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DD9" w:rsidRPr="00BD495E" w:rsidRDefault="00F37DD9" w:rsidP="00F37DD9">
      <w:pPr>
        <w:ind w:firstLine="720"/>
        <w:jc w:val="both"/>
        <w:rPr>
          <w:sz w:val="20"/>
          <w:szCs w:val="20"/>
        </w:rPr>
      </w:pPr>
      <w:bookmarkStart w:id="0" w:name="_GoBack"/>
      <w:r w:rsidRPr="00BD495E">
        <w:rPr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37DD9" w:rsidRPr="00BD495E" w:rsidRDefault="00F37DD9" w:rsidP="00F37DD9">
      <w:pPr>
        <w:ind w:firstLine="720"/>
        <w:jc w:val="center"/>
        <w:rPr>
          <w:sz w:val="20"/>
          <w:szCs w:val="20"/>
        </w:rPr>
      </w:pPr>
    </w:p>
    <w:tbl>
      <w:tblPr>
        <w:tblpPr w:leftFromText="180" w:rightFromText="180" w:vertAnchor="page" w:horzAnchor="margin" w:tblpY="2395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D495E" w:rsidRPr="00BD495E" w:rsidTr="00C24B49">
        <w:trPr>
          <w:trHeight w:val="397"/>
        </w:trPr>
        <w:tc>
          <w:tcPr>
            <w:tcW w:w="9606" w:type="dxa"/>
          </w:tcPr>
          <w:p w:rsidR="00F37DD9" w:rsidRPr="00BD495E" w:rsidRDefault="00F37DD9" w:rsidP="00437F3D">
            <w:pPr>
              <w:jc w:val="both"/>
              <w:rPr>
                <w:b/>
                <w:sz w:val="28"/>
              </w:rPr>
            </w:pPr>
          </w:p>
        </w:tc>
      </w:tr>
      <w:tr w:rsidR="00BD495E" w:rsidRPr="00BD495E" w:rsidTr="00C24B49">
        <w:tc>
          <w:tcPr>
            <w:tcW w:w="9606" w:type="dxa"/>
          </w:tcPr>
          <w:p w:rsidR="00F37DD9" w:rsidRPr="00BD495E" w:rsidRDefault="00F37DD9" w:rsidP="00437F3D">
            <w:pPr>
              <w:jc w:val="center"/>
              <w:rPr>
                <w:b/>
                <w:sz w:val="36"/>
                <w:szCs w:val="36"/>
              </w:rPr>
            </w:pPr>
            <w:r w:rsidRPr="00BD495E">
              <w:rPr>
                <w:b/>
                <w:sz w:val="36"/>
                <w:szCs w:val="36"/>
              </w:rPr>
              <w:t xml:space="preserve">КОМИТЕТ МЕСТНОГО САМОУПРАВЛЕНИЯ </w:t>
            </w:r>
            <w:proofErr w:type="gramStart"/>
            <w:r w:rsidRPr="00BD495E">
              <w:rPr>
                <w:b/>
                <w:sz w:val="36"/>
                <w:szCs w:val="36"/>
              </w:rPr>
              <w:t>ПРОКАЗНИНСКОГО  СЕЛЬСОВЕТА</w:t>
            </w:r>
            <w:proofErr w:type="gramEnd"/>
          </w:p>
          <w:p w:rsidR="00F37DD9" w:rsidRPr="00BD495E" w:rsidRDefault="00F37DD9" w:rsidP="00437F3D">
            <w:pPr>
              <w:jc w:val="center"/>
              <w:rPr>
                <w:b/>
                <w:sz w:val="36"/>
                <w:szCs w:val="36"/>
              </w:rPr>
            </w:pPr>
            <w:r w:rsidRPr="00BD495E">
              <w:rPr>
                <w:b/>
                <w:sz w:val="36"/>
                <w:szCs w:val="36"/>
              </w:rPr>
              <w:t xml:space="preserve">БЕССОНОВСКОГО РАЙОНА </w:t>
            </w:r>
          </w:p>
          <w:p w:rsidR="00F37DD9" w:rsidRPr="00BD495E" w:rsidRDefault="00F37DD9" w:rsidP="00437F3D">
            <w:pPr>
              <w:jc w:val="center"/>
              <w:rPr>
                <w:b/>
                <w:sz w:val="36"/>
                <w:szCs w:val="36"/>
              </w:rPr>
            </w:pPr>
            <w:r w:rsidRPr="00BD495E">
              <w:rPr>
                <w:b/>
                <w:sz w:val="36"/>
                <w:szCs w:val="36"/>
              </w:rPr>
              <w:t>ПЕНЗЕНСКОЙ ОБЛАСТИ</w:t>
            </w:r>
          </w:p>
          <w:p w:rsidR="000049AD" w:rsidRPr="00BD495E" w:rsidRDefault="00DF5DA2" w:rsidP="00437F3D">
            <w:pPr>
              <w:jc w:val="center"/>
              <w:rPr>
                <w:b/>
                <w:sz w:val="36"/>
              </w:rPr>
            </w:pPr>
            <w:r w:rsidRPr="00BD495E">
              <w:rPr>
                <w:b/>
                <w:sz w:val="36"/>
                <w:szCs w:val="36"/>
              </w:rPr>
              <w:t>ВОСЬМОГО</w:t>
            </w:r>
            <w:r w:rsidR="006A153C" w:rsidRPr="00BD495E">
              <w:rPr>
                <w:b/>
                <w:sz w:val="36"/>
                <w:szCs w:val="36"/>
              </w:rPr>
              <w:t xml:space="preserve"> </w:t>
            </w:r>
            <w:r w:rsidR="000049AD" w:rsidRPr="00BD495E">
              <w:rPr>
                <w:b/>
                <w:sz w:val="36"/>
                <w:szCs w:val="36"/>
              </w:rPr>
              <w:t>СОЗЫВА</w:t>
            </w:r>
          </w:p>
        </w:tc>
      </w:tr>
      <w:tr w:rsidR="00BD495E" w:rsidRPr="00BD495E" w:rsidTr="00C24B49">
        <w:trPr>
          <w:trHeight w:val="397"/>
        </w:trPr>
        <w:tc>
          <w:tcPr>
            <w:tcW w:w="9606" w:type="dxa"/>
          </w:tcPr>
          <w:p w:rsidR="00F37DD9" w:rsidRPr="00BD495E" w:rsidRDefault="00F37DD9" w:rsidP="00437F3D">
            <w:pPr>
              <w:jc w:val="center"/>
            </w:pPr>
          </w:p>
        </w:tc>
      </w:tr>
      <w:tr w:rsidR="00BD495E" w:rsidRPr="00BD495E" w:rsidTr="00C24B49">
        <w:tc>
          <w:tcPr>
            <w:tcW w:w="9606" w:type="dxa"/>
          </w:tcPr>
          <w:p w:rsidR="00F37DD9" w:rsidRPr="00BD495E" w:rsidRDefault="00F37DD9" w:rsidP="00437F3D">
            <w:pPr>
              <w:pStyle w:val="3"/>
              <w:rPr>
                <w:sz w:val="28"/>
              </w:rPr>
            </w:pPr>
            <w:r w:rsidRPr="00BD495E">
              <w:rPr>
                <w:sz w:val="28"/>
              </w:rPr>
              <w:t>Р Е Ш Е Н И Е</w:t>
            </w:r>
          </w:p>
          <w:p w:rsidR="00F37DD9" w:rsidRPr="00BD495E" w:rsidRDefault="00F37DD9" w:rsidP="00437F3D">
            <w:pPr>
              <w:jc w:val="center"/>
            </w:pPr>
          </w:p>
        </w:tc>
      </w:tr>
      <w:tr w:rsidR="00BD495E" w:rsidRPr="00BD495E" w:rsidTr="00C24B49">
        <w:trPr>
          <w:trHeight w:val="46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66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425"/>
              <w:gridCol w:w="1418"/>
            </w:tblGrid>
            <w:tr w:rsidR="00BD495E" w:rsidRPr="00BD495E" w:rsidTr="006A153C">
              <w:tc>
                <w:tcPr>
                  <w:tcW w:w="284" w:type="dxa"/>
                  <w:vAlign w:val="bottom"/>
                </w:tcPr>
                <w:p w:rsidR="00F37DD9" w:rsidRPr="00BD495E" w:rsidRDefault="00F37DD9" w:rsidP="00437F3D">
                  <w:pPr>
                    <w:jc w:val="both"/>
                  </w:pPr>
                  <w:r w:rsidRPr="00BD495E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37DD9" w:rsidRPr="00BD495E" w:rsidRDefault="00E51AB2" w:rsidP="00E51AB2">
                  <w:pPr>
                    <w:jc w:val="center"/>
                  </w:pPr>
                  <w:r w:rsidRPr="00BD495E">
                    <w:t>15</w:t>
                  </w:r>
                  <w:r w:rsidR="002B1DBB" w:rsidRPr="00BD495E">
                    <w:t>.</w:t>
                  </w:r>
                  <w:r w:rsidRPr="00BD495E">
                    <w:t>01.2025</w:t>
                  </w:r>
                </w:p>
              </w:tc>
              <w:tc>
                <w:tcPr>
                  <w:tcW w:w="425" w:type="dxa"/>
                </w:tcPr>
                <w:p w:rsidR="00F37DD9" w:rsidRPr="00BD495E" w:rsidRDefault="00F37DD9" w:rsidP="00437F3D">
                  <w:pPr>
                    <w:jc w:val="both"/>
                  </w:pPr>
                  <w:r w:rsidRPr="00BD495E">
                    <w:t xml:space="preserve">  №  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37DD9" w:rsidRPr="00BD495E" w:rsidRDefault="00E51AB2" w:rsidP="00286238">
                  <w:pPr>
                    <w:jc w:val="center"/>
                  </w:pPr>
                  <w:r w:rsidRPr="00BD495E">
                    <w:t>45-11</w:t>
                  </w:r>
                  <w:r w:rsidR="002B1DBB" w:rsidRPr="00BD495E">
                    <w:t>/8</w:t>
                  </w:r>
                </w:p>
              </w:tc>
            </w:tr>
            <w:tr w:rsidR="00BD495E" w:rsidRPr="00BD495E" w:rsidTr="00B51F2D">
              <w:tc>
                <w:tcPr>
                  <w:tcW w:w="4962" w:type="dxa"/>
                  <w:gridSpan w:val="4"/>
                </w:tcPr>
                <w:p w:rsidR="00F37DD9" w:rsidRPr="00BD495E" w:rsidRDefault="00F37DD9" w:rsidP="00437F3D">
                  <w:pPr>
                    <w:jc w:val="both"/>
                    <w:rPr>
                      <w:sz w:val="10"/>
                    </w:rPr>
                  </w:pPr>
                </w:p>
                <w:p w:rsidR="00F37DD9" w:rsidRPr="00BD495E" w:rsidRDefault="00F37DD9" w:rsidP="00437F3D">
                  <w:pPr>
                    <w:jc w:val="center"/>
                  </w:pPr>
                  <w:r w:rsidRPr="00BD495E">
                    <w:t>с. Пыркино</w:t>
                  </w:r>
                </w:p>
              </w:tc>
            </w:tr>
          </w:tbl>
          <w:p w:rsidR="00F37DD9" w:rsidRPr="00BD495E" w:rsidRDefault="00F37DD9" w:rsidP="00437F3D">
            <w:pPr>
              <w:pStyle w:val="3"/>
              <w:jc w:val="both"/>
            </w:pPr>
          </w:p>
        </w:tc>
      </w:tr>
    </w:tbl>
    <w:p w:rsidR="00F37DD9" w:rsidRPr="00BD495E" w:rsidRDefault="00F37DD9" w:rsidP="009C3612">
      <w:pPr>
        <w:spacing w:line="276" w:lineRule="auto"/>
        <w:jc w:val="both"/>
        <w:rPr>
          <w:sz w:val="28"/>
          <w:szCs w:val="28"/>
        </w:rPr>
      </w:pPr>
    </w:p>
    <w:p w:rsidR="00F37DD9" w:rsidRPr="00BD495E" w:rsidRDefault="00F37DD9" w:rsidP="009C3612">
      <w:pPr>
        <w:spacing w:line="276" w:lineRule="auto"/>
        <w:jc w:val="both"/>
        <w:rPr>
          <w:sz w:val="28"/>
          <w:szCs w:val="28"/>
        </w:rPr>
      </w:pPr>
    </w:p>
    <w:p w:rsidR="00E51AB2" w:rsidRPr="00BD495E" w:rsidRDefault="00E51AB2" w:rsidP="00C24B49">
      <w:pPr>
        <w:jc w:val="center"/>
        <w:rPr>
          <w:b/>
          <w:sz w:val="26"/>
          <w:szCs w:val="26"/>
          <w:lang w:eastAsia="en-US"/>
        </w:rPr>
      </w:pPr>
    </w:p>
    <w:p w:rsidR="00C24B49" w:rsidRPr="00BD495E" w:rsidRDefault="00C24B49" w:rsidP="00C24B49">
      <w:pPr>
        <w:jc w:val="center"/>
        <w:rPr>
          <w:b/>
          <w:sz w:val="26"/>
          <w:szCs w:val="26"/>
        </w:rPr>
      </w:pPr>
      <w:r w:rsidRPr="00BD495E">
        <w:rPr>
          <w:b/>
          <w:sz w:val="26"/>
          <w:szCs w:val="26"/>
          <w:lang w:eastAsia="en-US"/>
        </w:rPr>
        <w:t xml:space="preserve">О внесении изменений в Положение о муниципальном контроле в сфере благоустройства на территории </w:t>
      </w:r>
      <w:r w:rsidR="00E51AB2" w:rsidRPr="00BD495E">
        <w:rPr>
          <w:b/>
          <w:sz w:val="26"/>
          <w:szCs w:val="26"/>
        </w:rPr>
        <w:t>Проказнинского</w:t>
      </w:r>
      <w:r w:rsidRPr="00BD495E">
        <w:rPr>
          <w:b/>
          <w:sz w:val="26"/>
          <w:szCs w:val="26"/>
        </w:rPr>
        <w:t xml:space="preserve"> сельсовета Бессоновского района Пензенской области</w:t>
      </w:r>
      <w:r w:rsidRPr="00BD495E">
        <w:rPr>
          <w:b/>
          <w:sz w:val="26"/>
          <w:szCs w:val="26"/>
          <w:lang w:eastAsia="en-US"/>
        </w:rPr>
        <w:t xml:space="preserve">, утвержденное решением Комитета местного самоуправления </w:t>
      </w:r>
      <w:r w:rsidR="00E51AB2" w:rsidRPr="00BD495E">
        <w:rPr>
          <w:b/>
          <w:sz w:val="26"/>
          <w:szCs w:val="26"/>
        </w:rPr>
        <w:t>Проказнинского</w:t>
      </w:r>
      <w:r w:rsidRPr="00BD495E">
        <w:rPr>
          <w:b/>
          <w:sz w:val="26"/>
          <w:szCs w:val="26"/>
        </w:rPr>
        <w:t xml:space="preserve"> сельсовета Бессоновского района Пензенской области от </w:t>
      </w:r>
      <w:r w:rsidR="00E51AB2" w:rsidRPr="00BD495E">
        <w:rPr>
          <w:b/>
          <w:sz w:val="26"/>
          <w:szCs w:val="26"/>
        </w:rPr>
        <w:t>03.09</w:t>
      </w:r>
      <w:r w:rsidRPr="00BD495E">
        <w:rPr>
          <w:b/>
          <w:sz w:val="26"/>
          <w:szCs w:val="26"/>
        </w:rPr>
        <w:t xml:space="preserve">.2021 № </w:t>
      </w:r>
      <w:r w:rsidR="00E51AB2" w:rsidRPr="00BD495E">
        <w:rPr>
          <w:b/>
          <w:sz w:val="26"/>
          <w:szCs w:val="26"/>
        </w:rPr>
        <w:t>163-47/7</w:t>
      </w:r>
    </w:p>
    <w:p w:rsidR="00C24B49" w:rsidRPr="00BD495E" w:rsidRDefault="00C24B49" w:rsidP="00C24B49">
      <w:pPr>
        <w:pStyle w:val="a6"/>
        <w:spacing w:before="0" w:beforeAutospacing="0" w:after="0" w:afterAutospacing="0"/>
        <w:ind w:firstLine="567"/>
        <w:jc w:val="center"/>
        <w:rPr>
          <w:b/>
          <w:sz w:val="26"/>
          <w:szCs w:val="26"/>
        </w:rPr>
      </w:pPr>
    </w:p>
    <w:p w:rsidR="00C24B49" w:rsidRPr="00BD495E" w:rsidRDefault="00C24B49" w:rsidP="00C24B49">
      <w:pPr>
        <w:pStyle w:val="a6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BD495E">
        <w:rPr>
          <w:sz w:val="26"/>
          <w:szCs w:val="26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31.07.2020 248-ФЗ «О государственном контроле (надзоре) и муниципальном контроле в Российской Федерации», на основании Устава</w:t>
      </w:r>
      <w:hyperlink r:id="rId6" w:tgtFrame="_blank" w:history="1">
        <w:r w:rsidRPr="00BD495E">
          <w:rPr>
            <w:rStyle w:val="1"/>
            <w:sz w:val="26"/>
            <w:szCs w:val="26"/>
          </w:rPr>
          <w:t xml:space="preserve"> </w:t>
        </w:r>
        <w:r w:rsidR="00E51AB2" w:rsidRPr="00BD495E">
          <w:rPr>
            <w:rStyle w:val="1"/>
            <w:sz w:val="26"/>
            <w:szCs w:val="26"/>
          </w:rPr>
          <w:t>Проказнинского</w:t>
        </w:r>
        <w:r w:rsidRPr="00BD495E">
          <w:rPr>
            <w:rStyle w:val="1"/>
            <w:sz w:val="26"/>
            <w:szCs w:val="26"/>
          </w:rPr>
          <w:t xml:space="preserve"> сельсовета Бессоновского района Пензенской области</w:t>
        </w:r>
      </w:hyperlink>
      <w:r w:rsidRPr="00BD495E">
        <w:rPr>
          <w:sz w:val="26"/>
          <w:szCs w:val="26"/>
        </w:rPr>
        <w:t>,</w:t>
      </w:r>
    </w:p>
    <w:p w:rsidR="00C24B49" w:rsidRPr="00BD495E" w:rsidRDefault="00C24B49" w:rsidP="00C24B49">
      <w:pPr>
        <w:pStyle w:val="a6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</w:p>
    <w:p w:rsidR="00C24B49" w:rsidRPr="00BD495E" w:rsidRDefault="00C24B49" w:rsidP="00C24B49">
      <w:pPr>
        <w:ind w:firstLine="544"/>
        <w:jc w:val="center"/>
        <w:rPr>
          <w:b/>
          <w:sz w:val="26"/>
          <w:szCs w:val="26"/>
        </w:rPr>
      </w:pPr>
      <w:r w:rsidRPr="00BD495E">
        <w:rPr>
          <w:b/>
          <w:sz w:val="26"/>
          <w:szCs w:val="26"/>
        </w:rPr>
        <w:t>Комитет местного самоуправления решил:</w:t>
      </w:r>
    </w:p>
    <w:p w:rsidR="00C24B49" w:rsidRPr="00BD495E" w:rsidRDefault="00C24B49" w:rsidP="00C24B49">
      <w:pPr>
        <w:ind w:firstLine="544"/>
        <w:jc w:val="center"/>
        <w:rPr>
          <w:b/>
          <w:sz w:val="26"/>
          <w:szCs w:val="26"/>
        </w:rPr>
      </w:pPr>
    </w:p>
    <w:p w:rsidR="00C24B49" w:rsidRPr="00BD495E" w:rsidRDefault="00C24B49" w:rsidP="00C24B49">
      <w:pPr>
        <w:ind w:firstLine="544"/>
        <w:jc w:val="both"/>
        <w:rPr>
          <w:sz w:val="26"/>
          <w:szCs w:val="26"/>
        </w:rPr>
      </w:pPr>
      <w:r w:rsidRPr="00BD495E">
        <w:rPr>
          <w:sz w:val="26"/>
          <w:szCs w:val="26"/>
        </w:rPr>
        <w:t xml:space="preserve">1. Внести </w:t>
      </w:r>
      <w:r w:rsidRPr="00BD495E">
        <w:rPr>
          <w:sz w:val="26"/>
          <w:szCs w:val="26"/>
          <w:lang w:eastAsia="en-US"/>
        </w:rPr>
        <w:t xml:space="preserve">в Положение о муниципальном контроле в сфере благоустройства на территории </w:t>
      </w:r>
      <w:r w:rsidR="00E51AB2" w:rsidRPr="00BD495E">
        <w:rPr>
          <w:sz w:val="26"/>
          <w:szCs w:val="26"/>
        </w:rPr>
        <w:t>Проказнинского</w:t>
      </w:r>
      <w:r w:rsidRPr="00BD495E">
        <w:rPr>
          <w:sz w:val="26"/>
          <w:szCs w:val="26"/>
        </w:rPr>
        <w:t xml:space="preserve"> сельсовета Бессоновского района Пензенской области</w:t>
      </w:r>
      <w:r w:rsidRPr="00BD495E">
        <w:rPr>
          <w:sz w:val="26"/>
          <w:szCs w:val="26"/>
          <w:lang w:eastAsia="en-US"/>
        </w:rPr>
        <w:t xml:space="preserve">, утвержденное решением Комитета местного самоуправления </w:t>
      </w:r>
      <w:r w:rsidR="00E51AB2" w:rsidRPr="00BD495E">
        <w:rPr>
          <w:sz w:val="26"/>
          <w:szCs w:val="26"/>
        </w:rPr>
        <w:t>Проказнинского</w:t>
      </w:r>
      <w:r w:rsidRPr="00BD495E">
        <w:rPr>
          <w:sz w:val="26"/>
          <w:szCs w:val="26"/>
        </w:rPr>
        <w:t xml:space="preserve"> сельсовета Бессоновского района Пензенской области от </w:t>
      </w:r>
      <w:r w:rsidR="00E51AB2" w:rsidRPr="00BD495E">
        <w:rPr>
          <w:sz w:val="26"/>
          <w:szCs w:val="26"/>
        </w:rPr>
        <w:t>03.09.</w:t>
      </w:r>
      <w:r w:rsidRPr="00BD495E">
        <w:rPr>
          <w:sz w:val="26"/>
          <w:szCs w:val="26"/>
        </w:rPr>
        <w:t xml:space="preserve">2021 № </w:t>
      </w:r>
      <w:r w:rsidR="00E51AB2" w:rsidRPr="00BD495E">
        <w:rPr>
          <w:sz w:val="26"/>
          <w:szCs w:val="26"/>
        </w:rPr>
        <w:t>163-47/7</w:t>
      </w:r>
      <w:r w:rsidRPr="00BD495E">
        <w:rPr>
          <w:sz w:val="26"/>
          <w:szCs w:val="26"/>
        </w:rPr>
        <w:t xml:space="preserve"> следующие изменения:</w:t>
      </w:r>
    </w:p>
    <w:p w:rsidR="00C24B49" w:rsidRPr="00BD495E" w:rsidRDefault="00C24B49" w:rsidP="00C24B49">
      <w:pPr>
        <w:ind w:firstLine="544"/>
        <w:jc w:val="both"/>
        <w:rPr>
          <w:sz w:val="26"/>
          <w:szCs w:val="26"/>
        </w:rPr>
      </w:pPr>
      <w:r w:rsidRPr="00BD495E">
        <w:rPr>
          <w:sz w:val="26"/>
          <w:szCs w:val="26"/>
        </w:rPr>
        <w:t>1.1. Пункт 4.2.1. изложить в следующей редакции:</w:t>
      </w:r>
    </w:p>
    <w:p w:rsidR="00C24B49" w:rsidRPr="00BD495E" w:rsidRDefault="00C24B49" w:rsidP="00C24B49">
      <w:pPr>
        <w:ind w:firstLine="567"/>
        <w:jc w:val="both"/>
        <w:rPr>
          <w:sz w:val="26"/>
          <w:szCs w:val="26"/>
        </w:rPr>
      </w:pPr>
      <w:r w:rsidRPr="00BD495E">
        <w:rPr>
          <w:sz w:val="26"/>
          <w:szCs w:val="26"/>
        </w:rPr>
        <w:t>«4.2.1. Контрольный орган в случае выявления при проведении контрольного мероприятия нарушений контролируемым лицом обязательных требований обязан:</w:t>
      </w:r>
    </w:p>
    <w:p w:rsidR="00C24B49" w:rsidRPr="00BD495E" w:rsidRDefault="00C24B49" w:rsidP="00C24B49">
      <w:pPr>
        <w:ind w:firstLine="540"/>
        <w:jc w:val="both"/>
        <w:rPr>
          <w:sz w:val="26"/>
          <w:szCs w:val="26"/>
        </w:rPr>
      </w:pPr>
      <w:r w:rsidRPr="00BD495E">
        <w:rPr>
          <w:sz w:val="26"/>
          <w:szCs w:val="26"/>
        </w:rPr>
        <w:t>1) выдать после оформления акта контрольного (надзорного)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контроля;</w:t>
      </w:r>
    </w:p>
    <w:p w:rsidR="00C24B49" w:rsidRPr="00BD495E" w:rsidRDefault="00C24B49" w:rsidP="00C24B49">
      <w:pPr>
        <w:ind w:firstLine="540"/>
        <w:jc w:val="both"/>
        <w:rPr>
          <w:sz w:val="26"/>
          <w:szCs w:val="26"/>
        </w:rPr>
      </w:pPr>
      <w:r w:rsidRPr="00BD495E">
        <w:rPr>
          <w:sz w:val="26"/>
          <w:szCs w:val="26"/>
        </w:rPr>
        <w:t xml:space="preserve"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вплоть до обращения в суд с требованием о принудительном отзыве продукции (товаров), представляющей </w:t>
      </w:r>
      <w:r w:rsidRPr="00BD495E">
        <w:rPr>
          <w:sz w:val="26"/>
          <w:szCs w:val="26"/>
        </w:rPr>
        <w:lastRenderedPageBreak/>
        <w:t>опасность для жизни, здоровья людей и для окружающей среды, о запрете эксплуатации (использования) зданий, строений, сооружений, помещений, оборудования, транспортных средств и иных подобных объектов и о доведении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(надзорного) мероприятия установлено, что деятельность гражданина, организации, владеющих и (или) пользующихся объектом контроля, эксплуатация (использование) ими зданий, строений, сооружений, помещений, оборудования, транспортных средств и иных подобных объектов, производимые и реализуемые ими товары, выполняемые работы, оказываемые услуги представляют непосредственную угрозу причинения вреда (ущерба) охраняемым законом ценностям или что такой вред (ущерб) причинен;</w:t>
      </w:r>
    </w:p>
    <w:p w:rsidR="00C24B49" w:rsidRPr="00BD495E" w:rsidRDefault="00C24B49" w:rsidP="00C24B49">
      <w:pPr>
        <w:ind w:firstLine="540"/>
        <w:jc w:val="both"/>
        <w:rPr>
          <w:sz w:val="26"/>
          <w:szCs w:val="26"/>
        </w:rPr>
      </w:pPr>
      <w:r w:rsidRPr="00BD495E">
        <w:rPr>
          <w:sz w:val="26"/>
          <w:szCs w:val="26"/>
        </w:rPr>
        <w:t>3) при выявлении в ходе контрольного (надзорного)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:rsidR="00C24B49" w:rsidRPr="00BD495E" w:rsidRDefault="00C24B49" w:rsidP="00C24B49">
      <w:pPr>
        <w:ind w:firstLine="540"/>
        <w:jc w:val="both"/>
        <w:rPr>
          <w:sz w:val="26"/>
          <w:szCs w:val="26"/>
        </w:rPr>
      </w:pPr>
      <w:r w:rsidRPr="00BD495E">
        <w:rPr>
          <w:sz w:val="26"/>
          <w:szCs w:val="26"/>
        </w:rPr>
        <w:t>4) 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законодательством;</w:t>
      </w:r>
    </w:p>
    <w:p w:rsidR="00C24B49" w:rsidRPr="00BD495E" w:rsidRDefault="00C24B49" w:rsidP="00C24B49">
      <w:pPr>
        <w:ind w:firstLine="540"/>
        <w:jc w:val="both"/>
        <w:rPr>
          <w:sz w:val="26"/>
          <w:szCs w:val="26"/>
        </w:rPr>
      </w:pPr>
      <w:r w:rsidRPr="00BD495E">
        <w:rPr>
          <w:sz w:val="26"/>
          <w:szCs w:val="26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C24B49" w:rsidRPr="00BD495E" w:rsidRDefault="00C24B49" w:rsidP="00C24B49">
      <w:pPr>
        <w:ind w:firstLine="540"/>
        <w:jc w:val="both"/>
        <w:rPr>
          <w:sz w:val="26"/>
          <w:szCs w:val="26"/>
        </w:rPr>
      </w:pPr>
      <w:r w:rsidRPr="00BD495E">
        <w:rPr>
          <w:sz w:val="26"/>
          <w:szCs w:val="26"/>
        </w:rPr>
        <w:t xml:space="preserve">По результатам проведения выездного обследования не может быть принято решение, предусмотренное </w:t>
      </w:r>
      <w:hyperlink r:id="rId7" w:history="1">
        <w:r w:rsidRPr="00BD495E">
          <w:rPr>
            <w:sz w:val="26"/>
            <w:szCs w:val="26"/>
          </w:rPr>
          <w:t>пунктом 2 части 2 статьи 90</w:t>
        </w:r>
      </w:hyperlink>
      <w:r w:rsidRPr="00BD495E">
        <w:rPr>
          <w:sz w:val="26"/>
          <w:szCs w:val="26"/>
        </w:rPr>
        <w:t xml:space="preserve"> Федерального закона № 248-ФЗ, за исключением случаев, установленных федеральным законом о виде контроля.</w:t>
      </w:r>
    </w:p>
    <w:p w:rsidR="00C24B49" w:rsidRPr="00BD495E" w:rsidRDefault="00C24B49" w:rsidP="00C24B49">
      <w:pPr>
        <w:ind w:firstLine="540"/>
        <w:jc w:val="both"/>
        <w:rPr>
          <w:sz w:val="26"/>
          <w:szCs w:val="26"/>
        </w:rPr>
      </w:pPr>
      <w:r w:rsidRPr="00BD495E">
        <w:rPr>
          <w:sz w:val="26"/>
          <w:szCs w:val="26"/>
        </w:rPr>
        <w:t xml:space="preserve">Если в рамках выездного обследования выявлены признаки нарушений обязательных требований, может быть принято решение о выдаче предписания об устранении выявленных нарушений в порядке, предусмотренном </w:t>
      </w:r>
      <w:hyperlink r:id="rId8" w:history="1">
        <w:r w:rsidRPr="00BD495E">
          <w:rPr>
            <w:sz w:val="26"/>
            <w:szCs w:val="26"/>
          </w:rPr>
          <w:t>пунктом 1 части 2 статьи 90</w:t>
        </w:r>
      </w:hyperlink>
      <w:r w:rsidRPr="00BD495E">
        <w:rPr>
          <w:sz w:val="26"/>
          <w:szCs w:val="26"/>
        </w:rPr>
        <w:t xml:space="preserve"> Федерального закона № 248-ФЗ, в случае указания такой возможности в федеральном законе о виде контроля, законе субъекта Российской Федерации о виде контроля.».</w:t>
      </w:r>
    </w:p>
    <w:p w:rsidR="00C24B49" w:rsidRPr="00BD495E" w:rsidRDefault="00C24B49" w:rsidP="00C24B49">
      <w:pPr>
        <w:ind w:firstLine="709"/>
        <w:jc w:val="both"/>
        <w:outlineLvl w:val="1"/>
        <w:rPr>
          <w:sz w:val="26"/>
          <w:szCs w:val="26"/>
        </w:rPr>
      </w:pPr>
      <w:r w:rsidRPr="00BD495E">
        <w:rPr>
          <w:sz w:val="26"/>
          <w:szCs w:val="26"/>
        </w:rPr>
        <w:t xml:space="preserve">2. Настоящее решение опубликовать в информационном бюллетене </w:t>
      </w:r>
      <w:r w:rsidR="00E51AB2" w:rsidRPr="00BD495E">
        <w:rPr>
          <w:sz w:val="26"/>
          <w:szCs w:val="26"/>
        </w:rPr>
        <w:t>Проказнинского</w:t>
      </w:r>
      <w:r w:rsidRPr="00BD495E">
        <w:rPr>
          <w:sz w:val="26"/>
          <w:szCs w:val="26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E51AB2" w:rsidRPr="00BD495E">
        <w:rPr>
          <w:sz w:val="26"/>
          <w:szCs w:val="26"/>
        </w:rPr>
        <w:t>Проказнинский</w:t>
      </w:r>
      <w:r w:rsidRPr="00BD495E">
        <w:rPr>
          <w:sz w:val="26"/>
          <w:szCs w:val="26"/>
        </w:rPr>
        <w:t xml:space="preserve"> сельсовет» в информационно-телекоммуникационной сети «Интернет».</w:t>
      </w:r>
    </w:p>
    <w:p w:rsidR="00C24B49" w:rsidRPr="00BD495E" w:rsidRDefault="00C24B49" w:rsidP="00C24B49">
      <w:pPr>
        <w:ind w:firstLine="567"/>
        <w:jc w:val="both"/>
        <w:rPr>
          <w:sz w:val="26"/>
          <w:szCs w:val="26"/>
        </w:rPr>
      </w:pPr>
      <w:r w:rsidRPr="00BD495E">
        <w:rPr>
          <w:sz w:val="26"/>
          <w:szCs w:val="26"/>
        </w:rPr>
        <w:t>3. Настоящее решение вступает в силу на следующий день после его официального опубликования (обнародования).</w:t>
      </w:r>
    </w:p>
    <w:p w:rsidR="00C24B49" w:rsidRPr="00BD495E" w:rsidRDefault="00C24B49" w:rsidP="00C24B49">
      <w:pPr>
        <w:ind w:firstLine="567"/>
        <w:jc w:val="both"/>
        <w:rPr>
          <w:sz w:val="26"/>
          <w:szCs w:val="26"/>
        </w:rPr>
      </w:pPr>
      <w:r w:rsidRPr="00BD495E">
        <w:rPr>
          <w:sz w:val="26"/>
          <w:szCs w:val="26"/>
        </w:rPr>
        <w:t xml:space="preserve">4. Контроль за исполнением настоящего решения возложить на главу </w:t>
      </w:r>
      <w:r w:rsidR="00E51AB2" w:rsidRPr="00BD495E">
        <w:rPr>
          <w:sz w:val="26"/>
          <w:szCs w:val="26"/>
        </w:rPr>
        <w:t>Проказнинского</w:t>
      </w:r>
      <w:r w:rsidRPr="00BD495E">
        <w:rPr>
          <w:sz w:val="26"/>
          <w:szCs w:val="26"/>
        </w:rPr>
        <w:t xml:space="preserve"> сельсовета Бессоновского района Пензенской области.</w:t>
      </w:r>
    </w:p>
    <w:p w:rsidR="00E51AB2" w:rsidRPr="00BD495E" w:rsidRDefault="00E51AB2" w:rsidP="00860254">
      <w:pPr>
        <w:jc w:val="both"/>
        <w:rPr>
          <w:sz w:val="28"/>
          <w:szCs w:val="28"/>
        </w:rPr>
      </w:pPr>
    </w:p>
    <w:p w:rsidR="000049AD" w:rsidRPr="00BD495E" w:rsidRDefault="00F37DD9" w:rsidP="00860254">
      <w:pPr>
        <w:jc w:val="both"/>
        <w:rPr>
          <w:sz w:val="28"/>
          <w:szCs w:val="28"/>
        </w:rPr>
      </w:pPr>
      <w:r w:rsidRPr="00BD495E">
        <w:rPr>
          <w:sz w:val="28"/>
          <w:szCs w:val="28"/>
        </w:rPr>
        <w:t xml:space="preserve">Глава </w:t>
      </w:r>
      <w:r w:rsidR="000049AD" w:rsidRPr="00BD495E">
        <w:rPr>
          <w:sz w:val="28"/>
          <w:szCs w:val="28"/>
        </w:rPr>
        <w:t xml:space="preserve">Проказнинского сельсовета </w:t>
      </w:r>
      <w:r w:rsidR="002B1DBB" w:rsidRPr="00BD495E">
        <w:rPr>
          <w:sz w:val="28"/>
          <w:szCs w:val="28"/>
        </w:rPr>
        <w:t xml:space="preserve">                                        </w:t>
      </w:r>
      <w:proofErr w:type="spellStart"/>
      <w:r w:rsidR="002B1DBB" w:rsidRPr="00BD495E">
        <w:rPr>
          <w:sz w:val="28"/>
          <w:szCs w:val="28"/>
        </w:rPr>
        <w:t>М.Г.Пудовкина</w:t>
      </w:r>
      <w:bookmarkEnd w:id="0"/>
      <w:proofErr w:type="spellEnd"/>
    </w:p>
    <w:sectPr w:rsidR="000049AD" w:rsidRPr="00BD495E" w:rsidSect="00E51AB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300AE"/>
    <w:multiLevelType w:val="hybridMultilevel"/>
    <w:tmpl w:val="87DC8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DD9"/>
    <w:rsid w:val="000049AD"/>
    <w:rsid w:val="00032897"/>
    <w:rsid w:val="000472F7"/>
    <w:rsid w:val="000B2E8F"/>
    <w:rsid w:val="000C4266"/>
    <w:rsid w:val="000E7DC3"/>
    <w:rsid w:val="0015322F"/>
    <w:rsid w:val="001653F1"/>
    <w:rsid w:val="001954DC"/>
    <w:rsid w:val="00223AE2"/>
    <w:rsid w:val="00286238"/>
    <w:rsid w:val="00290F94"/>
    <w:rsid w:val="00297FB2"/>
    <w:rsid w:val="002B1DBB"/>
    <w:rsid w:val="002C1749"/>
    <w:rsid w:val="002F36E0"/>
    <w:rsid w:val="003767F8"/>
    <w:rsid w:val="003A5979"/>
    <w:rsid w:val="004D0E11"/>
    <w:rsid w:val="004E6B47"/>
    <w:rsid w:val="005072F8"/>
    <w:rsid w:val="005579E9"/>
    <w:rsid w:val="005633F7"/>
    <w:rsid w:val="0059732C"/>
    <w:rsid w:val="00603ABE"/>
    <w:rsid w:val="006A153C"/>
    <w:rsid w:val="00724D94"/>
    <w:rsid w:val="00791724"/>
    <w:rsid w:val="007D059A"/>
    <w:rsid w:val="007E3BF0"/>
    <w:rsid w:val="00860254"/>
    <w:rsid w:val="008F43CB"/>
    <w:rsid w:val="008F50BC"/>
    <w:rsid w:val="009858F3"/>
    <w:rsid w:val="009C2330"/>
    <w:rsid w:val="009C3612"/>
    <w:rsid w:val="009F2533"/>
    <w:rsid w:val="00A51EB7"/>
    <w:rsid w:val="00A54390"/>
    <w:rsid w:val="00AE612D"/>
    <w:rsid w:val="00B51F2D"/>
    <w:rsid w:val="00B5448E"/>
    <w:rsid w:val="00B7741F"/>
    <w:rsid w:val="00BD495E"/>
    <w:rsid w:val="00C24B49"/>
    <w:rsid w:val="00C576EF"/>
    <w:rsid w:val="00D26BC4"/>
    <w:rsid w:val="00D73B74"/>
    <w:rsid w:val="00D87C7F"/>
    <w:rsid w:val="00DF5DA2"/>
    <w:rsid w:val="00E51AB2"/>
    <w:rsid w:val="00ED392D"/>
    <w:rsid w:val="00F01370"/>
    <w:rsid w:val="00F32977"/>
    <w:rsid w:val="00F37DD9"/>
    <w:rsid w:val="00F41DC4"/>
    <w:rsid w:val="00F55A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79B597-5A85-4801-A0E4-1745B4EE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DD9"/>
    <w:pPr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37DD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37DD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653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3F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954DC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C24B49"/>
    <w:pPr>
      <w:spacing w:before="100" w:beforeAutospacing="1" w:after="100" w:afterAutospacing="1"/>
    </w:pPr>
  </w:style>
  <w:style w:type="character" w:customStyle="1" w:styleId="1">
    <w:name w:val="Гиперссылка1"/>
    <w:rsid w:val="00C24B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001&amp;dst=10099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5001&amp;dst=101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94407EF0-4A0D-4B61-902A-F4E983F091AB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Sovett</cp:lastModifiedBy>
  <cp:revision>9</cp:revision>
  <cp:lastPrinted>2025-01-15T15:16:00Z</cp:lastPrinted>
  <dcterms:created xsi:type="dcterms:W3CDTF">2025-01-13T14:44:00Z</dcterms:created>
  <dcterms:modified xsi:type="dcterms:W3CDTF">2025-01-20T08:32:00Z</dcterms:modified>
</cp:coreProperties>
</file>