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-1" w:firstLine="0"/>
        <w:jc w:val="center"/>
        <w:spacing w:after="0" w:line="240" w:lineRule="auto"/>
        <w:rPr>
          <w:rFonts w:eastAsia="Arial Unicode MS" w:cs="Arial Unicode MS"/>
          <w:color w:val="000000"/>
          <w:szCs w:val="24"/>
          <w:lang w:val="ru-RU" w:eastAsia="ru-RU"/>
        </w:rPr>
      </w:pPr>
      <w:r>
        <w:rPr>
          <w:rFonts w:eastAsia="Arial Unicode MS" w:cs="Arial Unicode MS"/>
          <w:color w:val="000000"/>
          <w:szCs w:val="24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7075" cy="914400"/>
                <wp:effectExtent l="0" t="0" r="0" b="0"/>
                <wp:docPr id="1" name="_x0000_i10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70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25pt;height:7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Arial Unicode MS" w:cs="Arial Unicode MS"/>
          <w:color w:val="000000"/>
          <w:szCs w:val="24"/>
          <w:lang w:val="ru-RU" w:eastAsia="ru-RU"/>
        </w:rPr>
      </w:r>
      <w:r>
        <w:rPr>
          <w:rFonts w:eastAsia="Arial Unicode MS" w:cs="Arial Unicode MS"/>
          <w:color w:val="000000"/>
          <w:szCs w:val="24"/>
          <w:lang w:val="ru-RU" w:eastAsia="ru-RU"/>
        </w:rPr>
      </w:r>
    </w:p>
    <w:p>
      <w:pPr>
        <w:pStyle w:val="654"/>
        <w:ind w:left="0" w:right="-1" w:firstLine="0"/>
        <w:jc w:val="center"/>
        <w:spacing w:after="0" w:line="240" w:lineRule="auto"/>
        <w:rPr>
          <w:rFonts w:eastAsia="Arial Unicode MS" w:cs="Arial Unicode MS"/>
          <w:color w:val="000000"/>
          <w:szCs w:val="24"/>
          <w:lang w:val="ru-RU" w:eastAsia="ru-RU"/>
        </w:rPr>
      </w:pPr>
      <w:r>
        <w:rPr>
          <w:rFonts w:eastAsia="Arial Unicode MS" w:cs="Arial Unicode MS"/>
          <w:color w:val="000000"/>
          <w:szCs w:val="24"/>
          <w:lang w:val="ru-RU" w:eastAsia="ru-RU"/>
        </w:rPr>
      </w:r>
      <w:r>
        <w:rPr>
          <w:rFonts w:eastAsia="Arial Unicode MS" w:cs="Arial Unicode MS"/>
          <w:color w:val="000000"/>
          <w:szCs w:val="24"/>
          <w:lang w:val="ru-RU" w:eastAsia="ru-RU"/>
        </w:rPr>
      </w:r>
    </w:p>
    <w:p>
      <w:pPr>
        <w:pStyle w:val="654"/>
        <w:ind w:left="0" w:right="-1" w:firstLine="0"/>
        <w:jc w:val="center"/>
        <w:spacing w:after="0" w:line="240" w:lineRule="auto"/>
        <w:rPr>
          <w:rFonts w:eastAsia="Arial Unicode MS" w:cs="Arial Unicode MS"/>
          <w:b/>
          <w:caps/>
          <w:color w:val="000000"/>
          <w:sz w:val="32"/>
          <w:szCs w:val="30"/>
          <w:lang w:val="ru-RU" w:eastAsia="ru-RU"/>
        </w:rPr>
      </w:pPr>
      <w:r>
        <w:rPr>
          <w:rFonts w:eastAsia="Arial Unicode MS" w:cs="Arial Unicode MS"/>
          <w:b/>
          <w:caps/>
          <w:color w:val="000000"/>
          <w:sz w:val="32"/>
          <w:szCs w:val="30"/>
          <w:lang w:val="ru-RU" w:eastAsia="ru-RU"/>
        </w:rPr>
        <w:t xml:space="preserve">администрациЯ Полеологовского</w:t>
      </w:r>
      <w:r>
        <w:rPr>
          <w:rFonts w:eastAsia="Arial Unicode MS" w:cs="Arial Unicode MS"/>
          <w:b/>
          <w:caps/>
          <w:color w:val="ff0000"/>
          <w:sz w:val="32"/>
          <w:szCs w:val="30"/>
          <w:lang w:val="ru-RU" w:eastAsia="ru-RU"/>
        </w:rPr>
        <w:t xml:space="preserve"> </w:t>
      </w:r>
      <w:r>
        <w:rPr>
          <w:rFonts w:eastAsia="Arial Unicode MS" w:cs="Arial Unicode MS"/>
          <w:b/>
          <w:caps/>
          <w:color w:val="000000"/>
          <w:sz w:val="32"/>
          <w:szCs w:val="30"/>
          <w:lang w:val="ru-RU" w:eastAsia="ru-RU"/>
        </w:rPr>
        <w:t xml:space="preserve"> СЕЛЬСОВЕТА</w:t>
      </w:r>
      <w:r>
        <w:rPr>
          <w:rFonts w:eastAsia="Arial Unicode MS" w:cs="Arial Unicode MS"/>
          <w:b/>
          <w:caps/>
          <w:color w:val="000000"/>
          <w:sz w:val="32"/>
          <w:szCs w:val="30"/>
          <w:lang w:val="ru-RU" w:eastAsia="ru-RU"/>
        </w:rPr>
      </w:r>
      <w:r>
        <w:rPr>
          <w:rFonts w:eastAsia="Arial Unicode MS" w:cs="Arial Unicode MS"/>
          <w:b/>
          <w:caps/>
          <w:color w:val="000000"/>
          <w:sz w:val="32"/>
          <w:szCs w:val="30"/>
          <w:lang w:val="ru-RU" w:eastAsia="ru-RU"/>
        </w:rPr>
      </w:r>
    </w:p>
    <w:p>
      <w:pPr>
        <w:pStyle w:val="654"/>
        <w:ind w:left="0" w:right="-1" w:firstLine="0"/>
        <w:jc w:val="center"/>
        <w:spacing w:after="0" w:line="240" w:lineRule="auto"/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pP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  <w:t xml:space="preserve">БЕССОНОВСКОГО РАЙОНА ПЕНЗЕНСКОЙ ОБЛАСТИ</w:t>
      </w: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r>
    </w:p>
    <w:p>
      <w:pPr>
        <w:pStyle w:val="654"/>
        <w:ind w:left="0" w:firstLine="0"/>
        <w:jc w:val="left"/>
        <w:spacing w:after="0" w:line="240" w:lineRule="auto"/>
        <w:tabs>
          <w:tab w:val="center" w:pos="5103" w:leader="none"/>
          <w:tab w:val="left" w:pos="8949" w:leader="none"/>
          <w:tab w:val="left" w:pos="9210" w:leader="none"/>
        </w:tabs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pP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  <w:tab/>
      </w: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r>
      <w:r>
        <w:rPr>
          <w:rFonts w:eastAsia="Arial Unicode MS" w:cs="Arial Unicode MS"/>
          <w:b/>
          <w:color w:val="000000"/>
          <w:sz w:val="32"/>
          <w:szCs w:val="30"/>
          <w:lang w:val="ru-RU" w:eastAsia="ru-RU"/>
        </w:rPr>
      </w:r>
    </w:p>
    <w:p>
      <w:pPr>
        <w:pStyle w:val="654"/>
        <w:ind w:left="0" w:firstLine="0"/>
        <w:jc w:val="center"/>
        <w:spacing w:after="0" w:line="240" w:lineRule="auto"/>
        <w:tabs>
          <w:tab w:val="center" w:pos="5103" w:leader="none"/>
          <w:tab w:val="left" w:pos="8949" w:leader="none"/>
          <w:tab w:val="left" w:pos="9210" w:leader="none"/>
        </w:tabs>
        <w:rPr>
          <w:rFonts w:eastAsia="Arial Unicode MS" w:cs="Arial Unicode MS"/>
          <w:b/>
          <w:color w:val="000000"/>
          <w:sz w:val="28"/>
          <w:szCs w:val="28"/>
          <w:lang w:val="ru-RU" w:eastAsia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val="ru-RU" w:eastAsia="ru-RU"/>
        </w:rPr>
        <w:t xml:space="preserve">ПОСТАНОВЛЕНИЕ</w:t>
      </w:r>
      <w:r>
        <w:rPr>
          <w:rFonts w:eastAsia="Arial Unicode MS" w:cs="Arial Unicode MS"/>
          <w:b/>
          <w:color w:val="000000"/>
          <w:sz w:val="28"/>
          <w:szCs w:val="28"/>
          <w:lang w:val="ru-RU" w:eastAsia="ru-RU"/>
        </w:rPr>
      </w:r>
      <w:r>
        <w:rPr>
          <w:rFonts w:eastAsia="Arial Unicode MS" w:cs="Arial Unicode MS"/>
          <w:b/>
          <w:color w:val="000000"/>
          <w:sz w:val="28"/>
          <w:szCs w:val="28"/>
          <w:lang w:val="ru-RU" w:eastAsia="ru-RU"/>
        </w:rPr>
      </w:r>
    </w:p>
    <w:tbl>
      <w:tblPr>
        <w:tblpPr w:horzAnchor="margin" w:tblpXSpec="left" w:vertAnchor="text" w:tblpY="461" w:leftFromText="180" w:topFromText="0" w:rightFromText="180" w:bottomFromText="0"/>
        <w:tblW w:w="96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center"/>
            <w:textDirection w:val="lrTb"/>
            <w:noWrap w:val="false"/>
          </w:tcPr>
          <w:tbl>
            <w:tblPr>
              <w:tblpPr w:horzAnchor="margin" w:tblpXSpec="center" w:vertAnchor="text" w:tblpY="45" w:leftFromText="180" w:topFromText="0" w:rightFromText="180" w:bottomFromText="0"/>
              <w:tblW w:w="0" w:type="auto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>
              <w:tblPrEx/>
              <w:trPr/>
              <w:tc>
                <w:tcPr>
                  <w:tcW w:w="284" w:type="dxa"/>
                  <w:vAlign w:val="bottom"/>
                  <w:textDirection w:val="lrTb"/>
                  <w:noWrap w:val="false"/>
                </w:tcPr>
                <w:p>
                  <w:pPr>
                    <w:pStyle w:val="654"/>
                    <w:ind w:left="0" w:firstLine="0"/>
                    <w:jc w:val="center"/>
                    <w:spacing w:after="0" w:line="360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  <w:framePr w:hSpace="180" w:wrap="around" w:vAnchor="text" w:hAnchor="margin" w:y="461"/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от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pStyle w:val="654"/>
                    <w:ind w:left="0" w:firstLine="0"/>
                    <w:jc w:val="center"/>
                    <w:spacing w:after="0" w:line="360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  <w:framePr w:hSpace="180" w:wrap="around" w:vAnchor="text" w:hAnchor="margin" w:y="461"/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1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.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6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.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5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</w:p>
              </w:tc>
              <w:tc>
                <w:tcPr>
                  <w:tcW w:w="397" w:type="dxa"/>
                  <w:vAlign w:val="bottom"/>
                  <w:textDirection w:val="lrTb"/>
                  <w:noWrap w:val="false"/>
                </w:tcPr>
                <w:p>
                  <w:pPr>
                    <w:pStyle w:val="654"/>
                    <w:ind w:left="0" w:firstLine="0"/>
                    <w:jc w:val="center"/>
                    <w:spacing w:after="0" w:line="360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  <w:framePr w:hSpace="180" w:wrap="around" w:vAnchor="text" w:hAnchor="margin" w:y="461"/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№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654"/>
                    <w:ind w:left="0" w:firstLine="0"/>
                    <w:jc w:val="left"/>
                    <w:spacing w:after="0" w:line="360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  <w:framePr w:hSpace="180" w:wrap="around" w:vAnchor="text" w:hAnchor="margin" w:y="461"/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3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8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594"/>
              </w:trPr>
              <w:tc>
                <w:tcPr>
                  <w:gridSpan w:val="4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650" w:type="dxa"/>
                  <w:vAlign w:val="top"/>
                  <w:textDirection w:val="lrTb"/>
                  <w:noWrap w:val="false"/>
                </w:tcPr>
                <w:p>
                  <w:pPr>
                    <w:pStyle w:val="654"/>
                    <w:ind w:left="0" w:firstLine="0"/>
                    <w:jc w:val="left"/>
                    <w:spacing w:after="0" w:line="360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  <w:framePr w:hSpace="180" w:wrap="around" w:vAnchor="text" w:hAnchor="margin" w:y="461"/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с. Степное Полеологово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</w:r>
                </w:p>
              </w:tc>
            </w:tr>
          </w:tbl>
          <w:p>
            <w:pPr>
              <w:pStyle w:val="654"/>
              <w:ind w:left="0" w:firstLine="0"/>
              <w:jc w:val="center"/>
              <w:keepNext/>
              <w:spacing w:after="0" w:line="360" w:lineRule="auto"/>
              <w:rPr>
                <w:b/>
                <w:color w:val="000000"/>
                <w:sz w:val="28"/>
                <w:szCs w:val="28"/>
                <w:lang w:val="ru-RU" w:eastAsia="ru-RU"/>
              </w:rPr>
              <w:framePr w:hSpace="180" w:wrap="around" w:vAnchor="text" w:hAnchor="margin" w:y="461"/>
              <w:outlineLvl w:val="2"/>
            </w:pPr>
            <w:r>
              <w:rPr>
                <w:b/>
                <w:color w:val="000000"/>
                <w:sz w:val="28"/>
                <w:szCs w:val="28"/>
                <w:lang w:val="ru-RU" w:eastAsia="ru-RU"/>
              </w:rPr>
            </w:r>
            <w:r>
              <w:rPr>
                <w:b/>
                <w:color w:val="000000"/>
                <w:sz w:val="28"/>
                <w:szCs w:val="28"/>
                <w:lang w:val="ru-RU" w:eastAsia="ru-RU"/>
              </w:rPr>
            </w:r>
          </w:p>
        </w:tc>
      </w:tr>
    </w:tbl>
    <w:p>
      <w:pPr>
        <w:pStyle w:val="654"/>
        <w:ind w:left="0" w:firstLine="0"/>
        <w:spacing w:after="0" w:line="249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left="0" w:firstLine="0"/>
        <w:jc w:val="center"/>
        <w:spacing w:after="0" w:line="249" w:lineRule="auto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 xml:space="preserve">О внесении изменений в С</w:t>
      </w:r>
      <w:r>
        <w:rPr>
          <w:b/>
          <w:bCs/>
          <w:sz w:val="27"/>
          <w:szCs w:val="27"/>
          <w:lang w:val="ru-RU"/>
        </w:rPr>
        <w:t xml:space="preserve">хем</w:t>
      </w:r>
      <w:r>
        <w:rPr>
          <w:b/>
          <w:bCs/>
          <w:sz w:val="27"/>
          <w:szCs w:val="27"/>
          <w:lang w:val="ru-RU"/>
        </w:rPr>
        <w:t xml:space="preserve">у</w:t>
      </w:r>
      <w:r>
        <w:rPr>
          <w:b/>
          <w:bCs/>
          <w:sz w:val="27"/>
          <w:szCs w:val="27"/>
          <w:lang w:val="ru-RU"/>
        </w:rPr>
        <w:t xml:space="preserve"> т</w:t>
      </w:r>
      <w:r>
        <w:rPr>
          <w:b/>
          <w:bCs/>
          <w:sz w:val="27"/>
          <w:szCs w:val="27"/>
          <w:lang w:val="ru-RU"/>
        </w:rPr>
        <w:t xml:space="preserve">еплоснабжения</w:t>
      </w:r>
      <w:r>
        <w:rPr>
          <w:b/>
          <w:bCs/>
          <w:sz w:val="27"/>
          <w:szCs w:val="27"/>
          <w:lang w:val="ru-RU"/>
        </w:rPr>
      </w:r>
      <w:r>
        <w:rPr>
          <w:b/>
          <w:bCs/>
          <w:sz w:val="27"/>
          <w:szCs w:val="27"/>
          <w:lang w:val="ru-RU"/>
        </w:rPr>
      </w:r>
    </w:p>
    <w:p>
      <w:pPr>
        <w:pStyle w:val="654"/>
        <w:spacing w:after="0" w:line="249" w:lineRule="auto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 xml:space="preserve">Полеологовского сельсовета</w:t>
      </w:r>
      <w:r>
        <w:rPr>
          <w:b/>
          <w:bCs/>
          <w:sz w:val="27"/>
          <w:szCs w:val="27"/>
          <w:lang w:val="ru-RU"/>
        </w:rPr>
        <w:t xml:space="preserve"> Бессоновского района Пензенск</w:t>
      </w:r>
      <w:r>
        <w:rPr>
          <w:b/>
          <w:bCs/>
          <w:sz w:val="27"/>
          <w:szCs w:val="27"/>
          <w:lang w:val="ru-RU"/>
        </w:rPr>
        <w:t xml:space="preserve">ой обл</w:t>
      </w:r>
      <w:r>
        <w:rPr>
          <w:b/>
          <w:bCs/>
          <w:sz w:val="27"/>
          <w:szCs w:val="27"/>
          <w:lang w:val="ru-RU"/>
        </w:rPr>
        <w:t xml:space="preserve">асти</w:t>
      </w:r>
      <w:r>
        <w:rPr>
          <w:b/>
          <w:bCs/>
          <w:sz w:val="27"/>
          <w:szCs w:val="27"/>
          <w:lang w:val="ru-RU"/>
        </w:rPr>
      </w:r>
      <w:r>
        <w:rPr>
          <w:b/>
          <w:bCs/>
          <w:sz w:val="27"/>
          <w:szCs w:val="27"/>
          <w:lang w:val="ru-RU"/>
        </w:rPr>
      </w:r>
    </w:p>
    <w:p>
      <w:pPr>
        <w:pStyle w:val="654"/>
        <w:ind w:left="0" w:right="14" w:firstLine="0"/>
        <w:spacing w:after="0" w:line="253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left="0" w:right="14" w:firstLine="0"/>
        <w:spacing w:after="0" w:line="253" w:lineRule="auto"/>
        <w:rPr>
          <w:sz w:val="27"/>
          <w:szCs w:val="27"/>
          <w:lang w:val="ru-RU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8146415</wp:posOffset>
                </wp:positionV>
                <wp:extent cx="15240" cy="12065"/>
                <wp:effectExtent l="0" t="0" r="0" b="0"/>
                <wp:wrapSquare wrapText="bothSides"/>
                <wp:docPr id="2" name="_x0000_s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0" cy="1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page;margin-left:73.45pt;mso-position-horizontal:absolute;mso-position-vertical-relative:page;margin-top:641.45pt;mso-position-vertical:absolute;width:1.20pt;height:0.9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5027930</wp:posOffset>
                </wp:positionV>
                <wp:extent cx="3175" cy="3175"/>
                <wp:effectExtent l="0" t="0" r="0" b="0"/>
                <wp:wrapSquare wrapText="bothSides"/>
                <wp:docPr id="3" name="_x0000_s10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8241;o:allowoverlap:true;o:allowincell:true;mso-position-horizontal-relative:page;margin-left:576.95pt;mso-position-horizontal:absolute;mso-position-vertical-relative:page;margin-top:395.90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7223760</wp:posOffset>
                </wp:positionH>
                <wp:positionV relativeFrom="page">
                  <wp:posOffset>5027930</wp:posOffset>
                </wp:positionV>
                <wp:extent cx="94615" cy="39370"/>
                <wp:effectExtent l="0" t="0" r="0" b="0"/>
                <wp:wrapSquare wrapText="bothSides"/>
                <wp:docPr id="4" name="_x0000_s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4615" cy="3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2;o:allowoverlap:true;o:allowincell:true;mso-position-horizontal-relative:page;margin-left:568.80pt;mso-position-horizontal:absolute;mso-position-vertical-relative:page;margin-top:395.90pt;mso-position-vertical:absolute;width:7.45pt;height:3.10pt;mso-wrap-distance-left:9.00pt;mso-wrap-distance-top:0.00pt;mso-wrap-distance-right:9.00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5036820</wp:posOffset>
                </wp:positionV>
                <wp:extent cx="3175" cy="3175"/>
                <wp:effectExtent l="0" t="0" r="0" b="0"/>
                <wp:wrapSquare wrapText="bothSides"/>
                <wp:docPr id="5" name="_x0000_s1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3;o:allowoverlap:true;o:allowincell:true;mso-position-horizontal-relative:page;margin-left:576.70pt;mso-position-horizontal:absolute;mso-position-vertical-relative:page;margin-top:396.60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sz w:val="27"/>
          <w:szCs w:val="27"/>
          <w:lang w:val="ru-RU"/>
        </w:rPr>
        <w:t xml:space="preserve">            </w:t>
      </w:r>
      <w:r>
        <w:rPr>
          <w:sz w:val="27"/>
          <w:szCs w:val="27"/>
          <w:lang w:val="ru-RU"/>
        </w:rPr>
        <w:t xml:space="preserve">Руководствуясь</w:t>
      </w:r>
      <w:r>
        <w:rPr>
          <w:sz w:val="27"/>
          <w:szCs w:val="27"/>
          <w:lang w:val="ru-RU"/>
        </w:rPr>
        <w:t xml:space="preserve"> Федеральным законом от 27.07.2010 г. № 190 -ФЗ «О теплоснабжении», Федеральным законом от 23.11.2009 г. № 261-ФЗ «Об энергосбережении и о повышении энергетической эффективности и о внесении изменений и доп</w:t>
      </w:r>
      <w:r>
        <w:rPr>
          <w:sz w:val="27"/>
          <w:szCs w:val="27"/>
          <w:lang w:val="ru-RU"/>
        </w:rPr>
        <w:t xml:space="preserve">олнений </w:t>
      </w:r>
      <w:r>
        <w:rPr>
          <w:sz w:val="27"/>
          <w:szCs w:val="27"/>
          <w:lang w:val="ru-RU"/>
        </w:rPr>
        <w:t xml:space="preserve">в отдель</w:t>
      </w:r>
      <w:r>
        <w:rPr>
          <w:sz w:val="27"/>
          <w:szCs w:val="27"/>
          <w:lang w:val="ru-RU"/>
        </w:rPr>
        <w:t xml:space="preserve">ные акты Российской федерации», Федеральным законом от 30.12.2004г. № 210-ФЗ «Об основах регулирования тари</w:t>
      </w:r>
      <w:r>
        <w:rPr>
          <w:sz w:val="27"/>
          <w:szCs w:val="27"/>
          <w:lang w:val="ru-RU"/>
        </w:rPr>
        <w:t xml:space="preserve">фов организаций коммунального комплекса (с изменениями), Постановлением Правительства РФ от 22.02.2012 г. № «О требованиях к схемам т</w:t>
      </w:r>
      <w:r>
        <w:rPr>
          <w:sz w:val="27"/>
          <w:szCs w:val="27"/>
          <w:lang w:val="ru-RU"/>
        </w:rPr>
        <w:t xml:space="preserve">еплоснаб</w:t>
      </w:r>
      <w:r>
        <w:rPr>
          <w:sz w:val="27"/>
          <w:szCs w:val="27"/>
          <w:lang w:val="ru-RU"/>
        </w:rPr>
        <w:t xml:space="preserve">жения, п</w:t>
      </w:r>
      <w:r>
        <w:rPr>
          <w:sz w:val="27"/>
          <w:szCs w:val="27"/>
          <w:lang w:val="ru-RU"/>
        </w:rPr>
        <w:t xml:space="preserve">орядку их разработки и утверждения“</w:t>
      </w:r>
      <w:r>
        <w:rPr>
          <w:sz w:val="27"/>
          <w:szCs w:val="27"/>
          <w:lang w:val="ru-RU"/>
        </w:rPr>
        <w:t xml:space="preserve">, Федеральным законом от 06.10.2003 мг. № 131-ФЗ «Об общих принципах местного самоуправления в РФ», Приказом Министерства энергетики РФ и Министерства регионального развития РФ от 29.12. 2012 г. № 565/667 </w:t>
      </w:r>
      <w:r>
        <w:rPr>
          <w:sz w:val="27"/>
          <w:szCs w:val="27"/>
          <w:lang w:val="ru-RU"/>
        </w:rPr>
        <w:t xml:space="preserve">«Об утве</w:t>
      </w:r>
      <w:r>
        <w:rPr>
          <w:sz w:val="27"/>
          <w:szCs w:val="27"/>
          <w:lang w:val="ru-RU"/>
        </w:rPr>
        <w:t xml:space="preserve">рждении </w:t>
      </w:r>
      <w:r>
        <w:rPr>
          <w:sz w:val="27"/>
          <w:szCs w:val="27"/>
          <w:lang w:val="ru-RU"/>
        </w:rPr>
        <w:t xml:space="preserve">методических рекомендаций по разработке схем теплоснабжения», администрация </w:t>
      </w:r>
      <w:r>
        <w:rPr>
          <w:sz w:val="27"/>
          <w:szCs w:val="27"/>
          <w:lang w:val="ru-RU"/>
        </w:rPr>
        <w:t xml:space="preserve">Полеологовского с</w:t>
      </w:r>
      <w:r>
        <w:rPr>
          <w:sz w:val="27"/>
          <w:szCs w:val="27"/>
          <w:lang w:val="ru-RU"/>
        </w:rPr>
        <w:t xml:space="preserve">ельсовета</w:t>
      </w:r>
      <w:r>
        <w:rPr>
          <w:sz w:val="27"/>
          <w:szCs w:val="27"/>
          <w:lang w:val="ru-RU"/>
        </w:rPr>
        <w:t xml:space="preserve"> Бесс</w:t>
      </w:r>
      <w:r>
        <w:rPr>
          <w:sz w:val="27"/>
          <w:szCs w:val="27"/>
          <w:lang w:val="ru-RU"/>
        </w:rPr>
        <w:t xml:space="preserve">оновского района Пензенской области</w:t>
      </w:r>
      <w:r>
        <w:rPr>
          <w:sz w:val="27"/>
          <w:szCs w:val="27"/>
          <w:lang w:val="ru-RU"/>
        </w:rPr>
        <w:t xml:space="preserve"> п о с та н о в л я е т:</w:t>
      </w: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numPr>
          <w:ilvl w:val="0"/>
          <w:numId w:val="18"/>
        </w:numPr>
        <w:ind w:right="14"/>
        <w:spacing w:after="0" w:line="240" w:lineRule="auto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Внести в схему </w:t>
      </w:r>
      <w:r>
        <w:rPr>
          <w:sz w:val="27"/>
          <w:szCs w:val="27"/>
          <w:lang w:val="ru-RU"/>
        </w:rPr>
        <w:t xml:space="preserve">теплоснабжения </w:t>
      </w:r>
      <w:r>
        <w:rPr>
          <w:sz w:val="27"/>
          <w:szCs w:val="27"/>
          <w:lang w:val="ru-RU"/>
        </w:rPr>
        <w:t xml:space="preserve">Полеологовского сельсове</w:t>
      </w:r>
      <w:r>
        <w:rPr>
          <w:sz w:val="27"/>
          <w:szCs w:val="27"/>
          <w:lang w:val="ru-RU"/>
        </w:rPr>
        <w:t xml:space="preserve">та Бессоновского района </w:t>
      </w:r>
      <w:r>
        <w:rPr>
          <w:sz w:val="27"/>
          <w:szCs w:val="27"/>
          <w:lang w:val="ru-RU"/>
        </w:rPr>
        <w:t xml:space="preserve">Пен</w:t>
      </w:r>
      <w:r>
        <w:rPr>
          <w:sz w:val="27"/>
          <w:szCs w:val="27"/>
          <w:lang w:val="ru-RU"/>
        </w:rPr>
        <w:t xml:space="preserve">зен</w:t>
      </w:r>
      <w:r>
        <w:rPr>
          <w:sz w:val="27"/>
          <w:szCs w:val="27"/>
          <w:lang w:val="ru-RU"/>
        </w:rPr>
        <w:t xml:space="preserve">ской области</w:t>
      </w:r>
      <w:r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утвержденную</w:t>
      </w:r>
      <w:r>
        <w:rPr>
          <w:sz w:val="27"/>
          <w:szCs w:val="27"/>
          <w:lang w:val="ru-RU"/>
        </w:rPr>
        <w:t xml:space="preserve"> Постановлением от 14.05.2025 № 32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«</w:t>
      </w:r>
      <w:r>
        <w:rPr>
          <w:sz w:val="27"/>
          <w:szCs w:val="27"/>
          <w:lang w:val="ru-RU"/>
        </w:rPr>
        <w:t xml:space="preserve">Об актуализации схемы теплоснабжения Полеологовского сельсовета Бессоновского района Пензенской области до 2030 года</w:t>
      </w:r>
      <w:r>
        <w:rPr>
          <w:sz w:val="27"/>
          <w:szCs w:val="27"/>
          <w:lang w:val="ru-RU"/>
        </w:rPr>
        <w:t xml:space="preserve">», </w:t>
      </w:r>
      <w:r>
        <w:rPr>
          <w:sz w:val="27"/>
          <w:szCs w:val="27"/>
          <w:lang w:val="ru-RU"/>
        </w:rPr>
        <w:t xml:space="preserve">изменения, изложив в новой редакции, </w:t>
      </w:r>
      <w:r>
        <w:rPr>
          <w:sz w:val="27"/>
          <w:szCs w:val="27"/>
          <w:lang w:val="ru-RU"/>
        </w:rPr>
        <w:t xml:space="preserve">согласно</w:t>
      </w:r>
      <w:r>
        <w:rPr>
          <w:sz w:val="27"/>
          <w:szCs w:val="27"/>
          <w:lang w:val="ru-RU"/>
        </w:rPr>
        <w:t xml:space="preserve"> приложению </w:t>
      </w:r>
      <w:r>
        <w:rPr>
          <w:sz w:val="27"/>
          <w:szCs w:val="27"/>
        </w:rPr>
        <w:t xml:space="preserve">1 к настоящему </w:t>
      </w:r>
      <w:r>
        <w:rPr>
          <w:sz w:val="27"/>
          <w:szCs w:val="27"/>
        </w:rPr>
        <w:t xml:space="preserve">постановлению.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54"/>
        <w:numPr>
          <w:ilvl w:val="0"/>
          <w:numId w:val="18"/>
        </w:numPr>
        <w:ind w:right="14"/>
        <w:spacing w:after="28" w:line="240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Настоящее постановление и приложения к нему опубликовать в информационном бюллетене «Сельские ведомости» и на официальном сайте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а</w:t>
      </w:r>
      <w:r>
        <w:rPr>
          <w:sz w:val="27"/>
          <w:szCs w:val="27"/>
          <w:lang w:val="ru-RU"/>
        </w:rPr>
        <w:t xml:space="preserve">дминистрации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Бессоновского </w:t>
      </w:r>
      <w:r>
        <w:rPr>
          <w:sz w:val="27"/>
          <w:szCs w:val="27"/>
          <w:lang w:val="ru-RU"/>
        </w:rPr>
        <w:t xml:space="preserve">района Пензенской области в</w:t>
      </w:r>
      <w:r>
        <w:rPr>
          <w:sz w:val="27"/>
          <w:szCs w:val="27"/>
          <w:lang w:val="ru-RU"/>
        </w:rPr>
        <w:t xml:space="preserve"> сети И</w:t>
      </w:r>
      <w:r>
        <w:rPr>
          <w:sz w:val="27"/>
          <w:szCs w:val="27"/>
          <w:lang w:val="ru-RU"/>
        </w:rPr>
        <w:t xml:space="preserve">нтернет</w:t>
      </w:r>
      <w:r>
        <w:rPr>
          <w:sz w:val="27"/>
          <w:szCs w:val="27"/>
          <w:lang w:val="ru-RU"/>
        </w:rPr>
        <w:t xml:space="preserve">.</w:t>
      </w: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numPr>
          <w:ilvl w:val="0"/>
          <w:numId w:val="18"/>
        </w:numPr>
        <w:ind w:right="14"/>
        <w:spacing w:after="28" w:line="240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Контроль за исполнением настоящего постано</w:t>
      </w:r>
      <w:r>
        <w:rPr>
          <w:sz w:val="27"/>
          <w:szCs w:val="27"/>
          <w:lang w:val="ru-RU"/>
        </w:rPr>
        <w:t xml:space="preserve">вления возложить на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администрацию Полеологовского сельсовета </w:t>
      </w:r>
      <w:r>
        <w:rPr>
          <w:sz w:val="27"/>
          <w:szCs w:val="27"/>
          <w:lang w:val="ru-RU"/>
        </w:rPr>
        <w:t xml:space="preserve">Бессоновского</w:t>
      </w:r>
      <w:r>
        <w:rPr>
          <w:sz w:val="27"/>
          <w:szCs w:val="27"/>
          <w:lang w:val="ru-RU"/>
        </w:rPr>
        <w:t xml:space="preserve"> района Пензенской области</w:t>
      </w:r>
      <w:r>
        <w:rPr>
          <w:sz w:val="27"/>
          <w:szCs w:val="27"/>
          <w:lang w:val="ru-RU"/>
        </w:rPr>
        <w:t xml:space="preserve">.</w:t>
      </w: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left="14" w:right="14" w:firstLine="0"/>
        <w:spacing w:after="28" w:line="240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left="14" w:right="14" w:firstLine="0"/>
        <w:spacing w:after="0" w:line="253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Глава администра</w:t>
      </w:r>
      <w:r>
        <w:rPr>
          <w:sz w:val="27"/>
          <w:szCs w:val="27"/>
          <w:lang w:val="ru-RU"/>
        </w:rPr>
        <w:t xml:space="preserve">ции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left="0" w:right="14" w:firstLine="0"/>
        <w:spacing w:after="0" w:line="253" w:lineRule="auto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Полеологовского сельсовета </w:t>
      </w:r>
      <w:r>
        <w:rPr>
          <w:sz w:val="27"/>
          <w:szCs w:val="27"/>
          <w:lang w:val="ru-RU"/>
        </w:rPr>
        <w:t xml:space="preserve">                                      </w:t>
      </w:r>
      <w:r>
        <w:rPr>
          <w:sz w:val="27"/>
          <w:szCs w:val="27"/>
          <w:lang w:val="ru-RU"/>
        </w:rPr>
        <w:t xml:space="preserve">  </w:t>
      </w:r>
      <w:r>
        <w:rPr>
          <w:sz w:val="27"/>
          <w:szCs w:val="27"/>
          <w:lang w:val="ru-RU"/>
        </w:rPr>
        <w:t xml:space="preserve">            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         </w:t>
      </w:r>
      <w:r>
        <w:rPr>
          <w:sz w:val="27"/>
          <w:szCs w:val="27"/>
          <w:lang w:val="ru-RU"/>
        </w:rPr>
        <w:t xml:space="preserve">     </w:t>
      </w:r>
      <w:r>
        <w:rPr>
          <w:sz w:val="27"/>
          <w:szCs w:val="27"/>
          <w:lang w:val="ru-RU"/>
        </w:rPr>
        <w:t xml:space="preserve">С.В.Тужилова</w:t>
      </w: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654"/>
        <w:ind w:hanging="65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hanging="65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к постановлени</w:t>
      </w:r>
      <w:r>
        <w:rPr>
          <w:szCs w:val="24"/>
          <w:lang w:val="ru-RU"/>
        </w:rPr>
        <w:t xml:space="preserve">ю администраци</w:t>
      </w:r>
      <w:r>
        <w:rPr>
          <w:szCs w:val="24"/>
          <w:lang w:val="ru-RU"/>
        </w:rPr>
        <w:t xml:space="preserve">и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Полеологовского сельсовета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Бессоновского</w:t>
      </w:r>
      <w:r>
        <w:rPr>
          <w:szCs w:val="24"/>
          <w:lang w:val="ru-RU"/>
        </w:rPr>
        <w:t xml:space="preserve"> района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Пензенской области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от 10.06.2025</w:t>
      </w:r>
      <w:r>
        <w:rPr>
          <w:szCs w:val="24"/>
          <w:lang w:val="ru-RU"/>
        </w:rPr>
        <w:t xml:space="preserve"> г</w:t>
      </w:r>
      <w:r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 xml:space="preserve">38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left="0" w:firstLine="0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«Утверждена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постановлением администрации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Полеологовского сельсовета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Бессоновского</w:t>
      </w:r>
      <w:r>
        <w:rPr>
          <w:szCs w:val="24"/>
          <w:lang w:val="ru-RU"/>
        </w:rPr>
        <w:t xml:space="preserve"> района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Пензенской области</w:t>
      </w:r>
      <w:r>
        <w:rPr>
          <w:szCs w:val="24"/>
          <w:lang w:val="ru-RU"/>
        </w:rPr>
      </w:r>
    </w:p>
    <w:p>
      <w:pPr>
        <w:pStyle w:val="654"/>
        <w:ind w:firstLine="5580"/>
        <w:jc w:val="right"/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от 14.05.2025</w:t>
      </w:r>
      <w:r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 xml:space="preserve">32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73" w:firstLine="0"/>
        <w:jc w:val="center"/>
        <w:spacing w:after="0" w:line="240" w:lineRule="auto"/>
        <w:rPr>
          <w:lang w:val="ru-RU"/>
        </w:rPr>
      </w:pPr>
      <w:r>
        <w:rPr>
          <w:b/>
          <w:sz w:val="32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73" w:firstLine="0"/>
        <w:jc w:val="center"/>
        <w:spacing w:after="0" w:line="240" w:lineRule="auto"/>
        <w:rPr>
          <w:lang w:val="ru-RU"/>
        </w:rPr>
      </w:pPr>
      <w:r>
        <w:rPr>
          <w:b/>
          <w:sz w:val="32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73" w:firstLine="0"/>
        <w:jc w:val="center"/>
        <w:spacing w:after="0" w:line="240" w:lineRule="auto"/>
        <w:rPr>
          <w:lang w:val="ru-RU"/>
        </w:rPr>
      </w:pPr>
      <w:r>
        <w:rPr>
          <w:b/>
          <w:sz w:val="32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7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2557" w:firstLine="0"/>
        <w:spacing w:after="0" w:line="240" w:lineRule="auto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СХЕМА ТЕПЛОСНА</w:t>
      </w:r>
      <w:r>
        <w:rPr>
          <w:b/>
          <w:sz w:val="32"/>
          <w:lang w:val="ru-RU"/>
        </w:rPr>
        <w:t xml:space="preserve">БЖЕНИЯ</w:t>
      </w:r>
      <w:r>
        <w:rPr>
          <w:b/>
          <w:sz w:val="32"/>
          <w:lang w:val="ru-RU"/>
        </w:rPr>
      </w:r>
      <w:r>
        <w:rPr>
          <w:b/>
          <w:sz w:val="32"/>
          <w:lang w:val="ru-RU"/>
        </w:rPr>
      </w:r>
    </w:p>
    <w:p>
      <w:pPr>
        <w:pStyle w:val="654"/>
        <w:ind w:left="0" w:firstLine="0"/>
        <w:spacing w:after="0" w:line="240" w:lineRule="auto"/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</w:t>
      </w:r>
      <w:r>
        <w:rPr>
          <w:b/>
          <w:sz w:val="28"/>
          <w:szCs w:val="28"/>
          <w:lang w:val="ru-RU"/>
        </w:rPr>
        <w:t xml:space="preserve">ПОЛЕОЛОГОВСКОГО </w:t>
      </w:r>
      <w:r>
        <w:rPr>
          <w:b/>
          <w:sz w:val="28"/>
          <w:szCs w:val="28"/>
          <w:lang w:val="ru-RU"/>
        </w:rPr>
        <w:t xml:space="preserve">СЕЛЬСОВЕТА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54"/>
        <w:ind w:left="1524" w:hanging="290"/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</w:t>
      </w:r>
      <w:r>
        <w:rPr>
          <w:b/>
          <w:sz w:val="28"/>
          <w:szCs w:val="28"/>
          <w:lang w:val="ru-RU"/>
        </w:rPr>
        <w:t xml:space="preserve">БЕССОНОВСКОГО</w:t>
      </w:r>
      <w:r>
        <w:rPr>
          <w:b/>
          <w:sz w:val="28"/>
          <w:szCs w:val="28"/>
          <w:lang w:val="ru-RU"/>
        </w:rPr>
        <w:t xml:space="preserve"> РАЙО</w:t>
      </w:r>
      <w:r>
        <w:rPr>
          <w:b/>
          <w:sz w:val="28"/>
          <w:szCs w:val="28"/>
          <w:lang w:val="ru-RU"/>
        </w:rPr>
        <w:t xml:space="preserve">НА</w:t>
      </w:r>
      <w:r>
        <w:rPr>
          <w:b/>
          <w:sz w:val="28"/>
          <w:szCs w:val="28"/>
          <w:lang w:val="ru-RU"/>
        </w:rPr>
      </w:r>
    </w:p>
    <w:p>
      <w:pPr>
        <w:pStyle w:val="654"/>
        <w:ind w:left="1524" w:hanging="290"/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</w:t>
      </w:r>
      <w:r>
        <w:rPr>
          <w:b/>
          <w:sz w:val="28"/>
          <w:szCs w:val="28"/>
          <w:lang w:val="ru-RU"/>
        </w:rPr>
        <w:t xml:space="preserve">ПЕНЗЕНСКОЙ </w:t>
      </w:r>
      <w:r>
        <w:rPr>
          <w:b/>
          <w:sz w:val="28"/>
          <w:szCs w:val="28"/>
          <w:lang w:val="ru-RU"/>
        </w:rPr>
        <w:t xml:space="preserve">ОБЛАСТИ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53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197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1. Показатели существующего и </w:t>
      </w:r>
      <w:r>
        <w:rPr>
          <w:b/>
          <w:sz w:val="28"/>
          <w:lang w:val="ru-RU"/>
        </w:rPr>
        <w:t xml:space="preserve">перспе</w:t>
      </w:r>
      <w:r>
        <w:rPr>
          <w:b/>
          <w:sz w:val="28"/>
          <w:lang w:val="ru-RU"/>
        </w:rPr>
        <w:t xml:space="preserve">ктивно</w:t>
      </w:r>
      <w:r>
        <w:rPr>
          <w:b/>
          <w:sz w:val="28"/>
          <w:lang w:val="ru-RU"/>
        </w:rPr>
        <w:t xml:space="preserve">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1.1</w:t>
      </w:r>
      <w:r>
        <w:rPr>
          <w:b/>
          <w:lang w:val="ru-RU"/>
        </w:rPr>
        <w:t xml:space="preserve">. </w:t>
      </w:r>
      <w:r>
        <w:rPr>
          <w:b/>
          <w:lang w:val="ru-RU"/>
        </w:rPr>
        <w:t xml:space="preserve">Величины существующей отапливаемой площади строительных фондов и приросты отапливаемо</w:t>
      </w:r>
      <w:r>
        <w:rPr>
          <w:b/>
          <w:lang w:val="ru-RU"/>
        </w:rPr>
        <w:t xml:space="preserve">й площ</w:t>
      </w:r>
      <w:r>
        <w:rPr>
          <w:b/>
          <w:lang w:val="ru-RU"/>
        </w:rPr>
        <w:t xml:space="preserve">ади ст</w:t>
      </w:r>
      <w:r>
        <w:rPr>
          <w:b/>
          <w:lang w:val="ru-RU"/>
        </w:rPr>
        <w:t xml:space="preserve">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</w:t>
      </w:r>
      <w:r>
        <w:rPr>
          <w:b/>
          <w:lang w:val="ru-RU"/>
        </w:rPr>
        <w:t xml:space="preserve">дый го</w:t>
      </w:r>
      <w:r>
        <w:rPr>
          <w:b/>
          <w:lang w:val="ru-RU"/>
        </w:rPr>
        <w:t xml:space="preserve">д перв</w:t>
      </w:r>
      <w:r>
        <w:rPr>
          <w:b/>
          <w:lang w:val="ru-RU"/>
        </w:rPr>
        <w:t xml:space="preserve">ого 5-летнего периода и на последующие 5-летние периоды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Численность населения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</w:t>
      </w:r>
      <w:r>
        <w:rPr>
          <w:lang w:val="ru-RU"/>
        </w:rPr>
        <w:t xml:space="preserve">области</w:t>
      </w:r>
      <w:r>
        <w:rPr>
          <w:lang w:val="ru-RU"/>
        </w:rPr>
        <w:t xml:space="preserve"> на 202</w:t>
      </w:r>
      <w:r>
        <w:rPr>
          <w:lang w:val="ru-RU"/>
        </w:rPr>
        <w:t xml:space="preserve">5</w:t>
      </w:r>
      <w:r>
        <w:rPr>
          <w:lang w:val="ru-RU"/>
        </w:rPr>
        <w:t xml:space="preserve"> год составила </w:t>
      </w:r>
      <w:r>
        <w:rPr>
          <w:lang w:val="ru-RU"/>
        </w:rPr>
        <w:t xml:space="preserve">1</w:t>
      </w:r>
      <w:r>
        <w:rPr>
          <w:lang w:val="ru-RU"/>
        </w:rPr>
        <w:t xml:space="preserve">484</w:t>
      </w:r>
      <w:r>
        <w:rPr>
          <w:lang w:val="ru-RU"/>
        </w:rPr>
        <w:t xml:space="preserve"> человек</w:t>
      </w:r>
      <w:r>
        <w:rPr>
          <w:lang w:val="ru-RU"/>
        </w:rPr>
        <w:t xml:space="preserve">а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Существующая территория составляет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10</w:t>
      </w:r>
      <w:r>
        <w:rPr>
          <w:color w:val="000000"/>
          <w:lang w:val="ru-RU"/>
        </w:rPr>
        <w:t xml:space="preserve">416</w:t>
      </w:r>
      <w:r>
        <w:rPr>
          <w:color w:val="000000"/>
          <w:lang w:val="ru-RU"/>
        </w:rPr>
        <w:t xml:space="preserve">,1</w:t>
      </w:r>
      <w:r>
        <w:rPr>
          <w:color w:val="000000"/>
          <w:lang w:val="ru-RU"/>
        </w:rPr>
        <w:t xml:space="preserve">5</w:t>
      </w:r>
      <w:r>
        <w:rPr>
          <w:color w:val="000000"/>
          <w:lang w:val="ru-RU"/>
        </w:rPr>
        <w:t xml:space="preserve"> г</w:t>
      </w:r>
      <w:r>
        <w:rPr>
          <w:color w:val="000000"/>
          <w:lang w:val="ru-RU"/>
        </w:rPr>
        <w:t xml:space="preserve">а.</w:t>
      </w:r>
      <w:r>
        <w:rPr>
          <w:lang w:val="ru-RU"/>
        </w:rPr>
        <w:t xml:space="preserve"> Увеличение площади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не предусматривается. Данные по жилищному фонду муниципального образования представлены в таблице 1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Таблица 1.1:  Данные по жилищному фонду и социальным объектам </w:t>
      </w:r>
      <w:r>
        <w:rPr>
          <w:lang w:val="ru-RU"/>
        </w:rPr>
        <w:t xml:space="preserve">Полеологовского сельсовет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tbl>
      <w:tblPr>
        <w:tblW w:w="9496" w:type="dxa"/>
        <w:tblInd w:w="202" w:type="dxa"/>
        <w:tblLayout w:type="autofit"/>
        <w:tblCellMar>
          <w:left w:w="106" w:type="dxa"/>
          <w:top w:w="7" w:type="dxa"/>
          <w:right w:w="65" w:type="dxa"/>
          <w:bottom w:w="0" w:type="dxa"/>
        </w:tblCellMar>
        <w:tblLook w:val="04A0" w:firstRow="1" w:lastRow="0" w:firstColumn="1" w:lastColumn="0" w:noHBand="0" w:noVBand="1"/>
      </w:tblPr>
      <w:tblGrid>
        <w:gridCol w:w="672"/>
        <w:gridCol w:w="4683"/>
        <w:gridCol w:w="1074"/>
        <w:gridCol w:w="1387"/>
        <w:gridCol w:w="1680"/>
      </w:tblGrid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№ </w:t>
            </w:r>
            <w:r/>
          </w:p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Показатели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Ед.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Исходные данные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Примечания</w:t>
            </w:r>
            <w:r/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1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57" w:type="dxa"/>
            <w:vAlign w:val="top"/>
            <w:textDirection w:val="lrTb"/>
            <w:noWrap w:val="false"/>
          </w:tcPr>
          <w:p>
            <w:pPr>
              <w:pStyle w:val="654"/>
              <w:ind w:left="0" w:right="678" w:firstLine="0"/>
              <w:jc w:val="right"/>
              <w:spacing w:after="0" w:line="240" w:lineRule="auto"/>
            </w:pPr>
            <w:r>
              <w:rPr>
                <w:b/>
                <w:sz w:val="22"/>
              </w:rPr>
              <w:t xml:space="preserve">Территория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bottom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1.1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  <w:lang w:val="ru-RU"/>
              </w:rPr>
              <w:t xml:space="preserve">З</w:t>
            </w:r>
            <w:r>
              <w:rPr>
                <w:sz w:val="22"/>
              </w:rPr>
              <w:t xml:space="preserve">емли сельскохозяйственного назначения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948</w:t>
            </w:r>
            <w:r>
              <w:rPr>
                <w:color w:val="000000"/>
                <w:lang w:val="ru-RU"/>
              </w:rPr>
              <w:t xml:space="preserve">1,80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1.2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  <w:lang w:val="ru-RU"/>
              </w:rPr>
              <w:t xml:space="preserve">З</w:t>
            </w:r>
            <w:r>
              <w:rPr>
                <w:sz w:val="22"/>
              </w:rPr>
              <w:t xml:space="preserve">емли населенных пунктов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882,92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1.3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З</w:t>
            </w:r>
            <w:r>
              <w:rPr>
                <w:sz w:val="22"/>
                <w:lang w:val="ru-RU"/>
              </w:rPr>
              <w:t xml:space="preserve">емли промышленности, энер</w:t>
            </w:r>
            <w:r>
              <w:rPr>
                <w:sz w:val="22"/>
                <w:lang w:val="ru-RU"/>
              </w:rPr>
              <w:t xml:space="preserve">гетик</w:t>
            </w:r>
            <w:r>
              <w:rPr>
                <w:sz w:val="22"/>
                <w:lang w:val="ru-RU"/>
              </w:rPr>
              <w:t xml:space="preserve">и, транспорта, связи, обороны и пр.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36,86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1.4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Л</w:t>
            </w:r>
            <w:r>
              <w:rPr>
                <w:sz w:val="22"/>
                <w:lang w:val="ru-RU"/>
              </w:rPr>
              <w:t xml:space="preserve">есной </w:t>
            </w:r>
            <w:r>
              <w:rPr>
                <w:sz w:val="22"/>
                <w:lang w:val="ru-RU"/>
              </w:rPr>
              <w:t xml:space="preserve">фонд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2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г</w:t>
            </w:r>
            <w:r>
              <w:rPr>
                <w:sz w:val="22"/>
                <w:lang w:val="ru-RU"/>
              </w:rPr>
              <w:t xml:space="preserve">а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14,54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2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57" w:type="dxa"/>
            <w:vAlign w:val="top"/>
            <w:textDirection w:val="lrTb"/>
            <w:noWrap w:val="false"/>
          </w:tcPr>
          <w:p>
            <w:pPr>
              <w:pStyle w:val="654"/>
              <w:ind w:left="0" w:right="755" w:firstLine="0"/>
              <w:jc w:val="right"/>
              <w:spacing w:after="0" w:line="240" w:lineRule="auto"/>
            </w:pPr>
            <w:r>
              <w:rPr>
                <w:b/>
                <w:sz w:val="22"/>
              </w:rPr>
              <w:t xml:space="preserve">Население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2.1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  <w:lang w:val="ru-RU"/>
              </w:rPr>
              <w:t xml:space="preserve">с.</w:t>
            </w:r>
            <w:r>
              <w:rPr>
                <w:sz w:val="22"/>
                <w:lang w:val="ru-RU"/>
              </w:rPr>
              <w:t xml:space="preserve"> Степное </w:t>
            </w:r>
            <w:r>
              <w:rPr>
                <w:sz w:val="22"/>
              </w:rPr>
              <w:t xml:space="preserve">Полеологово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7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чел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</w:rPr>
              <w:t xml:space="preserve">7</w:t>
            </w:r>
            <w:r>
              <w:rPr>
                <w:sz w:val="22"/>
                <w:lang w:val="ru-RU"/>
              </w:rPr>
              <w:t xml:space="preserve">53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2.2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с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Блохино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7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чел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559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2.</w:t>
            </w:r>
            <w:r>
              <w:rPr>
                <w:sz w:val="22"/>
                <w:lang w:val="ru-RU"/>
              </w:rPr>
              <w:t xml:space="preserve">3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с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Кроптово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7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ч</w:t>
            </w:r>
            <w:r>
              <w:rPr>
                <w:sz w:val="22"/>
                <w:lang w:val="ru-RU"/>
              </w:rPr>
              <w:t xml:space="preserve">ел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  <w:lang w:val="ru-RU"/>
              </w:rPr>
              <w:t xml:space="preserve">6</w:t>
            </w:r>
            <w:r>
              <w:rPr>
                <w:sz w:val="22"/>
              </w:rPr>
              <w:t xml:space="preserve">8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2.4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д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Анновка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7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чел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4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Всего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right="47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чел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1484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3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57" w:type="dxa"/>
            <w:vAlign w:val="top"/>
            <w:textDirection w:val="lrTb"/>
            <w:noWrap w:val="false"/>
          </w:tcPr>
          <w:p>
            <w:pPr>
              <w:pStyle w:val="654"/>
              <w:ind w:left="0" w:right="403" w:firstLine="0"/>
              <w:jc w:val="right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Жилищный фонд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3.1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sz w:val="22"/>
                <w:lang w:val="ru-RU"/>
              </w:rPr>
              <w:t xml:space="preserve">с.</w:t>
            </w:r>
            <w:r>
              <w:rPr>
                <w:sz w:val="22"/>
                <w:lang w:val="ru-RU"/>
              </w:rPr>
              <w:t xml:space="preserve"> Степное </w:t>
            </w:r>
            <w:r>
              <w:rPr>
                <w:sz w:val="22"/>
              </w:rPr>
              <w:t xml:space="preserve">Полеологово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тыс. м2 общей площади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right="43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17,367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3.2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sz w:val="22"/>
                <w:lang w:val="ru-RU"/>
              </w:rPr>
              <w:t xml:space="preserve">с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Блохино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тыс. </w:t>
            </w:r>
            <w:r>
              <w:rPr>
                <w:sz w:val="22"/>
              </w:rPr>
              <w:t xml:space="preserve">м2 общей площади</w:t>
            </w: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right="43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</w:t>
            </w:r>
            <w:r>
              <w:rPr>
                <w:color w:val="000000"/>
                <w:lang w:val="ru-RU"/>
              </w:rPr>
              <w:t xml:space="preserve">0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  <w:t xml:space="preserve">8</w:t>
            </w:r>
            <w:r>
              <w:rPr>
                <w:color w:val="000000"/>
                <w:lang w:val="ru-RU"/>
              </w:rPr>
              <w:t xml:space="preserve">00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3.3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sz w:val="22"/>
                <w:lang w:val="ru-RU"/>
              </w:rPr>
              <w:t xml:space="preserve">с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Кроптово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тыс. м2 общей площади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right="43" w:firstLine="0"/>
              <w:jc w:val="center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4</w:t>
            </w:r>
            <w:r>
              <w:rPr>
                <w:color w:val="000000"/>
                <w:sz w:val="22"/>
                <w:lang w:val="ru-RU"/>
              </w:rPr>
              <w:t xml:space="preserve">,</w:t>
            </w:r>
            <w:r>
              <w:rPr>
                <w:color w:val="000000"/>
                <w:sz w:val="22"/>
                <w:lang w:val="ru-RU"/>
              </w:rPr>
              <w:t xml:space="preserve">12</w:t>
            </w:r>
            <w:r>
              <w:rPr>
                <w:color w:val="000000"/>
                <w:sz w:val="22"/>
                <w:lang w:val="ru-RU"/>
              </w:rPr>
              <w:t xml:space="preserve">0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3.4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sz w:val="22"/>
                <w:lang w:val="ru-RU"/>
              </w:rPr>
              <w:t xml:space="preserve">д</w:t>
            </w:r>
            <w:r>
              <w:rPr>
                <w:sz w:val="22"/>
                <w:lang w:val="ru-RU"/>
              </w:rPr>
              <w:t xml:space="preserve">.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Анновка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тыс. </w:t>
            </w:r>
            <w:r>
              <w:rPr>
                <w:sz w:val="22"/>
              </w:rPr>
              <w:t xml:space="preserve">м2 общей площади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right="43" w:firstLine="0"/>
              <w:jc w:val="center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0,350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Всего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right="43" w:firstLine="0"/>
              <w:jc w:val="center"/>
              <w:spacing w:after="0" w:line="240" w:lineRule="auto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32637</w:t>
            </w:r>
            <w:r>
              <w:rPr>
                <w:color w:val="000000"/>
                <w:sz w:val="22"/>
                <w:lang w:val="ru-RU"/>
              </w:rPr>
            </w:r>
            <w:r>
              <w:rPr>
                <w:color w:val="000000"/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4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4" w:type="dxa"/>
            <w:vAlign w:val="top"/>
            <w:textDirection w:val="lrTb"/>
            <w:noWrap w:val="false"/>
          </w:tcPr>
          <w:p>
            <w:pPr>
              <w:pStyle w:val="654"/>
              <w:ind w:left="0" w:right="42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Объекты социальной сферы </w:t>
            </w:r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4.1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Детские дошкольные учреждения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мест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42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избыток- «+», недостаток «—»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мест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4.2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Общеобразовательные школы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мест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150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избыток - «+», недостаток «—»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мест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 </w:t>
            </w:r>
            <w:r/>
          </w:p>
        </w:tc>
      </w:tr>
    </w:tbl>
    <w:p>
      <w:pPr>
        <w:pStyle w:val="654"/>
        <w:ind w:left="197" w:firstLine="0"/>
        <w:jc w:val="left"/>
        <w:spacing w:after="0" w:line="240" w:lineRule="auto"/>
      </w:pPr>
      <w:r>
        <w:rPr>
          <w:b/>
        </w:rPr>
        <w:t xml:space="preserve"> </w:t>
      </w:r>
      <w:r/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Анализируя таблицу </w:t>
      </w:r>
      <w:r>
        <w:rPr>
          <w:lang w:val="ru-RU"/>
        </w:rPr>
        <w:t xml:space="preserve">1.1,</w:t>
      </w:r>
      <w:r>
        <w:rPr>
          <w:lang w:val="ru-RU"/>
        </w:rPr>
        <w:t xml:space="preserve"> можно сделать в</w:t>
      </w:r>
      <w:r>
        <w:rPr>
          <w:lang w:val="ru-RU"/>
        </w:rPr>
        <w:t xml:space="preserve">ывод, что прирост объемов нового жилищног</w:t>
      </w:r>
      <w:r>
        <w:rPr>
          <w:lang w:val="ru-RU"/>
        </w:rPr>
        <w:t xml:space="preserve">о строительства не предусматривается.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</w:t>
      </w:r>
      <w:r>
        <w:rPr>
          <w:lang w:val="ru-RU"/>
        </w:rPr>
        <w:t xml:space="preserve">тся локальными, работающими, в основном, </w:t>
      </w:r>
      <w:r>
        <w:rPr>
          <w:lang w:val="ru-RU"/>
        </w:rPr>
        <w:t xml:space="preserve">на потребителей конкретного застройщика. </w:t>
      </w:r>
      <w:r>
        <w:rPr>
          <w:lang w:val="ru-RU"/>
        </w:rPr>
        <w:t xml:space="preserve">Параметры котельных, их размещение и схема подачи тепла потребителям определяются каждым застройщиком индивидуально на этапе проектирования.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1.2 Существующие и перспективные</w:t>
      </w:r>
      <w:r>
        <w:rPr>
          <w:b/>
          <w:lang w:val="ru-RU"/>
        </w:rPr>
        <w:t xml:space="preserve"> объемы потребления тепловой энергии (мощ</w:t>
      </w:r>
      <w:r>
        <w:rPr>
          <w:b/>
          <w:lang w:val="ru-RU"/>
        </w:rPr>
        <w:t xml:space="preserve">ности) и теплоносителя с разделением по в</w:t>
      </w:r>
      <w:r>
        <w:rPr>
          <w:b/>
          <w:lang w:val="ru-RU"/>
        </w:rPr>
        <w:t xml:space="preserve">идам теплопотребления в каждом расчетном элементе территориального деления на каждом этапе.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Прогнозы объемов потребления тепловой энергии потребителями централизованных сист</w:t>
      </w:r>
      <w:r>
        <w:rPr>
          <w:lang w:val="ru-RU"/>
        </w:rPr>
        <w:t xml:space="preserve">ем теплоснабжения </w:t>
      </w:r>
      <w:r>
        <w:rPr>
          <w:lang w:val="ru-RU"/>
        </w:rPr>
        <w:t xml:space="preserve">Полеологовского сельсов</w:t>
      </w:r>
      <w:r>
        <w:rPr>
          <w:lang w:val="ru-RU"/>
        </w:rPr>
        <w:t xml:space="preserve">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на 202</w:t>
      </w:r>
      <w:r>
        <w:rPr>
          <w:lang w:val="ru-RU"/>
        </w:rPr>
        <w:t xml:space="preserve">5</w:t>
      </w:r>
      <w:r>
        <w:rPr>
          <w:lang w:val="ru-RU"/>
        </w:rPr>
        <w:t xml:space="preserve">-203</w:t>
      </w:r>
      <w:r>
        <w:rPr>
          <w:lang w:val="ru-RU"/>
        </w:rPr>
        <w:t xml:space="preserve">0</w:t>
      </w:r>
      <w:r>
        <w:rPr>
          <w:lang w:val="ru-RU"/>
        </w:rPr>
        <w:t xml:space="preserve"> годы представлен</w:t>
      </w:r>
      <w:r>
        <w:rPr>
          <w:lang w:val="ru-RU"/>
        </w:rPr>
        <w:t xml:space="preserve">ы</w:t>
      </w:r>
      <w:r>
        <w:rPr>
          <w:lang w:val="ru-RU"/>
        </w:rPr>
        <w:t xml:space="preserve"> в таблице 1.2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/>
        <w:spacing w:after="0" w:line="240" w:lineRule="auto"/>
        <w:rPr>
          <w:lang w:val="ru-RU"/>
        </w:rPr>
      </w:pPr>
      <w:r>
        <w:rPr>
          <w:lang w:val="ru-RU"/>
        </w:rPr>
        <w:t xml:space="preserve">Таблица 1.2: Существующие и перспективные объемы потребления тепловой энергии в системах теплоснабжения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</w:t>
      </w:r>
      <w:r>
        <w:rPr>
          <w:lang w:val="ru-RU"/>
        </w:rPr>
        <w:t xml:space="preserve">асти</w: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tbl>
      <w:tblPr>
        <w:tblW w:w="9924" w:type="dxa"/>
        <w:tblInd w:w="-320" w:type="dxa"/>
        <w:tblLayout w:type="autofit"/>
        <w:tblCellMar>
          <w:left w:w="106" w:type="dxa"/>
          <w:top w:w="7" w:type="dxa"/>
          <w:right w:w="101" w:type="dxa"/>
          <w:bottom w:w="0" w:type="dxa"/>
        </w:tblCellMar>
        <w:tblLook w:val="04A0" w:firstRow="1" w:lastRow="0" w:firstColumn="1" w:lastColumn="0" w:noHBand="0" w:noVBand="1"/>
      </w:tblPr>
      <w:tblGrid>
        <w:gridCol w:w="3481"/>
        <w:gridCol w:w="1198"/>
        <w:gridCol w:w="992"/>
        <w:gridCol w:w="992"/>
        <w:gridCol w:w="993"/>
        <w:gridCol w:w="1134"/>
        <w:gridCol w:w="1134"/>
      </w:tblGrid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Наименование параметра </w:t>
            </w:r>
            <w:r>
              <w:rPr>
                <w:sz w:val="22"/>
              </w:rPr>
              <w:t xml:space="preserve">Гкал/час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</w:rPr>
              <w:t xml:space="preserve">202</w:t>
            </w:r>
            <w:r>
              <w:rPr>
                <w:sz w:val="22"/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20</w:t>
            </w:r>
            <w:r>
              <w:rPr>
                <w:sz w:val="22"/>
                <w:lang w:val="ru-RU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202</w:t>
            </w:r>
            <w:r>
              <w:rPr>
                <w:sz w:val="22"/>
                <w:lang w:val="ru-RU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202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202</w:t>
            </w:r>
            <w:r>
              <w:rPr>
                <w:sz w:val="22"/>
                <w:lang w:val="ru-RU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20</w:t>
            </w:r>
            <w:r>
              <w:rPr>
                <w:sz w:val="22"/>
                <w:lang w:val="ru-RU"/>
              </w:rPr>
              <w:t xml:space="preserve">30</w:t>
            </w:r>
            <w:r/>
          </w:p>
        </w:tc>
      </w:tr>
      <w:tr>
        <w:tblPrEx/>
        <w:trPr>
          <w:trHeight w:val="26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Котельная </w:t>
            </w:r>
            <w:r>
              <w:rPr>
                <w:b/>
                <w:color w:val="000000"/>
                <w:sz w:val="22"/>
                <w:lang w:val="ru-RU"/>
              </w:rPr>
              <w:t xml:space="preserve">№</w:t>
            </w:r>
            <w:r>
              <w:rPr>
                <w:b/>
                <w:color w:val="000000"/>
                <w:sz w:val="22"/>
                <w:lang w:val="ru-RU"/>
              </w:rPr>
              <w:t xml:space="preserve"> </w:t>
            </w:r>
            <w:r>
              <w:rPr>
                <w:b/>
                <w:color w:val="000000"/>
                <w:sz w:val="22"/>
                <w:lang w:val="ru-RU"/>
              </w:rPr>
              <w:t xml:space="preserve">1</w:t>
            </w:r>
            <w:r>
              <w:rPr>
                <w:b/>
                <w:color w:val="000000"/>
                <w:sz w:val="22"/>
                <w:lang w:val="ru-RU"/>
              </w:rPr>
              <w:t xml:space="preserve"> село </w:t>
            </w:r>
            <w:r>
              <w:rPr>
                <w:b/>
                <w:color w:val="000000"/>
                <w:sz w:val="22"/>
                <w:lang w:val="ru-RU"/>
              </w:rPr>
              <w:t xml:space="preserve">Степное Полеологово</w:t>
            </w:r>
            <w:r>
              <w:rPr>
                <w:b/>
                <w:color w:val="000000"/>
                <w:sz w:val="22"/>
                <w:lang w:val="ru-RU"/>
              </w:rPr>
              <w:t xml:space="preserve"> ул. </w:t>
            </w:r>
            <w:r>
              <w:rPr>
                <w:b/>
                <w:color w:val="000000"/>
                <w:sz w:val="22"/>
                <w:lang w:val="ru-RU"/>
              </w:rPr>
              <w:t xml:space="preserve">Колхозная</w:t>
            </w:r>
            <w:r>
              <w:rPr>
                <w:b/>
                <w:color w:val="000000"/>
                <w:sz w:val="22"/>
                <w:lang w:val="ru-RU"/>
              </w:rPr>
              <w:t xml:space="preserve">,</w:t>
            </w:r>
            <w:r>
              <w:rPr>
                <w:b/>
                <w:color w:val="000000"/>
                <w:sz w:val="22"/>
                <w:lang w:val="ru-RU"/>
              </w:rPr>
              <w:t xml:space="preserve"> 4</w:t>
            </w:r>
            <w:r>
              <w:rPr>
                <w:b/>
                <w:color w:val="000000"/>
                <w:sz w:val="22"/>
                <w:lang w:val="ru-RU"/>
              </w:rPr>
              <w:t xml:space="preserve"> 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Выработка тепловой энергии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8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8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58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56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55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294,75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Собственные нужды источн</w:t>
            </w:r>
            <w:r>
              <w:rPr>
                <w:sz w:val="22"/>
                <w:lang w:val="ru-RU"/>
              </w:rPr>
              <w:t xml:space="preserve">ика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6,34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6,34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6,34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0" w:right="13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6,34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13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6,34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6,</w:t>
            </w:r>
            <w:r>
              <w:rPr>
                <w:color w:val="000000"/>
                <w:lang w:val="ru-RU"/>
              </w:rPr>
              <w:t xml:space="preserve">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Отпуск</w:t>
            </w:r>
            <w:r>
              <w:rPr>
                <w:sz w:val="22"/>
                <w:lang w:val="ru-RU"/>
              </w:rPr>
              <w:t xml:space="preserve"> тепловой энергии в сеть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8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8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58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56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55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288,40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Покупка тепловой энергии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9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6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0" w:right="13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13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10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Потери в тепловых сетях, Гкал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0" w:right="3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4,51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2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4,51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0" w:right="2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4,51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0" w:right="7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4,51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7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4,51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4,51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 население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--</w:t>
            </w:r>
            <w:r>
              <w:rPr>
                <w:color w:val="000000"/>
                <w:sz w:val="22"/>
              </w:rPr>
              <w:t xml:space="preserve">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 бюджетные учреждения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82" w:firstLine="0"/>
              <w:jc w:val="left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283,89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283,89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283,89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283,89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283,89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283,89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 прочее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/>
          </w:p>
        </w:tc>
      </w:tr>
      <w:tr>
        <w:tblPrEx/>
        <w:trPr>
          <w:trHeight w:val="26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 xml:space="preserve">Котельная № </w:t>
            </w:r>
            <w:r>
              <w:rPr>
                <w:b/>
                <w:bCs/>
                <w:sz w:val="22"/>
                <w:lang w:val="ru-RU"/>
              </w:rPr>
              <w:t xml:space="preserve">2</w:t>
            </w:r>
            <w:r>
              <w:rPr>
                <w:b/>
                <w:bCs/>
                <w:sz w:val="22"/>
                <w:lang w:val="ru-RU"/>
              </w:rPr>
              <w:t xml:space="preserve"> село </w:t>
            </w:r>
            <w:r>
              <w:rPr>
                <w:b/>
                <w:bCs/>
                <w:sz w:val="22"/>
                <w:lang w:val="ru-RU"/>
              </w:rPr>
              <w:t xml:space="preserve">Блохино </w:t>
            </w:r>
            <w:r>
              <w:rPr>
                <w:b/>
                <w:bCs/>
                <w:sz w:val="22"/>
                <w:lang w:val="ru-RU"/>
              </w:rPr>
              <w:t xml:space="preserve">ул. К</w:t>
            </w:r>
            <w:r>
              <w:rPr>
                <w:b/>
                <w:bCs/>
                <w:sz w:val="22"/>
                <w:lang w:val="ru-RU"/>
              </w:rPr>
              <w:t xml:space="preserve">омсомольская</w:t>
            </w:r>
            <w:r>
              <w:rPr>
                <w:b/>
                <w:bCs/>
                <w:sz w:val="22"/>
                <w:lang w:val="ru-RU"/>
              </w:rPr>
              <w:t xml:space="preserve">,</w:t>
            </w:r>
            <w:r>
              <w:rPr>
                <w:b/>
                <w:bCs/>
                <w:sz w:val="22"/>
                <w:lang w:val="ru-RU"/>
              </w:rPr>
              <w:t xml:space="preserve"> 22 Б</w:t>
            </w:r>
            <w:r>
              <w:rPr>
                <w:b/>
                <w:bCs/>
                <w:sz w:val="22"/>
                <w:lang w:val="ru-RU"/>
              </w:rPr>
            </w:r>
            <w:r>
              <w:rPr>
                <w:b/>
                <w:bCs/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Выработка тепловой энергии, Гкал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704,65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Со</w:t>
            </w:r>
            <w:r>
              <w:rPr>
                <w:sz w:val="22"/>
              </w:rPr>
              <w:t xml:space="preserve">бственные нужды источн</w:t>
            </w:r>
            <w:r>
              <w:rPr>
                <w:sz w:val="22"/>
              </w:rPr>
              <w:t xml:space="preserve">ика, Гкал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lang w:val="ru-RU"/>
              </w:rPr>
              <w:t xml:space="preserve">15,17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Отпуск</w:t>
            </w:r>
            <w:r>
              <w:rPr>
                <w:sz w:val="22"/>
                <w:lang w:val="ru-RU"/>
              </w:rPr>
              <w:t xml:space="preserve"> тепловой энергии в сеть, Гкал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689,48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Покупка тепловой энергии, Гкал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Потери в те</w:t>
            </w:r>
            <w:r>
              <w:rPr>
                <w:sz w:val="22"/>
                <w:lang w:val="ru-RU"/>
              </w:rPr>
              <w:t xml:space="preserve">пловых сетя</w:t>
            </w:r>
            <w:r>
              <w:rPr>
                <w:sz w:val="22"/>
                <w:lang w:val="ru-RU"/>
              </w:rPr>
              <w:t xml:space="preserve">х, Гка</w:t>
            </w:r>
            <w:r>
              <w:rPr>
                <w:sz w:val="22"/>
                <w:lang w:val="ru-RU"/>
              </w:rPr>
              <w:t xml:space="preserve">л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315,46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- население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color w:val="000000"/>
                <w:sz w:val="22"/>
              </w:rPr>
              <w:t xml:space="preserve">-----</w:t>
            </w:r>
            <w:r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- бюджетные учреждения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374,02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 прочее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4"/>
              <w:ind w:left="1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-----</w:t>
            </w:r>
            <w:r>
              <w:rPr>
                <w:rFonts w:eastAsia="Calibri"/>
                <w:sz w:val="22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     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По результат</w:t>
      </w:r>
      <w:r>
        <w:rPr>
          <w:lang w:val="ru-RU"/>
        </w:rPr>
        <w:t xml:space="preserve">ам расче</w:t>
      </w:r>
      <w:r>
        <w:rPr>
          <w:lang w:val="ru-RU"/>
        </w:rPr>
        <w:t xml:space="preserve">тов </w:t>
      </w:r>
      <w:r>
        <w:rPr>
          <w:lang w:val="ru-RU"/>
        </w:rPr>
        <w:t xml:space="preserve">в краткосрочной перспективе изменени</w:t>
      </w:r>
      <w:r>
        <w:rPr>
          <w:lang w:val="ru-RU"/>
        </w:rPr>
        <w:t xml:space="preserve">е потребления тепловой энергии не ожидается в связи с сохранением действующих отапливаемых площадей, подключённых потребителей.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1.3</w:t>
      </w:r>
      <w:r>
        <w:rPr>
          <w:b/>
          <w:lang w:val="ru-RU"/>
        </w:rPr>
        <w:t xml:space="preserve">.</w:t>
      </w:r>
      <w:r>
        <w:rPr>
          <w:b/>
          <w:lang w:val="ru-RU"/>
        </w:rPr>
        <w:t xml:space="preserve"> Существующие и перспективные объемы потребления тепловой энергии (мощности</w:t>
      </w:r>
      <w:r>
        <w:rPr>
          <w:b/>
          <w:lang w:val="ru-RU"/>
        </w:rPr>
        <w:t xml:space="preserve">) и тепл</w:t>
      </w:r>
      <w:r>
        <w:rPr>
          <w:b/>
          <w:lang w:val="ru-RU"/>
        </w:rPr>
        <w:t xml:space="preserve">оносителя объектами, расположенными в пр</w:t>
      </w:r>
      <w:r>
        <w:rPr>
          <w:b/>
          <w:lang w:val="ru-RU"/>
        </w:rPr>
        <w:t xml:space="preserve">оизводственных зонах, на каждом этапе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Объекты потребления тепловой энергии (мощности) и теплоносителя в производственных зонах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</w:t>
      </w:r>
      <w:r>
        <w:rPr>
          <w:lang w:val="ru-RU"/>
        </w:rPr>
        <w:t xml:space="preserve">и</w:t>
      </w:r>
      <w:r>
        <w:rPr>
          <w:lang w:val="ru-RU"/>
        </w:rPr>
        <w:t xml:space="preserve">, подк</w:t>
      </w:r>
      <w:r>
        <w:rPr>
          <w:lang w:val="ru-RU"/>
        </w:rPr>
        <w:t xml:space="preserve">люченные к системам централизованного тепло</w:t>
      </w:r>
      <w:r>
        <w:rPr>
          <w:lang w:val="ru-RU"/>
        </w:rPr>
        <w:t xml:space="preserve">снабжения, отсутствуют. Возможное изменение производственных зон и их перепрофилирование не предусматривается.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1.4</w:t>
      </w:r>
      <w:r>
        <w:rPr>
          <w:b/>
          <w:lang w:val="ru-RU"/>
        </w:rPr>
        <w:t xml:space="preserve">.</w:t>
      </w:r>
      <w:r>
        <w:rPr>
          <w:b/>
          <w:lang w:val="ru-RU"/>
        </w:rPr>
        <w:t xml:space="preserve"> Существующие и перспективные величины средневзвешенной плотности тепловой нагрузки в кажд</w:t>
      </w:r>
      <w:r>
        <w:rPr>
          <w:b/>
          <w:lang w:val="ru-RU"/>
        </w:rPr>
        <w:t xml:space="preserve">ом расче</w:t>
      </w:r>
      <w:r>
        <w:rPr>
          <w:b/>
          <w:lang w:val="ru-RU"/>
        </w:rPr>
        <w:t xml:space="preserve">тном элементе территориального деления, зо</w:t>
      </w:r>
      <w:r>
        <w:rPr>
          <w:b/>
          <w:lang w:val="ru-RU"/>
        </w:rPr>
        <w:t xml:space="preserve">не действия каждого источника тепловой энергии, каждой системе теплоснабжения и по муниципальному образованию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color w:val="ff0000"/>
        </w:rPr>
      </w:pPr>
      <w:r>
        <w:rPr>
          <w:lang w:val="ru-RU"/>
        </w:rPr>
        <w:t xml:space="preserve">Общая площадь земель муниципального образования составляет </w:t>
      </w:r>
      <w:r>
        <w:rPr>
          <w:lang w:val="ru-RU"/>
        </w:rPr>
        <w:t xml:space="preserve">10416,15 га</w:t>
      </w:r>
      <w:r>
        <w:rPr>
          <w:lang w:val="ru-RU"/>
        </w:rPr>
        <w:t xml:space="preserve">. </w:t>
      </w:r>
      <w:r>
        <w:rPr>
          <w:color w:val="ff0000"/>
        </w:rPr>
      </w:r>
      <w:r>
        <w:rPr>
          <w:color w:val="ff0000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</w:t>
      </w:r>
      <w:r>
        <w:rPr>
          <w:lang w:val="ru-RU"/>
        </w:rPr>
        <w:t xml:space="preserve">онятие средневзвешенной плотности тепловой нагрузк</w:t>
      </w:r>
      <w:r>
        <w:rPr>
          <w:lang w:val="ru-RU"/>
        </w:rPr>
        <w:t xml:space="preserve">и введено постановлением Правительства Российской Федерации от 16.03.2019 года </w:t>
      </w:r>
      <w:r>
        <w:rPr>
          <w:lang w:val="ru-RU"/>
        </w:rPr>
        <w:t xml:space="preserve">№ 276. Средневзвешенная плотность тепловой н</w:t>
      </w:r>
      <w:r>
        <w:rPr>
          <w:lang w:val="ru-RU"/>
        </w:rPr>
        <w:t xml:space="preserve">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Существующие и перс</w:t>
      </w:r>
      <w:r>
        <w:rPr>
          <w:lang w:val="ru-RU"/>
        </w:rPr>
        <w:t xml:space="preserve">пективные величины </w:t>
      </w:r>
      <w:r>
        <w:rPr>
          <w:lang w:val="ru-RU"/>
        </w:rPr>
        <w:t xml:space="preserve">средневзвешенной плотност</w:t>
      </w:r>
      <w:r>
        <w:rPr>
          <w:lang w:val="ru-RU"/>
        </w:rPr>
        <w:t xml:space="preserve">и тепловой нагрузки в границах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и каждой системы тепл</w:t>
      </w:r>
      <w:r>
        <w:rPr>
          <w:lang w:val="ru-RU"/>
        </w:rPr>
        <w:t xml:space="preserve">оснабжения приведены в таблице </w:t>
      </w:r>
      <w:r>
        <w:rPr>
          <w:lang w:val="ru-RU"/>
        </w:rPr>
        <w:t xml:space="preserve">1.3.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413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right"/>
        <w:spacing w:after="0" w:line="240" w:lineRule="auto"/>
      </w:pPr>
      <w:r>
        <w:t xml:space="preserve">Таблица 1.3. </w:t>
      </w:r>
      <w:r/>
    </w:p>
    <w:tbl>
      <w:tblPr>
        <w:tblW w:w="9525" w:type="dxa"/>
        <w:tblInd w:w="5" w:type="dxa"/>
        <w:tblLayout w:type="autofit"/>
        <w:tblCellMar>
          <w:left w:w="5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2907"/>
        <w:gridCol w:w="1727"/>
        <w:gridCol w:w="688"/>
        <w:gridCol w:w="825"/>
        <w:gridCol w:w="823"/>
        <w:gridCol w:w="824"/>
        <w:gridCol w:w="693"/>
        <w:gridCol w:w="1038"/>
      </w:tblGrid>
      <w:tr>
        <w:tblPrEx/>
        <w:trPr>
          <w:trHeight w:val="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240" w:firstLine="0"/>
              <w:jc w:val="center"/>
              <w:spacing w:after="0" w:line="240" w:lineRule="auto"/>
            </w:pPr>
            <w:r>
              <w:rPr>
                <w:b/>
              </w:rPr>
              <w:t xml:space="preserve">Наименование</w:t>
            </w:r>
            <w:r>
              <w:t xml:space="preserve"> </w:t>
            </w:r>
            <w:r>
              <w:rPr>
                <w:b/>
              </w:rPr>
              <w:t xml:space="preserve">территории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b/>
              </w:rPr>
              <w:t xml:space="preserve">П</w:t>
            </w:r>
            <w:r>
              <w:rPr>
                <w:b/>
                <w:lang w:val="ru-RU"/>
              </w:rPr>
              <w:t xml:space="preserve">ротя</w:t>
            </w:r>
            <w:r>
              <w:rPr>
                <w:b/>
                <w:lang w:val="ru-RU"/>
              </w:rPr>
              <w:t xml:space="preserve">женность</w:t>
            </w:r>
            <w:r>
              <w:t xml:space="preserve"> </w:t>
            </w:r>
            <w:r>
              <w:rPr>
                <w:b/>
              </w:rPr>
              <w:t xml:space="preserve">системы,</w:t>
            </w:r>
            <w:r>
              <w:t xml:space="preserve"> 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Средневзвешенная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плотность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тепловой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нагр</w:t>
            </w:r>
            <w:r>
              <w:rPr>
                <w:b/>
                <w:lang w:val="ru-RU"/>
              </w:rPr>
              <w:t xml:space="preserve">узки, </w:t>
            </w:r>
            <w:r>
              <w:rPr>
                <w:b/>
                <w:lang w:val="ru-RU"/>
              </w:rPr>
              <w:t xml:space="preserve">Гкал/ч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/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км2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654"/>
              <w:ind w:left="122" w:firstLine="0"/>
              <w:jc w:val="center"/>
              <w:spacing w:after="0" w:line="240" w:lineRule="auto"/>
            </w:pPr>
            <w:r>
              <w:rPr>
                <w:b/>
              </w:rPr>
              <w:t xml:space="preserve">202</w:t>
            </w:r>
            <w:r>
              <w:rPr>
                <w:b/>
                <w:lang w:val="ru-RU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194" w:firstLine="0"/>
              <w:jc w:val="center"/>
              <w:spacing w:after="0" w:line="240" w:lineRule="auto"/>
            </w:pPr>
            <w:r>
              <w:rPr>
                <w:b/>
              </w:rPr>
              <w:t xml:space="preserve">202</w:t>
            </w:r>
            <w:r>
              <w:rPr>
                <w:b/>
                <w:lang w:val="ru-RU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ind w:left="194" w:firstLine="0"/>
              <w:jc w:val="center"/>
              <w:spacing w:after="0" w:line="240" w:lineRule="auto"/>
            </w:pPr>
            <w:r>
              <w:rPr>
                <w:b/>
              </w:rPr>
              <w:t xml:space="preserve">202</w:t>
            </w:r>
            <w:r>
              <w:rPr>
                <w:b/>
                <w:lang w:val="ru-RU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54"/>
              <w:ind w:left="194" w:firstLine="0"/>
              <w:jc w:val="center"/>
              <w:spacing w:after="0" w:line="240" w:lineRule="auto"/>
            </w:pPr>
            <w:r>
              <w:rPr>
                <w:b/>
              </w:rPr>
              <w:t xml:space="preserve">202</w:t>
            </w:r>
            <w:r>
              <w:rPr>
                <w:b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4"/>
              <w:ind w:left="125" w:firstLine="0"/>
              <w:jc w:val="center"/>
              <w:spacing w:after="0" w:line="240" w:lineRule="auto"/>
            </w:pPr>
            <w:r>
              <w:rPr>
                <w:b/>
              </w:rPr>
              <w:t xml:space="preserve">202</w:t>
            </w:r>
            <w:r>
              <w:rPr>
                <w:b/>
                <w:lang w:val="ru-RU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54"/>
              <w:ind w:left="65" w:firstLine="0"/>
              <w:jc w:val="center"/>
              <w:spacing w:after="0" w:line="240" w:lineRule="auto"/>
            </w:pPr>
            <w:r>
              <w:rPr>
                <w:b/>
              </w:rPr>
              <w:t xml:space="preserve">20</w:t>
            </w:r>
            <w:r>
              <w:rPr>
                <w:b/>
                <w:lang w:val="ru-RU"/>
              </w:rPr>
              <w:t xml:space="preserve">30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1 село Степное Полеологово ул. Колхозная, 4</w:t>
            </w:r>
            <w:r>
              <w:rPr>
                <w:lang w:val="ru-RU"/>
              </w:rPr>
              <w:t xml:space="preserve"> 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654"/>
              <w:ind w:left="7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12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654"/>
              <w:ind w:left="0" w:right="2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ind w:left="0" w:right="5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54"/>
              <w:ind w:left="0" w:right="7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54"/>
              <w:ind w:left="0" w:right="5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Котельная № 2 село Блохино ул. Комсомольская, 22 Б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654"/>
              <w:ind w:left="7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755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654"/>
              <w:ind w:left="0" w:right="2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4"/>
              <w:ind w:left="0" w:right="5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54"/>
              <w:ind w:left="0" w:right="7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4"/>
              <w:ind w:left="0" w:right="8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54"/>
              <w:ind w:left="0" w:right="5" w:firstLine="0"/>
              <w:jc w:val="center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</w:t>
            </w:r>
            <w:r>
              <w:rPr>
                <w:rFonts w:eastAsia="Calibri"/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b/>
          <w:lang w:val="ru-RU"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4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2.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Существующие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перспективные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балансы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</w:t>
      </w:r>
      <w:r>
        <w:rPr>
          <w:b/>
          <w:sz w:val="28"/>
          <w:lang w:val="ru-RU"/>
        </w:rPr>
        <w:t xml:space="preserve">епловой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мощности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источников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тепловой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энергии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тепловой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нагрузки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2.1</w:t>
      </w:r>
      <w:r>
        <w:rPr>
          <w:b/>
          <w:lang w:val="ru-RU"/>
        </w:rPr>
        <w:t xml:space="preserve">. </w:t>
      </w:r>
      <w:r>
        <w:rPr>
          <w:b/>
          <w:lang w:val="ru-RU"/>
        </w:rPr>
        <w:t xml:space="preserve">Описание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существу</w:t>
      </w:r>
      <w:r>
        <w:rPr>
          <w:b/>
          <w:lang w:val="ru-RU"/>
        </w:rPr>
        <w:t xml:space="preserve">ющих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перспективных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зон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действия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систем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теплоснабжения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источников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тепловой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энергии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  <w:t xml:space="preserve">Сведения по </w:t>
      </w:r>
      <w:r>
        <w:rPr>
          <w:lang w:val="ru-RU"/>
        </w:rPr>
        <w:t xml:space="preserve">зонам действ</w:t>
      </w:r>
      <w:r>
        <w:rPr>
          <w:lang w:val="ru-RU"/>
        </w:rPr>
        <w:t xml:space="preserve">ия источников тепловой энерг</w:t>
      </w:r>
      <w:r>
        <w:rPr>
          <w:lang w:val="ru-RU"/>
        </w:rPr>
        <w:t xml:space="preserve">ии представл</w:t>
      </w:r>
      <w:r>
        <w:rPr>
          <w:lang w:val="ru-RU"/>
        </w:rPr>
        <w:t xml:space="preserve">ены в таблице 2.1.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Таблица 2.1. – Зоны действия источников тепловой энергии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57"/>
        <w:gridCol w:w="3230"/>
        <w:gridCol w:w="3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Наименование источника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W w:w="323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Графическое отображение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W w:w="3286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Реестр потре</w:t>
            </w:r>
            <w:r>
              <w:rPr>
                <w:b/>
                <w:bCs/>
                <w:lang w:val="ru-RU"/>
              </w:rPr>
              <w:t xml:space="preserve">бителей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Котельная № 1</w:t>
            </w:r>
            <w:r>
              <w:rPr>
                <w:sz w:val="22"/>
                <w:szCs w:val="20"/>
                <w:lang w:val="ru-RU"/>
              </w:rPr>
            </w:r>
          </w:p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 село Степное Полеологово ул. Колхозная, 4</w:t>
            </w:r>
            <w:r>
              <w:rPr>
                <w:sz w:val="22"/>
                <w:szCs w:val="20"/>
                <w:lang w:val="ru-RU"/>
              </w:rPr>
              <w:t xml:space="preserve"> А</w:t>
            </w: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  <w:tc>
          <w:tcPr>
            <w:tcW w:w="323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  <w:tc>
          <w:tcPr>
            <w:tcW w:w="3286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МБОУ СОШ с. Бессоновка филиал с. Степное Полеологово;</w:t>
            </w:r>
            <w:r>
              <w:rPr>
                <w:sz w:val="22"/>
                <w:szCs w:val="20"/>
                <w:lang w:val="ru-RU"/>
              </w:rPr>
            </w:r>
          </w:p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Администрация Полеологовского сельсовета; Керамическая мас</w:t>
            </w:r>
            <w:r>
              <w:rPr>
                <w:sz w:val="22"/>
                <w:szCs w:val="20"/>
                <w:lang w:val="ru-RU"/>
              </w:rPr>
              <w:t xml:space="preserve">терская</w:t>
            </w: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1"/>
        </w:trPr>
        <w:tc>
          <w:tcPr>
            <w:tcW w:w="32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Котельная № 2 </w:t>
            </w:r>
            <w:r>
              <w:rPr>
                <w:sz w:val="22"/>
                <w:szCs w:val="20"/>
                <w:lang w:val="ru-RU"/>
              </w:rPr>
            </w:r>
          </w:p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село Блохино ул.</w:t>
            </w:r>
            <w:r>
              <w:rPr>
                <w:sz w:val="22"/>
                <w:szCs w:val="20"/>
                <w:lang w:val="ru-RU"/>
              </w:rPr>
              <w:t xml:space="preserve"> </w:t>
            </w:r>
            <w:r>
              <w:rPr>
                <w:sz w:val="22"/>
                <w:szCs w:val="20"/>
                <w:lang w:val="ru-RU"/>
              </w:rPr>
              <w:t xml:space="preserve">Комсомольская, </w:t>
            </w:r>
            <w:r>
              <w:rPr>
                <w:sz w:val="22"/>
                <w:szCs w:val="20"/>
                <w:lang w:val="ru-RU"/>
              </w:rPr>
            </w:r>
          </w:p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22 Б</w:t>
            </w: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  <w:tc>
          <w:tcPr>
            <w:tcW w:w="3230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  <w:tc>
          <w:tcPr>
            <w:tcW w:w="3286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МБОУ СОШ с. Бе</w:t>
            </w:r>
            <w:r>
              <w:rPr>
                <w:sz w:val="22"/>
                <w:szCs w:val="20"/>
                <w:lang w:val="ru-RU"/>
              </w:rPr>
              <w:t xml:space="preserve">сс</w:t>
            </w:r>
            <w:r>
              <w:rPr>
                <w:sz w:val="22"/>
                <w:szCs w:val="20"/>
                <w:lang w:val="ru-RU"/>
              </w:rPr>
              <w:t xml:space="preserve">оновка филиал с.Блохино; </w:t>
            </w:r>
            <w:r>
              <w:rPr>
                <w:sz w:val="22"/>
                <w:szCs w:val="20"/>
                <w:lang w:val="ru-RU"/>
              </w:rPr>
            </w:r>
          </w:p>
          <w:p>
            <w:pPr>
              <w:pStyle w:val="654"/>
              <w:ind w:left="0" w:firstLine="0"/>
              <w:spacing w:after="0" w:line="240" w:lineRule="auto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МУК МЦ РДК с. Бессоновка в с. Блохино</w:t>
            </w:r>
            <w:r>
              <w:rPr>
                <w:sz w:val="22"/>
                <w:szCs w:val="20"/>
                <w:lang w:val="ru-RU"/>
              </w:rPr>
            </w:r>
            <w:r>
              <w:rPr>
                <w:sz w:val="22"/>
                <w:szCs w:val="20"/>
                <w:lang w:val="ru-RU"/>
              </w:rPr>
            </w:r>
          </w:p>
        </w:tc>
      </w:tr>
    </w:tbl>
    <w:p>
      <w:pPr>
        <w:pStyle w:val="654"/>
        <w:ind w:left="0"/>
        <w:spacing w:after="0" w:line="240" w:lineRule="auto"/>
        <w:rPr>
          <w:lang w:val="ru-RU"/>
        </w:rPr>
      </w:pPr>
      <w:r>
        <w:rPr>
          <w:lang w:val="ru-RU"/>
        </w:rPr>
        <w:t xml:space="preserve">          Тепловые нагрузки потребителей, об</w:t>
      </w:r>
      <w:r>
        <w:rPr>
          <w:lang w:val="ru-RU"/>
        </w:rPr>
        <w:t xml:space="preserve">служиваемых котельными, в зонировании по тепловым районам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 </w:t>
      </w:r>
      <w:r>
        <w:rPr>
          <w:lang w:val="ru-RU"/>
        </w:rPr>
        <w:t xml:space="preserve">приведена в таблице </w:t>
      </w:r>
      <w:r>
        <w:rPr>
          <w:lang w:val="ru-RU"/>
        </w:rPr>
        <w:t xml:space="preserve">2.2. </w:t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Таблица 2.2 – Присоединенная нагрузка потребителей по тепловым районам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140" w:firstLine="0"/>
        <w:jc w:val="left"/>
        <w:spacing w:after="0" w:line="240" w:lineRule="auto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9868" w:type="dxa"/>
        <w:tblInd w:w="202" w:type="dxa"/>
        <w:tblLayout w:type="autofit"/>
        <w:tblCellMar>
          <w:left w:w="5" w:type="dxa"/>
          <w:top w:w="10" w:type="dxa"/>
          <w:right w:w="14" w:type="dxa"/>
          <w:bottom w:w="0" w:type="dxa"/>
        </w:tblCellMar>
        <w:tblLook w:val="04A0" w:firstRow="1" w:lastRow="0" w:firstColumn="1" w:lastColumn="0" w:noHBand="0" w:noVBand="1"/>
      </w:tblPr>
      <w:tblGrid>
        <w:gridCol w:w="5473"/>
        <w:gridCol w:w="4395"/>
      </w:tblGrid>
      <w:tr>
        <w:tblPrEx/>
        <w:trPr>
          <w:trHeight w:val="4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3" w:type="dxa"/>
            <w:vAlign w:val="top"/>
            <w:textDirection w:val="lrTb"/>
            <w:noWrap w:val="false"/>
          </w:tcPr>
          <w:p>
            <w:pPr>
              <w:pStyle w:val="654"/>
              <w:ind w:left="24" w:firstLine="0"/>
              <w:jc w:val="center"/>
              <w:spacing w:after="0" w:line="240" w:lineRule="auto"/>
            </w:pPr>
            <w:r>
              <w:rPr>
                <w:b/>
              </w:rPr>
              <w:t xml:space="preserve">Наименование</w:t>
            </w:r>
            <w:r>
              <w:t xml:space="preserve"> </w:t>
            </w:r>
            <w:r>
              <w:rPr>
                <w:b/>
              </w:rPr>
              <w:t xml:space="preserve">теплового</w:t>
            </w:r>
            <w:r>
              <w:t xml:space="preserve"> </w:t>
            </w:r>
            <w:r>
              <w:rPr>
                <w:b/>
              </w:rPr>
              <w:t xml:space="preserve">района </w:t>
            </w:r>
            <w:r/>
          </w:p>
          <w:p>
            <w:pPr>
              <w:pStyle w:val="654"/>
              <w:ind w:left="84" w:firstLine="0"/>
              <w:jc w:val="center"/>
              <w:spacing w:after="0" w:line="240" w:lineRule="auto"/>
            </w:pPr>
            <w:r>
              <w:rPr>
                <w:b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4"/>
              <w:ind w:left="137" w:firstLine="0"/>
              <w:jc w:val="left"/>
              <w:spacing w:after="0" w:line="240" w:lineRule="auto"/>
            </w:pPr>
            <w:r>
              <w:rPr>
                <w:b/>
              </w:rPr>
              <w:t xml:space="preserve">По</w:t>
            </w:r>
            <w:r>
              <w:rPr>
                <w:b/>
              </w:rPr>
              <w:t xml:space="preserve">дключенная</w:t>
            </w:r>
            <w:r>
              <w:t xml:space="preserve"> </w:t>
            </w:r>
            <w:r>
              <w:rPr>
                <w:b/>
              </w:rPr>
              <w:t xml:space="preserve">нагрузка,</w:t>
            </w:r>
            <w:r>
              <w:t xml:space="preserve"> </w:t>
            </w:r>
            <w:r>
              <w:rPr>
                <w:b/>
              </w:rPr>
              <w:t xml:space="preserve">Гкал/ч </w:t>
            </w:r>
            <w:r/>
          </w:p>
        </w:tc>
      </w:tr>
      <w:tr>
        <w:tblPrEx/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1 </w:t>
            </w:r>
            <w:r>
              <w:rPr>
                <w:lang w:val="ru-RU"/>
              </w:rPr>
              <w:t xml:space="preserve">село Степное Полеологово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left"/>
              <w:spacing w:after="0" w:line="240" w:lineRule="auto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ул. Колхозная, 4</w:t>
            </w:r>
            <w:r>
              <w:rPr>
                <w:lang w:val="ru-RU"/>
              </w:rPr>
              <w:t xml:space="preserve"> А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4"/>
              <w:ind w:left="19" w:firstLine="0"/>
              <w:jc w:val="center"/>
              <w:spacing w:after="0" w:line="240" w:lineRule="auto"/>
              <w:rPr>
                <w:lang w:val="ru-RU"/>
              </w:rPr>
            </w:pPr>
            <w:r>
              <w:t xml:space="preserve">0,</w:t>
            </w: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Котельная № 2 село Блохино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ул. Комсомольская, 22 </w:t>
            </w:r>
            <w:r>
              <w:rPr>
                <w:sz w:val="22"/>
                <w:lang w:val="ru-RU"/>
              </w:rPr>
              <w:t xml:space="preserve">Б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4"/>
              <w:ind w:left="19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0,17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Реестр зданий, входящих в состав централизованной системы теплоснабжения приведен в таблице 2.3.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Информация </w:t>
      </w:r>
      <w:r>
        <w:rPr>
          <w:lang w:val="ru-RU"/>
        </w:rPr>
        <w:t xml:space="preserve">об и</w:t>
      </w:r>
      <w:r>
        <w:rPr>
          <w:lang w:val="ru-RU"/>
        </w:rPr>
        <w:t xml:space="preserve">зменении зон действия систем теплоснабжения муниципа</w:t>
      </w:r>
      <w:r>
        <w:rPr>
          <w:lang w:val="ru-RU"/>
        </w:rPr>
        <w:t xml:space="preserve">ль</w:t>
      </w:r>
      <w:r>
        <w:rPr>
          <w:lang w:val="ru-RU"/>
        </w:rPr>
        <w:t xml:space="preserve">ного образования представлена в Разделе 4 Схемы теплоснабжения.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Таблица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2.3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Данны</w:t>
      </w:r>
      <w:r>
        <w:rPr>
          <w:lang w:val="ru-RU"/>
        </w:rPr>
        <w:t xml:space="preserve">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потребителях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их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тепловой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нагрузки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от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отопительных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котельных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муниципального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образования </w:t>
      </w:r>
      <w:r>
        <w:rPr>
          <w:lang w:val="ru-RU"/>
        </w:rPr>
      </w:r>
      <w:r>
        <w:rPr>
          <w:lang w:val="ru-RU"/>
        </w:rPr>
      </w:r>
    </w:p>
    <w:tbl>
      <w:tblPr>
        <w:tblW w:w="9921" w:type="dxa"/>
        <w:tblInd w:w="197" w:type="dxa"/>
        <w:tblLayout w:type="autofit"/>
        <w:tblCellMar>
          <w:left w:w="5" w:type="dxa"/>
          <w:top w:w="0" w:type="dxa"/>
          <w:right w:w="31" w:type="dxa"/>
          <w:bottom w:w="0" w:type="dxa"/>
        </w:tblCellMar>
        <w:tblLook w:val="04A0" w:firstRow="1" w:lastRow="0" w:firstColumn="1" w:lastColumn="0" w:noHBand="0" w:noVBand="1"/>
      </w:tblPr>
      <w:tblGrid>
        <w:gridCol w:w="3626"/>
        <w:gridCol w:w="63"/>
        <w:gridCol w:w="33"/>
        <w:gridCol w:w="918"/>
        <w:gridCol w:w="26"/>
        <w:gridCol w:w="12"/>
        <w:gridCol w:w="1087"/>
        <w:gridCol w:w="14"/>
        <w:gridCol w:w="14"/>
        <w:gridCol w:w="1539"/>
        <w:gridCol w:w="22"/>
        <w:gridCol w:w="17"/>
        <w:gridCol w:w="1143"/>
        <w:gridCol w:w="9"/>
        <w:gridCol w:w="1398"/>
      </w:tblGrid>
      <w:tr>
        <w:tblPrEx/>
        <w:trPr>
          <w:trHeight w:val="22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2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215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Адрес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потребителя 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654"/>
              <w:ind w:left="1164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Тепловая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нагрузка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потребителя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 </w:t>
            </w:r>
            <w:r/>
          </w:p>
          <w:p>
            <w:pPr>
              <w:pStyle w:val="654"/>
              <w:ind w:left="276" w:hanging="132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Наличие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ОДПУ </w:t>
            </w:r>
            <w:r/>
          </w:p>
        </w:tc>
      </w:tr>
      <w:tr>
        <w:tblPrEx/>
        <w:trPr>
          <w:trHeight w:val="217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722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top"/>
            <w:textDirection w:val="lrTb"/>
            <w:noWrap w:val="false"/>
          </w:tcPr>
          <w:p>
            <w:pPr>
              <w:pStyle w:val="654"/>
              <w:ind w:left="158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Отоплени</w:t>
            </w:r>
            <w:r>
              <w:rPr>
                <w:b/>
                <w:sz w:val="22"/>
              </w:rPr>
              <w:t xml:space="preserve">е 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vAlign w:val="top"/>
            <w:textDirection w:val="lrTb"/>
            <w:noWrap w:val="false"/>
          </w:tcPr>
          <w:p>
            <w:pPr>
              <w:pStyle w:val="654"/>
              <w:ind w:left="44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ГВС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</w:tr>
      <w:tr>
        <w:tblPrEx/>
        <w:trPr>
          <w:trHeight w:val="427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2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654"/>
              <w:ind w:left="190" w:firstLine="19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Нагр., Гкал/ч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top"/>
            <w:textDirection w:val="lrTb"/>
            <w:noWrap w:val="false"/>
          </w:tcPr>
          <w:p>
            <w:pPr>
              <w:pStyle w:val="654"/>
              <w:ind w:left="146" w:firstLine="89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Способ присоед.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Макс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нагр., Гкал/ч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654"/>
              <w:ind w:left="40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Тип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</w:tr>
      <w:tr>
        <w:tblPrEx/>
        <w:trPr>
          <w:trHeight w:val="288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Котельная № 1 </w:t>
            </w:r>
            <w:r>
              <w:rPr>
                <w:sz w:val="22"/>
                <w:lang w:val="ru-RU"/>
              </w:rPr>
              <w:t xml:space="preserve">село Степное </w:t>
            </w:r>
            <w:r>
              <w:rPr>
                <w:sz w:val="22"/>
                <w:lang w:val="ru-RU"/>
              </w:rPr>
              <w:t xml:space="preserve">Полеологово </w:t>
            </w:r>
            <w:r>
              <w:rPr>
                <w:sz w:val="22"/>
                <w:lang w:val="ru-RU"/>
              </w:rPr>
              <w:t xml:space="preserve">ул.</w:t>
            </w:r>
            <w:r>
              <w:rPr>
                <w:sz w:val="22"/>
                <w:lang w:val="ru-RU"/>
              </w:rPr>
              <w:t xml:space="preserve"> Колхозная, 4</w:t>
            </w:r>
            <w:r>
              <w:rPr>
                <w:sz w:val="22"/>
                <w:lang w:val="ru-RU"/>
              </w:rPr>
              <w:t xml:space="preserve"> А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МБОУ СОШ с. Бессоновка филиал с. Степное Полеологово;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7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left" w:pos="651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left" w:pos="651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left" w:pos="651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0,245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Администрация Полеологовского сельсовета;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977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Керамическая мастерская</w:t>
            </w:r>
            <w:r>
              <w:rPr>
                <w:sz w:val="22"/>
                <w:lang w:val="ru-RU"/>
              </w:rPr>
              <w:t xml:space="preserve">;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Котельная № 2 село Блохино ул. Комсомольская, 22 Б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МБОУ СОШ с. Бессоновка</w:t>
            </w:r>
            <w:r>
              <w:rPr>
                <w:sz w:val="22"/>
                <w:lang w:val="ru-RU"/>
              </w:rPr>
              <w:t xml:space="preserve"> филиал с.Блохино;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0,</w:t>
            </w:r>
            <w:r>
              <w:rPr>
                <w:sz w:val="22"/>
                <w:lang w:val="ru-RU"/>
              </w:rPr>
              <w:t xml:space="preserve">75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МУК МЦ РДК с. Бессоновка в с. Блохино</w:t>
            </w:r>
            <w:r>
              <w:rPr>
                <w:sz w:val="22"/>
                <w:lang w:val="ru-RU"/>
              </w:rPr>
              <w:t xml:space="preserve">;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0,63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tabs>
                <w:tab w:val="center" w:pos="3723" w:leader="none"/>
                <w:tab w:val="center" w:pos="4207" w:leader="none"/>
                <w:tab w:val="center" w:pos="4679" w:leader="none"/>
                <w:tab w:val="center" w:pos="5231" w:leader="none"/>
                <w:tab w:val="center" w:pos="5766" w:leader="none"/>
                <w:tab w:val="center" w:pos="6570" w:leader="none"/>
                <w:tab w:val="center" w:pos="7355" w:leader="none"/>
                <w:tab w:val="center" w:pos="7946" w:leader="none"/>
                <w:tab w:val="center" w:pos="8515" w:leader="none"/>
                <w:tab w:val="center" w:pos="9218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</w:tr>
    </w:tbl>
    <w:p>
      <w:pPr>
        <w:pStyle w:val="654"/>
        <w:ind w:left="192"/>
        <w:jc w:val="left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      </w:t>
      </w:r>
      <w:r>
        <w:rPr>
          <w:lang w:val="ru-RU"/>
        </w:rPr>
        <w:t xml:space="preserve">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/>
        <w:spacing w:after="0" w:line="240" w:lineRule="auto"/>
        <w:rPr>
          <w:lang w:val="ru-RU"/>
        </w:rPr>
      </w:pPr>
      <w:r>
        <w:rPr>
          <w:lang w:val="ru-RU"/>
        </w:rPr>
        <w:t xml:space="preserve">      </w:t>
      </w:r>
      <w:r>
        <w:rPr>
          <w:b/>
          <w:lang w:val="ru-RU"/>
        </w:rPr>
        <w:t xml:space="preserve">2.2 Описание существующих и перспективных зон действия и</w:t>
      </w:r>
      <w:r>
        <w:rPr>
          <w:b/>
          <w:lang w:val="ru-RU"/>
        </w:rPr>
        <w:t xml:space="preserve">ндивидуальных источников тепловой энергии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Существующие зоны децентрализованного теплоснабжения на территории </w:t>
      </w:r>
      <w:r>
        <w:rPr>
          <w:lang w:val="ru-RU"/>
        </w:rPr>
        <w:t xml:space="preserve">П</w:t>
      </w:r>
      <w:r>
        <w:rPr>
          <w:lang w:val="ru-RU"/>
        </w:rPr>
        <w:t xml:space="preserve">о</w:t>
      </w:r>
      <w:r>
        <w:rPr>
          <w:lang w:val="ru-RU"/>
        </w:rPr>
        <w:t xml:space="preserve">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сохраняются на период действия Схемы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Существующие потребители с индивидуальным теплоснабжением – это одно и малоэтажные дома (до </w:t>
      </w:r>
      <w:r>
        <w:rPr>
          <w:lang w:val="ru-RU"/>
        </w:rPr>
        <w:t xml:space="preserve">2</w:t>
      </w:r>
      <w:r>
        <w:rPr>
          <w:lang w:val="ru-RU"/>
        </w:rPr>
        <w:t xml:space="preserve">-х этажей) с неплотной за</w:t>
      </w:r>
      <w:r>
        <w:rPr>
          <w:lang w:val="ru-RU"/>
        </w:rPr>
        <w:t xml:space="preserve">стройкой в населен</w:t>
      </w:r>
      <w:r>
        <w:rPr>
          <w:lang w:val="ru-RU"/>
        </w:rPr>
        <w:t xml:space="preserve">ных пунктах. </w:t>
      </w:r>
      <w:r>
        <w:rPr>
          <w:lang w:val="ru-RU"/>
        </w:rPr>
        <w:t xml:space="preserve">Существу</w:t>
      </w:r>
      <w:r>
        <w:rPr>
          <w:lang w:val="ru-RU"/>
        </w:rPr>
        <w:t xml:space="preserve">ющие и планируемые к застройке потребители, вправе использовать для отопления индивидуальные источники теплоснабжения. </w:t>
      </w:r>
      <w:r>
        <w:rPr>
          <w:lang w:val="ru-RU"/>
        </w:rPr>
        <w:t xml:space="preserve">Индивидуальное теплоснабжение предусматривается для: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Индивидуальных жилых домов до трех этажей вне зависимости от м</w:t>
      </w:r>
      <w:r>
        <w:rPr>
          <w:lang w:val="ru-RU"/>
        </w:rPr>
        <w:t xml:space="preserve">есторасположения;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Ма</w:t>
      </w:r>
      <w:r>
        <w:rPr>
          <w:lang w:val="ru-RU"/>
        </w:rPr>
        <w:t xml:space="preserve">лоэтажных (до </w:t>
      </w:r>
      <w:r>
        <w:rPr>
          <w:lang w:val="ru-RU"/>
        </w:rPr>
        <w:t xml:space="preserve">двух</w:t>
      </w:r>
      <w:r>
        <w:rPr>
          <w:lang w:val="ru-RU"/>
        </w:rPr>
        <w:t xml:space="preserve"> этажей) блокированных жилых домов (таунхаусов), планируемых к строительству вне перспективных зон действия источников теплоснабжения </w:t>
      </w:r>
      <w:r>
        <w:rPr>
          <w:lang w:val="ru-RU"/>
        </w:rPr>
        <w:t xml:space="preserve">при условии удельной нагрузки теплоснабжения планируемой застройки менее 0,01 Гкал/</w:t>
      </w:r>
      <w:r>
        <w:rPr>
          <w:lang w:val="ru-RU"/>
        </w:rPr>
        <w:t xml:space="preserve">ч/га;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Социально-а</w:t>
      </w:r>
      <w:r>
        <w:rPr>
          <w:lang w:val="ru-RU"/>
        </w:rPr>
        <w:t xml:space="preserve">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</w:t>
      </w:r>
      <w:r>
        <w:rPr>
          <w:lang w:val="ru-RU"/>
        </w:rPr>
        <w:t xml:space="preserve">ствия источников теплоснабжения;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Промыш</w:t>
      </w:r>
      <w:r>
        <w:rPr>
          <w:lang w:val="ru-RU"/>
        </w:rPr>
        <w:t xml:space="preserve">ленных</w:t>
      </w:r>
      <w:r>
        <w:rPr>
          <w:lang w:val="ru-RU"/>
        </w:rPr>
        <w:t xml:space="preserve"> и прочих по</w:t>
      </w:r>
      <w:r>
        <w:rPr>
          <w:lang w:val="ru-RU"/>
        </w:rPr>
        <w:t xml:space="preserve">требителей, технологический процесс которых предусматривает потребление природного газа;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Любых объектов при</w:t>
      </w:r>
      <w:r>
        <w:rPr>
          <w:lang w:val="ru-RU"/>
        </w:rPr>
        <w:t xml:space="preserve"> отсутствии экономической целесообразности подключения к централизованной системе теплоснабжения;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2"/>
        </w:numPr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Инновационных объектов, проекто</w:t>
      </w:r>
      <w:r>
        <w:rPr>
          <w:lang w:val="ru-RU"/>
        </w:rPr>
        <w:t xml:space="preserve">м теплоснабжения к</w:t>
      </w:r>
      <w:r>
        <w:rPr>
          <w:lang w:val="ru-RU"/>
        </w:rPr>
        <w:t xml:space="preserve">оторых предусматривается от альтернативных источников, включая вторичные энергоресурсы.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114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3"/>
        </w:numPr>
        <w:ind w:left="0" w:right="10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Существующие и п</w:t>
      </w:r>
      <w:r>
        <w:rPr>
          <w:b/>
          <w:lang w:val="ru-RU"/>
        </w:rPr>
        <w:t xml:space="preserve">ерспективные балансы тепловой мощности и тепловой нагрузки потребителей в зонах действия источников тепловой энергии, в том числе р</w:t>
      </w:r>
      <w:r>
        <w:rPr>
          <w:b/>
          <w:lang w:val="ru-RU"/>
        </w:rPr>
        <w:t xml:space="preserve">аботающих на едину</w:t>
      </w:r>
      <w:r>
        <w:rPr>
          <w:b/>
          <w:lang w:val="ru-RU"/>
        </w:rPr>
        <w:t xml:space="preserve">ю тепловую сеть, на каждом этапе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100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Расходная часть баланса тепловой мощности по каждому источнику в зоне его действия складывается из максимума тепловой нагрузки пот</w:t>
      </w:r>
      <w:r>
        <w:rPr>
          <w:lang w:val="ru-RU"/>
        </w:rPr>
        <w:t xml:space="preserve">ребителей, присоединенных к тепловым сетям источника, потерь в тепловых се</w:t>
      </w:r>
      <w:r>
        <w:rPr>
          <w:lang w:val="ru-RU"/>
        </w:rPr>
        <w:t xml:space="preserve">тях при максимуме </w:t>
      </w:r>
      <w:r>
        <w:rPr>
          <w:lang w:val="ru-RU"/>
        </w:rPr>
        <w:t xml:space="preserve">тепловой нагрузки, собственных нужд источника и расчетного резерва тепловой мощности.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Существующая система теп</w:t>
      </w:r>
      <w:r>
        <w:rPr>
          <w:lang w:val="ru-RU"/>
        </w:rPr>
        <w:t xml:space="preserve">лоснабжения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обеспечивает покрытие перспективной тепловой на</w:t>
      </w:r>
      <w:r>
        <w:rPr>
          <w:lang w:val="ru-RU"/>
        </w:rPr>
        <w:t xml:space="preserve">грузки потребителей. 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Подключение новых потребителей к существующей системе централизованного теплоснабжения до конца расчетного периода не предусматривается.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3"/>
        </w:numPr>
        <w:ind w:left="0" w:right="10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Перспективные балансы тепловой мощности источников тепловой энергии и тепловой нагрузки потреби</w:t>
      </w:r>
      <w:r>
        <w:rPr>
          <w:b/>
          <w:lang w:val="ru-RU"/>
        </w:rPr>
        <w:t xml:space="preserve">телей в случае, если </w:t>
      </w:r>
      <w:r>
        <w:rPr>
          <w:b/>
          <w:lang w:val="ru-RU"/>
        </w:rPr>
        <w:t xml:space="preserve">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</w:t>
      </w:r>
      <w:r>
        <w:rPr>
          <w:b/>
          <w:lang w:val="ru-RU"/>
        </w:rPr>
        <w:t xml:space="preserve">одских округов (поселений) и города федерал</w:t>
      </w:r>
      <w:r>
        <w:rPr>
          <w:b/>
          <w:lang w:val="ru-RU"/>
        </w:rPr>
        <w:t xml:space="preserve">ьного значения, с ука</w:t>
      </w:r>
      <w:r>
        <w:rPr>
          <w:b/>
          <w:lang w:val="ru-RU"/>
        </w:rPr>
        <w:t xml:space="preserve">занием величины тепловой нагрузки для потребителей каждого поселения, городского округа, города федерального значения.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Зоны действия источников тепловой энергии расположены в границах территории населенных пунктов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</w:t>
      </w:r>
      <w:r>
        <w:rPr>
          <w:lang w:val="ru-RU"/>
        </w:rPr>
        <w:t xml:space="preserve">йона Пензенской области</w: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Источники тепловой энергии с зоной действия, расположенной в границах двух или более поселений, городских округов либо в границах городс</w:t>
      </w:r>
      <w:r>
        <w:rPr>
          <w:lang w:val="ru-RU"/>
        </w:rPr>
        <w:t xml:space="preserve">кого округа (поселения) и города федерального значения или городских о</w:t>
      </w:r>
      <w:r>
        <w:rPr>
          <w:lang w:val="ru-RU"/>
        </w:rPr>
        <w:t xml:space="preserve">кругов (поселений) и гор</w:t>
      </w:r>
      <w:r>
        <w:rPr>
          <w:lang w:val="ru-RU"/>
        </w:rPr>
        <w:t xml:space="preserve">ода федерального значения, отсутствуют.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До конца расчетного периода зоны действия существующих котельных останутся в пределах населенных пунктов</w:t>
      </w:r>
      <w:r>
        <w:rPr>
          <w:lang w:val="ru-RU"/>
        </w:rPr>
        <w:t xml:space="preserve">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3"/>
        </w:numPr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Радиус</w:t>
      </w:r>
      <w:r>
        <w:rPr>
          <w:lang w:val="ru-RU"/>
        </w:rPr>
        <w:t xml:space="preserve">   </w:t>
      </w:r>
      <w:r>
        <w:rPr>
          <w:b/>
          <w:lang w:val="ru-RU"/>
        </w:rPr>
        <w:t xml:space="preserve">эффект</w:t>
      </w:r>
      <w:r>
        <w:rPr>
          <w:b/>
          <w:lang w:val="ru-RU"/>
        </w:rPr>
        <w:t xml:space="preserve">ивного</w:t>
      </w:r>
      <w:r>
        <w:rPr>
          <w:lang w:val="ru-RU"/>
        </w:rPr>
        <w:t xml:space="preserve">   </w:t>
      </w:r>
      <w:r>
        <w:rPr>
          <w:b/>
          <w:lang w:val="ru-RU"/>
        </w:rPr>
        <w:t xml:space="preserve">теплоснабжения,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оп</w:t>
      </w:r>
      <w:r>
        <w:rPr>
          <w:b/>
          <w:lang w:val="ru-RU"/>
        </w:rPr>
        <w:t xml:space="preserve">ределяемый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соответствии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методическими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указаниями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разработке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схем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теплоснабжения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282" w:firstLine="0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Согл</w:t>
      </w:r>
      <w:r>
        <w:rPr>
          <w:lang w:val="ru-RU"/>
        </w:rPr>
        <w:t xml:space="preserve">асно пункту 30 статьи 2 главы 1 Федерального Закона от 27.07.2010 года ФЗ № 190 «О теплоснабжении», «радиус эффективного теплоснабжения </w:t>
      </w:r>
      <w:r>
        <w:rPr>
          <w:lang w:val="ru-RU"/>
        </w:rPr>
        <w:t xml:space="preserve">- максимальное расстояние о</w:t>
      </w:r>
      <w:r>
        <w:rPr>
          <w:lang w:val="ru-RU"/>
        </w:rPr>
        <w:t xml:space="preserve">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</w:t>
      </w:r>
      <w:r>
        <w:rPr>
          <w:lang w:val="ru-RU"/>
        </w:rPr>
        <w:t xml:space="preserve">оснабжения нецелесообразно по причине увеличени</w:t>
      </w:r>
      <w:r>
        <w:rPr>
          <w:lang w:val="ru-RU"/>
        </w:rPr>
        <w:t xml:space="preserve">я совокупных расходов в сис</w:t>
      </w:r>
      <w:r>
        <w:rPr>
          <w:lang w:val="ru-RU"/>
        </w:rPr>
        <w:t xml:space="preserve">теме теплоснабжения».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настоящее время, методика определения </w:t>
        <w:tab/>
        <w:t xml:space="preserve">радиуса эффективного теплоснабжения не утверждена федеральными органами исполнительной власти в</w:t>
      </w:r>
      <w:r>
        <w:rPr>
          <w:lang w:val="ru-RU"/>
        </w:rPr>
        <w:t xml:space="preserve"> сфере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Оптимальный радиус теплоснабжения – расстояние</w:t>
      </w:r>
      <w:r>
        <w:rPr>
          <w:lang w:val="ru-RU"/>
        </w:rPr>
        <w:t xml:space="preserve"> от источников, при котором</w:t>
      </w:r>
      <w:r>
        <w:rPr>
          <w:lang w:val="ru-RU"/>
        </w:rPr>
        <w:t xml:space="preserve"> удельные затраты на выработку и транспорт тепла являются минимальными.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Под максимальным радиусом теплоснабж</w:t>
      </w:r>
      <w:r>
        <w:rPr>
          <w:lang w:val="ru-RU"/>
        </w:rPr>
        <w:t xml:space="preserve">ения понимается расстояние от источников тепловой энергии до самого отдаленного потребителя, присоединенного к нему на д</w:t>
      </w:r>
      <w:r>
        <w:rPr>
          <w:lang w:val="ru-RU"/>
        </w:rPr>
        <w:t xml:space="preserve">анный момент.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Основными кр</w:t>
      </w:r>
      <w:r>
        <w:rPr>
          <w:lang w:val="ru-RU"/>
        </w:rPr>
        <w:t xml:space="preserve">итериями оценки целесообразности подключения новых потребителей в зоне действия системы централизованного теплоснабжения являются: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4"/>
        </w:numPr>
        <w:ind w:left="0" w:right="201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затраты на строительство новых участков тепловой сети, и реконструкция существующих;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4"/>
        </w:numPr>
        <w:ind w:left="0" w:right="201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пропускная </w:t>
      </w:r>
      <w:r>
        <w:rPr>
          <w:lang w:val="ru-RU"/>
        </w:rPr>
        <w:t xml:space="preserve">способность</w:t>
      </w:r>
      <w:r>
        <w:rPr>
          <w:lang w:val="ru-RU"/>
        </w:rPr>
        <w:t xml:space="preserve"> существующих ма</w:t>
      </w:r>
      <w:r>
        <w:rPr>
          <w:lang w:val="ru-RU"/>
        </w:rPr>
        <w:t xml:space="preserve">гистральных тепловых сетей;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4"/>
        </w:numPr>
        <w:ind w:left="0" w:right="201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затраты на перекачку теплоносителя в тепловых сетях;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4"/>
        </w:numPr>
        <w:ind w:left="0" w:right="201" w:firstLine="567"/>
        <w:spacing w:after="0" w:line="240" w:lineRule="auto"/>
        <w:rPr>
          <w:lang w:val="ru-RU"/>
        </w:rPr>
      </w:pPr>
      <w:r>
        <w:rPr>
          <w:rFonts w:eastAsia="Arial"/>
          <w:sz w:val="26"/>
          <w:lang w:val="ru-RU"/>
        </w:rPr>
        <w:t xml:space="preserve"> </w:t>
      </w:r>
      <w:r>
        <w:rPr>
          <w:lang w:val="ru-RU"/>
        </w:rPr>
        <w:t xml:space="preserve">потери теплово</w:t>
      </w:r>
      <w:r>
        <w:rPr>
          <w:lang w:val="ru-RU"/>
        </w:rPr>
        <w:t xml:space="preserve">й энергии в тепловых сетях при ее передаче;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4"/>
        </w:numPr>
        <w:ind w:left="0" w:right="201" w:firstLine="567"/>
        <w:spacing w:after="0" w:line="240" w:lineRule="auto"/>
      </w:pPr>
      <w:r>
        <w:t xml:space="preserve">надежность системы теплоснабжения. </w:t>
      </w:r>
      <w:r/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Комплексная оценка вышеперечисленных факторов, оп</w:t>
      </w:r>
      <w:r>
        <w:rPr>
          <w:lang w:val="ru-RU"/>
        </w:rPr>
        <w:t xml:space="preserve">ределяет величину оптимальн</w:t>
      </w:r>
      <w:r>
        <w:rPr>
          <w:lang w:val="ru-RU"/>
        </w:rPr>
        <w:t xml:space="preserve">ого радиуса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584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3.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Существующие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перспективные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балансы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теплоносителя.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574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5"/>
        </w:numPr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теплоп</w:t>
      </w:r>
      <w:r>
        <w:rPr>
          <w:b/>
          <w:lang w:val="ru-RU"/>
        </w:rPr>
        <w:t xml:space="preserve">отребляющими установками по</w:t>
      </w:r>
      <w:r>
        <w:rPr>
          <w:b/>
          <w:lang w:val="ru-RU"/>
        </w:rPr>
        <w:t xml:space="preserve">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6"/>
        <w:gridCol w:w="5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36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jc w:val="center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Наименование котельн</w:t>
            </w:r>
            <w:r>
              <w:rPr>
                <w:b/>
                <w:bCs/>
                <w:lang w:val="ru-RU"/>
              </w:rPr>
              <w:t xml:space="preserve">ых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W w:w="5837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jc w:val="center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Водоподготовка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36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1 село Степное Полеологово ул. Колхозная, 4 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837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Устройст</w:t>
            </w:r>
            <w:r>
              <w:rPr>
                <w:lang w:val="ru-RU"/>
              </w:rPr>
              <w:t xml:space="preserve">во магнитной обработки МПВ М </w:t>
            </w:r>
            <w:r>
              <w:t xml:space="preserve">WS</w:t>
            </w:r>
            <w:r>
              <w:rPr>
                <w:lang w:val="ru-RU"/>
              </w:rPr>
              <w:t xml:space="preserve"> </w:t>
            </w:r>
            <w:r>
              <w:t xml:space="preserve">Dy</w:t>
            </w:r>
            <w:r>
              <w:rPr>
                <w:lang w:val="ru-RU"/>
              </w:rPr>
              <w:t xml:space="preserve"> 65 (</w:t>
            </w:r>
            <w:r>
              <w:rPr>
                <w:lang w:val="ru-RU"/>
              </w:rPr>
              <w:t xml:space="preserve">5-35 </w:t>
            </w:r>
            <w:r>
              <w:rPr>
                <w:lang w:val="ru-RU"/>
              </w:rPr>
              <w:t xml:space="preserve">м</w:t>
            </w:r>
            <w:r>
              <w:rPr>
                <w:vertAlign w:val="superscript"/>
                <w:lang w:val="ru-RU"/>
              </w:rPr>
              <w:t xml:space="preserve">3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/</w:t>
            </w:r>
            <w:r>
              <w:rPr>
                <w:lang w:val="ru-RU"/>
              </w:rPr>
              <w:t xml:space="preserve">час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36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2 село Блохино ул. Комсомольская, 22 Б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837" w:type="dxa"/>
            <w:vAlign w:val="top"/>
            <w:textDirection w:val="lrTb"/>
            <w:noWrap w:val="false"/>
          </w:tcPr>
          <w:p>
            <w:pPr>
              <w:pStyle w:val="654"/>
              <w:ind w:left="0" w:right="-82" w:firstLine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Противомагнитно</w:t>
            </w:r>
            <w:r>
              <w:rPr>
                <w:lang w:val="ru-RU"/>
              </w:rPr>
              <w:t xml:space="preserve">е устройство ПМУ-2</w:t>
            </w: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5 м3</w:t>
            </w:r>
            <w:r>
              <w:rPr>
                <w:lang w:val="ru-RU"/>
              </w:rPr>
              <w:t xml:space="preserve">/</w:t>
            </w:r>
            <w:r>
              <w:rPr>
                <w:lang w:val="ru-RU"/>
              </w:rPr>
              <w:t xml:space="preserve"> час)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5"/>
        </w:numPr>
        <w:ind w:left="0" w:right="59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Существующие и перспективные балансы производите</w:t>
      </w:r>
      <w:r>
        <w:rPr>
          <w:b/>
          <w:lang w:val="ru-RU"/>
        </w:rPr>
        <w:t xml:space="preserve">льности водоподготовительных у</w:t>
      </w:r>
      <w:r>
        <w:rPr>
          <w:b/>
          <w:lang w:val="ru-RU"/>
        </w:rPr>
        <w:t xml:space="preserve">становок источников тепловой энергии для компенсации потерь теплоносителя в аварийных режимах работы систем теплоснабжения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соответствии с п. 6.16 СП 124.13330.2012 «Тепловые сети» для открытых и закрытых систем теплоснабжен</w:t>
      </w:r>
      <w:r>
        <w:rPr>
          <w:lang w:val="ru-RU"/>
        </w:rPr>
        <w:t xml:space="preserve">ия должна предусматриваться до</w:t>
      </w:r>
      <w:r>
        <w:rPr>
          <w:lang w:val="ru-RU"/>
        </w:rPr>
        <w:t xml:space="preserve">полнительно аварийная подпитка водой, расход которой принимается в количестве 2% среднегодового объема воды в тепловой сети и присоединенных системах теплоснабжения независимо от схемы присоединения (за исключением систем горя</w:t>
      </w:r>
      <w:r>
        <w:rPr>
          <w:lang w:val="ru-RU"/>
        </w:rPr>
        <w:t xml:space="preserve">чего водоснабжения, присоедине</w:t>
      </w:r>
      <w:r>
        <w:rPr>
          <w:lang w:val="ru-RU"/>
        </w:rPr>
        <w:t xml:space="preserve">нных через водоподогреватели).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 централизованного холодного водоснабже</w:t>
      </w:r>
      <w:r>
        <w:rPr>
          <w:lang w:val="ru-RU"/>
        </w:rPr>
        <w:t xml:space="preserve">ния.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4. Основные поло</w:t>
      </w:r>
      <w:r>
        <w:rPr>
          <w:b/>
          <w:sz w:val="28"/>
          <w:lang w:val="ru-RU"/>
        </w:rPr>
        <w:t xml:space="preserve">жения мастер-плана развития систем теплоснабжения поселения, городского округа, города федерального значения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1"/>
        </w:numPr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Описание сценариев развития теплоснабжения муниципального образования.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622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Схемой теплоснабжения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</w:t>
      </w:r>
      <w:r>
        <w:rPr>
          <w:lang w:val="ru-RU"/>
        </w:rPr>
        <w:t xml:space="preserve">соновского</w:t>
      </w:r>
      <w:r>
        <w:rPr>
          <w:lang w:val="ru-RU"/>
        </w:rPr>
        <w:t xml:space="preserve"> района Пенз</w:t>
      </w:r>
      <w:r>
        <w:rPr>
          <w:lang w:val="ru-RU"/>
        </w:rPr>
        <w:t xml:space="preserve">е</w:t>
      </w:r>
      <w:r>
        <w:rPr>
          <w:lang w:val="ru-RU"/>
        </w:rPr>
        <w:t xml:space="preserve">нской области</w:t>
      </w:r>
      <w:r>
        <w:rPr>
          <w:lang w:val="ru-RU"/>
        </w:rPr>
        <w:t xml:space="preserve"> предусматривается сохранение отопления объектов общественно-делового назначения села </w:t>
      </w:r>
      <w:r>
        <w:rPr>
          <w:lang w:val="ru-RU"/>
        </w:rPr>
        <w:t xml:space="preserve">Степное Поллеологово</w:t>
      </w:r>
      <w:r>
        <w:rPr>
          <w:lang w:val="ru-RU"/>
        </w:rPr>
        <w:t xml:space="preserve">, с.</w:t>
      </w:r>
      <w:r>
        <w:rPr>
          <w:lang w:val="ru-RU"/>
        </w:rPr>
        <w:t xml:space="preserve"> Блохино</w:t>
      </w:r>
      <w:r>
        <w:rPr>
          <w:lang w:val="ru-RU"/>
        </w:rPr>
        <w:t xml:space="preserve"> от существующих газовых котельных.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Для отопления вновь строящегося жилого фонда (многоквартирного и</w:t>
      </w:r>
      <w:r>
        <w:rPr>
          <w:lang w:val="ru-RU"/>
        </w:rPr>
        <w:t xml:space="preserve"> индивидуального) и объектов обще</w:t>
      </w:r>
      <w:r>
        <w:rPr>
          <w:lang w:val="ru-RU"/>
        </w:rPr>
        <w:t xml:space="preserve">ственного назначения Схемой теплоснабжения предусматривается использование индивидуальных источников теплоснабжения. Технические условия на присоединение объектов теплопотребления теплоснабжающей организацией не выдавались.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spacing w:after="0" w:line="240" w:lineRule="auto"/>
        <w:rPr>
          <w:lang w:val="ru-RU"/>
        </w:rPr>
      </w:pPr>
      <w:r>
        <w:rPr>
          <w:lang w:val="ru-RU"/>
        </w:rPr>
        <w:t xml:space="preserve">          Развитие систем тепл</w:t>
      </w:r>
      <w:r>
        <w:rPr>
          <w:lang w:val="ru-RU"/>
        </w:rPr>
        <w:t xml:space="preserve">о</w:t>
      </w:r>
      <w:r>
        <w:rPr>
          <w:lang w:val="ru-RU"/>
        </w:rPr>
        <w:t xml:space="preserve">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на момент актуализации схемы теплоснабжения не предусмотрено.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1"/>
        </w:numPr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Обоснование выбора приоритетного с</w:t>
      </w:r>
      <w:r>
        <w:rPr>
          <w:b/>
          <w:lang w:val="ru-RU"/>
        </w:rPr>
        <w:t xml:space="preserve">ценария развития теплоснабжения </w:t>
      </w:r>
      <w:r>
        <w:rPr>
          <w:b/>
          <w:lang w:val="ru-RU"/>
        </w:rPr>
        <w:t xml:space="preserve">поселения, гор</w:t>
      </w:r>
      <w:r>
        <w:rPr>
          <w:b/>
          <w:lang w:val="ru-RU"/>
        </w:rPr>
        <w:t xml:space="preserve">одского округа</w:t>
      </w:r>
      <w:r>
        <w:rPr>
          <w:b/>
          <w:lang w:val="ru-RU"/>
        </w:rPr>
        <w:t xml:space="preserve">, города</w:t>
      </w:r>
      <w:r>
        <w:rPr>
          <w:b/>
          <w:lang w:val="ru-RU"/>
        </w:rPr>
        <w:t xml:space="preserve"> федерального </w:t>
      </w:r>
      <w:r>
        <w:rPr>
          <w:b/>
          <w:lang w:val="ru-RU"/>
        </w:rPr>
        <w:t xml:space="preserve">значения.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Сценарий развития систем теплоснабжения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отсутствует.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       </w:t>
      </w: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5. Предложения по строительству, реконструкции, техническому перевоо</w:t>
      </w:r>
      <w:r>
        <w:rPr>
          <w:b/>
          <w:sz w:val="28"/>
          <w:lang w:val="ru-RU"/>
        </w:rPr>
        <w:t xml:space="preserve">ружению и (или) модернизации источнико</w:t>
      </w:r>
      <w:r>
        <w:rPr>
          <w:b/>
          <w:sz w:val="28"/>
          <w:lang w:val="ru-RU"/>
        </w:rPr>
        <w:t xml:space="preserve">в</w:t>
      </w:r>
      <w:r>
        <w:rPr>
          <w:b/>
          <w:sz w:val="28"/>
          <w:lang w:val="ru-RU"/>
        </w:rPr>
        <w:t xml:space="preserve"> тепловой энергии. 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204" w:right="194"/>
        <w:jc w:val="center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6"/>
        </w:numPr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</w:t>
      </w:r>
      <w:r>
        <w:rPr>
          <w:b/>
          <w:lang w:val="ru-RU"/>
        </w:rPr>
        <w:t xml:space="preserve">и (или) целесообразность передачи тепл</w:t>
      </w:r>
      <w:r>
        <w:rPr>
          <w:b/>
          <w:lang w:val="ru-RU"/>
        </w:rPr>
        <w:t xml:space="preserve">о</w:t>
      </w:r>
      <w:r>
        <w:rPr>
          <w:b/>
          <w:lang w:val="ru-RU"/>
        </w:rPr>
        <w:t xml:space="preserve">вой энергии от существующих или реконструируемых источников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/>
        <w:spacing w:after="0" w:line="240" w:lineRule="auto"/>
        <w:rPr>
          <w:lang w:val="ru-RU"/>
        </w:rPr>
      </w:pPr>
      <w:r>
        <w:rPr>
          <w:rFonts w:eastAsia="Trebuchet MS"/>
          <w:sz w:val="22"/>
          <w:lang w:val="ru-RU"/>
        </w:rPr>
        <w:t xml:space="preserve">           </w:t>
      </w:r>
      <w:r>
        <w:rPr>
          <w:lang w:val="ru-RU"/>
        </w:rPr>
        <w:t xml:space="preserve">Перспективная тепловая нагрузка на осваиваемых территориях населенных пунктов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</w:t>
      </w:r>
      <w:r>
        <w:rPr>
          <w:lang w:val="ru-RU"/>
        </w:rPr>
        <w:t xml:space="preserve">Пензенск</w:t>
      </w:r>
      <w:r>
        <w:rPr>
          <w:lang w:val="ru-RU"/>
        </w:rPr>
        <w:t xml:space="preserve">ой области</w:t>
      </w:r>
      <w:r>
        <w:rPr>
          <w:lang w:val="ru-RU"/>
        </w:rPr>
        <w:t xml:space="preserve"> в п</w:t>
      </w:r>
      <w:r>
        <w:rPr>
          <w:lang w:val="ru-RU"/>
        </w:rPr>
        <w:t xml:space="preserve">ределах границ радиу</w:t>
      </w:r>
      <w:r>
        <w:rPr>
          <w:lang w:val="ru-RU"/>
        </w:rPr>
        <w:t xml:space="preserve">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</w:t>
      </w:r>
      <w:r>
        <w:rPr>
          <w:lang w:val="ru-RU"/>
        </w:rPr>
        <w:t xml:space="preserve">целей не требуется.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lang w:val="ru-RU"/>
        </w:rPr>
        <w:t xml:space="preserve">          </w:t>
      </w:r>
      <w:r>
        <w:rPr>
          <w:lang w:val="ru-RU"/>
        </w:rPr>
        <w:t xml:space="preserve"> В отношени</w:t>
      </w:r>
      <w:r>
        <w:rPr>
          <w:lang w:val="ru-RU"/>
        </w:rPr>
        <w:t xml:space="preserve">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 за счет индивидуальных источников, так как экономическая ц</w:t>
      </w:r>
      <w:r>
        <w:rPr>
          <w:lang w:val="ru-RU"/>
        </w:rPr>
        <w:t xml:space="preserve">елесообразность строительства централизо</w:t>
      </w:r>
      <w:r>
        <w:rPr>
          <w:lang w:val="ru-RU"/>
        </w:rPr>
        <w:t xml:space="preserve">ва</w:t>
      </w:r>
      <w:r>
        <w:rPr>
          <w:lang w:val="ru-RU"/>
        </w:rPr>
        <w:t xml:space="preserve">нного теплоснабжения при отсутствии крупных, или сосредоточенных в плотной застройке потребителей, отсутствует.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6"/>
        </w:numPr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реконструкции источников тепловой энергии, обеспечивающих перспективную тепловую нагру</w:t>
      </w:r>
      <w:r>
        <w:rPr>
          <w:b/>
          <w:lang w:val="ru-RU"/>
        </w:rPr>
        <w:t xml:space="preserve">зку в существующих и расширяемых зонах</w:t>
      </w:r>
      <w:r>
        <w:rPr>
          <w:b/>
          <w:lang w:val="ru-RU"/>
        </w:rPr>
        <w:t xml:space="preserve"> дей</w:t>
      </w:r>
      <w:r>
        <w:rPr>
          <w:b/>
          <w:lang w:val="ru-RU"/>
        </w:rPr>
        <w:t xml:space="preserve">ствия источников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На расчетный период схемы теплоснабжения реконструкция источников тепловой энергии, с целью обеспечения перспективной тепловой нагрузки в существующих и расширяемых зонах действ</w:t>
      </w:r>
      <w:r>
        <w:rPr>
          <w:lang w:val="ru-RU"/>
        </w:rPr>
        <w:t xml:space="preserve">ия источников тепловой энергии не пред</w:t>
      </w:r>
      <w:r>
        <w:rPr>
          <w:lang w:val="ru-RU"/>
        </w:rPr>
        <w:t xml:space="preserve">усма</w:t>
      </w:r>
      <w:r>
        <w:rPr>
          <w:lang w:val="ru-RU"/>
        </w:rPr>
        <w:t xml:space="preserve">тривается.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Схемой теплоснабжения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</w:t>
      </w:r>
      <w:r>
        <w:rPr>
          <w:lang w:val="ru-RU"/>
        </w:rPr>
        <w:t xml:space="preserve">зенской области</w:t>
      </w:r>
      <w:r>
        <w:rPr>
          <w:lang w:val="ru-RU"/>
        </w:rPr>
        <w:t xml:space="preserve"> на период до 203</w:t>
      </w:r>
      <w:r>
        <w:rPr>
          <w:lang w:val="ru-RU"/>
        </w:rPr>
        <w:t xml:space="preserve">0</w:t>
      </w:r>
      <w:r>
        <w:rPr>
          <w:lang w:val="ru-RU"/>
        </w:rPr>
        <w:t xml:space="preserve"> года, техническое перевооружение и (или) модернизация источников тепловой энергии не предусматривается: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111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Графики совместной работы источников тепловой энергии, функционирующих</w:t>
      </w:r>
      <w:r>
        <w:rPr>
          <w:b/>
          <w:lang w:val="ru-RU"/>
        </w:rPr>
        <w:t xml:space="preserve"> в режиме комбинированной выработки эл</w:t>
      </w:r>
      <w:r>
        <w:rPr>
          <w:b/>
          <w:lang w:val="ru-RU"/>
        </w:rPr>
        <w:t xml:space="preserve">ектриче</w:t>
      </w:r>
      <w:r>
        <w:rPr>
          <w:b/>
          <w:lang w:val="ru-RU"/>
        </w:rPr>
        <w:t xml:space="preserve">ской и тепловой энергии и котельных.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</w:t>
      </w:r>
      <w:r>
        <w:rPr>
          <w:lang w:val="ru-RU"/>
        </w:rPr>
        <w:t xml:space="preserve">Источники тепловой энергии, функционирующих в режиме комбинированной выработки электрической и тепловой энергии, и </w:t>
      </w:r>
      <w:r>
        <w:rPr>
          <w:lang w:val="ru-RU"/>
        </w:rPr>
        <w:t xml:space="preserve">котел</w:t>
      </w:r>
      <w:r>
        <w:rPr>
          <w:lang w:val="ru-RU"/>
        </w:rPr>
        <w:t xml:space="preserve">ьные,</w:t>
      </w:r>
      <w:r>
        <w:rPr>
          <w:lang w:val="ru-RU"/>
        </w:rPr>
        <w:t xml:space="preserve"> работающие совместно </w:t>
      </w:r>
      <w:r>
        <w:rPr>
          <w:lang w:val="ru-RU"/>
        </w:rPr>
        <w:t xml:space="preserve">на единую тепловую сеть,</w:t>
      </w:r>
      <w:r>
        <w:rPr>
          <w:lang w:val="ru-RU"/>
        </w:rPr>
        <w:t xml:space="preserve"> от</w:t>
      </w:r>
      <w:r>
        <w:rPr>
          <w:lang w:val="ru-RU"/>
        </w:rPr>
        <w:t xml:space="preserve">сутствуют.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Меры п</w:t>
      </w:r>
      <w:r>
        <w:rPr>
          <w:b/>
          <w:lang w:val="ru-RU"/>
        </w:rPr>
        <w:t xml:space="preserve">о выводу из эксплуатации,</w:t>
      </w:r>
      <w:r>
        <w:rPr>
          <w:b/>
          <w:lang w:val="ru-RU"/>
        </w:rPr>
        <w:t xml:space="preserve">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</w:t>
      </w:r>
      <w:r>
        <w:rPr>
          <w:b/>
          <w:lang w:val="ru-RU"/>
        </w:rPr>
        <w:t xml:space="preserve">ески нецелесообразно.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Мероприятия по выводу </w:t>
      </w:r>
      <w:r>
        <w:rPr>
          <w:lang w:val="ru-RU"/>
        </w:rPr>
        <w:t xml:space="preserve">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</w:t>
      </w:r>
      <w:r>
        <w:rPr>
          <w:lang w:val="ru-RU"/>
        </w:rPr>
        <w:t xml:space="preserve">ения, не требуются.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Меры по переоборудованию</w:t>
      </w:r>
      <w:r>
        <w:rPr>
          <w:b/>
          <w:lang w:val="ru-RU"/>
        </w:rPr>
        <w:t xml:space="preserve"> котельных в источники тепловой энергии, функционирующие в режиме комбинированной выработки электрической и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</w:pPr>
      <w:r>
        <w:rPr>
          <w:lang w:val="ru-RU"/>
        </w:rPr>
        <w:t xml:space="preserve">Меры по переоборудованию котельных в источники комбинированной выработки электрическ</w:t>
      </w:r>
      <w:r>
        <w:rPr>
          <w:lang w:val="ru-RU"/>
        </w:rPr>
        <w:t xml:space="preserve">ой и тепловой энергии на расчетный</w:t>
      </w:r>
      <w:r>
        <w:rPr>
          <w:lang w:val="ru-RU"/>
        </w:rPr>
        <w:t xml:space="preserve"> период не </w:t>
      </w:r>
      <w:r>
        <w:rPr>
          <w:lang w:val="ru-RU"/>
        </w:rPr>
        <w:t xml:space="preserve">требуется. </w:t>
      </w:r>
      <w:r>
        <w:t xml:space="preserve">Собственные нужды (электрическое потребление) котельных компенсируются существующим электроснабжением. </w:t>
      </w:r>
      <w:r/>
    </w:p>
    <w:p>
      <w:pPr>
        <w:pStyle w:val="654"/>
        <w:ind w:left="979" w:firstLine="0"/>
        <w:jc w:val="left"/>
        <w:spacing w:after="0" w:line="240" w:lineRule="auto"/>
      </w:pPr>
      <w:r>
        <w:t xml:space="preserve"> </w:t>
      </w:r>
      <w:r/>
    </w:p>
    <w:p>
      <w:pPr>
        <w:pStyle w:val="654"/>
        <w:numPr>
          <w:ilvl w:val="1"/>
          <w:numId w:val="9"/>
        </w:numPr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Меры по переводу котельных, размещенных в существующих и расширяемых зонах действия источников</w:t>
      </w:r>
      <w:r>
        <w:rPr>
          <w:b/>
          <w:lang w:val="ru-RU"/>
        </w:rPr>
        <w:t xml:space="preserve"> тепловой энергии, функционирующих</w:t>
      </w:r>
      <w:r>
        <w:rPr>
          <w:b/>
          <w:lang w:val="ru-RU"/>
        </w:rPr>
        <w:t xml:space="preserve"> в режиме к</w:t>
      </w:r>
      <w:r>
        <w:rPr>
          <w:b/>
          <w:lang w:val="ru-RU"/>
        </w:rPr>
        <w:t xml:space="preserve">омбинированной выработки электрической и тепловой энергии, в пиковый режим работы, либо по выводу их из эксплуатации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Зоны действия источников комбинированной выработки тепловой и электрической энергии на терр</w:t>
      </w:r>
      <w:r>
        <w:rPr>
          <w:lang w:val="ru-RU"/>
        </w:rPr>
        <w:t xml:space="preserve">итории </w:t>
      </w:r>
      <w:r>
        <w:rPr>
          <w:lang w:val="ru-RU"/>
        </w:rPr>
        <w:t xml:space="preserve">Полеологовского сель</w:t>
      </w:r>
      <w:r>
        <w:rPr>
          <w:lang w:val="ru-RU"/>
        </w:rPr>
        <w:t xml:space="preserve">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отсутствуют, перевод котельных в пиковый режим не требуется.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111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Температурный график отпуск</w:t>
      </w:r>
      <w:r>
        <w:rPr>
          <w:b/>
          <w:lang w:val="ru-RU"/>
        </w:rPr>
        <w:t xml:space="preserve">а тепловой энергии для каждого источника тепловой энергии или группы источников тепловой э</w:t>
      </w:r>
      <w:r>
        <w:rPr>
          <w:b/>
          <w:lang w:val="ru-RU"/>
        </w:rPr>
        <w:t xml:space="preserve">нергии в системе теплоснабжения, раб</w:t>
      </w:r>
      <w:r>
        <w:rPr>
          <w:b/>
          <w:lang w:val="ru-RU"/>
        </w:rPr>
        <w:t xml:space="preserve">отающей на о</w:t>
      </w:r>
      <w:r>
        <w:rPr>
          <w:b/>
          <w:lang w:val="ru-RU"/>
        </w:rPr>
        <w:t xml:space="preserve">бщую тепловую сеть, и оценку затрат при необходимости его изменения.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теплоснабжение потребителей осуществляется по температ</w:t>
      </w:r>
      <w:r>
        <w:rPr>
          <w:lang w:val="ru-RU"/>
        </w:rPr>
        <w:t xml:space="preserve">урным графикам указанном в таблице 5.1</w:t>
      </w:r>
      <w:r>
        <w:rPr>
          <w:lang w:val="ru-RU"/>
        </w:rPr>
        <w:t xml:space="preserve">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spacing w:after="0" w:line="240" w:lineRule="auto"/>
      </w:pPr>
      <w:r>
        <w:t xml:space="preserve">Табли</w:t>
      </w:r>
      <w:r>
        <w:t xml:space="preserve">ца 5.1 Температурный график 95/70⁰</w:t>
      </w:r>
      <w:r>
        <w:rPr>
          <w:lang w:val="ru-RU"/>
        </w:rPr>
        <w:t xml:space="preserve"> </w:t>
      </w:r>
      <w:r>
        <w:t xml:space="preserve">С. </w:t>
      </w:r>
      <w:r/>
    </w:p>
    <w:p>
      <w:pPr>
        <w:pStyle w:val="654"/>
        <w:ind w:left="0" w:right="59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9384" w:type="dxa"/>
        <w:tblInd w:w="312" w:type="dxa"/>
        <w:tblLayout w:type="autofit"/>
        <w:tblCellMar>
          <w:left w:w="5" w:type="dxa"/>
          <w:top w:w="28" w:type="dxa"/>
          <w:right w:w="6" w:type="dxa"/>
          <w:bottom w:w="0" w:type="dxa"/>
        </w:tblCellMar>
        <w:tblLook w:val="04A0" w:firstRow="1" w:lastRow="0" w:firstColumn="1" w:lastColumn="0" w:noHBand="0" w:noVBand="1"/>
      </w:tblPr>
      <w:tblGrid>
        <w:gridCol w:w="2813"/>
        <w:gridCol w:w="1880"/>
        <w:gridCol w:w="4691"/>
      </w:tblGrid>
      <w:tr>
        <w:tblPrEx/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3" w:type="dxa"/>
            <w:vAlign w:val="center"/>
            <w:textDirection w:val="lrTb"/>
            <w:noWrap w:val="false"/>
          </w:tcPr>
          <w:p>
            <w:pPr>
              <w:pStyle w:val="654"/>
              <w:ind w:left="151" w:firstLine="84"/>
              <w:jc w:val="center"/>
              <w:spacing w:after="0" w:line="240" w:lineRule="auto"/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котельной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(системы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теплоснабжения)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0" w:type="dxa"/>
            <w:vAlign w:val="top"/>
            <w:textDirection w:val="lrTb"/>
            <w:noWrap w:val="false"/>
          </w:tcPr>
          <w:p>
            <w:pPr>
              <w:pStyle w:val="654"/>
              <w:ind w:left="139" w:right="130" w:firstLine="82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Температурный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график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отпуск</w:t>
            </w:r>
            <w:r>
              <w:rPr>
                <w:b/>
                <w:sz w:val="20"/>
                <w:lang w:val="ru-RU"/>
              </w:rPr>
              <w:t xml:space="preserve">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тепловой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энергии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1" w:type="dxa"/>
            <w:vAlign w:val="top"/>
            <w:textDirection w:val="lrTb"/>
            <w:noWrap w:val="false"/>
          </w:tcPr>
          <w:p>
            <w:pPr>
              <w:pStyle w:val="654"/>
              <w:ind w:left="11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Система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теплоснабжения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5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(отопления,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горячего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водоснабжения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(трубопровод</w:t>
            </w:r>
            <w:r>
              <w:rPr>
                <w:b/>
                <w:sz w:val="20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spacing w:after="0" w:line="240" w:lineRule="auto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Котельная № 1 село Степное Полеологово ул. К</w:t>
            </w:r>
            <w:r>
              <w:rPr>
                <w:lang w:val="ru-RU"/>
              </w:rPr>
              <w:t xml:space="preserve">олхозная, 4 А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pStyle w:val="654"/>
              <w:ind w:left="21" w:firstLine="0"/>
              <w:jc w:val="center"/>
              <w:spacing w:after="0" w:line="240" w:lineRule="auto"/>
              <w:rPr>
                <w:highlight w:val="yellow"/>
              </w:rPr>
            </w:pPr>
            <w:r>
              <w:rPr>
                <w:sz w:val="22"/>
              </w:rPr>
              <w:t xml:space="preserve">95/70 °С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1" w:type="dxa"/>
            <w:vAlign w:val="top"/>
            <w:textDirection w:val="lrTb"/>
            <w:noWrap w:val="false"/>
          </w:tcPr>
          <w:p>
            <w:pPr>
              <w:pStyle w:val="654"/>
              <w:ind w:left="1921" w:hanging="1645"/>
              <w:jc w:val="left"/>
              <w:spacing w:after="0" w:line="240" w:lineRule="auto"/>
              <w:rPr>
                <w:highlight w:val="yellow"/>
                <w:lang w:val="ru-RU"/>
              </w:rPr>
            </w:pPr>
            <w:r>
              <w:rPr>
                <w:sz w:val="20"/>
                <w:lang w:val="ru-RU"/>
              </w:rPr>
              <w:t xml:space="preserve">закрытая 2-х-трубная система теплоснабжения (отопление) 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lang w:val="ru-RU"/>
              </w:rPr>
              <w:t xml:space="preserve">Котельная № 2 село Блохино ул. Комсомольская, 22 Б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pStyle w:val="654"/>
              <w:ind w:left="21" w:firstLine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95/70 °С 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1" w:type="dxa"/>
            <w:vAlign w:val="top"/>
            <w:textDirection w:val="lrTb"/>
            <w:noWrap w:val="false"/>
          </w:tcPr>
          <w:p>
            <w:pPr>
              <w:pStyle w:val="654"/>
              <w:ind w:left="1921" w:hanging="1645"/>
              <w:jc w:val="left"/>
              <w:spacing w:after="0"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закрытая 2-х-трубная система теплоснабжения (отопление) </w: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Подробная информация по температурным графикам систем теплосна</w:t>
      </w:r>
      <w:r>
        <w:rPr>
          <w:lang w:val="ru-RU"/>
        </w:rPr>
        <w:t xml:space="preserve">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</w:t>
      </w:r>
      <w:r>
        <w:rPr>
          <w:lang w:val="ru-RU"/>
        </w:rPr>
        <w:t xml:space="preserve">ласти</w:t>
      </w:r>
      <w:r>
        <w:rPr>
          <w:lang w:val="ru-RU"/>
        </w:rPr>
        <w:t xml:space="preserve"> </w:t>
      </w:r>
      <w:r>
        <w:rPr>
          <w:lang w:val="ru-RU"/>
        </w:rPr>
        <w:t xml:space="preserve">представлена в обосновывающих материалов Схемы т</w:t>
      </w:r>
      <w:r>
        <w:rPr>
          <w:lang w:val="ru-RU"/>
        </w:rPr>
        <w:t xml:space="preserve">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Изменение параметров температурного графика на отопительный период </w:t>
      </w:r>
      <w:r>
        <w:rPr>
          <w:lang w:val="ru-RU"/>
        </w:rPr>
        <w:t xml:space="preserve">202</w:t>
      </w:r>
      <w:r>
        <w:rPr>
          <w:lang w:val="ru-RU"/>
        </w:rPr>
        <w:t xml:space="preserve">5</w:t>
      </w:r>
      <w:r>
        <w:rPr>
          <w:lang w:val="ru-RU"/>
        </w:rPr>
        <w:t xml:space="preserve">/20</w:t>
      </w:r>
      <w:r>
        <w:rPr>
          <w:lang w:val="ru-RU"/>
        </w:rPr>
        <w:t xml:space="preserve">30</w:t>
      </w:r>
      <w:r>
        <w:rPr>
          <w:lang w:val="ru-RU"/>
        </w:rPr>
        <w:t xml:space="preserve"> гг. не предусматривае</w:t>
      </w:r>
      <w:r>
        <w:rPr>
          <w:lang w:val="ru-RU"/>
        </w:rPr>
        <w:t xml:space="preserve">тся. 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59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перспективной установленной тепловой мощности каждого источника тепловой энергии с предложениями по сроку ввода в экс</w:t>
      </w:r>
      <w:r>
        <w:rPr>
          <w:b/>
          <w:lang w:val="ru-RU"/>
        </w:rPr>
        <w:t xml:space="preserve">плуатацию новых мощностей.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Информация по перспективной установленной тепловой мощности каждого источника тепловой энергии</w:t>
      </w:r>
      <w:r>
        <w:rPr>
          <w:lang w:val="ru-RU"/>
        </w:rPr>
        <w:t xml:space="preserve"> приведена в таблице 5.2.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spacing w:after="0" w:line="240" w:lineRule="auto"/>
        <w:rPr>
          <w:b/>
          <w:lang w:val="ru-RU"/>
        </w:rPr>
      </w:pPr>
      <w:r>
        <w:rPr>
          <w:lang w:val="ru-RU"/>
        </w:rPr>
        <w:t xml:space="preserve">Таблица 5.2. – Предложения по перспективной установленной тепловой мощности</w:t>
      </w:r>
      <w:r>
        <w:rPr>
          <w:b/>
          <w:lang w:val="ru-RU"/>
        </w:rPr>
        <w:t xml:space="preserve">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9618" w:type="dxa"/>
        <w:tblInd w:w="5" w:type="dxa"/>
        <w:tblLayout w:type="autofit"/>
        <w:tblCellMar>
          <w:left w:w="5" w:type="dxa"/>
          <w:top w:w="25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620"/>
        <w:gridCol w:w="2357"/>
        <w:gridCol w:w="1882"/>
        <w:gridCol w:w="3199"/>
        <w:gridCol w:w="1560"/>
      </w:tblGrid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654"/>
              <w:ind w:left="173" w:firstLine="58"/>
              <w:jc w:val="left"/>
              <w:spacing w:after="0" w:line="240" w:lineRule="auto"/>
            </w:pPr>
            <w:r>
              <w:rPr>
                <w:b/>
                <w:sz w:val="20"/>
              </w:rPr>
              <w:t xml:space="preserve">№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sz w:val="20"/>
              </w:rPr>
              <w:t xml:space="preserve"> </w:t>
            </w:r>
            <w:r/>
          </w:p>
          <w:p>
            <w:pPr>
              <w:pStyle w:val="654"/>
              <w:ind w:left="9" w:firstLine="0"/>
              <w:jc w:val="center"/>
              <w:spacing w:after="0" w:line="240" w:lineRule="auto"/>
            </w:pPr>
            <w:r>
              <w:rPr>
                <w:b/>
                <w:sz w:val="20"/>
              </w:rPr>
              <w:t xml:space="preserve">теплоснабжения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Перспективная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установленная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мощность,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Гкал/ч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Align w:val="top"/>
            <w:textDirection w:val="lrTb"/>
            <w:noWrap w:val="false"/>
          </w:tcPr>
          <w:p>
            <w:pPr>
              <w:pStyle w:val="654"/>
              <w:ind w:left="80" w:right="34" w:firstLine="0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Необходимая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корректировка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рамках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актуализации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схемы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теплосн</w:t>
            </w:r>
            <w:r>
              <w:rPr>
                <w:b/>
                <w:sz w:val="20"/>
                <w:lang w:val="ru-RU"/>
              </w:rPr>
              <w:t xml:space="preserve">абжения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54"/>
              <w:ind w:left="107" w:right="52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Год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ввода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эксплуатацию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654"/>
              <w:ind w:left="8" w:firstLine="0"/>
              <w:jc w:val="center"/>
              <w:spacing w:after="0" w:line="240" w:lineRule="auto"/>
            </w:pPr>
            <w:r>
              <w:rPr>
                <w:sz w:val="20"/>
              </w:rPr>
              <w:t xml:space="preserve">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Котельная № 1 село Степное Полеологово ул. Колхозная, 4 А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654"/>
              <w:ind w:left="6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0"/>
              </w:rPr>
              <w:t xml:space="preserve">0,</w:t>
            </w:r>
            <w:r>
              <w:rPr>
                <w:sz w:val="20"/>
                <w:lang w:val="ru-RU"/>
              </w:rPr>
              <w:t xml:space="preserve">115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Align w:val="center"/>
            <w:textDirection w:val="lrTb"/>
            <w:noWrap w:val="false"/>
          </w:tcPr>
          <w:p>
            <w:pPr>
              <w:pStyle w:val="654"/>
              <w:ind w:left="1368" w:hanging="878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Не требуется, сохраняется без изменен</w:t>
            </w:r>
            <w:r>
              <w:rPr>
                <w:sz w:val="20"/>
                <w:lang w:val="ru-RU"/>
              </w:rPr>
              <w:t xml:space="preserve">ий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54"/>
              <w:ind w:left="8" w:firstLine="0"/>
              <w:jc w:val="center"/>
              <w:spacing w:after="0" w:line="240" w:lineRule="auto"/>
            </w:pPr>
            <w:r>
              <w:rPr>
                <w:sz w:val="20"/>
              </w:rPr>
              <w:t xml:space="preserve">— </w:t>
            </w:r>
            <w:r/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654"/>
              <w:ind w:left="8" w:firstLine="0"/>
              <w:jc w:val="center"/>
              <w:spacing w:after="0"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</w: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sz w:val="22"/>
                <w:lang w:val="ru-RU"/>
              </w:rPr>
            </w:pPr>
            <w:r>
              <w:rPr>
                <w:lang w:val="ru-RU"/>
              </w:rPr>
              <w:t xml:space="preserve">Котельная № 2 село Блохино ул. Комсомольская, 22 Б</w:t>
            </w: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654"/>
              <w:ind w:left="6" w:firstLine="0"/>
              <w:jc w:val="center"/>
              <w:spacing w:after="0"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1,21</w: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Align w:val="center"/>
            <w:textDirection w:val="lrTb"/>
            <w:noWrap w:val="false"/>
          </w:tcPr>
          <w:p>
            <w:pPr>
              <w:pStyle w:val="654"/>
              <w:ind w:left="1368" w:hanging="878"/>
              <w:jc w:val="left"/>
              <w:spacing w:after="0"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 требуется, сохраняется без изменений</w: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54"/>
              <w:ind w:left="8" w:firstLine="0"/>
              <w:jc w:val="center"/>
              <w:spacing w:after="0"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—</w: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9"/>
        </w:numPr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Предложения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вводу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новых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реконструкции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существующих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источников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тепловой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энергии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использованием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возобновля</w:t>
      </w:r>
      <w:r>
        <w:rPr>
          <w:b/>
          <w:lang w:val="ru-RU"/>
        </w:rPr>
        <w:t xml:space="preserve">емых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источников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энергии,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местных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видов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топлива.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413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Ввод новых и реконструкция существующих источников тепловой энергии с использованием возобновляемых источников энергии, а также местных видов топлива до конца расчетного периода не планируетс</w:t>
      </w:r>
      <w:r>
        <w:rPr>
          <w:lang w:val="ru-RU"/>
        </w:rPr>
        <w:t xml:space="preserve">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6. Предложения по строительству, реконструкции и (</w:t>
      </w:r>
      <w:r>
        <w:rPr>
          <w:b/>
          <w:sz w:val="28"/>
          <w:lang w:val="ru-RU"/>
        </w:rPr>
        <w:t xml:space="preserve">или) модернизации тепловых сетей.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31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0"/>
        </w:numPr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</w:t>
      </w:r>
      <w:r>
        <w:rPr>
          <w:b/>
          <w:lang w:val="ru-RU"/>
        </w:rPr>
        <w:t xml:space="preserve">олагаемой тепловой мощности источников тепловой энергии в зоны с </w:t>
      </w:r>
      <w:r>
        <w:rPr>
          <w:b/>
          <w:lang w:val="ru-RU"/>
        </w:rPr>
        <w:t xml:space="preserve">резервом располагаемой тепловой мощности источников тепловой энергии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(использование существующих резервов)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</w:pPr>
      <w:r>
        <w:rPr>
          <w:lang w:val="ru-RU"/>
        </w:rPr>
        <w:t xml:space="preserve">Реконструкция и строительство тепловых сетей, обеспечивающих перераспределение т</w:t>
      </w:r>
      <w:r>
        <w:rPr>
          <w:lang w:val="ru-RU"/>
        </w:rPr>
        <w:t xml:space="preserve">епловой нагрузки из зон с дефицитом тепловой мощности в зоны с из</w:t>
      </w:r>
      <w:r>
        <w:rPr>
          <w:lang w:val="ru-RU"/>
        </w:rPr>
        <w:t xml:space="preserve">бытком тепловой мощности, не планируется. </w:t>
      </w:r>
      <w:r>
        <w:t xml:space="preserve">Дефициты тепловой мощности на источниках теплоснабжения отсутствуют. </w:t>
      </w:r>
      <w:r/>
    </w:p>
    <w:p>
      <w:pPr>
        <w:pStyle w:val="654"/>
        <w:ind w:left="979" w:firstLine="0"/>
        <w:jc w:val="left"/>
        <w:spacing w:after="0" w:line="240" w:lineRule="auto"/>
      </w:pPr>
      <w:r>
        <w:t xml:space="preserve"> </w:t>
      </w:r>
      <w:r/>
    </w:p>
    <w:p>
      <w:pPr>
        <w:pStyle w:val="654"/>
        <w:numPr>
          <w:ilvl w:val="1"/>
          <w:numId w:val="10"/>
        </w:numPr>
        <w:ind w:left="0" w:right="-82" w:firstLine="566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новому строительству тепловых сетей для обеспечения перспектив</w:t>
      </w:r>
      <w:r>
        <w:rPr>
          <w:b/>
          <w:lang w:val="ru-RU"/>
        </w:rPr>
        <w:t xml:space="preserve">ных приростов тепловой нагрузки во вновь осваиваемых районах посе</w:t>
      </w:r>
      <w:r>
        <w:rPr>
          <w:b/>
          <w:lang w:val="ru-RU"/>
        </w:rPr>
        <w:t xml:space="preserve">ления, городского округа под жилищную, комплексную или производственную застройку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Строительство тепловых сетей для обеспечения перспективных приростов тепловой нагрузки под жилищную, компл</w:t>
      </w:r>
      <w:r>
        <w:rPr>
          <w:lang w:val="ru-RU"/>
        </w:rPr>
        <w:t xml:space="preserve">ексную или производственную застройку во вновь осваиваемых района</w:t>
      </w:r>
      <w:r>
        <w:rPr>
          <w:lang w:val="ru-RU"/>
        </w:rPr>
        <w:t xml:space="preserve">х поселения не планируется, поскольку эти территории планируется организовывать с индивидуальным теплоснабжением.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По результатам выдачи технических условий на технологическое присоединение, </w:t>
      </w:r>
      <w:r>
        <w:rPr>
          <w:lang w:val="ru-RU"/>
        </w:rPr>
        <w:t xml:space="preserve">соответствующая информация будет представлена в Схеме теплоснабже</w:t>
      </w:r>
      <w:r>
        <w:rPr>
          <w:lang w:val="ru-RU"/>
        </w:rPr>
        <w:t xml:space="preserve">ния при её актуализации.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0"/>
        </w:numPr>
        <w:ind w:left="0" w:right="-82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</w:t>
      </w:r>
      <w:r>
        <w:rPr>
          <w:b/>
          <w:lang w:val="ru-RU"/>
        </w:rPr>
        <w:t xml:space="preserve">пловой энергии потребителям от различных источников тепловой энер</w:t>
      </w:r>
      <w:r>
        <w:rPr>
          <w:b/>
          <w:lang w:val="ru-RU"/>
        </w:rPr>
        <w:t xml:space="preserve">гии при сохранении надежности теплоснабжения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Строительство тепловых сетей, обеспечивающих условия, при наличии которых существует возможность поставок тепловой энергии, потребителям от раз</w:t>
      </w:r>
      <w:r>
        <w:rPr>
          <w:lang w:val="ru-RU"/>
        </w:rPr>
        <w:t xml:space="preserve">личных источников тепловой энергии при сохранении надежности тепл</w:t>
      </w:r>
      <w:r>
        <w:rPr>
          <w:lang w:val="ru-RU"/>
        </w:rPr>
        <w:t xml:space="preserve">оснабжения не предусматривается.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0"/>
        </w:numPr>
        <w:ind w:left="0" w:right="-82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</w:t>
      </w:r>
      <w:r>
        <w:rPr>
          <w:b/>
          <w:lang w:val="ru-RU"/>
        </w:rPr>
        <w:t xml:space="preserve">м числе за счет перевода котельных в пиковый режим работы или лик</w:t>
      </w:r>
      <w:r>
        <w:rPr>
          <w:b/>
          <w:lang w:val="ru-RU"/>
        </w:rPr>
        <w:t xml:space="preserve">видации котельных.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6"/>
        <w:spacing w:after="0" w:line="240" w:lineRule="auto"/>
        <w:rPr>
          <w:lang w:val="ru-RU"/>
        </w:rPr>
      </w:pPr>
      <w:r>
        <w:rPr>
          <w:lang w:val="ru-RU"/>
        </w:rPr>
        <w:t xml:space="preserve"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</w:t>
      </w:r>
      <w:r>
        <w:rPr>
          <w:lang w:val="ru-RU"/>
        </w:rPr>
        <w:t xml:space="preserve">м работы или ликвидации котельных не планируется.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0"/>
        </w:numPr>
        <w:ind w:left="0" w:right="-82" w:firstLine="566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</w:t>
      </w:r>
      <w:r>
        <w:rPr>
          <w:b/>
          <w:lang w:val="ru-RU"/>
        </w:rPr>
        <w:t xml:space="preserve">по строительству, реконструкции и (или) модернизации тепловых сетей для обеспечения нормативной надежности теплоснабжения потребителей.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Строительство, реконструкция, модернизация тепловых се</w:t>
      </w:r>
      <w:r>
        <w:rPr>
          <w:lang w:val="ru-RU"/>
        </w:rPr>
        <w:t xml:space="preserve">тей, для обеспечения нормативной надежности теплоснабжения потреб</w:t>
      </w:r>
      <w:r>
        <w:rPr>
          <w:lang w:val="ru-RU"/>
        </w:rPr>
        <w:t xml:space="preserve">ителей не планируется.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0"/>
        </w:numPr>
        <w:ind w:left="0" w:right="-82" w:firstLine="566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реконструкции и (или) модернизации тепловых сетей, подлежащих замене в связи с исчерпанием эксплуатационного ресурса.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Реконструкция, модернизация теп</w:t>
      </w:r>
      <w:r>
        <w:rPr>
          <w:lang w:val="ru-RU"/>
        </w:rPr>
        <w:t xml:space="preserve">ловых сетей, подлежащих замене в связи с исчерпанием эксплуатацио</w:t>
      </w:r>
      <w:r>
        <w:rPr>
          <w:lang w:val="ru-RU"/>
        </w:rPr>
        <w:t xml:space="preserve">нного ресурса не предусмотрено.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263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 7. Предложения по переводу открытых систем теплоснабжения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(горячего водоснабжения), отдельных участков таких систем на закрытые системы горячего во</w:t>
      </w:r>
      <w:r>
        <w:rPr>
          <w:b/>
          <w:sz w:val="28"/>
          <w:lang w:val="ru-RU"/>
        </w:rPr>
        <w:t xml:space="preserve">доснабжения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2062" w:hanging="128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8"/>
        </w:numPr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переводу существующих открытых систем</w:t>
      </w:r>
      <w:r>
        <w:rPr>
          <w:b/>
          <w:lang w:val="ru-RU"/>
        </w:rPr>
        <w:t xml:space="preserve">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</w:t>
      </w:r>
      <w:r>
        <w:rPr>
          <w:b/>
          <w:lang w:val="ru-RU"/>
        </w:rPr>
        <w:t xml:space="preserve">) центральных тепловых пунктов при наличии у потребителей внутрид</w:t>
      </w:r>
      <w:r>
        <w:rPr>
          <w:b/>
          <w:lang w:val="ru-RU"/>
        </w:rPr>
        <w:t xml:space="preserve">омовых систем горячего водоснабжения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открытые системы теплоснабжения отсутствуют.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Мероприятия по переводу от</w:t>
      </w:r>
      <w:r>
        <w:rPr>
          <w:lang w:val="ru-RU"/>
        </w:rPr>
        <w:t xml:space="preserve">крытых систем теплоснабжения в закрытые системы горячего водоснабжен</w:t>
      </w:r>
      <w:r>
        <w:rPr>
          <w:lang w:val="ru-RU"/>
        </w:rPr>
        <w:t xml:space="preserve">ия, для осуществления которого </w:t>
        <w:tab/>
        <w:t xml:space="preserve">необходимо строительство индивидуальных и (или) центральных тепловых пунктов, не требуются.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8"/>
        </w:numPr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Предложения по переводу существующих открытых систем теплоснаб</w:t>
      </w:r>
      <w:r>
        <w:rPr>
          <w:b/>
          <w:lang w:val="ru-RU"/>
        </w:rPr>
        <w:t xml:space="preserve">жения (горячего водоснабжения), отдельных участков таких систем на з</w:t>
      </w:r>
      <w:r>
        <w:rPr>
          <w:b/>
          <w:lang w:val="ru-RU"/>
        </w:rPr>
        <w:t xml:space="preserve">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</w:t>
      </w:r>
      <w:r>
        <w:rPr>
          <w:b/>
          <w:lang w:val="ru-RU"/>
        </w:rPr>
        <w:t xml:space="preserve">бителей внутридомовых систем горячего водоснабжения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firstLine="577"/>
        <w:spacing w:after="0" w:line="240" w:lineRule="auto"/>
        <w:rPr>
          <w:lang w:val="ru-RU"/>
        </w:rPr>
      </w:pPr>
      <w:r>
        <w:rPr>
          <w:lang w:val="ru-RU"/>
        </w:rPr>
        <w:t xml:space="preserve">Открытые систем</w:t>
      </w:r>
      <w:r>
        <w:rPr>
          <w:lang w:val="ru-RU"/>
        </w:rPr>
        <w:t xml:space="preserve">ы теплоснабжения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отсутствуют.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firstLine="577"/>
        <w:spacing w:after="0" w:line="240" w:lineRule="auto"/>
        <w:rPr>
          <w:lang w:val="ru-RU"/>
        </w:rPr>
      </w:pPr>
      <w:r>
        <w:rPr>
          <w:lang w:val="ru-RU"/>
        </w:rPr>
        <w:t xml:space="preserve">Мероприятия по переводу открытых систем теплоснабжения в закрытые системы</w:t>
      </w:r>
      <w:r>
        <w:rPr>
          <w:lang w:val="ru-RU"/>
        </w:rPr>
        <w:t xml:space="preserve"> горячего водоснабжения, для осуществления которого отсутствует необход</w:t>
      </w:r>
      <w:r>
        <w:rPr>
          <w:lang w:val="ru-RU"/>
        </w:rPr>
        <w:t xml:space="preserve">имость строительства индивидуальных и (или) центральных тепловых пунктов, не требуются.</w:t>
      </w:r>
      <w:r>
        <w:rPr>
          <w:b/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jc w:val="center"/>
        <w:spacing w:after="0" w:line="240" w:lineRule="auto"/>
      </w:pPr>
      <w:r>
        <w:rPr>
          <w:b/>
          <w:sz w:val="28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8. Перспективные топливные балансы. </w:t>
      </w:r>
      <w:r/>
    </w:p>
    <w:p>
      <w:pPr>
        <w:pStyle w:val="654"/>
        <w:ind w:left="263" w:firstLine="0"/>
        <w:jc w:val="center"/>
        <w:spacing w:after="0" w:line="240" w:lineRule="auto"/>
      </w:pPr>
      <w:r>
        <w:rPr>
          <w:b/>
          <w:sz w:val="28"/>
        </w:rPr>
        <w:t xml:space="preserve"> </w:t>
      </w:r>
      <w:r/>
    </w:p>
    <w:p>
      <w:pPr>
        <w:pStyle w:val="654"/>
        <w:numPr>
          <w:ilvl w:val="1"/>
          <w:numId w:val="7"/>
        </w:numPr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Перспективные топливные балансы для каждого исто</w:t>
      </w:r>
      <w:r>
        <w:rPr>
          <w:b/>
          <w:lang w:val="ru-RU"/>
        </w:rPr>
        <w:t xml:space="preserve">чника тепловой энергии по видам основного, резервного и аварийного топл</w:t>
      </w:r>
      <w:r>
        <w:rPr>
          <w:b/>
          <w:lang w:val="ru-RU"/>
        </w:rPr>
        <w:t xml:space="preserve">ива на каждом этапе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Перспективные топливные балансы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в разрезе по источнику тепловой энергии представлены в таблице 8</w:t>
      </w:r>
      <w:r>
        <w:rPr>
          <w:lang w:val="ru-RU"/>
        </w:rPr>
        <w:t xml:space="preserve">.1.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качестве основного топлива на источниках тепловой энергии применяет</w:t>
      </w:r>
      <w:r>
        <w:rPr>
          <w:lang w:val="ru-RU"/>
        </w:rPr>
        <w:t xml:space="preserve">ся природный газ. Перспективное топливопотребление было рассчитано с учетом сохранения существующих систем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lang w:val="ru-RU"/>
        </w:rPr>
        <w:t xml:space="preserve">Таблица 8.1. - Прогнозные значения годовых расходов усло</w:t>
      </w:r>
      <w:r>
        <w:rPr>
          <w:lang w:val="ru-RU"/>
        </w:rPr>
        <w:t xml:space="preserve">вного топлива на выработку тепловой энергии источниками тепловой энергии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tbl>
      <w:tblPr>
        <w:tblW w:w="9154" w:type="dxa"/>
        <w:tblInd w:w="312" w:type="dxa"/>
        <w:tblLayout w:type="autofit"/>
        <w:tblCellMar>
          <w:left w:w="110" w:type="dxa"/>
          <w:top w:w="0" w:type="dxa"/>
          <w:right w:w="10" w:type="dxa"/>
          <w:bottom w:w="5" w:type="dxa"/>
        </w:tblCellMar>
        <w:tblLook w:val="04A0" w:firstRow="1" w:lastRow="0" w:firstColumn="1" w:lastColumn="0" w:noHBand="0" w:noVBand="1"/>
      </w:tblPr>
      <w:tblGrid>
        <w:gridCol w:w="3225"/>
        <w:gridCol w:w="924"/>
        <w:gridCol w:w="926"/>
        <w:gridCol w:w="929"/>
        <w:gridCol w:w="926"/>
        <w:gridCol w:w="924"/>
        <w:gridCol w:w="1300"/>
      </w:tblGrid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654"/>
              <w:ind w:left="458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Наименование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параметра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4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5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6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7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654"/>
              <w:ind w:left="2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8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bottom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b/>
                <w:sz w:val="22"/>
              </w:rPr>
              <w:t xml:space="preserve">202</w:t>
            </w:r>
            <w:r>
              <w:rPr>
                <w:b/>
                <w:sz w:val="22"/>
                <w:lang w:val="ru-RU"/>
              </w:rPr>
              <w:t xml:space="preserve">9</w:t>
            </w:r>
            <w:r>
              <w:rPr>
                <w:b/>
                <w:sz w:val="22"/>
              </w:rPr>
              <w:t xml:space="preserve">-203</w:t>
            </w:r>
            <w:r>
              <w:rPr>
                <w:b/>
                <w:sz w:val="22"/>
                <w:lang w:val="ru-RU"/>
              </w:rPr>
              <w:t xml:space="preserve">0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г. </w:t>
            </w:r>
            <w:r/>
          </w:p>
        </w:tc>
      </w:tr>
      <w:tr>
        <w:tblPrEx/>
        <w:trPr>
          <w:trHeight w:val="24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785" w:type="dxa"/>
            <w:vAlign w:val="top"/>
            <w:textDirection w:val="lrTb"/>
            <w:noWrap w:val="false"/>
          </w:tcPr>
          <w:p>
            <w:pPr>
              <w:pStyle w:val="654"/>
              <w:ind w:left="1575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Полеологовский</w:t>
            </w:r>
            <w:r>
              <w:rPr>
                <w:lang w:val="ru-RU"/>
              </w:rPr>
              <w:t xml:space="preserve"> сельсовет </w:t>
            </w:r>
            <w:r>
              <w:rPr>
                <w:lang w:val="ru-RU"/>
              </w:rPr>
              <w:t xml:space="preserve">Бессоновского</w:t>
            </w:r>
            <w:r>
              <w:rPr>
                <w:lang w:val="ru-RU"/>
              </w:rPr>
              <w:t xml:space="preserve"> района Пензенской области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4" w:type="dxa"/>
            <w:vAlign w:val="top"/>
            <w:textDirection w:val="lrTb"/>
            <w:noWrap w:val="false"/>
          </w:tcPr>
          <w:p>
            <w:pPr>
              <w:pStyle w:val="654"/>
              <w:ind w:left="5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Вид топлива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654"/>
              <w:ind w:left="0" w:right="8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83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right="86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83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</w:t>
            </w:r>
            <w:r>
              <w:rPr>
                <w:sz w:val="22"/>
              </w:rPr>
              <w:t xml:space="preserve">аз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654"/>
              <w:ind w:left="0" w:right="81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top"/>
            <w:textDirection w:val="lrTb"/>
            <w:noWrap w:val="false"/>
          </w:tcPr>
          <w:p>
            <w:pPr>
              <w:pStyle w:val="654"/>
              <w:ind w:left="0" w:right="83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газ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4" w:type="dxa"/>
            <w:vAlign w:val="top"/>
            <w:textDirection w:val="lrTb"/>
            <w:noWrap w:val="false"/>
          </w:tcPr>
          <w:p>
            <w:pPr>
              <w:pStyle w:val="654"/>
              <w:ind w:left="5" w:firstLine="0"/>
              <w:jc w:val="left"/>
              <w:spacing w:after="0" w:line="240" w:lineRule="auto"/>
            </w:pPr>
            <w:r>
              <w:rPr>
                <w:sz w:val="22"/>
              </w:rPr>
              <w:t xml:space="preserve">Выработка тепловой энергии, Гкал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654"/>
              <w:ind w:left="0" w:right="88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999,4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91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999,4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right="94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999,4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91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999,4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654"/>
              <w:ind w:left="0" w:right="89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999,4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top"/>
            <w:textDirection w:val="lrTb"/>
            <w:noWrap w:val="false"/>
          </w:tcPr>
          <w:p>
            <w:pPr>
              <w:pStyle w:val="654"/>
              <w:ind w:left="0" w:right="87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999,4</w:t>
            </w:r>
            <w:r/>
          </w:p>
        </w:tc>
      </w:tr>
      <w:tr>
        <w:tblPrEx/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4" w:type="dxa"/>
            <w:vAlign w:val="top"/>
            <w:textDirection w:val="lrTb"/>
            <w:noWrap w:val="false"/>
          </w:tcPr>
          <w:p>
            <w:pPr>
              <w:pStyle w:val="654"/>
              <w:ind w:left="5" w:firstLine="0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Расход натурального топлива на выработку тепла, </w:t>
            </w:r>
            <w:r>
              <w:rPr>
                <w:sz w:val="22"/>
                <w:lang w:val="ru-RU"/>
              </w:rPr>
              <w:t xml:space="preserve">тыс. м</w:t>
            </w:r>
            <w:r>
              <w:rPr>
                <w:sz w:val="22"/>
                <w:vertAlign w:val="superscript"/>
                <w:lang w:val="ru-RU"/>
              </w:rPr>
              <w:t xml:space="preserve">3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654"/>
              <w:ind w:left="0" w:right="88" w:firstLine="0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91" w:firstLine="0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654"/>
              <w:ind w:left="0" w:right="94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54"/>
              <w:ind w:left="0" w:right="91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654"/>
              <w:ind w:left="0" w:right="89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top"/>
            <w:textDirection w:val="lrTb"/>
            <w:noWrap w:val="false"/>
          </w:tcPr>
          <w:p>
            <w:pPr>
              <w:pStyle w:val="654"/>
              <w:ind w:left="0" w:right="91" w:firstLine="0"/>
              <w:jc w:val="center"/>
              <w:spacing w:after="0" w:line="240" w:lineRule="auto"/>
            </w:pPr>
            <w:r>
              <w:rPr>
                <w:sz w:val="22"/>
                <w:lang w:val="ru-RU"/>
              </w:rPr>
              <w:t xml:space="preserve">130,43</w:t>
            </w:r>
            <w:r>
              <w:rPr>
                <w:sz w:val="22"/>
                <w:lang w:val="ru-RU"/>
              </w:rPr>
              <w:t xml:space="preserve">8</w:t>
            </w:r>
            <w:r/>
          </w:p>
        </w:tc>
      </w:tr>
    </w:tbl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Источники теплоснабжения, подлежащие переводу на резервные виды т</w:t>
      </w:r>
      <w:r>
        <w:rPr>
          <w:lang w:val="ru-RU"/>
        </w:rPr>
        <w:t xml:space="preserve">оплива на территории муниципального образования, отсутствуют.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7"/>
        </w:numPr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Потребляемые ис</w:t>
      </w:r>
      <w:r>
        <w:rPr>
          <w:b/>
          <w:lang w:val="ru-RU"/>
        </w:rPr>
        <w:t xml:space="preserve">точником тепловой энергии виды топлива, включая местные виды топлива, а также используемые возобновляемые источники энергии</w:t>
      </w:r>
      <w:r>
        <w:rPr>
          <w:b/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Основным видом топлива для котельных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является природный газ (см. т</w:t>
      </w:r>
      <w:r>
        <w:rPr>
          <w:lang w:val="ru-RU"/>
        </w:rPr>
        <w:t xml:space="preserve">аблицу 8.1 Обосновывающих материалов Схемы теплоснабжения).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Резервное топливо на котельных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отсутствует.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Индивидуальные источники тепловой энергии в частных жилых домах в качестве топлива ис</w:t>
      </w:r>
      <w:r>
        <w:rPr>
          <w:lang w:val="ru-RU"/>
        </w:rPr>
        <w:t xml:space="preserve">пользуют природный газ, электроэнергию и дрова.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12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Существующие централизованные источники тепловой энергии не используют местные виды топлива в качестве основного в связи </w:t>
      </w:r>
      <w:r>
        <w:rPr>
          <w:lang w:val="ru-RU"/>
        </w:rPr>
        <w:t xml:space="preserve">с низким КПД и высокой себестоимостью. Возобновляемые источники энергии на территории </w:t>
      </w:r>
      <w:r>
        <w:rPr>
          <w:lang w:val="ru-RU"/>
        </w:rPr>
        <w:t xml:space="preserve">муниципального образования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отсутствуют.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8.3 Виды топлива, их долю и значение низшей теплоты сгорани</w:t>
      </w:r>
      <w:r>
        <w:rPr>
          <w:b/>
          <w:lang w:val="ru-RU"/>
        </w:rPr>
        <w:t xml:space="preserve">я топлива, </w:t>
      </w:r>
      <w:r>
        <w:rPr>
          <w:b/>
          <w:lang w:val="ru-RU"/>
        </w:rPr>
        <w:t xml:space="preserve">используемые </w:t>
      </w:r>
      <w:r>
        <w:rPr>
          <w:b/>
          <w:lang w:val="ru-RU"/>
        </w:rPr>
        <w:t xml:space="preserve">для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производства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тепловой</w:t>
      </w:r>
      <w:r>
        <w:rPr>
          <w:b/>
          <w:lang w:val="ru-RU"/>
        </w:rPr>
        <w:t xml:space="preserve"> </w:t>
        <w:tab/>
        <w:t xml:space="preserve">энергии </w:t>
        <w:tab/>
        <w:t xml:space="preserve">по </w:t>
        <w:tab/>
        <w:t xml:space="preserve">каждой </w:t>
        <w:tab/>
        <w:t xml:space="preserve">системе теплоснаб</w:t>
      </w:r>
      <w:r>
        <w:rPr>
          <w:b/>
          <w:lang w:val="ru-RU"/>
        </w:rPr>
        <w:t xml:space="preserve">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качестве основного топлива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используется природный газ. Согласно существую</w:t>
      </w:r>
      <w:r>
        <w:rPr>
          <w:lang w:val="ru-RU"/>
        </w:rPr>
        <w:t xml:space="preserve">щим требованиям, номинальная низшая теплота сгорания топлива при проведении теплотехнических</w:t>
      </w:r>
      <w:r>
        <w:rPr>
          <w:lang w:val="ru-RU"/>
        </w:rPr>
        <w:t xml:space="preserve"> расчетов в системе газовой промышленности принимается равной </w:t>
      </w:r>
      <w:r>
        <w:rPr>
          <w:lang w:val="ru-RU"/>
        </w:rPr>
        <w:t xml:space="preserve">- 8000</w:t>
      </w:r>
      <w:r>
        <w:rPr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lang w:val="ru-RU"/>
        </w:rPr>
        <w:t xml:space="preserve">к</w:t>
      </w:r>
      <w:r>
        <w:rPr>
          <w:lang w:val="ru-RU"/>
        </w:rPr>
        <w:t xml:space="preserve">ал</w:t>
      </w:r>
      <w:r>
        <w:rPr>
          <w:lang w:val="ru-RU"/>
        </w:rPr>
        <w:t xml:space="preserve">/м</w:t>
      </w:r>
      <w:r>
        <w:rPr>
          <w:vertAlign w:val="superscrip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3584" cy="216446"/>
                <wp:effectExtent l="0" t="0" r="0" b="0"/>
                <wp:docPr id="6" name="_x0000_i10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3584" cy="216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.16pt;height:17.04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8.4 Преобладающий в поселении, городском округе вид топлива, определяемый по совокупн</w:t>
      </w:r>
      <w:r>
        <w:rPr>
          <w:b/>
          <w:lang w:val="ru-RU"/>
        </w:rPr>
        <w:t xml:space="preserve">ости всех систем теплоснабжения, находящихся в соответствующем поселении, городском округе.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для централизованных источников теплоснабжения преобладающим видом топлива являет</w:t>
      </w:r>
      <w:r>
        <w:rPr>
          <w:lang w:val="ru-RU"/>
        </w:rPr>
        <w:t xml:space="preserve">ся природный газ.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8.5</w:t>
      </w:r>
      <w:r>
        <w:rPr>
          <w:b/>
          <w:lang w:val="ru-RU"/>
        </w:rPr>
        <w:t xml:space="preserve">.</w:t>
      </w:r>
      <w:r>
        <w:rPr>
          <w:b/>
          <w:lang w:val="ru-RU"/>
        </w:rPr>
        <w:t xml:space="preserve"> Приоритетное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направление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развития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муниципального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образования.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</w:t>
      </w:r>
      <w:r>
        <w:rPr>
          <w:lang w:val="ru-RU"/>
        </w:rPr>
        <w:t xml:space="preserve">иоритетным направлением развития топливного баланса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является сохранение природного газа как о</w:t>
      </w:r>
      <w:r>
        <w:rPr>
          <w:lang w:val="ru-RU"/>
        </w:rPr>
        <w:t xml:space="preserve">сновного вида топлива котельных.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9. Инвестиции в строительство, реконструкцию, техниче</w:t>
      </w:r>
      <w:r>
        <w:rPr>
          <w:b/>
          <w:sz w:val="28"/>
          <w:lang w:val="ru-RU"/>
        </w:rPr>
        <w:t xml:space="preserve">ское перевооружение и (или) модернизацию.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sz w:val="22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9.1 Предложения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величине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необходимых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инвестиций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строительство,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реконструкцию,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техническое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перевооружение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(</w:t>
      </w:r>
      <w:r>
        <w:rPr>
          <w:b/>
          <w:lang w:val="ru-RU"/>
        </w:rPr>
        <w:t xml:space="preserve">или)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модернизацию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источников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тепловой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энергии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этапе.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Инвестиции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строительство,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реко</w:t>
      </w:r>
      <w:r>
        <w:rPr>
          <w:lang w:val="ru-RU"/>
        </w:rPr>
        <w:t xml:space="preserve">нструкцию,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техническое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перевооружение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модернизацию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источников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тепловой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энергии не предусмотрены.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79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9.2 Предложения по величине необходимых инвестиций в стр</w:t>
      </w:r>
      <w:r>
        <w:rPr>
          <w:b/>
          <w:lang w:val="ru-RU"/>
        </w:rPr>
        <w:t xml:space="preserve">оительство, реконструкцию, техническое перевооружение и (или) модернизацию тепловых сетей, насосны</w:t>
      </w:r>
      <w:r>
        <w:rPr>
          <w:b/>
          <w:lang w:val="ru-RU"/>
        </w:rPr>
        <w:t xml:space="preserve">х станций и тепловых пунктов на каждом этапе.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Мероприятия по модернизации участков тепловых сетей, не запланированы.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 xml:space="preserve">9.3 Предложения по велич</w:t>
      </w:r>
      <w:r>
        <w:rPr>
          <w:b/>
          <w:lang w:val="ru-RU"/>
        </w:rPr>
        <w:t xml:space="preserve">ине инвестиций в строительство, реконструкцию, техническое перевооружение и (или) модернизацию в с</w:t>
      </w:r>
      <w:r>
        <w:rPr>
          <w:b/>
          <w:lang w:val="ru-RU"/>
        </w:rPr>
        <w:t xml:space="preserve">вязи с изменениями температурного графика и гидравлического режима работы системы теплоснабжения на каждом этапе.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0" w:right="-82" w:firstLine="557"/>
        <w:spacing w:after="0" w:line="240" w:lineRule="auto"/>
        <w:rPr>
          <w:lang w:val="ru-RU"/>
        </w:rPr>
      </w:pPr>
      <w:r>
        <w:rPr>
          <w:lang w:val="ru-RU"/>
        </w:rPr>
        <w:t xml:space="preserve">Изменений температурного графика </w:t>
      </w:r>
      <w:r>
        <w:rPr>
          <w:lang w:val="ru-RU"/>
        </w:rPr>
        <w:t xml:space="preserve">не предполагается, а гидравлический режим работы системы теплоснабжения сохраняется на расчетный п</w:t>
      </w:r>
      <w:r>
        <w:rPr>
          <w:lang w:val="ru-RU"/>
        </w:rPr>
        <w:t xml:space="preserve">ериод до 203</w:t>
      </w:r>
      <w:r>
        <w:rPr>
          <w:lang w:val="ru-RU"/>
        </w:rPr>
        <w:t xml:space="preserve">0</w:t>
      </w:r>
      <w:r>
        <w:rPr>
          <w:lang w:val="ru-RU"/>
        </w:rPr>
        <w:t xml:space="preserve"> г. Инвестиции в строительство, реконструкцию и техническое перевооружение на указанные мероприятия не требуются.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9.4 Предложения по величине </w:t>
      </w:r>
      <w:r>
        <w:rPr>
          <w:b/>
          <w:lang w:val="ru-RU"/>
        </w:rPr>
        <w:t xml:space="preserve">необходимых инвестиций для перевода открытой системы теплоснабжения (горячего водоснабжения), отде</w:t>
      </w:r>
      <w:r>
        <w:rPr>
          <w:b/>
          <w:lang w:val="ru-RU"/>
        </w:rPr>
        <w:t xml:space="preserve">льных участков такой системы на закрытую систему горячего водоснабжения на каждом этапе.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0" w:right="-82" w:firstLine="557"/>
        <w:spacing w:after="0" w:line="240" w:lineRule="auto"/>
        <w:rPr>
          <w:lang w:val="ru-RU"/>
        </w:rPr>
      </w:pPr>
      <w:r>
        <w:rPr>
          <w:lang w:val="ru-RU"/>
        </w:rPr>
        <w:t xml:space="preserve">Перевод открытой системы теплоснабжения в закрытую систему</w:t>
      </w:r>
      <w:r>
        <w:rPr>
          <w:lang w:val="ru-RU"/>
        </w:rPr>
        <w:t xml:space="preserve"> горячего водоснабжения до конца расчетного периода не требуется, по причине того, что открытые си</w:t>
      </w:r>
      <w:r>
        <w:rPr>
          <w:lang w:val="ru-RU"/>
        </w:rPr>
        <w:t xml:space="preserve">стемы теплоснабжения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отсутствуют. Инвестиции на указанные мероприятия не пре</w:t>
      </w:r>
      <w:r>
        <w:rPr>
          <w:lang w:val="ru-RU"/>
        </w:rPr>
        <w:t xml:space="preserve">дусматриваются.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9.5 Оценка эффективности инвестиций по отдельным предложениям.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0" w:firstLine="557"/>
        <w:spacing w:after="0" w:line="240" w:lineRule="auto"/>
        <w:rPr>
          <w:lang w:val="ru-RU"/>
        </w:rPr>
      </w:pPr>
      <w:r>
        <w:rPr>
          <w:lang w:val="ru-RU"/>
        </w:rPr>
        <w:t xml:space="preserve">Оценка экономиче</w:t>
      </w:r>
      <w:r>
        <w:rPr>
          <w:lang w:val="ru-RU"/>
        </w:rPr>
        <w:t xml:space="preserve">ского эффекта от реализации проектов, предусмотренных </w:t>
      </w:r>
      <w:r>
        <w:rPr>
          <w:lang w:val="ru-RU"/>
        </w:rPr>
        <w:t xml:space="preserve">Схемой теплоснабжения,</w:t>
      </w:r>
      <w:r>
        <w:rPr>
          <w:lang w:val="ru-RU"/>
        </w:rPr>
        <w:t xml:space="preserve"> не требуется.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 xml:space="preserve">9.6 Величина фактически осуществленных инвестиций в строитель</w:t>
      </w:r>
      <w:r>
        <w:rPr>
          <w:b/>
          <w:lang w:val="ru-RU"/>
        </w:rPr>
        <w:t xml:space="preserve">ство, реконструкцию, техническое перевооружение и (или) модернизацию объектов теплоснабжения за базов</w:t>
      </w:r>
      <w:r>
        <w:rPr>
          <w:b/>
          <w:lang w:val="ru-RU"/>
        </w:rPr>
        <w:t xml:space="preserve">ый период и базовый период актуализации.</w:t>
      </w:r>
      <w:r>
        <w:rPr>
          <w:b/>
          <w:color w:val="ff0000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период 202</w:t>
      </w:r>
      <w:r>
        <w:rPr>
          <w:lang w:val="ru-RU"/>
        </w:rPr>
        <w:t xml:space="preserve">4</w:t>
      </w:r>
      <w:r>
        <w:rPr>
          <w:lang w:val="ru-RU"/>
        </w:rPr>
        <w:t xml:space="preserve">-202</w:t>
      </w:r>
      <w:r>
        <w:rPr>
          <w:lang w:val="ru-RU"/>
        </w:rPr>
        <w:t xml:space="preserve">5</w:t>
      </w:r>
      <w:r>
        <w:rPr>
          <w:lang w:val="ru-RU"/>
        </w:rPr>
        <w:t xml:space="preserve">г. мероприятия по развитию системы теплоснабжения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</w:t>
      </w:r>
      <w:r>
        <w:rPr>
          <w:lang w:val="ru-RU"/>
        </w:rPr>
        <w:t xml:space="preserve">соновског</w:t>
      </w:r>
      <w:r>
        <w:rPr>
          <w:lang w:val="ru-RU"/>
        </w:rPr>
        <w:t xml:space="preserve">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не проводились.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Раздел10.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Решение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о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присвоении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статуса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единой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</w:t>
      </w:r>
      <w:r>
        <w:rPr>
          <w:b/>
          <w:sz w:val="28"/>
          <w:lang w:val="ru-RU"/>
        </w:rPr>
        <w:t xml:space="preserve">плоснабжающей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организации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(организациям).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</w:t>
      </w:r>
      <w:r>
        <w:rPr>
          <w:b/>
          <w:lang w:val="ru-RU"/>
        </w:rPr>
        <w:t xml:space="preserve">10.1 Решение о присвоении статуса единой теплоснабжающей организации (организациям).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В соответствии со с</w:t>
      </w:r>
      <w:r>
        <w:rPr>
          <w:lang w:val="ru-RU"/>
        </w:rPr>
        <w:t xml:space="preserve">т.2 Федерального закона от 27.07.2010 №190-ФЗ "О теплоснабжении" теплоснабжающая организация - организац</w:t>
      </w:r>
      <w:r>
        <w:rPr>
          <w:lang w:val="ru-RU"/>
        </w:rPr>
        <w:t xml:space="preserve">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</w:t>
      </w:r>
      <w:r>
        <w:rPr>
          <w:lang w:val="ru-RU"/>
        </w:rPr>
        <w:t xml:space="preserve">и владеющая на праве собственности или ином законном основании источниками тепловой энергии и (или) тепл</w:t>
      </w:r>
      <w:r>
        <w:rPr>
          <w:lang w:val="ru-RU"/>
        </w:rPr>
        <w:t xml:space="preserve">овыми сетями в системе теплоснабжения, посредством которой осуществляется теплоснабжение потребителей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Исходя из определения на террит</w:t>
      </w:r>
      <w:r>
        <w:rPr>
          <w:lang w:val="ru-RU"/>
        </w:rPr>
        <w:t xml:space="preserve">ории </w:t>
      </w:r>
      <w:r>
        <w:rPr>
          <w:lang w:val="ru-RU"/>
        </w:rPr>
        <w:t xml:space="preserve">Полеологовск</w:t>
      </w:r>
      <w:r>
        <w:rPr>
          <w:lang w:val="ru-RU"/>
        </w:rPr>
        <w:t xml:space="preserve">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теплоснабжающей организацией являе</w:t>
      </w:r>
      <w:r>
        <w:rPr>
          <w:lang w:val="ru-RU"/>
        </w:rPr>
        <w:t xml:space="preserve">тся</w:t>
      </w:r>
      <w:r>
        <w:rPr>
          <w:lang w:val="ru-RU"/>
        </w:rPr>
        <w:t xml:space="preserve">- «</w:t>
      </w:r>
      <w:r>
        <w:rPr>
          <w:sz w:val="22"/>
          <w:lang w:val="ru-RU"/>
        </w:rPr>
        <w:t xml:space="preserve">МУНИЦИПАЛЬНОЕ ЭКСПЛУАТАЦИОННОЕ УЧРЕЖДЕНИЕ БЕССОНОВСКОГО РАЙОНА</w:t>
      </w:r>
      <w:r>
        <w:rPr>
          <w:sz w:val="22"/>
          <w:lang w:val="ru-RU"/>
        </w:rPr>
        <w:t xml:space="preserve">»</w: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spacing w:after="0" w:line="240" w:lineRule="auto"/>
        <w:rPr>
          <w:lang w:val="ru-RU"/>
        </w:rPr>
      </w:pPr>
      <w:r>
        <w:rPr>
          <w:lang w:val="ru-RU"/>
        </w:rPr>
        <w:t xml:space="preserve">Таблица 10.1 – Реестр единых теплоснабжающих организаций (ЕТО), содержащий перечень систем теплос</w:t>
      </w:r>
      <w:r>
        <w:rPr>
          <w:lang w:val="ru-RU"/>
        </w:rPr>
        <w:t xml:space="preserve">набжения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9357" w:type="dxa"/>
        <w:tblInd w:w="55" w:type="dxa"/>
        <w:tblLayout w:type="autofit"/>
        <w:tblCellMar>
          <w:left w:w="5" w:type="dxa"/>
          <w:top w:w="12" w:type="dxa"/>
          <w:right w:w="46" w:type="dxa"/>
          <w:bottom w:w="0" w:type="dxa"/>
        </w:tblCellMar>
        <w:tblLook w:val="04A0" w:firstRow="1" w:lastRow="0" w:firstColumn="1" w:lastColumn="0" w:noHBand="0" w:noVBand="1"/>
      </w:tblPr>
      <w:tblGrid>
        <w:gridCol w:w="2509"/>
        <w:gridCol w:w="3107"/>
        <w:gridCol w:w="1834"/>
        <w:gridCol w:w="1907"/>
      </w:tblGrid>
      <w:tr>
        <w:tblPrEx/>
        <w:trPr>
          <w:trHeight w:val="1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118" w:firstLine="0"/>
              <w:jc w:val="left"/>
              <w:spacing w:after="0" w:line="240" w:lineRule="auto"/>
            </w:pPr>
            <w:r>
              <w:rPr>
                <w:rFonts w:eastAsia="Trebuchet MS"/>
                <w:b/>
                <w:sz w:val="20"/>
              </w:rPr>
              <w:t xml:space="preserve">Наименование</w:t>
            </w:r>
            <w:r>
              <w:rPr>
                <w:sz w:val="20"/>
              </w:rPr>
              <w:t xml:space="preserve"> </w:t>
            </w:r>
            <w:r>
              <w:rPr>
                <w:rFonts w:eastAsia="Trebuchet MS"/>
                <w:b/>
                <w:sz w:val="20"/>
              </w:rPr>
              <w:t xml:space="preserve">ЕТО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>
              <w:rPr>
                <w:rFonts w:eastAsia="Trebuchet MS"/>
                <w:b/>
                <w:sz w:val="20"/>
              </w:rPr>
              <w:t xml:space="preserve"> </w:t>
            </w:r>
            <w:r/>
          </w:p>
          <w:p>
            <w:pPr>
              <w:pStyle w:val="654"/>
              <w:ind w:left="276" w:firstLine="0"/>
              <w:jc w:val="left"/>
              <w:spacing w:after="0" w:line="240" w:lineRule="auto"/>
            </w:pPr>
            <w:r>
              <w:rPr>
                <w:rFonts w:eastAsia="Trebuchet MS"/>
                <w:b/>
                <w:sz w:val="20"/>
              </w:rPr>
              <w:t xml:space="preserve">Наименование </w:t>
            </w:r>
            <w:r>
              <w:rPr>
                <w:sz w:val="20"/>
              </w:rPr>
              <w:t xml:space="preserve"> </w:t>
            </w:r>
            <w:r>
              <w:rPr>
                <w:rFonts w:eastAsia="Trebuchet MS"/>
                <w:b/>
                <w:sz w:val="20"/>
              </w:rPr>
              <w:t xml:space="preserve">источников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pStyle w:val="654"/>
              <w:ind w:left="57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Теплоснабжающие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(теплосетевые)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организации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границах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системы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теплоснабжения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54"/>
              <w:ind w:left="163" w:right="112" w:firstLine="36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Объекты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с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истемы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теплоснабжения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eastAsia="Trebuchet MS"/>
                <w:b/>
                <w:sz w:val="20"/>
                <w:lang w:val="ru-RU"/>
              </w:rPr>
              <w:t xml:space="preserve">обслуживании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166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rFonts w:eastAsia="Trebuchet MS"/>
                <w:b/>
                <w:sz w:val="20"/>
                <w:lang w:val="ru-RU"/>
              </w:rPr>
              <w:t xml:space="preserve">теплоснабжающей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rFonts w:eastAsia="Trebuchet MS"/>
                <w:b/>
                <w:sz w:val="20"/>
              </w:rPr>
              <w:t xml:space="preserve">(теплосетевой)</w:t>
            </w:r>
            <w:r>
              <w:rPr>
                <w:sz w:val="20"/>
              </w:rPr>
              <w:t xml:space="preserve"> </w:t>
            </w:r>
            <w:r>
              <w:rPr>
                <w:rFonts w:eastAsia="Trebuchet MS"/>
                <w:b/>
                <w:sz w:val="20"/>
              </w:rPr>
              <w:t xml:space="preserve">организации </w:t>
            </w:r>
            <w:r/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8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14" w:firstLine="0"/>
              <w:jc w:val="left"/>
              <w:spacing w:after="0" w:line="240" w:lineRule="auto"/>
              <w:rPr>
                <w:bCs/>
                <w:lang w:val="ru-RU"/>
              </w:rPr>
            </w:pPr>
            <w:r>
              <w:rPr>
                <w:bCs/>
                <w:sz w:val="22"/>
                <w:lang w:val="ru-RU"/>
              </w:rPr>
              <w:t xml:space="preserve">МУНИЦИПАЛЬНОЕ ЭКСПЛУАТАЦИОННОЕ УЧРЕЖДЕНИЕ БЕССОНОВСКОГО РАЙОНА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1 село Степное Полеологово ул. Колхозная, 4 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top"/>
            <w:vMerge w:val="restart"/>
            <w:textDirection w:val="lrTb"/>
            <w:noWrap w:val="false"/>
          </w:tcPr>
          <w:p>
            <w:pPr>
              <w:pStyle w:val="654"/>
              <w:ind w:left="108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МЭУ Бессоновского района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54"/>
              <w:ind w:left="108" w:firstLine="0"/>
              <w:jc w:val="left"/>
              <w:spacing w:after="0" w:line="240" w:lineRule="auto"/>
            </w:pPr>
            <w:r>
              <w:rPr>
                <w:rFonts w:eastAsia="Trebuchet MS"/>
                <w:sz w:val="22"/>
              </w:rPr>
              <w:t xml:space="preserve">Источник </w:t>
            </w:r>
            <w:r/>
          </w:p>
          <w:p>
            <w:pPr>
              <w:pStyle w:val="654"/>
              <w:ind w:left="108"/>
              <w:jc w:val="left"/>
              <w:spacing w:after="0" w:line="240" w:lineRule="auto"/>
            </w:pPr>
            <w:r>
              <w:rPr>
                <w:rFonts w:eastAsia="Trebuchet MS"/>
                <w:sz w:val="22"/>
              </w:rPr>
              <w:t xml:space="preserve">Тепловые</w:t>
            </w:r>
            <w:r>
              <w:rPr>
                <w:sz w:val="22"/>
              </w:rPr>
              <w:t xml:space="preserve"> </w:t>
            </w:r>
            <w:r>
              <w:rPr>
                <w:rFonts w:eastAsia="Trebuchet MS"/>
                <w:sz w:val="22"/>
              </w:rPr>
              <w:t xml:space="preserve">сети </w:t>
            </w:r>
            <w:r/>
          </w:p>
        </w:tc>
      </w:tr>
      <w:tr>
        <w:tblPrEx/>
        <w:trPr>
          <w:trHeight w:val="6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9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auto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Котельная № 2 село Блохино ул. Комсомольская, 22 Б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auto"/>
            <w:vAlign w:val="top"/>
            <w:vMerge w:val="continue"/>
            <w:textDirection w:val="lrTb"/>
            <w:noWrap w:val="false"/>
          </w:tcPr>
          <w:p>
            <w:pPr>
              <w:pStyle w:val="654"/>
              <w:ind w:left="0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54"/>
              <w:ind w:left="108" w:firstLine="0"/>
              <w:jc w:val="left"/>
              <w:spacing w:after="0" w:line="240" w:lineRule="auto"/>
              <w:rPr>
                <w:rFonts w:eastAsia="Trebuchet MS"/>
                <w:sz w:val="22"/>
                <w:lang w:val="ru-RU"/>
              </w:rPr>
            </w:pPr>
            <w:r>
              <w:rPr>
                <w:rFonts w:eastAsia="Trebuchet MS"/>
                <w:sz w:val="22"/>
                <w:lang w:val="ru-RU"/>
              </w:rPr>
              <w:t xml:space="preserve">Источник </w:t>
            </w:r>
            <w:r>
              <w:rPr>
                <w:rFonts w:eastAsia="Trebuchet MS"/>
                <w:sz w:val="22"/>
                <w:lang w:val="ru-RU"/>
              </w:rPr>
            </w:r>
          </w:p>
          <w:p>
            <w:pPr>
              <w:pStyle w:val="654"/>
              <w:ind w:left="108" w:firstLine="0"/>
              <w:jc w:val="left"/>
              <w:spacing w:after="0" w:line="240" w:lineRule="auto"/>
              <w:rPr>
                <w:rFonts w:eastAsia="Trebuchet MS"/>
                <w:sz w:val="22"/>
                <w:lang w:val="ru-RU"/>
              </w:rPr>
            </w:pPr>
            <w:r>
              <w:rPr>
                <w:rFonts w:eastAsia="Trebuchet MS"/>
                <w:sz w:val="22"/>
                <w:lang w:val="ru-RU"/>
              </w:rPr>
              <w:t xml:space="preserve">Тепловые сети</w:t>
            </w:r>
            <w:r>
              <w:rPr>
                <w:rFonts w:eastAsia="Trebuchet MS"/>
                <w:sz w:val="22"/>
                <w:lang w:val="ru-RU"/>
              </w:rPr>
            </w:r>
            <w:r>
              <w:rPr>
                <w:rFonts w:eastAsia="Trebuchet MS"/>
                <w:sz w:val="22"/>
                <w:lang w:val="ru-RU"/>
              </w:rPr>
            </w:r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 xml:space="preserve">10.2</w:t>
        <w:tab/>
        <w:t xml:space="preserve">Реестр зон деятельности единой теплоснабжающей организации (организаций)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Таблица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10.2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Критерии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определения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ЕТО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системах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теплоснабжения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территории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муниципального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образования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tbl>
      <w:tblPr>
        <w:tblW w:w="9603" w:type="dxa"/>
        <w:tblInd w:w="24" w:type="dxa"/>
        <w:tblLayout w:type="autofit"/>
        <w:tblCellMar>
          <w:left w:w="24" w:type="dxa"/>
          <w:top w:w="61" w:type="dxa"/>
          <w:right w:w="46" w:type="dxa"/>
          <w:bottom w:w="12" w:type="dxa"/>
        </w:tblCellMar>
        <w:tblLook w:val="04A0" w:firstRow="1" w:lastRow="0" w:firstColumn="1" w:lastColumn="0" w:noHBand="0" w:noVBand="1"/>
      </w:tblPr>
      <w:tblGrid>
        <w:gridCol w:w="2899"/>
        <w:gridCol w:w="1505"/>
        <w:gridCol w:w="2565"/>
        <w:gridCol w:w="2634"/>
      </w:tblGrid>
      <w:tr>
        <w:tblPrEx/>
        <w:trPr>
          <w:trHeight w:val="101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b/>
                <w:sz w:val="22"/>
              </w:rPr>
              <w:t xml:space="preserve">Единая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теплоснабжающая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(наименование)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5" w:type="dxa"/>
            <w:vAlign w:val="top"/>
            <w:textDirection w:val="lrTb"/>
            <w:noWrap w:val="false"/>
          </w:tcPr>
          <w:p>
            <w:pPr>
              <w:pStyle w:val="654"/>
              <w:ind w:left="6" w:firstLine="0"/>
              <w:jc w:val="center"/>
              <w:spacing w:after="0" w:line="240" w:lineRule="auto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</w:r>
            <w:r>
              <w:rPr>
                <w:b/>
                <w:sz w:val="22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654"/>
              <w:ind w:left="6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Основание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для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присвоения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статуса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единой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теплоснабжающей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организации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Изменения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в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границах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у</w:t>
            </w:r>
            <w:r>
              <w:rPr>
                <w:b/>
                <w:sz w:val="22"/>
                <w:lang w:val="ru-RU"/>
              </w:rPr>
              <w:t xml:space="preserve">твержденных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4"/>
              <w:ind w:left="410" w:right="307" w:firstLine="0"/>
              <w:jc w:val="center"/>
              <w:spacing w:after="0" w:line="240" w:lineRule="auto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технологических зон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действия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1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9" w:type="dxa"/>
            <w:vAlign w:val="bottom"/>
            <w:textDirection w:val="lrTb"/>
            <w:noWrap w:val="false"/>
          </w:tcPr>
          <w:p>
            <w:pPr>
              <w:pStyle w:val="654"/>
              <w:ind w:left="94" w:firstLine="0"/>
              <w:jc w:val="left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МУНИЦИПАЛЬНОЕ ЭКСПЛУАТАЦИОННОЕ УЧРЕЖДЕНИЕ БЕССОНОВСКОГО РАЙОНА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5" w:type="dxa"/>
            <w:vAlign w:val="top"/>
            <w:textDirection w:val="lrTb"/>
            <w:noWrap w:val="false"/>
          </w:tcPr>
          <w:p>
            <w:pPr>
              <w:pStyle w:val="654"/>
              <w:ind w:left="0"/>
              <w:jc w:val="center"/>
              <w:spacing w:after="0" w:line="24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  <w:r>
              <w:rPr>
                <w:sz w:val="22"/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654"/>
              <w:ind w:left="0"/>
              <w:jc w:val="center"/>
              <w:spacing w:after="0" w:line="240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Владение единственным источником тепловой энергии и тепловыми</w:t>
            </w:r>
            <w:r>
              <w:rPr>
                <w:sz w:val="22"/>
                <w:lang w:val="ru-RU"/>
              </w:rPr>
              <w:t xml:space="preserve"> сетями в зоне деятельности ЕТО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34" w:type="dxa"/>
            <w:vAlign w:val="top"/>
            <w:textDirection w:val="lrTb"/>
            <w:noWrap w:val="false"/>
          </w:tcPr>
          <w:p>
            <w:pPr>
              <w:pStyle w:val="654"/>
              <w:ind w:left="0" w:firstLine="0"/>
              <w:jc w:val="center"/>
              <w:spacing w:after="0" w:line="240" w:lineRule="auto"/>
            </w:pPr>
            <w:r>
              <w:rPr>
                <w:sz w:val="22"/>
              </w:rPr>
              <w:t xml:space="preserve">Без изменений</w:t>
            </w:r>
            <w:r/>
          </w:p>
        </w:tc>
      </w:tr>
    </w:tbl>
    <w:p>
      <w:pPr>
        <w:pStyle w:val="654"/>
        <w:ind w:left="197" w:firstLine="0"/>
        <w:jc w:val="left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654"/>
        <w:numPr>
          <w:ilvl w:val="1"/>
          <w:numId w:val="19"/>
        </w:numPr>
        <w:ind w:right="-82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Основания, в том числе критерии, в соответствии с которыми теплоснабжа</w:t>
      </w:r>
      <w:r>
        <w:rPr>
          <w:b/>
          <w:lang w:val="ru-RU"/>
        </w:rPr>
        <w:t xml:space="preserve">ющей организации присвоен статус единой теплоснабжающей организации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Критериями определения единой теплоснабжающей организации являются: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2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владение н</w:t>
      </w:r>
      <w:r>
        <w:rPr>
          <w:lang w:val="ru-RU"/>
        </w:rPr>
        <w:t xml:space="preserve">а праве собственности или ином законном основании источниками тепловой энергии с наибольшей рабочей теплово</w:t>
      </w:r>
      <w:r>
        <w:rPr>
          <w:lang w:val="ru-RU"/>
        </w:rPr>
        <w:t xml:space="preserve">й мощностью и (или) тепловыми сетями с наибольшей емкостью в границах зоны деятельности единой теплоснабжающей организации;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2"/>
        </w:numPr>
        <w:ind w:left="0" w:firstLine="567"/>
        <w:spacing w:after="0" w:line="240" w:lineRule="auto"/>
      </w:pPr>
      <w:r>
        <w:t xml:space="preserve">размер собственного кап</w:t>
      </w:r>
      <w:r>
        <w:rPr>
          <w:lang w:val="ru-RU"/>
        </w:rPr>
        <w:t xml:space="preserve">и</w:t>
      </w:r>
      <w:r>
        <w:t xml:space="preserve">т</w:t>
      </w:r>
      <w:r>
        <w:t xml:space="preserve">а</w:t>
      </w:r>
      <w:r>
        <w:rPr>
          <w:lang w:val="ru-RU"/>
        </w:rPr>
        <w:t xml:space="preserve">л</w:t>
      </w:r>
      <w:r>
        <w:rPr>
          <w:lang w:val="ru-RU"/>
        </w:rPr>
        <w:t xml:space="preserve">а</w:t>
      </w:r>
      <w:r>
        <w:t xml:space="preserve">; </w:t>
      </w:r>
      <w:r/>
    </w:p>
    <w:p>
      <w:pPr>
        <w:pStyle w:val="654"/>
        <w:numPr>
          <w:ilvl w:val="0"/>
          <w:numId w:val="12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способность в лучшей мере обеспечить надежность теплоснабжения в соответствующей системе теплоснабже</w:t>
      </w:r>
      <w:r>
        <w:rPr>
          <w:lang w:val="ru-RU"/>
        </w:rPr>
        <w:t xml:space="preserve">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567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3"/>
        </w:numPr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Информация о поданных теплоснабжающими организациями заявк</w:t>
      </w:r>
      <w:r>
        <w:rPr>
          <w:b/>
          <w:lang w:val="ru-RU"/>
        </w:rPr>
        <w:t xml:space="preserve">ах на присвоение статуса единой теплоснабжающей организации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Сбор заявок на присвоение статуса единой теплоснабжающей организации в рамках актуализац</w:t>
      </w:r>
      <w:r>
        <w:rPr>
          <w:lang w:val="ru-RU"/>
        </w:rPr>
        <w:t xml:space="preserve">ии Схемы теплоснабжения муниципального образования не производился по причине сохранения действующих утверж</w:t>
      </w:r>
      <w:r>
        <w:rPr>
          <w:lang w:val="ru-RU"/>
        </w:rPr>
        <w:t xml:space="preserve">денных ЕТО на территории муниципального образования.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jc w:val="left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1"/>
          <w:numId w:val="13"/>
        </w:numPr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Реестр систем теплоснабжения, содержащий перечень теплоснабжающих организаций, действующих в ка</w:t>
      </w:r>
      <w:r>
        <w:rPr>
          <w:b/>
          <w:lang w:val="ru-RU"/>
        </w:rPr>
        <w:t xml:space="preserve">ждой системе теплоснабжения, расположенных в границах поселения, городского округа, города федерального зна</w:t>
      </w:r>
      <w:r>
        <w:rPr>
          <w:b/>
          <w:lang w:val="ru-RU"/>
        </w:rPr>
        <w:t xml:space="preserve">чения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Других теплоснабжающих организаций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нет.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11. Решени</w:t>
      </w:r>
      <w:r>
        <w:rPr>
          <w:b/>
          <w:sz w:val="28"/>
          <w:lang w:val="ru-RU"/>
        </w:rPr>
        <w:t xml:space="preserve">я о распределении тепловой нагрузки между источниками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right="59" w:firstLine="577"/>
        <w:spacing w:after="0" w:line="240" w:lineRule="auto"/>
        <w:rPr>
          <w:lang w:val="ru-RU"/>
        </w:rPr>
      </w:pPr>
      <w:r>
        <w:rPr>
          <w:lang w:val="ru-RU"/>
        </w:rPr>
        <w:t xml:space="preserve">Тепловая нагрузка от котельных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остается в прежних границах, перевода нагрузок между источниками теплоснабжения не п</w:t>
      </w:r>
      <w:r>
        <w:rPr>
          <w:lang w:val="ru-RU"/>
        </w:rPr>
        <w:t xml:space="preserve">редполагается.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59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 12. Решения по бесхозяйным тепловым сетям.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На момент разработки схемы теплоснабжени</w:t>
      </w:r>
      <w:r>
        <w:rPr>
          <w:lang w:val="ru-RU"/>
        </w:rPr>
        <w:t xml:space="preserve">я, в границах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участков бесхозяйных тепловых сетей не выявлено.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Раздел 13</w:t>
      </w:r>
      <w:r>
        <w:rPr>
          <w:b/>
          <w:sz w:val="28"/>
          <w:lang w:val="ru-RU"/>
        </w:rPr>
        <w:t xml:space="preserve">. Синхронизация схемы теплоснабжения со схемой газоснабжения и газификации Пензенской области, схемой </w:t>
      </w:r>
      <w:r>
        <w:rPr>
          <w:b/>
          <w:sz w:val="28"/>
          <w:lang w:val="ru-RU"/>
        </w:rPr>
        <w:t xml:space="preserve">и </w:t>
      </w:r>
      <w:r>
        <w:rPr>
          <w:b/>
          <w:sz w:val="28"/>
          <w:lang w:val="ru-RU"/>
        </w:rPr>
        <w:t xml:space="preserve">программой</w:t>
      </w:r>
      <w:r>
        <w:rPr>
          <w:b/>
          <w:sz w:val="28"/>
          <w:lang w:val="ru-RU"/>
        </w:rPr>
        <w:t xml:space="preserve"> р</w:t>
      </w:r>
      <w:r>
        <w:rPr>
          <w:b/>
          <w:sz w:val="28"/>
          <w:lang w:val="ru-RU"/>
        </w:rPr>
        <w:t xml:space="preserve">азвития электроэнергетики, а также со схемами водоснабжения и водоотведения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24" w:firstLine="0"/>
        <w:jc w:val="center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13.1 Описание решений (на основе утвержденной региональной (</w:t>
      </w:r>
      <w:r>
        <w:rPr>
          <w:b/>
          <w:lang w:val="ru-RU"/>
        </w:rPr>
        <w:t xml:space="preserve">межрегиональной) программы газификации жилищно-коммунального хозяйства, промышленных и иных организаций) о развитии </w:t>
      </w:r>
      <w:r>
        <w:rPr>
          <w:b/>
          <w:lang w:val="ru-RU"/>
        </w:rPr>
        <w:t xml:space="preserve">соответствующей системы газоснабжения в части обеспечения топливом источников тепловой энергии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</w:t>
      </w:r>
      <w:r>
        <w:rPr>
          <w:lang w:val="ru-RU"/>
        </w:rPr>
        <w:t xml:space="preserve">На текущий момент все источники централизов</w:t>
      </w:r>
      <w:r>
        <w:rPr>
          <w:lang w:val="ru-RU"/>
        </w:rPr>
        <w:t xml:space="preserve">анного теплоснабжения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обеспечены в до</w:t>
      </w:r>
      <w:r>
        <w:rPr>
          <w:lang w:val="ru-RU"/>
        </w:rPr>
        <w:t xml:space="preserve">лжной мере основным топливом, решения о развитии соответствующих систем газоснабжения не требуются.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13.2 Описание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проблем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организации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газоснабжения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источников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тепловой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энергии.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413" w:firstLine="0"/>
        <w:jc w:val="left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-11" w:right="-82" w:firstLine="578"/>
        <w:spacing w:after="0" w:line="240" w:lineRule="auto"/>
        <w:tabs>
          <w:tab w:val="left" w:pos="6946" w:leader="none"/>
        </w:tabs>
        <w:rPr>
          <w:lang w:val="ru-RU"/>
        </w:rPr>
      </w:pPr>
      <w:r>
        <w:rPr>
          <w:lang w:val="ru-RU"/>
        </w:rPr>
        <w:t xml:space="preserve">Проблем с организацией газоснабжения ин</w:t>
      </w:r>
      <w:r>
        <w:rPr>
          <w:lang w:val="ru-RU"/>
        </w:rPr>
        <w:t xml:space="preserve">дивидуальных и централизованных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источников тепловой энергии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не установлено.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451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13.3 Пре</w:t>
      </w:r>
      <w:r>
        <w:rPr>
          <w:b/>
          <w:lang w:val="ru-RU"/>
        </w:rPr>
        <w:t xml:space="preserve">дложения по корректировке, утвержденной (разработке) региональной (межрегиональной) программы газификации жилищнокоммуналь</w:t>
      </w:r>
      <w:r>
        <w:rPr>
          <w:b/>
          <w:lang w:val="ru-RU"/>
        </w:rPr>
        <w:t xml:space="preserve">ного хозяйства, промышленных и иных организаций для обеспечения согласованности такой программы с указанными в схеме теплоснабжения ре</w:t>
      </w:r>
      <w:r>
        <w:rPr>
          <w:b/>
          <w:lang w:val="ru-RU"/>
        </w:rPr>
        <w:t xml:space="preserve">шениями о развитии источников тепловой энергии и систем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Предложения по перспективной газификации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не требуются.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 w:right="292"/>
        <w:spacing w:after="0" w:line="240" w:lineRule="auto"/>
        <w:rPr>
          <w:lang w:val="ru-RU"/>
        </w:rPr>
      </w:pPr>
      <w:r>
        <w:rPr>
          <w:lang w:val="ru-RU"/>
        </w:rPr>
        <w:t xml:space="preserve">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0"/>
        <w:spacing w:after="0" w:line="240" w:lineRule="auto"/>
        <w:rPr>
          <w:b/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 xml:space="preserve">13.4 Описание решений (вырабатываемых с учетом по</w:t>
      </w:r>
      <w:r>
        <w:rPr>
          <w:b/>
          <w:lang w:val="ru-RU"/>
        </w:rPr>
        <w:t xml:space="preserve">ложений утвержденной схемы и программы развития Единой энергетической системы России) о строительстве, реконструкции, техниче</w:t>
      </w:r>
      <w:r>
        <w:rPr>
          <w:b/>
          <w:lang w:val="ru-RU"/>
        </w:rPr>
        <w:t xml:space="preserve">ском перевооружении и (или) модернизации, выводе из эксплуатации источников тепловой энергии и генерирующих объектов, включая входя</w:t>
      </w:r>
      <w:r>
        <w:rPr>
          <w:b/>
          <w:lang w:val="ru-RU"/>
        </w:rPr>
        <w:t xml:space="preserve">щее в их состав оборудование, функционирующих в режиме комбинированной выработки электрической и тепловой энергии, в части пе</w:t>
      </w:r>
      <w:r>
        <w:rPr>
          <w:b/>
          <w:lang w:val="ru-RU"/>
        </w:rPr>
        <w:t xml:space="preserve">рспективных балансов тепловой мощности в схемах теплоснабжения.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right="-82" w:firstLine="577"/>
        <w:spacing w:after="0" w:line="240" w:lineRule="auto"/>
        <w:rPr>
          <w:lang w:val="ru-RU"/>
        </w:rPr>
      </w:pPr>
      <w:r>
        <w:rPr>
          <w:lang w:val="ru-RU"/>
        </w:rPr>
        <w:t xml:space="preserve">Планов по строительству, реконструкции, техническому перевооружен</w:t>
      </w:r>
      <w:r>
        <w:rPr>
          <w:lang w:val="ru-RU"/>
        </w:rPr>
        <w:t xml:space="preserve">ию, выводу из эксплуатации источников комбинированной электрической и тепловой энергии на территории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не предусмотрено.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         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13.5 Предложения по строительству генерирующих объектов,</w:t>
      </w:r>
      <w:r>
        <w:rPr>
          <w:b/>
          <w:lang w:val="ru-RU"/>
        </w:rPr>
        <w:t xml:space="preserve"> функционирующих в режиме комбинированной выработки электрической и тепловой энергии, указанных в схеме теплоснабжения, для их у</w:t>
      </w:r>
      <w:r>
        <w:rPr>
          <w:b/>
          <w:lang w:val="ru-RU"/>
        </w:rPr>
        <w:t xml:space="preserve">чета при разработке схемы и программы перспективного развития электроэнергетики субъекта Российской Федерации, схемы и программы</w:t>
      </w:r>
      <w:r>
        <w:rPr>
          <w:b/>
          <w:lang w:val="ru-RU"/>
        </w:rPr>
        <w:t xml:space="preserve"> развития Единой энергетической системы России, содержащие в том числе описание участия указанных объектов в перспективных балан</w:t>
      </w:r>
      <w:r>
        <w:rPr>
          <w:b/>
          <w:lang w:val="ru-RU"/>
        </w:rPr>
        <w:t xml:space="preserve">сах тепловой мощности и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Мероприятий по строительству генерирующих объектов, функционирующих в режиме комбинированной в</w:t>
      </w:r>
      <w:r>
        <w:rPr>
          <w:lang w:val="ru-RU"/>
        </w:rPr>
        <w:t xml:space="preserve">ыработки электрической и тепловой энергии данной Схемой теплоснабжения, не предполагается.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b/>
          <w:lang w:val="ru-RU"/>
        </w:rPr>
        <w:t xml:space="preserve">13.6 Описание решений (вырабатываемы</w:t>
      </w:r>
      <w:r>
        <w:rPr>
          <w:b/>
          <w:lang w:val="ru-RU"/>
        </w:rPr>
        <w:t xml:space="preserve">х с учетом положений утвержденной схемы водоснабжения муниципального образования) о развитии соответствующей системы водоснабжен</w:t>
      </w:r>
      <w:r>
        <w:rPr>
          <w:b/>
          <w:lang w:val="ru-RU"/>
        </w:rPr>
        <w:t xml:space="preserve">ия в части, относящейся к системам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Развитие системы водоснабжения в части, относящейся к централизованным систе</w:t>
      </w:r>
      <w:r>
        <w:rPr>
          <w:lang w:val="ru-RU"/>
        </w:rPr>
        <w:t xml:space="preserve">м теплоснабжения на территории муниципального образования, не требуется.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2"/>
        <w:jc w:val="left"/>
        <w:spacing w:after="0" w:line="240" w:lineRule="auto"/>
        <w:rPr>
          <w:rFonts w:eastAsia="Calibri"/>
          <w:sz w:val="22"/>
          <w:lang w:val="ru-RU"/>
        </w:rPr>
      </w:pPr>
      <w:r>
        <w:rPr>
          <w:rFonts w:eastAsia="Calibri"/>
          <w:sz w:val="22"/>
          <w:lang w:val="ru-RU"/>
        </w:rPr>
        <w:t xml:space="preserve">              </w:t>
      </w:r>
      <w:r>
        <w:rPr>
          <w:rFonts w:eastAsia="Calibri"/>
          <w:sz w:val="22"/>
          <w:lang w:val="ru-RU"/>
        </w:rPr>
      </w:r>
      <w:r>
        <w:rPr>
          <w:rFonts w:eastAsia="Calibri"/>
          <w:sz w:val="22"/>
          <w:lang w:val="ru-RU"/>
        </w:rPr>
      </w:r>
    </w:p>
    <w:p>
      <w:pPr>
        <w:pStyle w:val="654"/>
        <w:ind w:left="0"/>
        <w:spacing w:after="0" w:line="240" w:lineRule="auto"/>
        <w:rPr>
          <w:lang w:val="ru-RU"/>
        </w:rPr>
      </w:pPr>
      <w:r>
        <w:rPr>
          <w:rFonts w:eastAsia="Calibri"/>
          <w:sz w:val="22"/>
          <w:lang w:val="ru-RU"/>
        </w:rPr>
        <w:t xml:space="preserve"> </w:t>
      </w:r>
      <w:r>
        <w:rPr>
          <w:b/>
          <w:lang w:val="ru-RU"/>
        </w:rPr>
        <w:t xml:space="preserve">13.7 Предложения по корректировке, утв</w:t>
      </w:r>
      <w:r>
        <w:rPr>
          <w:b/>
          <w:lang w:val="ru-RU"/>
        </w:rPr>
        <w:t xml:space="preserve">ержденной (разработке) схемы водоснабжения муниципального образования для обеспечения согласованности такой схемы и указанных в </w:t>
      </w:r>
      <w:r>
        <w:rPr>
          <w:b/>
          <w:lang w:val="ru-RU"/>
        </w:rPr>
        <w:t xml:space="preserve">схеме теплоснабжения решений о развитии источников тепловой энергии и систем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right="154" w:firstLine="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-10" w:right="-82" w:firstLine="577"/>
        <w:spacing w:after="0" w:line="240" w:lineRule="auto"/>
        <w:rPr>
          <w:lang w:val="ru-RU"/>
        </w:rPr>
      </w:pPr>
      <w:r>
        <w:rPr>
          <w:lang w:val="ru-RU"/>
        </w:rPr>
        <w:t xml:space="preserve">Корректировка утвержденной схемы </w:t>
      </w:r>
      <w:r>
        <w:rPr>
          <w:lang w:val="ru-RU"/>
        </w:rPr>
        <w:t xml:space="preserve">водоснабжения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для обеспечения согласованности такой схемы и ука</w:t>
      </w:r>
      <w:r>
        <w:rPr>
          <w:lang w:val="ru-RU"/>
        </w:rPr>
        <w:t xml:space="preserve">занных в схеме теплоснабжения решений о развитии источников тепловой энергии и систем теплоснабжения по состоянию на</w:t>
      </w:r>
      <w:r>
        <w:rPr>
          <w:color w:val="000000"/>
          <w:lang w:val="ru-RU"/>
        </w:rPr>
        <w:t xml:space="preserve"> 202</w:t>
      </w:r>
      <w:r>
        <w:rPr>
          <w:color w:val="000000"/>
          <w:lang w:val="ru-RU"/>
        </w:rPr>
        <w:t xml:space="preserve">5</w:t>
      </w:r>
      <w:r>
        <w:rPr>
          <w:lang w:val="ru-RU"/>
        </w:rPr>
        <w:t xml:space="preserve"> год</w:t>
      </w:r>
      <w:r>
        <w:rPr>
          <w:lang w:val="ru-RU"/>
        </w:rPr>
        <w:t xml:space="preserve"> не требуется.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197" w:firstLine="0"/>
        <w:jc w:val="left"/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Раздел 14. Индикаторы развития систем теплоснабжения поселения, городского округа, города федерального значения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1616" w:hanging="1186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При разработке данного раздела Схемы теплоснабжения </w:t>
      </w:r>
      <w:r>
        <w:rPr>
          <w:lang w:val="ru-RU"/>
        </w:rPr>
        <w:t xml:space="preserve">Полеологовского сельсовета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Бессоновского</w:t>
      </w:r>
      <w:r>
        <w:rPr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  <w:r>
        <w:rPr>
          <w:lang w:val="ru-RU"/>
        </w:rPr>
        <w:t xml:space="preserve">для с</w:t>
      </w:r>
      <w:r>
        <w:rPr>
          <w:lang w:val="ru-RU"/>
        </w:rPr>
        <w:t xml:space="preserve">истематизации индикативных показателей схемы теплоснабжения предложено разделить данные индикаторы (показатели) на следующие основные </w:t>
      </w:r>
      <w:r>
        <w:rPr>
          <w:lang w:val="ru-RU"/>
        </w:rPr>
        <w:t xml:space="preserve">группы: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987"/>
        <w:jc w:val="center"/>
        <w:spacing w:after="0" w:line="240" w:lineRule="auto"/>
      </w:pPr>
      <w:r>
        <w:rPr>
          <w:b/>
        </w:rPr>
        <w:t xml:space="preserve">Показатель эффективности производства тепловой энергии</w:t>
      </w:r>
      <w:r/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удельный расход топлива на производство тепловой энергии;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отношение величины технологических потерь тепловой энергии, теплоносителя к материальной характеристике тепловой сети;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отношение вел</w:t>
      </w:r>
      <w:r>
        <w:rPr>
          <w:lang w:val="ru-RU"/>
        </w:rPr>
        <w:t xml:space="preserve">ичины технологических потерь теплоносителя к материальной характеристике тепловой сети;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коэффициент использования установ</w:t>
      </w:r>
      <w:r>
        <w:rPr>
          <w:lang w:val="ru-RU"/>
        </w:rPr>
        <w:t xml:space="preserve">ленной тепловой мощности источников централизованного теплоснабжения;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удельная материальная характеристика тепловых сетей, приведенна</w:t>
      </w:r>
      <w:r>
        <w:rPr>
          <w:lang w:val="ru-RU"/>
        </w:rPr>
        <w:t xml:space="preserve">я к расчетной тепловой нагрузке;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доля тепловой энергии, выработанной в комбинированном режиме (как отношение величины теп</w:t>
      </w:r>
      <w:r>
        <w:rPr>
          <w:lang w:val="ru-RU"/>
        </w:rPr>
        <w:t xml:space="preserve">ловой энергии, отпущенной из отборов турбоагрегатов, к общей величине выработанной тепловой энергии в границах городского округа);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уд</w:t>
      </w:r>
      <w:r>
        <w:rPr>
          <w:lang w:val="ru-RU"/>
        </w:rPr>
        <w:t xml:space="preserve">ельный расход условного топлива на отпуск</w:t>
      </w:r>
      <w:r>
        <w:rPr>
          <w:lang w:val="ru-RU"/>
        </w:rPr>
        <w:t xml:space="preserve"> электрической энергии;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6"/>
        </w:numPr>
        <w:ind w:left="0" w:firstLine="557"/>
        <w:spacing w:after="0" w:line="240" w:lineRule="auto"/>
        <w:rPr>
          <w:lang w:val="ru-RU"/>
        </w:rPr>
      </w:pPr>
      <w:r>
        <w:rPr>
          <w:lang w:val="ru-RU"/>
        </w:rPr>
        <w:t xml:space="preserve">коэффициент использования теплоты топлива (только для ис</w:t>
      </w:r>
      <w:r>
        <w:rPr>
          <w:lang w:val="ru-RU"/>
        </w:rPr>
        <w:t xml:space="preserve">точников тепловой энергии, функционирующих в режиме комбинированной выработки электрической и тепловой энергии).</w:t>
      </w:r>
      <w:r>
        <w:rPr>
          <w:rFonts w:eastAsia="Trebuchet MS"/>
          <w:sz w:val="22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617" w:firstLine="0"/>
        <w:jc w:val="left"/>
        <w:spacing w:after="0" w:line="240" w:lineRule="auto"/>
        <w:rPr>
          <w:lang w:val="ru-RU"/>
        </w:rPr>
      </w:pPr>
      <w:r>
        <w:rPr>
          <w:b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987"/>
        <w:jc w:val="center"/>
        <w:spacing w:after="0" w:line="240" w:lineRule="auto"/>
      </w:pPr>
      <w:r>
        <w:rPr>
          <w:b/>
        </w:rPr>
        <w:t xml:space="preserve">Показатель надежно</w:t>
      </w:r>
      <w:r>
        <w:rPr>
          <w:b/>
        </w:rPr>
        <w:t xml:space="preserve">сти объектов теплоснабжения</w:t>
      </w:r>
      <w:r/>
    </w:p>
    <w:p>
      <w:pPr>
        <w:pStyle w:val="654"/>
        <w:numPr>
          <w:ilvl w:val="0"/>
          <w:numId w:val="17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количество прекращений подачи тепловой энергии, теплоносителя в результате технологических нар</w:t>
      </w:r>
      <w:r>
        <w:rPr>
          <w:lang w:val="ru-RU"/>
        </w:rPr>
        <w:t xml:space="preserve">ушений на тепловых сетях в системах централизованного теплоснабжения;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7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количество прекращений подачи тепловой энергии, теплоносителя в</w:t>
      </w:r>
      <w:r>
        <w:rPr>
          <w:lang w:val="ru-RU"/>
        </w:rPr>
        <w:t xml:space="preserve"> результате технологических нарушений на источниках тепловой энергии;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7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средневзвешенный (по материальной характеристике) с</w:t>
      </w:r>
      <w:r>
        <w:rPr>
          <w:lang w:val="ru-RU"/>
        </w:rPr>
        <w:t xml:space="preserve">рок эксплуатации тепловых сетей (для каждой системы теплоснабжения);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5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отношение материальной характеристики тепловых сетей, реконструи</w:t>
      </w:r>
      <w:r>
        <w:rPr>
          <w:lang w:val="ru-RU"/>
        </w:rPr>
        <w:t xml:space="preserve">рованных за год, к общей материальной характеристике тепловых сетей (фактическое значение за отчетный период и прогноз изм</w:t>
      </w:r>
      <w:r>
        <w:rPr>
          <w:lang w:val="ru-RU"/>
        </w:rPr>
        <w:t xml:space="preserve">енения при реализации проектов, указанных в утвержденной схеме теплоснабжения) (для каждой системы теплоснабжения, а также для городск</w:t>
      </w:r>
      <w:r>
        <w:rPr>
          <w:lang w:val="ru-RU"/>
        </w:rPr>
        <w:t xml:space="preserve">ого округа);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5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отношение установленной тепловой мощности оборудования источников тепловой энергии, реконструированного за г</w:t>
      </w:r>
      <w:r>
        <w:rPr>
          <w:lang w:val="ru-RU"/>
        </w:rPr>
        <w:t xml:space="preserve">од, к общей установленной тепловой мощности источников тепловой энергии.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numPr>
          <w:ilvl w:val="0"/>
          <w:numId w:val="15"/>
        </w:numPr>
        <w:ind w:left="0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Отсутствие зафиксированных фактов нарушения антимонопольного</w:t>
      </w:r>
      <w:r>
        <w:rPr>
          <w:lang w:val="ru-RU"/>
        </w:rPr>
        <w:t xml:space="preserve"> законодательства (выданных предупреждений, предписаний), а также отсутствие применения санкций, предусмотренных Кодексом </w:t>
      </w:r>
      <w:r>
        <w:rPr>
          <w:lang w:val="ru-RU"/>
        </w:rPr>
        <w:t xml:space="preserve">Российской Федерации об административных правонарушениях, за нарушение законодательства Российской Федерации в сфере теплоснабжения, а</w:t>
      </w:r>
      <w:r>
        <w:rPr>
          <w:lang w:val="ru-RU"/>
        </w:rPr>
        <w:t xml:space="preserve">нтимонопольного законодательства Российской Федерации, законодательства Российской Федерации о естественных монополиях. </w:t>
      </w:r>
      <w:r>
        <w:rPr>
          <w:lang w:val="ru-RU"/>
        </w:rPr>
      </w:r>
      <w:r>
        <w:rPr>
          <w:lang w:val="ru-RU"/>
        </w:rPr>
      </w:r>
    </w:p>
    <w:p>
      <w:pPr>
        <w:ind w:left="567" w:firstLine="0"/>
        <w:spacing w:after="0" w:line="240" w:lineRule="auto"/>
        <w:rPr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0" w:right="0" w:firstLine="197"/>
        <w:jc w:val="center"/>
        <w:spacing w:line="240" w:lineRule="auto"/>
        <w:widowControl/>
        <w:tabs>
          <w:tab w:val="left" w:pos="4380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Отчёт об оценке критериев надежности в отопительный период 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г.г.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left="0" w:right="0" w:firstLine="197"/>
        <w:jc w:val="center"/>
        <w:spacing w:line="240" w:lineRule="auto"/>
        <w:widowControl/>
        <w:tabs>
          <w:tab w:val="left" w:pos="4380" w:leader="none"/>
        </w:tabs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п.2 Постановления Правительства Российской Федерации от 08.08.12 №808 "Об организации теплоснабжения в Российской Федерации  и о внесении изменений в некоторые акты Правительства Российской Федераци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и",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при проведении анализа и оценки надежности системы теплоснабжения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Полеологовского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перед началом отопительного периода 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установлено, что по состоянию на 01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июня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оценка надежности источников тепловой энергии, тепловых сетей, систем теплоснабжения определяется как: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 тепловой энергии –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надежный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Тепловые сети –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надежные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теплоснабжения –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надежная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Оценка проведена по следующим системам теплоснабжения: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31"/>
        <w:numPr>
          <w:ilvl w:val="0"/>
          <w:numId w:val="20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Котельная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щколы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с.Полеологово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ул.Колхозная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4А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31"/>
        <w:numPr>
          <w:ilvl w:val="0"/>
          <w:numId w:val="20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Котельная школы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с.Блохино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ул.Комсомолькая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22Б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31"/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Источники тепловой энергии не обеспечены резервным электроснабжением.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надежности электроснабжения источников тепловой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энергии 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Кэ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0,6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Источники тепловой энергии не обеспечены резервным водоснабжением, но котельные обеспечены баками запаса воды, в связи с этим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надежности водоснабжения источников тепловой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энергии 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1,00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Источники тепловой энергии не обеспечены резервным топливом.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надежности топливоснабжения источников тепловой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энергии 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0,5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всех котельных тепловая нагрузка обеспечена мощностью источника и пропускной способностью тепловой сети.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соответствия тепловой мощности (Кб) =1,0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Потребители тепловой энергии не обеспечены резервированием от других котельных, в связи с отсутствием технической возможности из-за большой удалённости источников тепловой энергии.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общей протяженности тепловых сетей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767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м.п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количество ветхих сетей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км. 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технического состояния тепловых сетей (Кс)=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Интенсивность отказов тепловых сетей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Иотк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тс составляет 0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( 0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отказов на 767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м.п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сетей), показатель надежности тепловых сетей,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тс) = 1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Интенсивность отказов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Иоткит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тепловых исто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чников составляет 0, показатель интенсивности отказов (далее отказ) теплового источника,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Коткит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0,8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Величина  относительного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недоотпуска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тепла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Q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составляет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%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недоотпуск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 Гкал при общем отпуске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658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Гкал).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Показатель относительного аварийного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недоотпуска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тепла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Кнед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Фактическая численность оперативного и оперативно-ремонтного персонала соответствует численности по действующим нормативам.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укомплектованности ремонтным и оперативно-ремонтным персоналом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Фактическое наличие машин, специальных механизмов и оборудования соответствует определенному по нормативам, по основной номенклатуре.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оснащенности машинами, специальными механизмами и оборудованием (Км)=1,0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Фактическое наличие материально-технических ресурсов (трубы, компенсаторы, арматура, сварочные материалы и т.п.) соответствует определенному по нормативам, по основной номенклатуре.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наличия основных материально-технических ресурсов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Ктр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= 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</w:p>
    <w:p>
      <w:pPr>
        <w:numPr>
          <w:ilvl w:val="0"/>
          <w:numId w:val="21"/>
        </w:numPr>
        <w:ind w:left="0" w:right="0" w:firstLine="197"/>
        <w:jc w:val="both"/>
        <w:spacing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Фактическое наличие передвижных автономных источников электропитания- дизель-генераторных установок (в единицах мощности 36,5 кВт) к потребности (в единицах мощности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кВт) составляет 100%. На балансе МЭУ Бессоновского района 2 единиц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передвижных дизель-генераторов.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widowControl/>
        <w:tabs>
          <w:tab w:val="left" w:pos="4380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укомплектованности передвижными автономными источниками электропитания (Кист) = 1,0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0" w:right="0" w:firstLine="197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Сводная таблица результатов: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tbl>
      <w:tblPr>
        <w:tblW w:w="0" w:type="auto"/>
        <w:tblInd w:w="1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>
        <w:tblPrEx/>
        <w:trPr/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Кб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Коткит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ОЦЕНКАнадежности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both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tbl>
      <w:tblPr>
        <w:tblW w:w="0" w:type="auto"/>
        <w:tblInd w:w="1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>
        <w:tblPrEx/>
        <w:trPr/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widowControl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Так как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Кэ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бщ менее 1, но Ки=1,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 НАДЕЖНЫЕ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надежности тепловых сетей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both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tbl>
      <w:tblPr>
        <w:tblW w:w="0" w:type="auto"/>
        <w:tblInd w:w="1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>
        <w:tblPrEx/>
        <w:trPr/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Кб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40" w:lineRule="auto"/>
        <w:widowControl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ind w:left="-142" w:right="0" w:firstLine="339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Так как показатели надежности составляют 0,75-0,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89  согласно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как НАДЕЖНЫЕ.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надежности систем теплоснабжения в целом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left="360"/>
        <w:spacing w:line="240" w:lineRule="auto"/>
        <w:widowControl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cs="Times New Roman"/>
          <w:b/>
          <w:sz w:val="16"/>
          <w:szCs w:val="16"/>
          <w:lang w:eastAsia="ru-RU"/>
        </w:rPr>
      </w:r>
    </w:p>
    <w:p>
      <w:pPr>
        <w:ind w:left="-142" w:right="0" w:firstLine="709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Общая оценка надежности системы теплоснабжения определяется исходя из оценок надежности источников тепловой энергии и тепловых сетей.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-142" w:right="0" w:firstLine="709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left="-142" w:right="0" w:firstLine="709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надежность системы теплоснабжения в целом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оценивается  как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НАДЕЖНАЯ.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готовности организации к проведению аварийно-восстановительных работ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системах теплоснабжения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40" w:lineRule="auto"/>
        <w:widowControl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tblInd w:w="1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>
        <w:tblPrEx/>
        <w:trPr/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360"/>
        <w:jc w:val="both"/>
        <w:spacing w:line="240" w:lineRule="auto"/>
        <w:widowControl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</w:p>
    <w:p>
      <w:pPr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готовность организации к проведению аварийно-восстановительных работ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системах  теплоснабжения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оценивается  УДОВЛЕТВОРИТЕЛЬНАЯ.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54"/>
        <w:ind w:left="617" w:firstLine="0"/>
        <w:jc w:val="left"/>
        <w:spacing w:after="0" w:line="240" w:lineRule="auto"/>
        <w:rPr>
          <w:highlight w:val="none"/>
          <w:lang w:val="ru-RU"/>
        </w:rPr>
      </w:pPr>
      <w:r>
        <w:rPr>
          <w:sz w:val="28"/>
          <w:lang w:val="ru-RU"/>
        </w:rPr>
        <w:t xml:space="preserve"> </w:t>
      </w:r>
      <w:r>
        <w:rPr>
          <w:lang w:val="ru-RU"/>
        </w:rPr>
      </w:r>
      <w:r>
        <w:rPr>
          <w:highlight w:val="none"/>
          <w:lang w:val="ru-RU"/>
        </w:rPr>
      </w:r>
    </w:p>
    <w:p>
      <w:pPr>
        <w:ind w:left="617" w:firstLine="0"/>
        <w:jc w:val="left"/>
        <w:spacing w:after="0" w:line="240" w:lineRule="auto"/>
        <w:rPr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Раздел 15. Ценовые (тарифные) последствия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654"/>
        <w:ind w:left="0" w:firstLine="0"/>
        <w:jc w:val="center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Тарифно-балансовые расчеты модели теплоснабжения потребителей базируются на принципах полно</w:t>
      </w:r>
      <w:r>
        <w:rPr>
          <w:lang w:val="ru-RU"/>
        </w:rPr>
        <w:t xml:space="preserve">го отражения производственных издержек по существующим системам теплоснабжения.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Согласно Методическим указаниям по расчет</w:t>
      </w:r>
      <w:r>
        <w:rPr>
          <w:lang w:val="ru-RU"/>
        </w:rPr>
        <w:t xml:space="preserve">у регулируемых тарифов и цен на электрическую (тепловую) энергию на розничном (потребительском) рынке, утвержденным приказом Федеральн</w:t>
      </w:r>
      <w:r>
        <w:rPr>
          <w:lang w:val="ru-RU"/>
        </w:rPr>
        <w:t xml:space="preserve">ой службы по тарифам от 6 августа 2004 года </w:t>
      </w:r>
      <w:r>
        <w:t xml:space="preserve">N</w:t>
      </w:r>
      <w:r>
        <w:rPr>
          <w:lang w:val="ru-RU"/>
        </w:rPr>
        <w:t xml:space="preserve"> 20- э/2, тарифы на тепловую энергию, поставляемую потребителям, представляют</w:t>
      </w:r>
      <w:r>
        <w:rPr>
          <w:lang w:val="ru-RU"/>
        </w:rPr>
        <w:t xml:space="preserve"> собой сумму следующих слагаемых: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sz w:val="26"/>
          <w:lang w:val="ru-RU"/>
        </w:rPr>
        <w:t xml:space="preserve">1)</w:t>
      </w:r>
      <w:r>
        <w:rPr>
          <w:rFonts w:eastAsia="Arial"/>
          <w:sz w:val="26"/>
          <w:lang w:val="ru-RU"/>
        </w:rPr>
        <w:t xml:space="preserve"> </w:t>
      </w:r>
      <w:r>
        <w:rPr>
          <w:lang w:val="ru-RU"/>
        </w:rPr>
        <w:t xml:space="preserve">средневзвешенная стоимость единицы тепловой энергии (мощности);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sz w:val="26"/>
          <w:lang w:val="ru-RU"/>
        </w:rPr>
        <w:t xml:space="preserve">2)</w:t>
      </w:r>
      <w:r>
        <w:rPr>
          <w:rFonts w:eastAsia="Arial"/>
          <w:sz w:val="26"/>
          <w:lang w:val="ru-RU"/>
        </w:rPr>
        <w:t xml:space="preserve"> </w:t>
      </w:r>
      <w:r>
        <w:rPr>
          <w:lang w:val="ru-RU"/>
        </w:rPr>
        <w:t xml:space="preserve">стоимость услуг по передаче </w:t>
      </w:r>
      <w:r>
        <w:rPr>
          <w:lang w:val="ru-RU"/>
        </w:rPr>
        <w:t xml:space="preserve">единицы тепловой энергии (мощности) и иных услуг, оказание которых является неотъемлемой частью процесса снабжения теплово</w:t>
      </w:r>
      <w:r>
        <w:rPr>
          <w:lang w:val="ru-RU"/>
        </w:rPr>
        <w:t xml:space="preserve">й энергией потребителей.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В свою очередь, стоимость единицы тепловой энергии и услуги складывается из: валовой выручки теплоснабжающей</w:t>
      </w:r>
      <w:r>
        <w:rPr>
          <w:lang w:val="ru-RU"/>
        </w:rPr>
        <w:t xml:space="preserve"> организации и понесенных общих затрат (топливо, оплата услуг, ремонт, оплата труда, амортизация).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right="-82" w:firstLine="567"/>
        <w:spacing w:after="0" w:line="240" w:lineRule="auto"/>
        <w:rPr>
          <w:lang w:val="ru-RU"/>
        </w:rPr>
      </w:pPr>
      <w:r>
        <w:rPr>
          <w:lang w:val="ru-RU"/>
        </w:rPr>
        <w:t xml:space="preserve">При этом, оценка тариф</w:t>
      </w:r>
      <w:r>
        <w:rPr>
          <w:lang w:val="ru-RU"/>
        </w:rPr>
        <w:t xml:space="preserve">ных последствий реализации инвестиционных проектов формируется исходя из показателей эффективности реализации проекта. </w:t>
      </w:r>
      <w:r>
        <w:rPr>
          <w:lang w:val="ru-RU"/>
        </w:rPr>
      </w:r>
      <w:r>
        <w:rPr>
          <w:lang w:val="ru-RU"/>
        </w:rPr>
      </w:r>
    </w:p>
    <w:p>
      <w:pPr>
        <w:pStyle w:val="654"/>
        <w:ind w:left="0" w:firstLine="567"/>
        <w:spacing w:after="0" w:line="240" w:lineRule="auto"/>
        <w:rPr>
          <w:sz w:val="28"/>
          <w:lang w:val="ru-RU"/>
        </w:rPr>
      </w:pPr>
      <w:r>
        <w:rPr>
          <w:lang w:val="ru-RU"/>
        </w:rPr>
        <w:t xml:space="preserve">Расчет прогноз</w:t>
      </w:r>
      <w:r>
        <w:rPr>
          <w:lang w:val="ru-RU"/>
        </w:rPr>
        <w:t xml:space="preserve">ного среднегодового тарифа на плановый период выполнен с учетом реализации мероприятий по развитию системы теплоснабжения,</w:t>
      </w:r>
      <w:r>
        <w:rPr>
          <w:lang w:val="ru-RU"/>
        </w:rPr>
        <w:t xml:space="preserve"> предложенных Схемой теплоснабжения, а также с использованием индексов-дефляторов, установленных Минэкономразвития России (Прогноз соц</w:t>
      </w:r>
      <w:r>
        <w:rPr>
          <w:lang w:val="ru-RU"/>
        </w:rPr>
        <w:t xml:space="preserve">иально-экономического развития Российской Федерации до 2030 года). Использование индексов-дефляторов позволяет привести фи</w:t>
      </w:r>
      <w:r>
        <w:rPr>
          <w:lang w:val="ru-RU"/>
        </w:rPr>
        <w:t xml:space="preserve">нансовые потребности для осуществления производственной деятельности теплоснабжающей и/или теплосетевой организации и реализации проек</w:t>
      </w:r>
      <w:r>
        <w:rPr>
          <w:lang w:val="ru-RU"/>
        </w:rPr>
        <w:t xml:space="preserve">тов схемы теплоснабжения к ценам соответствующих лет.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</w:r>
    </w:p>
    <w:sectPr>
      <w:footnotePr/>
      <w:endnotePr/>
      <w:type w:val="nextPage"/>
      <w:pgSz w:w="11906" w:h="16838" w:orient="portrait"/>
      <w:pgMar w:top="609" w:right="844" w:bottom="1153" w:left="150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 Symbol">
    <w:panose1 w:val="020B0502040504020204"/>
  </w:font>
  <w:font w:name="Segoe UI">
    <w:panose1 w:val="020B0502040504020204"/>
  </w:font>
  <w:font w:name="Trebuchet MS">
    <w:panose1 w:val="020B0603020202020204"/>
  </w:font>
  <w:font w:name="Courier New">
    <w:panose1 w:val="020703090202050204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2"/>
      <w:numFmt w:val="decimal"/>
      <w:isLgl w:val="false"/>
      <w:suff w:val="tab"/>
      <w:lvlText w:val="%1.%2"/>
      <w:lvlJc w:val="left"/>
      <w:pPr>
        <w:ind w:left="662"/>
      </w:pPr>
      <w:rPr>
        <w:rFonts w:ascii="Times New Roman" w:hAnsi="Times New Roman" w:eastAsia="Calibri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5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7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9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1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3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5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72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41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303"/>
      </w:pPr>
      <w:rPr>
        <w:rFonts w:ascii="Arial" w:hAnsi="Arial" w:eastAsia="Arial" w:cs="Aria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92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64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365"/>
      </w:pPr>
      <w:rPr>
        <w:rFonts w:ascii="Arial" w:hAnsi="Arial" w:eastAsia="Arial" w:cs="Aria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08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80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525"/>
      </w:pPr>
      <w:rPr>
        <w:rFonts w:ascii="Arial" w:hAnsi="Arial" w:eastAsia="Arial" w:cs="Aria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24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96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4"/>
      <w:numFmt w:val="decimal"/>
      <w:isLgl w:val="false"/>
      <w:suff w:val="tab"/>
      <w:lvlText w:val="%1.%2"/>
      <w:lvlJc w:val="left"/>
      <w:pPr>
        <w:ind w:left="192"/>
      </w:pPr>
      <w:rPr>
        <w:rFonts w:ascii="Times New Roman" w:hAnsi="Times New Roman" w:eastAsia="Calibri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0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2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4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76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48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0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2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9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8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0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2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4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8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1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5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7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9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1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3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5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77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92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8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0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2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4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8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0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41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3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5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7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9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1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3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58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4"/>
      <w:numFmt w:val="decimal"/>
      <w:isLgl w:val="false"/>
      <w:suff w:val="tab"/>
      <w:lvlText w:val="%1.%2"/>
      <w:lvlJc w:val="left"/>
      <w:pPr>
        <w:ind w:left="28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6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8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0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2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6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8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9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isLgl w:val="false"/>
      <w:suff w:val="tab"/>
      <w:lvlText w:val="%1.%2"/>
      <w:lvlJc w:val="left"/>
      <w:pPr>
        <w:ind w:left="5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1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8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5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0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7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4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74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08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0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52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24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96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68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0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26"/>
      </w:pPr>
      <w:rPr>
        <w:rFonts w:ascii="Trebuchet MS" w:hAnsi="Trebuchet MS" w:eastAsia="Trebuchet MS" w:cs="Trebuchet M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0"/>
      </w:pPr>
      <w:rPr>
        <w:rFonts w:ascii="Symbol" w:hAnsi="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01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73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458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17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89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618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33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05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6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b/>
      </w:rPr>
    </w:lvl>
    <w:lvl w:ilvl="1">
      <w:start w:val="3"/>
      <w:numFmt w:val="decimal"/>
      <w:isLgl w:val="false"/>
      <w:suff w:val="tab"/>
      <w:lvlText w:val="%1.%2"/>
      <w:lvlJc w:val="left"/>
      <w:pPr>
        <w:ind w:left="1082" w:hanging="420"/>
      </w:pPr>
      <w:rPr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2044" w:hanging="720"/>
      </w:pPr>
      <w:rPr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06" w:hanging="720"/>
      </w:pPr>
      <w:rPr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728" w:hanging="1080"/>
      </w:pPr>
      <w:rPr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390" w:hanging="1080"/>
      </w:pPr>
      <w:rPr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412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074" w:hanging="1440"/>
      </w:pPr>
      <w:rPr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096" w:hanging="1800"/>
      </w:pPr>
      <w:rPr>
        <w:b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388"/>
      </w:pPr>
      <w:rPr>
        <w:rFonts w:ascii="Times New Roman" w:hAnsi="Times New Roman" w:eastAsia="Calibri" w:cs="Times New Roman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06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8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50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22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94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66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83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8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3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0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7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4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9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0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  <w:num w:numId="19">
    <w:abstractNumId w:val="16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pPr>
      <w:ind w:left="207" w:hanging="10"/>
      <w:jc w:val="both"/>
      <w:spacing w:after="43" w:line="271" w:lineRule="auto"/>
    </w:pPr>
    <w:rPr>
      <w:rFonts w:ascii="Times New Roman" w:hAnsi="Times New Roman"/>
      <w:color w:val="000000"/>
      <w:sz w:val="24"/>
      <w:szCs w:val="22"/>
      <w:lang w:val="en-US" w:eastAsia="en-US" w:bidi="ar-SA"/>
    </w:rPr>
  </w:style>
  <w:style w:type="paragraph" w:styleId="655">
    <w:name w:val="Заголовок 1"/>
    <w:next w:val="654"/>
    <w:link w:val="660"/>
    <w:unhideWhenUsed/>
    <w:qFormat/>
    <w:pPr>
      <w:ind w:left="190"/>
      <w:jc w:val="center"/>
      <w:keepLines/>
      <w:keepNext/>
      <w:spacing w:after="125" w:line="259" w:lineRule="auto"/>
      <w:outlineLvl w:val="0"/>
    </w:pPr>
    <w:rPr>
      <w:rFonts w:ascii="Times New Roman" w:hAnsi="Times New Roman"/>
      <w:color w:val="000000"/>
      <w:sz w:val="28"/>
      <w:lang w:val="ru-RU" w:eastAsia="ru-RU" w:bidi="ar-SA"/>
    </w:rPr>
  </w:style>
  <w:style w:type="paragraph" w:styleId="656">
    <w:name w:val="Заголовок 3"/>
    <w:basedOn w:val="654"/>
    <w:next w:val="654"/>
    <w:link w:val="664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657">
    <w:name w:val="Основной шрифт абзаца"/>
    <w:next w:val="657"/>
    <w:link w:val="654"/>
    <w:uiPriority w:val="1"/>
    <w:semiHidden/>
    <w:unhideWhenUsed/>
  </w:style>
  <w:style w:type="table" w:styleId="658">
    <w:name w:val="Обычная таблица"/>
    <w:next w:val="658"/>
    <w:link w:val="654"/>
    <w:uiPriority w:val="99"/>
    <w:semiHidden/>
    <w:unhideWhenUsed/>
    <w:tblPr/>
  </w:style>
  <w:style w:type="numbering" w:styleId="659">
    <w:name w:val="Нет списка"/>
    <w:next w:val="659"/>
    <w:link w:val="654"/>
    <w:uiPriority w:val="99"/>
    <w:semiHidden/>
    <w:unhideWhenUsed/>
  </w:style>
  <w:style w:type="character" w:styleId="660">
    <w:name w:val="Заголовок 1 Знак"/>
    <w:next w:val="660"/>
    <w:link w:val="655"/>
    <w:rPr>
      <w:rFonts w:ascii="Times New Roman" w:hAnsi="Times New Roman"/>
      <w:color w:val="000000"/>
      <w:sz w:val="28"/>
      <w:lang w:bidi="ar-SA"/>
    </w:rPr>
  </w:style>
  <w:style w:type="table" w:styleId="661">
    <w:name w:val="TableGrid1"/>
    <w:next w:val="661"/>
    <w:link w:val="654"/>
    <w:rPr>
      <w:sz w:val="22"/>
      <w:szCs w:val="22"/>
      <w:lang w:val="en-US" w:eastAsia="en-US" w:bidi="ar-SA"/>
    </w:rPr>
    <w:tblPr/>
  </w:style>
  <w:style w:type="paragraph" w:styleId="662">
    <w:name w:val="ConsNonformat"/>
    <w:next w:val="662"/>
    <w:link w:val="6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663">
    <w:name w:val="ConsPlusTitle"/>
    <w:next w:val="663"/>
    <w:link w:val="654"/>
    <w:pPr>
      <w:widowControl w:val="off"/>
    </w:pPr>
    <w:rPr>
      <w:rFonts w:ascii="Times New Roman" w:hAnsi="Times New Roman"/>
      <w:b/>
      <w:bCs/>
      <w:sz w:val="28"/>
      <w:szCs w:val="28"/>
      <w:lang w:val="ru-RU" w:eastAsia="ru-RU" w:bidi="ar-SA"/>
    </w:rPr>
  </w:style>
  <w:style w:type="character" w:styleId="664">
    <w:name w:val="Заголовок 3 Знак"/>
    <w:next w:val="664"/>
    <w:link w:val="656"/>
    <w:uiPriority w:val="9"/>
    <w:semiHidden/>
    <w:rPr>
      <w:rFonts w:ascii="Cambria" w:hAnsi="Cambria" w:eastAsia="Times New Roman" w:cs="Times New Roman"/>
      <w:b/>
      <w:bCs/>
      <w:color w:val="000000"/>
      <w:sz w:val="26"/>
      <w:szCs w:val="26"/>
      <w:lang w:val="en-US" w:eastAsia="en-US"/>
    </w:rPr>
  </w:style>
  <w:style w:type="paragraph" w:styleId="665">
    <w:name w:val="ConsPlusNormal"/>
    <w:next w:val="665"/>
    <w:link w:val="666"/>
    <w:qFormat/>
    <w:pPr>
      <w:widowControl w:val="off"/>
    </w:pPr>
    <w:rPr>
      <w:sz w:val="22"/>
      <w:lang w:val="ru-RU" w:eastAsia="ru-RU" w:bidi="ar-SA"/>
    </w:rPr>
  </w:style>
  <w:style w:type="character" w:styleId="666">
    <w:name w:val="ConsPlusNormal Знак"/>
    <w:next w:val="666"/>
    <w:link w:val="665"/>
    <w:rPr>
      <w:sz w:val="22"/>
      <w:lang w:bidi="ar-SA"/>
    </w:rPr>
  </w:style>
  <w:style w:type="character" w:styleId="667">
    <w:name w:val="Строгий"/>
    <w:next w:val="667"/>
    <w:link w:val="654"/>
    <w:uiPriority w:val="22"/>
    <w:qFormat/>
    <w:rPr>
      <w:b/>
      <w:bCs/>
    </w:rPr>
  </w:style>
  <w:style w:type="table" w:styleId="668">
    <w:name w:val="Сетка таблицы"/>
    <w:basedOn w:val="658"/>
    <w:next w:val="668"/>
    <w:link w:val="654"/>
    <w:uiPriority w:val="39"/>
    <w:tblPr/>
  </w:style>
  <w:style w:type="paragraph" w:styleId="669">
    <w:name w:val="Текст выноски"/>
    <w:basedOn w:val="654"/>
    <w:next w:val="669"/>
    <w:link w:val="6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0">
    <w:name w:val="Текст выноски Знак"/>
    <w:next w:val="670"/>
    <w:link w:val="669"/>
    <w:uiPriority w:val="99"/>
    <w:semiHidden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8573" w:default="1">
    <w:name w:val="Default Paragraph Font"/>
    <w:uiPriority w:val="1"/>
    <w:semiHidden/>
    <w:unhideWhenUsed/>
  </w:style>
  <w:style w:type="numbering" w:styleId="8574" w:default="1">
    <w:name w:val="No List"/>
    <w:uiPriority w:val="99"/>
    <w:semiHidden/>
    <w:unhideWhenUsed/>
  </w:style>
  <w:style w:type="table" w:styleId="85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Полеологовского</cp:lastModifiedBy>
  <cp:revision>5</cp:revision>
  <dcterms:created xsi:type="dcterms:W3CDTF">2025-06-10T12:50:00Z</dcterms:created>
  <dcterms:modified xsi:type="dcterms:W3CDTF">2025-06-11T11:13:06Z</dcterms:modified>
  <cp:version>1048576</cp:version>
</cp:coreProperties>
</file>