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7814DB76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F5C5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656A7A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F5C5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656A7A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8860EC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656A7A" w14:paraId="49B355DF" w14:textId="77777777" w:rsidTr="00DA18BC">
        <w:tc>
          <w:tcPr>
            <w:tcW w:w="7575" w:type="dxa"/>
          </w:tcPr>
          <w:p w14:paraId="52CEA170" w14:textId="768D1B17" w:rsidR="00FC0F62" w:rsidRDefault="00FC0F62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</w:t>
            </w:r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акие ключевые изменения в системе премирования произошли в сентябре 2025 года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?</w:t>
            </w:r>
          </w:p>
          <w:p w14:paraId="05370E23" w14:textId="52639EC4" w:rsidR="00656A7A" w:rsidRPr="00656A7A" w:rsidRDefault="001F5C57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Заместитель руководителя </w:t>
            </w:r>
            <w:proofErr w:type="spellStart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Средневолжской</w:t>
            </w:r>
            <w:proofErr w:type="spellEnd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межрегиональной </w:t>
            </w:r>
            <w:proofErr w:type="spellStart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гострудиснпекции</w:t>
            </w:r>
            <w:proofErr w:type="spellEnd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А.Н. </w:t>
            </w:r>
            <w:proofErr w:type="spellStart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1F5C5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дал интервью на тему изменений в трудовом законодательстве по премиям с 1 сентября 2025</w:t>
            </w:r>
          </w:p>
        </w:tc>
        <w:tc>
          <w:tcPr>
            <w:tcW w:w="1769" w:type="dxa"/>
          </w:tcPr>
          <w:p w14:paraId="02C4641F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49EE773B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656A7A" w14:paraId="1B27A8B7" w14:textId="77777777" w:rsidTr="00DA18BC">
        <w:trPr>
          <w:trHeight w:val="287"/>
        </w:trPr>
        <w:tc>
          <w:tcPr>
            <w:tcW w:w="7575" w:type="dxa"/>
          </w:tcPr>
          <w:p w14:paraId="6B89015D" w14:textId="77777777" w:rsidR="00FC0F62" w:rsidRPr="00FC0F62" w:rsidRDefault="00FC0F62" w:rsidP="00FC0F62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Работа на высоте требует строгого соблюдения правил безопасности! </w:t>
            </w:r>
          </w:p>
          <w:p w14:paraId="2AC65604" w14:textId="769DE242" w:rsidR="00656A7A" w:rsidRPr="00656A7A" w:rsidRDefault="00FC0F62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Заместитель руководителя </w:t>
            </w:r>
            <w:proofErr w:type="spellStart"/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Средневолжской</w:t>
            </w:r>
            <w:proofErr w:type="spellEnd"/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межрегиональной территориальной государственной инспекции труда </w:t>
            </w:r>
            <w:proofErr w:type="spellStart"/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Тетюшев</w:t>
            </w:r>
            <w:proofErr w:type="spellEnd"/>
            <w:r w:rsidRPr="00FC0F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А.Н. поясняет</w:t>
            </w:r>
          </w:p>
        </w:tc>
        <w:tc>
          <w:tcPr>
            <w:tcW w:w="1769" w:type="dxa"/>
          </w:tcPr>
          <w:p w14:paraId="493566FE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5A356F70" w:rsidR="00656A7A" w:rsidRDefault="00FC0F62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FC0F6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4-5</w:t>
            </w:r>
          </w:p>
        </w:tc>
      </w:tr>
      <w:tr w:rsidR="00656A7A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4C70D58E" w:rsidR="00656A7A" w:rsidRPr="001F4D62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5CCA715B" w14:textId="3C6809D3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AAC2F1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5744A1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1CD407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01F4B039" w14:textId="77777777" w:rsidTr="00DA18BC">
        <w:tc>
          <w:tcPr>
            <w:tcW w:w="7575" w:type="dxa"/>
          </w:tcPr>
          <w:p w14:paraId="6351E753" w14:textId="3D24ADD7" w:rsidR="00656A7A" w:rsidRPr="00351D02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4DF01B4E" w14:textId="77777777" w:rsidTr="00DA18BC">
        <w:tc>
          <w:tcPr>
            <w:tcW w:w="7575" w:type="dxa"/>
          </w:tcPr>
          <w:p w14:paraId="7FF2180F" w14:textId="432DD8AA" w:rsidR="00656A7A" w:rsidRPr="00351D02" w:rsidRDefault="00656A7A" w:rsidP="00656A7A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656A7A" w:rsidRPr="0002616C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1BD8DFB0" w14:textId="77777777" w:rsidTr="00DA18BC">
        <w:tc>
          <w:tcPr>
            <w:tcW w:w="7575" w:type="dxa"/>
          </w:tcPr>
          <w:p w14:paraId="63D86BD4" w14:textId="50DDB724" w:rsidR="00656A7A" w:rsidRDefault="00656A7A" w:rsidP="00656A7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5841636C" w:rsidR="0087206E" w:rsidRPr="0087206E" w:rsidRDefault="00DA18BC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bookmark4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6E8800" w14:textId="285097E8" w:rsid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F0C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44D62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4FD820" w14:textId="0104F785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984916" w14:textId="0B38AB6F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15897C" w14:textId="0D480A74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C5C4A8" w14:textId="01162392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5F56E7" w14:textId="6995C4F7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B2365C" w14:textId="1CDC4037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983AD2" w14:textId="13157703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837712" w14:textId="037BC43C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23EB58" w14:textId="030855A1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C9BFFA" w14:textId="77777777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1AD5D9" w14:textId="238ADC4C" w:rsidR="001F4D62" w:rsidRDefault="001F4D6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23B3CB" w14:textId="77777777" w:rsidR="001F5C57" w:rsidRDefault="001F5C57" w:rsidP="00FC0F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DF12EE5" w14:textId="78A0CE98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18AD93" w14:textId="5F31D2F2" w:rsidR="001F5C57" w:rsidRPr="001F5C57" w:rsidRDefault="001F5C57" w:rsidP="001F5C57">
      <w:pPr>
        <w:suppressAutoHyphens/>
        <w:spacing w:after="14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 xml:space="preserve">Заместитель руководителя </w:t>
      </w:r>
      <w:proofErr w:type="spellStart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Средневолжской</w:t>
      </w:r>
      <w:proofErr w:type="spellEnd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межрегиональной </w:t>
      </w:r>
      <w:proofErr w:type="spellStart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гострудиснпекции</w:t>
      </w:r>
      <w:proofErr w:type="spellEnd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А.Н. </w:t>
      </w:r>
      <w:proofErr w:type="spellStart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Тетюшев</w:t>
      </w:r>
      <w:proofErr w:type="spellEnd"/>
      <w:r w:rsidRPr="001F5C5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дал интервью на тему изменений в трудовом законодательстве по премиям с 1 сентября 2025</w:t>
      </w:r>
    </w:p>
    <w:p w14:paraId="1DC7936E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6FB131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>Вопрос: Андрей Николаевич, какие ключевые изменения в системе премирования произошли в сентябре 2025 года?</w:t>
      </w:r>
    </w:p>
    <w:p w14:paraId="33ED4A31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314405C7" w14:textId="7C939078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sz w:val="28"/>
          <w:szCs w:val="28"/>
          <w:lang w:eastAsia="zh-CN"/>
        </w:rPr>
        <w:t>Ответ: в настоящее время, в соответствии с изменениями, внесёнными в Трудовой кодекс РФ, в локальных актах (положении об оплате труда, коллективном договоре, положении о премировании) должны быть четкие и понятные критерии установления премий. Нужно указывать виды премий, их размеры и алгоритмы расчета, основания и условия начисления, критерии оценки результата и качества работы, зависимость от дисциплинарных взысканий.</w:t>
      </w:r>
    </w:p>
    <w:p w14:paraId="199E842E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14186DD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>Вопрос: Какие особенности предусмотрены в части лишения премии за совершение дисциплинарного проступка?</w:t>
      </w:r>
    </w:p>
    <w:p w14:paraId="79DFC84A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913B067" w14:textId="3EA9F091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sz w:val="28"/>
          <w:szCs w:val="28"/>
          <w:lang w:eastAsia="zh-CN"/>
        </w:rPr>
        <w:t>Ответ: если к работнику применено дисциплинарное взыскание, размер его премии может быть уменьшен только за тот период, к которому относится это взыскание. Нельзя отобрать уже выплаченное, а уменьшить премию можно только за тот период, когда было совершено нарушение и применено взыскание. Например, если работник совершил проступок в сентябре, а выговор ему оформили в октябре, то премию за сентябрь уменьшить нельзя.</w:t>
      </w:r>
    </w:p>
    <w:p w14:paraId="23631A17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BECA073" w14:textId="4FB94AFB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zh-CN"/>
        </w:rPr>
        <w:t>Вопрос: могут ли работника полностью лишить премии?</w:t>
      </w:r>
    </w:p>
    <w:p w14:paraId="2FD4292E" w14:textId="7777777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3C9589" w14:textId="164F1427" w:rsidR="001F5C57" w:rsidRP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C57">
        <w:rPr>
          <w:rFonts w:ascii="Times New Roman" w:eastAsia="Calibri" w:hAnsi="Times New Roman" w:cs="Times New Roman"/>
          <w:sz w:val="28"/>
          <w:szCs w:val="28"/>
          <w:lang w:eastAsia="zh-CN"/>
        </w:rPr>
        <w:t>Ответ: если зарплата состоит из оклада и премии, то сама премия может быть снижена на сумму, не превышающую 20% от общей суммы зарплаты за месяц.</w:t>
      </w:r>
    </w:p>
    <w:p w14:paraId="2441A215" w14:textId="72C4E1B3" w:rsid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6137F73" w14:textId="350D1626" w:rsid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217928F" w14:textId="6D5E6139" w:rsidR="001F5C57" w:rsidRDefault="001F5C57" w:rsidP="001F5C5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553DBBE" w14:textId="1E553B44" w:rsidR="001F5C57" w:rsidRDefault="001F5C57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6CF678F" w14:textId="1DC4BA35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285441" w14:textId="693502A6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1B38D9F" w14:textId="504CD524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E99B1C0" w14:textId="5944ED43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44F0D5D" w14:textId="27C08373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7FA460" w14:textId="7ED1C94B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1243AF4" w14:textId="75F69474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FAA22F9" w14:textId="0D0C759D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208C2A1" w14:textId="151F75FB" w:rsidR="00FC0F62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9297622" w14:textId="1A42949D" w:rsidR="00FC0F62" w:rsidRPr="00FC0F62" w:rsidRDefault="00FC0F62" w:rsidP="00FC0F62">
      <w:pPr>
        <w:suppressAutoHyphens/>
        <w:spacing w:after="0" w:line="276" w:lineRule="auto"/>
        <w:jc w:val="center"/>
        <w:rPr>
          <w:rFonts w:ascii="Times New Roman" w:eastAsia="Tahoma" w:hAnsi="Times New Roman" w:cs="Droid Sans Devanagari"/>
          <w:b/>
          <w:bCs/>
          <w:color w:val="000000"/>
          <w:sz w:val="28"/>
          <w:szCs w:val="26"/>
          <w:lang w:eastAsia="zh-CN" w:bidi="hi-IN"/>
        </w:rPr>
      </w:pPr>
      <w:r w:rsidRPr="00FC0F62">
        <w:rPr>
          <w:rFonts w:ascii="Times New Roman" w:eastAsia="Tahoma" w:hAnsi="Times New Roman" w:cs="Droid Sans Devanagari"/>
          <w:b/>
          <w:bCs/>
          <w:color w:val="000000"/>
          <w:sz w:val="28"/>
          <w:szCs w:val="26"/>
          <w:lang w:eastAsia="zh-CN" w:bidi="hi-IN"/>
        </w:rPr>
        <w:t>Работа на высоте требует строгого соблюдения правил безопасности!</w:t>
      </w:r>
    </w:p>
    <w:p w14:paraId="16A5A735" w14:textId="77777777" w:rsidR="00FC0F62" w:rsidRPr="00FC0F62" w:rsidRDefault="00FC0F62" w:rsidP="00FC0F62">
      <w:pPr>
        <w:suppressAutoHyphens/>
        <w:spacing w:after="0" w:line="276" w:lineRule="auto"/>
        <w:ind w:firstLine="567"/>
        <w:jc w:val="center"/>
        <w:rPr>
          <w:rFonts w:ascii="Times New Roman" w:eastAsia="Tahoma" w:hAnsi="Times New Roman" w:cs="Droid Sans Devanagari"/>
          <w:b/>
          <w:bCs/>
          <w:color w:val="000000"/>
          <w:sz w:val="28"/>
          <w:szCs w:val="26"/>
          <w:lang w:eastAsia="zh-CN" w:bidi="hi-IN"/>
        </w:rPr>
      </w:pPr>
    </w:p>
    <w:p w14:paraId="6C0C6036" w14:textId="77777777" w:rsidR="00FC0F62" w:rsidRPr="00FC0F62" w:rsidRDefault="00FC0F62" w:rsidP="00FC0F62">
      <w:pPr>
        <w:tabs>
          <w:tab w:val="left" w:pos="562"/>
        </w:tabs>
        <w:suppressAutoHyphens/>
        <w:spacing w:after="0" w:line="240" w:lineRule="auto"/>
        <w:jc w:val="center"/>
        <w:rPr>
          <w:rFonts w:ascii="Times New Roman" w:eastAsia="Tahoma" w:hAnsi="Times New Roman" w:cs="Droid Sans Devanagari"/>
          <w:b/>
          <w:bCs/>
          <w:i/>
          <w:iCs/>
          <w:color w:val="000000"/>
          <w:lang w:eastAsia="zh-CN" w:bidi="hi-IN"/>
        </w:rPr>
      </w:pPr>
      <w:r w:rsidRPr="00FC0F62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Заместитель руководителя </w:t>
      </w:r>
      <w:proofErr w:type="spellStart"/>
      <w:r w:rsidRPr="00FC0F62">
        <w:rPr>
          <w:rFonts w:ascii="Times New Roman" w:eastAsia="Tahoma" w:hAnsi="Times New Roman" w:cs="Droid Sans Devanagari"/>
          <w:b/>
          <w:bCs/>
          <w:color w:val="000000"/>
          <w:sz w:val="28"/>
          <w:szCs w:val="26"/>
          <w:lang w:eastAsia="zh-CN" w:bidi="hi-IN"/>
        </w:rPr>
        <w:t>Средневолжской</w:t>
      </w:r>
      <w:proofErr w:type="spellEnd"/>
      <w:r w:rsidRPr="00FC0F62">
        <w:rPr>
          <w:rFonts w:ascii="Times New Roman" w:eastAsia="Tahoma" w:hAnsi="Times New Roman" w:cs="Droid Sans Devanagari"/>
          <w:b/>
          <w:bCs/>
          <w:color w:val="000000"/>
          <w:sz w:val="28"/>
          <w:szCs w:val="26"/>
          <w:lang w:eastAsia="zh-CN" w:bidi="hi-IN"/>
        </w:rPr>
        <w:t xml:space="preserve"> межрегиональной территориальной </w:t>
      </w:r>
      <w:r w:rsidRPr="00FC0F62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государственной инспекции труда </w:t>
      </w:r>
      <w:proofErr w:type="spellStart"/>
      <w:r w:rsidRPr="00FC0F62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 w:bidi="hi-IN"/>
        </w:rPr>
        <w:t>Тетюшев</w:t>
      </w:r>
      <w:proofErr w:type="spellEnd"/>
      <w:r w:rsidRPr="00FC0F62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 А.Н. поясняет</w:t>
      </w:r>
      <w:r w:rsidRPr="00FC0F62"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eastAsia="zh-CN" w:bidi="hi-IN"/>
        </w:rPr>
        <w:t>.</w:t>
      </w:r>
    </w:p>
    <w:p w14:paraId="31D3EE28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b/>
          <w:bCs/>
          <w:color w:val="000000"/>
          <w:sz w:val="24"/>
          <w:szCs w:val="24"/>
          <w:lang w:eastAsia="zh-CN" w:bidi="hi-IN"/>
        </w:rPr>
      </w:pPr>
    </w:p>
    <w:p w14:paraId="2A6435CC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📄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Основной документ Приказ Минтруда РФ №782н от 16.11.2020 устанавливает требования к охране труда при работе на высоте. </w:t>
      </w:r>
    </w:p>
    <w:p w14:paraId="61708E9A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59E338F2" w14:textId="074BF8E5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i/>
          <w:iCs/>
          <w:color w:val="000000"/>
          <w:sz w:val="28"/>
          <w:szCs w:val="28"/>
          <w:lang w:eastAsia="zh-CN" w:bidi="hi-IN"/>
        </w:rPr>
        <w:t>❓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 xml:space="preserve"> Кто может работать?</w:t>
      </w:r>
    </w:p>
    <w:p w14:paraId="7D0C9239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👷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‍♂Только работники, прошедшие: </w:t>
      </w:r>
    </w:p>
    <w:p w14:paraId="66528DA4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Обучение и инструктаж по охране труда для работ на высоте, в том числе по использованию (применению) средств индивидуальной защиты.</w:t>
      </w:r>
    </w:p>
    <w:p w14:paraId="0810AD04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Стажировку на рабочем месте. </w:t>
      </w:r>
    </w:p>
    <w:p w14:paraId="02CA1D2B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Проверку знаний требований охраны труда. </w:t>
      </w:r>
    </w:p>
    <w:p w14:paraId="1ECD9C44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50F0A589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❓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Кого нельзя привлекать?</w:t>
      </w:r>
    </w:p>
    <w:p w14:paraId="3B0B5887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Лиц моложе 18 лет – запрещено законом! </w:t>
      </w:r>
    </w:p>
    <w:p w14:paraId="3D501221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43D442B8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❓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Когда нужна повышенная осторожность?</w:t>
      </w:r>
    </w:p>
    <w:p w14:paraId="411078AA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Высота ≥1,8 м (даже при спуске по крутой лестнице). </w:t>
      </w:r>
    </w:p>
    <w:p w14:paraId="2FF1FA36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Работа без ограждений или с низкими барьерами (&lt;1,1 м). </w:t>
      </w:r>
    </w:p>
    <w:p w14:paraId="7118A508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Близость к </w:t>
      </w:r>
      <w:proofErr w:type="spellStart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неогражденным</w:t>
      </w:r>
      <w:proofErr w:type="spellEnd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краям (до 2 м от зоны падения). </w:t>
      </w:r>
    </w:p>
    <w:p w14:paraId="598025AE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Работа над конвейерами, жидкостями, сыпучими материалами. </w:t>
      </w:r>
    </w:p>
    <w:p w14:paraId="24327521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0A3A6469" w14:textId="4F8212EE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❓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Как защититься?</w:t>
      </w:r>
    </w:p>
    <w:p w14:paraId="7D2AB84D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👷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Требования безопасности: </w:t>
      </w:r>
    </w:p>
    <w:p w14:paraId="6AED6FF6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Монтажные леса и подъемники.</w:t>
      </w:r>
    </w:p>
    <w:p w14:paraId="31ED124D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Канатные системы и страховочные привязи.</w:t>
      </w:r>
    </w:p>
    <w:p w14:paraId="6EE3D708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Обязательны средства индивидуальной защиты (СИЗ).</w:t>
      </w:r>
    </w:p>
    <w:p w14:paraId="35BD3D8D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Ограждения и сигнальные ленты. </w:t>
      </w:r>
    </w:p>
    <w:p w14:paraId="37EF1693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6A41E2C3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lastRenderedPageBreak/>
        <w:t>❓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Какие есть обязательные требования?</w:t>
      </w:r>
    </w:p>
    <w:p w14:paraId="7CA5391D" w14:textId="407E5C00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Принять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меры по снижению рисков, связанных с возможным падением работника.</w:t>
      </w:r>
    </w:p>
    <w:p w14:paraId="698D0B6A" w14:textId="35604EC4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🔹</w:t>
      </w:r>
      <w:r>
        <w:rPr>
          <w:rFonts w:eastAsia="Tahoma" w:cs="Segoe UI Emoji"/>
          <w:color w:val="000000"/>
          <w:sz w:val="28"/>
          <w:szCs w:val="28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До начала выполнения работ на высоте утвердить перечень работ на высоте, выполняемых с оформлением наряда-допуска (например, работы с высоким риском падения работника с высоты).</w:t>
      </w:r>
    </w:p>
    <w:p w14:paraId="62FBC157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6F350CA8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🚫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 xml:space="preserve">Запрещено работать при: </w:t>
      </w:r>
    </w:p>
    <w:p w14:paraId="61337201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Ветре &gt;15 м/с (на открытых площадках). </w:t>
      </w:r>
    </w:p>
    <w:p w14:paraId="0DA97CA3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Плохой видимости из-за погоды. </w:t>
      </w:r>
    </w:p>
    <w:p w14:paraId="3A1F3EC0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Гололеде или обледенении оборудования. </w:t>
      </w:r>
    </w:p>
    <w:p w14:paraId="5BB714CE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📌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Работе с парусными конструкциями при ветре &gt;10 м/с. </w:t>
      </w:r>
    </w:p>
    <w:p w14:paraId="19A60080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62CDC221" w14:textId="4A9C4C6F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🏗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 xml:space="preserve">Также запрещено перегружать средства </w:t>
      </w:r>
      <w:proofErr w:type="spellStart"/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подмащивания</w:t>
      </w:r>
      <w:proofErr w:type="spellEnd"/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 xml:space="preserve"> и нахождение в люльке более двух работников.</w:t>
      </w:r>
    </w:p>
    <w:p w14:paraId="0A9D4D53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🧑🏻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‍</w:t>
      </w: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🏭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Каждый работник может отказаться от выполнения работы, если возникла угроза для его жизни или здоровья из-за нарушения правил охраны труда (</w:t>
      </w:r>
      <w:proofErr w:type="spellStart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искл</w:t>
      </w:r>
      <w:proofErr w:type="spellEnd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. работа спасателей в условиях проведения работ по ликвидации чрезвычайной ситуации).</w:t>
      </w:r>
    </w:p>
    <w:p w14:paraId="4FAC1AC1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31588D05" w14:textId="692D0F65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</w:pPr>
      <w:r w:rsidRPr="00FC0F62">
        <w:rPr>
          <w:rFonts w:ascii="Times New Roman" w:eastAsia="Tahoma" w:hAnsi="Times New Roman" w:cs="Times New Roman"/>
          <w:color w:val="000000"/>
          <w:sz w:val="28"/>
          <w:szCs w:val="28"/>
          <w:lang w:eastAsia="zh-CN" w:bidi="hi-IN"/>
        </w:rPr>
        <w:t>🫵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i/>
          <w:iCs/>
          <w:color w:val="000000"/>
          <w:sz w:val="28"/>
          <w:szCs w:val="26"/>
          <w:lang w:eastAsia="zh-CN" w:bidi="hi-IN"/>
        </w:rPr>
        <w:t>Не рискуйте жизнью! Соблюдайте правила и инструкции по охране труда.</w:t>
      </w:r>
    </w:p>
    <w:p w14:paraId="2D26BDAD" w14:textId="00B48411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  <w:r w:rsidRPr="00FC0F62">
        <w:rPr>
          <w:rFonts w:ascii="Segoe UI Emoji" w:eastAsia="Tahoma" w:hAnsi="Segoe UI Emoji" w:cs="Segoe UI Emoji"/>
          <w:color w:val="000000"/>
          <w:sz w:val="28"/>
          <w:szCs w:val="28"/>
          <w:lang w:eastAsia="zh-CN" w:bidi="hi-IN"/>
        </w:rPr>
        <w:t>💻</w:t>
      </w:r>
      <w:r>
        <w:rPr>
          <w:rFonts w:eastAsia="Tahoma" w:cs="Segoe UI Emoji"/>
          <w:color w:val="000000"/>
          <w:sz w:val="28"/>
          <w:szCs w:val="28"/>
          <w:lang w:eastAsia="zh-CN" w:bidi="hi-IN"/>
        </w:rPr>
        <w:t xml:space="preserve"> </w:t>
      </w:r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Напоминаем, что в случае нарушения трудовых прав вы может обратиться в Заместитель руководителя </w:t>
      </w:r>
      <w:proofErr w:type="spellStart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>Средневолжской</w:t>
      </w:r>
      <w:proofErr w:type="spellEnd"/>
      <w:r w:rsidRPr="00FC0F62"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  <w:t xml:space="preserve"> межрегиональной территориальной государственной инспекции труда.</w:t>
      </w:r>
    </w:p>
    <w:p w14:paraId="42476CEA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492A2965" w14:textId="77777777" w:rsidR="00FC0F62" w:rsidRPr="00FC0F62" w:rsidRDefault="00FC0F62" w:rsidP="00FC0F62">
      <w:pPr>
        <w:suppressAutoHyphens/>
        <w:spacing w:after="0" w:line="276" w:lineRule="auto"/>
        <w:ind w:firstLine="567"/>
        <w:jc w:val="both"/>
        <w:rPr>
          <w:rFonts w:ascii="Times New Roman" w:eastAsia="Tahoma" w:hAnsi="Times New Roman" w:cs="Droid Sans Devanagari"/>
          <w:color w:val="000000"/>
          <w:sz w:val="28"/>
          <w:szCs w:val="26"/>
          <w:lang w:eastAsia="zh-CN" w:bidi="hi-IN"/>
        </w:rPr>
      </w:pPr>
    </w:p>
    <w:p w14:paraId="5B62D405" w14:textId="77777777" w:rsidR="00FC0F62" w:rsidRPr="001F5C57" w:rsidRDefault="00FC0F62" w:rsidP="001F5C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C22A164" w14:textId="762567D9" w:rsidR="00656A7A" w:rsidRDefault="00656A7A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239E0FF3" w:rsidR="00322F33" w:rsidRPr="000C2E58" w:rsidRDefault="004016D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1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504D2" w14:textId="77777777" w:rsidR="008860EC" w:rsidRDefault="008860EC" w:rsidP="004E274F">
      <w:pPr>
        <w:spacing w:after="0" w:line="240" w:lineRule="auto"/>
      </w:pPr>
      <w:r>
        <w:separator/>
      </w:r>
    </w:p>
  </w:endnote>
  <w:endnote w:type="continuationSeparator" w:id="0">
    <w:p w14:paraId="751FA027" w14:textId="77777777" w:rsidR="008860EC" w:rsidRDefault="008860EC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F45A1" w14:textId="77777777" w:rsidR="008860EC" w:rsidRDefault="008860EC" w:rsidP="004E274F">
      <w:pPr>
        <w:spacing w:after="0" w:line="240" w:lineRule="auto"/>
      </w:pPr>
      <w:r>
        <w:separator/>
      </w:r>
    </w:p>
  </w:footnote>
  <w:footnote w:type="continuationSeparator" w:id="0">
    <w:p w14:paraId="29D2376E" w14:textId="77777777" w:rsidR="008860EC" w:rsidRDefault="008860EC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1F4D62"/>
    <w:rsid w:val="001F5C57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B0ADC"/>
    <w:rsid w:val="003C0394"/>
    <w:rsid w:val="003F54EB"/>
    <w:rsid w:val="004016D2"/>
    <w:rsid w:val="0041248A"/>
    <w:rsid w:val="00414487"/>
    <w:rsid w:val="00491EE5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5F3416"/>
    <w:rsid w:val="00602561"/>
    <w:rsid w:val="00646083"/>
    <w:rsid w:val="00656A7A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77E2C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860EC"/>
    <w:rsid w:val="008A26B0"/>
    <w:rsid w:val="008B05E1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A6E82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B29DB"/>
    <w:rsid w:val="00AC4892"/>
    <w:rsid w:val="00AC5B01"/>
    <w:rsid w:val="00AE3251"/>
    <w:rsid w:val="00AF003A"/>
    <w:rsid w:val="00B1757B"/>
    <w:rsid w:val="00B303F8"/>
    <w:rsid w:val="00B3074E"/>
    <w:rsid w:val="00B43D57"/>
    <w:rsid w:val="00B810E2"/>
    <w:rsid w:val="00B86B8B"/>
    <w:rsid w:val="00B96ACC"/>
    <w:rsid w:val="00BA00B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0317A"/>
    <w:rsid w:val="00F17412"/>
    <w:rsid w:val="00F273BD"/>
    <w:rsid w:val="00F37322"/>
    <w:rsid w:val="00F44ABF"/>
    <w:rsid w:val="00F454F4"/>
    <w:rsid w:val="00F55D87"/>
    <w:rsid w:val="00F721E5"/>
    <w:rsid w:val="00F85A0E"/>
    <w:rsid w:val="00F9125C"/>
    <w:rsid w:val="00FC0853"/>
    <w:rsid w:val="00FC0F6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352AB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7B3C89"/>
    <w:rsid w:val="007F04EC"/>
    <w:rsid w:val="008A22A4"/>
    <w:rsid w:val="008B5B2F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EB760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448C4E-4CFA-4B0E-952E-5121156F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13</cp:revision>
  <cp:lastPrinted>2025-09-17T05:15:00Z</cp:lastPrinted>
  <dcterms:created xsi:type="dcterms:W3CDTF">2025-09-11T11:00:00Z</dcterms:created>
  <dcterms:modified xsi:type="dcterms:W3CDTF">2025-09-18T05:14:00Z</dcterms:modified>
  <cp:category>№ 20                                              17.09.2025 г.                                   «Бесплатно»</cp:category>
</cp:coreProperties>
</file>