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64E268A9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184CC7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9A1F54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9A1F54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19.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9A1F54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8</w:t>
              </w:r>
              <w:r w:rsidR="00FD7A5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202</w:t>
              </w:r>
              <w:r w:rsidR="00C75795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323B7052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BD58D4" w14:paraId="4DF01B4E" w14:textId="77777777" w:rsidTr="00FD7A59">
        <w:tc>
          <w:tcPr>
            <w:tcW w:w="7567" w:type="dxa"/>
          </w:tcPr>
          <w:p w14:paraId="7FF2180F" w14:textId="1088CA0C" w:rsidR="009A1F54" w:rsidRPr="00BD58D4" w:rsidRDefault="009A1F54" w:rsidP="00420DD1">
            <w:pPr>
              <w:tabs>
                <w:tab w:val="left" w:pos="538"/>
              </w:tabs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9A1F54">
              <w:rPr>
                <w:rFonts w:ascii="Times New Roman" w:eastAsiaTheme="majorEastAsia" w:hAnsi="Times New Roman" w:cs="Times New Roman"/>
                <w:sz w:val="24"/>
                <w:szCs w:val="24"/>
              </w:rPr>
              <w:t>Решение Комитета местного самоуправления Полеологовского сельсовета Бессоновского района Пензенской области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от 19.08.2024 № 287-115/7</w:t>
            </w:r>
            <w:r w:rsidRPr="009A1F54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«О внесении изменений в Положение о пенсионном обеспечении за выслугу лет муниципальных служащих Полеологовского сельсовета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19 июля 2012 № 153»</w:t>
            </w:r>
          </w:p>
        </w:tc>
        <w:tc>
          <w:tcPr>
            <w:tcW w:w="1777" w:type="dxa"/>
          </w:tcPr>
          <w:p w14:paraId="5CB49C20" w14:textId="77777777" w:rsid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13E914F1" w14:textId="77777777" w:rsid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BB4494D" w14:textId="77777777" w:rsid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059205AB" w14:textId="41E25F63" w:rsidR="00BD58D4" w:rsidRPr="00420DD1" w:rsidRDefault="00420DD1" w:rsidP="00420DD1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420DD1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 w:rsidR="0065328A"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  <w:r w:rsidRPr="00420DD1">
              <w:rPr>
                <w:rFonts w:ascii="Times New Roman" w:eastAsiaTheme="majorEastAsia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4</w:t>
            </w:r>
          </w:p>
        </w:tc>
      </w:tr>
      <w:tr w:rsidR="00BD58D4" w14:paraId="3599A172" w14:textId="77777777" w:rsidTr="00FD7A59">
        <w:trPr>
          <w:trHeight w:val="206"/>
        </w:trPr>
        <w:tc>
          <w:tcPr>
            <w:tcW w:w="7567" w:type="dxa"/>
          </w:tcPr>
          <w:p w14:paraId="0F54634B" w14:textId="0603CBBA" w:rsidR="00BD58D4" w:rsidRPr="001A7E0C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371F390" w14:textId="5AAB4CE0" w:rsidR="00BD58D4" w:rsidRPr="001A7E0C" w:rsidRDefault="00BD58D4" w:rsidP="00BD58D4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BD58D4" w14:paraId="3772D809" w14:textId="77777777" w:rsidTr="00FD7A59">
        <w:tc>
          <w:tcPr>
            <w:tcW w:w="7567" w:type="dxa"/>
          </w:tcPr>
          <w:p w14:paraId="61D36CDA" w14:textId="079EE0B9" w:rsidR="00BD58D4" w:rsidRPr="003F54EB" w:rsidRDefault="00BD58D4" w:rsidP="00BD58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7" w:type="dxa"/>
          </w:tcPr>
          <w:p w14:paraId="0703CA41" w14:textId="279E869C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09F70070" w14:textId="77777777" w:rsidTr="00FD7A59">
        <w:tc>
          <w:tcPr>
            <w:tcW w:w="7567" w:type="dxa"/>
          </w:tcPr>
          <w:p w14:paraId="4BD6A27E" w14:textId="5F63CE19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751FC8B5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BD58D4" w14:paraId="1BD8DFB0" w14:textId="77777777" w:rsidTr="00FD7A59">
        <w:tc>
          <w:tcPr>
            <w:tcW w:w="7567" w:type="dxa"/>
          </w:tcPr>
          <w:p w14:paraId="63D86BD4" w14:textId="31283825" w:rsidR="00BD58D4" w:rsidRDefault="00BD58D4" w:rsidP="00BD58D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0AD8520" w14:textId="5006698B" w:rsidR="00BD58D4" w:rsidRDefault="00BD58D4" w:rsidP="00BD58D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2357F35" w14:textId="4D034470" w:rsidR="00687B45" w:rsidRDefault="00687B45" w:rsidP="00687B45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74AEF7F" w14:textId="77777777" w:rsidR="00687B45" w:rsidRPr="00687B45" w:rsidRDefault="00687B45" w:rsidP="00687B4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536603A4" w14:textId="50F833AF" w:rsidR="00BD58D4" w:rsidRPr="00BD58D4" w:rsidRDefault="00BD58D4" w:rsidP="00BD58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F7AAE" w14:textId="0BA15FFB" w:rsidR="00420DD1" w:rsidRPr="00420DD1" w:rsidRDefault="00420DD1" w:rsidP="00420DD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14:paraId="4BCFD8B3" w14:textId="754135E0" w:rsidR="0065328A" w:rsidRDefault="00420DD1" w:rsidP="0065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0DD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</w:t>
      </w:r>
    </w:p>
    <w:p w14:paraId="23DBCA08" w14:textId="77777777" w:rsidR="0065328A" w:rsidRPr="0065328A" w:rsidRDefault="0065328A" w:rsidP="00653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FD377C7" w14:textId="0E9794CD" w:rsidR="009A1F54" w:rsidRPr="009A1F54" w:rsidRDefault="009A1F54" w:rsidP="009A1F5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1F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14:paraId="2EA6D740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1F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</w:t>
      </w:r>
    </w:p>
    <w:p w14:paraId="519C7071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9926FBF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1F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КОМИТЕТ МЕСТНОГО САМОУПРАВЛЕНИЯ ПОЛЕОЛОГОВСКОГО СЕЛЬСОВЕТА</w:t>
      </w:r>
    </w:p>
    <w:p w14:paraId="01D5E448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1F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БЕССОНОВСКОГО РАЙОНА</w:t>
      </w:r>
    </w:p>
    <w:p w14:paraId="05A3553C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1F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ПЕНЗЕНСКОЙ ОБЛАСТИ</w:t>
      </w:r>
    </w:p>
    <w:p w14:paraId="66097F51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1F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СЕДЬМОГО СОЗЫВА</w:t>
      </w:r>
    </w:p>
    <w:p w14:paraId="156630D1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C6B89C9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1F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14919EEB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18A4802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19.08.2024 г.</w:t>
      </w: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F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287-115/7</w:t>
      </w:r>
    </w:p>
    <w:p w14:paraId="20F935C4" w14:textId="77777777" w:rsidR="009A1F54" w:rsidRPr="009A1F54" w:rsidRDefault="009A1F54" w:rsidP="009A1F5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с. Степное Полеологово</w:t>
      </w:r>
    </w:p>
    <w:p w14:paraId="13906D28" w14:textId="77777777" w:rsidR="009A1F54" w:rsidRPr="009A1F54" w:rsidRDefault="009A1F54" w:rsidP="009A1F54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</w:p>
    <w:p w14:paraId="26B85FEA" w14:textId="77777777" w:rsidR="009A1F54" w:rsidRPr="009A1F54" w:rsidRDefault="009A1F54" w:rsidP="009A1F54">
      <w:pPr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Положение о пенсионном обеспечении за выслугу лет муниципальных служащих Полеологовского сельсовета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19 июля 2012 № 153</w:t>
      </w:r>
    </w:p>
    <w:p w14:paraId="0A445952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14:paraId="7B2352F0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Федерального закона от 02.03.2007 № 25-ФЗ «О муниципальной службе в Российской Федерации», статьей 18 Закона Пензенской области от 08.09.2004 № 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 статьей 13 Закона Пензенской области от 24.04.2024 № 4208-ЗПО «О муниципальной службе в Пензенской области», руководствуясь </w:t>
      </w:r>
      <w:hyperlink r:id="rId10" w:tgtFrame="_blank" w:history="1">
        <w:r w:rsidRPr="009A1F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Полеологовского  сельсовета Бессоновского района Пензенской области</w:t>
        </w:r>
      </w:hyperlink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531AB37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before="120" w:after="0" w:line="240" w:lineRule="auto"/>
        <w:ind w:firstLine="5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местного самоуправления решил:</w:t>
      </w:r>
    </w:p>
    <w:p w14:paraId="2D82115B" w14:textId="77777777" w:rsidR="009A1F54" w:rsidRPr="009A1F54" w:rsidRDefault="009A1F54" w:rsidP="009A1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0A89F" w14:textId="77777777" w:rsidR="009A1F54" w:rsidRPr="009A1F54" w:rsidRDefault="009A1F54" w:rsidP="009A1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A1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в раздел 16 Положения о пенсионном обеспечении за выслугу лет муниципальных служащих Полеологовского сельсовета Бессоновского района Пензенской области, утвержденное решением Комитета местного самоуправления Полеологовского сельсовета Бессоновского района Пензенской области от 19 июля 2012 № 153, следующие изменения:</w:t>
      </w:r>
    </w:p>
    <w:p w14:paraId="52B1D06D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пункт 16.2 изложить в следующей редакции:</w:t>
      </w:r>
    </w:p>
    <w:p w14:paraId="0A95B866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«16.2. Пенсии за выслугу лет муниципальных служащих и минимальный размер пенсии увеличиваются одновременно с индексацией должностных окладов муниципальных служащих. При этом новая величина пенсии за выслугу лет определяется исходя из увеличенного на индекс роста среднемесячного заработка, </w:t>
      </w: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учтенного при ее исчислении, за вычетом страховой пенсии по старости либо за вычетом страховой пенсии по инвалидности, установленной в соответствии с Федеральным законом «О страховых пенсиях». При индексации должностных окладов муниципальных, служащих минимальный размер пенсии, увеличивается на индекс повышения должностных окладов муниципальных служащих.»;</w:t>
      </w:r>
    </w:p>
    <w:p w14:paraId="2CCFC984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пункт 16.3 признать утратившим силу;</w:t>
      </w:r>
    </w:p>
    <w:p w14:paraId="3A72AA17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пункт 16.4 дополнить предложением следующего содержания:</w:t>
      </w:r>
    </w:p>
    <w:p w14:paraId="5BF405BA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 изменении размеров составных частей денежного содержания муниципальных служащих минимальный размер пенсии увеличивается на коэффициент увеличения пенсии за выслугу лет, установленный для муниципальных служащих.».</w:t>
      </w:r>
    </w:p>
    <w:p w14:paraId="3B8C9473" w14:textId="77777777" w:rsidR="009A1F54" w:rsidRPr="009A1F54" w:rsidRDefault="009A1F54" w:rsidP="009A1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«Полеологовский сельсовет» в информационно-телекоммуникационной сети «Интернет».</w:t>
      </w:r>
    </w:p>
    <w:p w14:paraId="1B27DE7D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14:paraId="638F2BAA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решения возложить на главу Полеологовского сельсовета Бессоновского района Пензенской области.</w:t>
      </w:r>
    </w:p>
    <w:p w14:paraId="068AF2D3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248DE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239AC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B7133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272B6" w14:textId="77777777" w:rsidR="009A1F54" w:rsidRPr="009A1F54" w:rsidRDefault="009A1F54" w:rsidP="009A1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Полеологовского сельсовета                                                    В.С.Сучкова </w:t>
      </w:r>
    </w:p>
    <w:p w14:paraId="6F36F913" w14:textId="77777777" w:rsidR="0065328A" w:rsidRPr="0065328A" w:rsidRDefault="0065328A" w:rsidP="0065328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</w:rPr>
      </w:pPr>
    </w:p>
    <w:p w14:paraId="6778AC8C" w14:textId="77777777" w:rsidR="0065328A" w:rsidRDefault="0065328A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A139C6B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6D1E1A2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6A9A837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7824CB4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BFB8B1B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7FB283C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496F17B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0DB272B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0BC10557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CF1BF13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A17E051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4BBD30ED" w14:textId="77777777" w:rsidR="009A1F54" w:rsidRDefault="009A1F54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BAADE68" w14:textId="5FD2B9C8" w:rsidR="00322F33" w:rsidRPr="009A1F54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54">
        <w:rPr>
          <w:rFonts w:ascii="Times New Roman" w:hAnsi="Times New Roman" w:cs="Times New Roman"/>
          <w:b/>
          <w:sz w:val="24"/>
          <w:szCs w:val="24"/>
        </w:rPr>
        <w:t>Редактор</w:t>
      </w:r>
      <w:r w:rsidR="00322F33" w:rsidRPr="009A1F54">
        <w:rPr>
          <w:rFonts w:ascii="Times New Roman" w:hAnsi="Times New Roman" w:cs="Times New Roman"/>
          <w:b/>
          <w:sz w:val="24"/>
          <w:szCs w:val="24"/>
        </w:rPr>
        <w:t xml:space="preserve">: Сучкова Варвара Сергеевна; тираж </w:t>
      </w:r>
      <w:r w:rsidR="00C75795" w:rsidRPr="009A1F54">
        <w:rPr>
          <w:rFonts w:ascii="Times New Roman" w:hAnsi="Times New Roman" w:cs="Times New Roman"/>
          <w:b/>
          <w:sz w:val="24"/>
          <w:szCs w:val="24"/>
        </w:rPr>
        <w:t>3</w:t>
      </w:r>
      <w:r w:rsidR="00322F33" w:rsidRPr="009A1F54">
        <w:rPr>
          <w:rFonts w:ascii="Times New Roman" w:hAnsi="Times New Roman" w:cs="Times New Roman"/>
          <w:b/>
          <w:sz w:val="24"/>
          <w:szCs w:val="24"/>
        </w:rPr>
        <w:t xml:space="preserve"> экз.</w:t>
      </w:r>
    </w:p>
    <w:p w14:paraId="65232D39" w14:textId="77777777" w:rsidR="00322F33" w:rsidRPr="009A1F5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54">
        <w:rPr>
          <w:rFonts w:ascii="Times New Roman" w:hAnsi="Times New Roman" w:cs="Times New Roman"/>
          <w:b/>
          <w:sz w:val="24"/>
          <w:szCs w:val="24"/>
        </w:rPr>
        <w:t>Учредитель: Комитет местного самоуправления</w:t>
      </w:r>
    </w:p>
    <w:p w14:paraId="118ABDD9" w14:textId="77777777" w:rsidR="00322F33" w:rsidRPr="009A1F5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54">
        <w:rPr>
          <w:rFonts w:ascii="Times New Roman" w:hAnsi="Times New Roman" w:cs="Times New Roman"/>
          <w:b/>
          <w:sz w:val="24"/>
          <w:szCs w:val="24"/>
        </w:rPr>
        <w:t>Полеологовского сельсовета</w:t>
      </w:r>
    </w:p>
    <w:p w14:paraId="12A1F504" w14:textId="77777777" w:rsidR="00322F33" w:rsidRPr="009A1F5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1635B" w14:textId="77777777" w:rsidR="00322F33" w:rsidRPr="009A1F5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54">
        <w:rPr>
          <w:rFonts w:ascii="Times New Roman" w:hAnsi="Times New Roman" w:cs="Times New Roman"/>
          <w:b/>
          <w:sz w:val="24"/>
          <w:szCs w:val="24"/>
        </w:rPr>
        <w:t>Издатель: Администрация Полеологовского сельсовета</w:t>
      </w:r>
    </w:p>
    <w:p w14:paraId="698D9025" w14:textId="77777777" w:rsidR="00322F33" w:rsidRPr="009A1F54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54">
        <w:rPr>
          <w:rFonts w:ascii="Times New Roman" w:hAnsi="Times New Roman" w:cs="Times New Roman"/>
          <w:b/>
          <w:sz w:val="24"/>
          <w:szCs w:val="24"/>
        </w:rPr>
        <w:t>442772, с. Полеологово, Бессоновского района</w:t>
      </w:r>
    </w:p>
    <w:p w14:paraId="13FC5FFC" w14:textId="53FB064F" w:rsidR="00184CC7" w:rsidRPr="009A1F54" w:rsidRDefault="00322F33" w:rsidP="00184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F54"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  <w:bookmarkEnd w:id="0"/>
    </w:p>
    <w:sectPr w:rsidR="00184CC7" w:rsidRPr="009A1F54" w:rsidSect="00184CC7">
      <w:footerReference w:type="default" r:id="rId11"/>
      <w:pgSz w:w="11906" w:h="16838"/>
      <w:pgMar w:top="1134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DE534" w14:textId="77777777" w:rsidR="00754EA9" w:rsidRDefault="00754EA9" w:rsidP="004E274F">
      <w:pPr>
        <w:spacing w:after="0" w:line="240" w:lineRule="auto"/>
      </w:pPr>
      <w:r>
        <w:separator/>
      </w:r>
    </w:p>
  </w:endnote>
  <w:endnote w:type="continuationSeparator" w:id="0">
    <w:p w14:paraId="0E56CBCE" w14:textId="77777777" w:rsidR="00754EA9" w:rsidRDefault="00754EA9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D85CA" w14:textId="77777777" w:rsidR="00754EA9" w:rsidRDefault="00754EA9" w:rsidP="004E274F">
      <w:pPr>
        <w:spacing w:after="0" w:line="240" w:lineRule="auto"/>
      </w:pPr>
      <w:r>
        <w:separator/>
      </w:r>
    </w:p>
  </w:footnote>
  <w:footnote w:type="continuationSeparator" w:id="0">
    <w:p w14:paraId="09168B05" w14:textId="77777777" w:rsidR="00754EA9" w:rsidRDefault="00754EA9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7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5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6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7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3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4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812130"/>
    <w:multiLevelType w:val="hybridMultilevel"/>
    <w:tmpl w:val="B6AECD26"/>
    <w:lvl w:ilvl="0" w:tplc="AF68DB62">
      <w:start w:val="1"/>
      <w:numFmt w:val="decimal"/>
      <w:lvlText w:val="%1."/>
      <w:lvlJc w:val="left"/>
      <w:pPr>
        <w:ind w:left="113" w:hanging="364"/>
      </w:pPr>
      <w:rPr>
        <w:spacing w:val="0"/>
        <w:w w:val="95"/>
        <w:lang w:val="ru-RU" w:eastAsia="en-US" w:bidi="ar-SA"/>
      </w:rPr>
    </w:lvl>
    <w:lvl w:ilvl="1" w:tplc="D5743A74">
      <w:numFmt w:val="bullet"/>
      <w:lvlText w:val="•"/>
      <w:lvlJc w:val="left"/>
      <w:pPr>
        <w:ind w:left="1062" w:hanging="364"/>
      </w:pPr>
      <w:rPr>
        <w:lang w:val="ru-RU" w:eastAsia="en-US" w:bidi="ar-SA"/>
      </w:rPr>
    </w:lvl>
    <w:lvl w:ilvl="2" w:tplc="CA780726">
      <w:numFmt w:val="bullet"/>
      <w:lvlText w:val="•"/>
      <w:lvlJc w:val="left"/>
      <w:pPr>
        <w:ind w:left="2005" w:hanging="364"/>
      </w:pPr>
      <w:rPr>
        <w:lang w:val="ru-RU" w:eastAsia="en-US" w:bidi="ar-SA"/>
      </w:rPr>
    </w:lvl>
    <w:lvl w:ilvl="3" w:tplc="925A27F0">
      <w:numFmt w:val="bullet"/>
      <w:lvlText w:val="•"/>
      <w:lvlJc w:val="left"/>
      <w:pPr>
        <w:ind w:left="2948" w:hanging="364"/>
      </w:pPr>
      <w:rPr>
        <w:lang w:val="ru-RU" w:eastAsia="en-US" w:bidi="ar-SA"/>
      </w:rPr>
    </w:lvl>
    <w:lvl w:ilvl="4" w:tplc="A0E601CC">
      <w:numFmt w:val="bullet"/>
      <w:lvlText w:val="•"/>
      <w:lvlJc w:val="left"/>
      <w:pPr>
        <w:ind w:left="3891" w:hanging="364"/>
      </w:pPr>
      <w:rPr>
        <w:lang w:val="ru-RU" w:eastAsia="en-US" w:bidi="ar-SA"/>
      </w:rPr>
    </w:lvl>
    <w:lvl w:ilvl="5" w:tplc="582E59A8">
      <w:numFmt w:val="bullet"/>
      <w:lvlText w:val="•"/>
      <w:lvlJc w:val="left"/>
      <w:pPr>
        <w:ind w:left="4834" w:hanging="364"/>
      </w:pPr>
      <w:rPr>
        <w:lang w:val="ru-RU" w:eastAsia="en-US" w:bidi="ar-SA"/>
      </w:rPr>
    </w:lvl>
    <w:lvl w:ilvl="6" w:tplc="04E87674">
      <w:numFmt w:val="bullet"/>
      <w:lvlText w:val="•"/>
      <w:lvlJc w:val="left"/>
      <w:pPr>
        <w:ind w:left="5777" w:hanging="364"/>
      </w:pPr>
      <w:rPr>
        <w:lang w:val="ru-RU" w:eastAsia="en-US" w:bidi="ar-SA"/>
      </w:rPr>
    </w:lvl>
    <w:lvl w:ilvl="7" w:tplc="9D94C046">
      <w:numFmt w:val="bullet"/>
      <w:lvlText w:val="•"/>
      <w:lvlJc w:val="left"/>
      <w:pPr>
        <w:ind w:left="6720" w:hanging="364"/>
      </w:pPr>
      <w:rPr>
        <w:lang w:val="ru-RU" w:eastAsia="en-US" w:bidi="ar-SA"/>
      </w:rPr>
    </w:lvl>
    <w:lvl w:ilvl="8" w:tplc="CA026696">
      <w:numFmt w:val="bullet"/>
      <w:lvlText w:val="•"/>
      <w:lvlJc w:val="left"/>
      <w:pPr>
        <w:ind w:left="7663" w:hanging="364"/>
      </w:pPr>
      <w:rPr>
        <w:lang w:val="ru-RU" w:eastAsia="en-US" w:bidi="ar-SA"/>
      </w:rPr>
    </w:lvl>
  </w:abstractNum>
  <w:abstractNum w:abstractNumId="46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3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30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9"/>
  </w:num>
  <w:num w:numId="18" w16cid:durableId="566454434">
    <w:abstractNumId w:val="19"/>
  </w:num>
  <w:num w:numId="19" w16cid:durableId="1447386461">
    <w:abstractNumId w:val="41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3"/>
  </w:num>
  <w:num w:numId="23" w16cid:durableId="1167863518">
    <w:abstractNumId w:val="47"/>
  </w:num>
  <w:num w:numId="24" w16cid:durableId="2042701126">
    <w:abstractNumId w:val="18"/>
  </w:num>
  <w:num w:numId="25" w16cid:durableId="1172598616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8"/>
  </w:num>
  <w:num w:numId="27" w16cid:durableId="1812214506">
    <w:abstractNumId w:val="37"/>
  </w:num>
  <w:num w:numId="28" w16cid:durableId="1450196435">
    <w:abstractNumId w:val="44"/>
  </w:num>
  <w:num w:numId="29" w16cid:durableId="470365420">
    <w:abstractNumId w:val="9"/>
  </w:num>
  <w:num w:numId="30" w16cid:durableId="535972906">
    <w:abstractNumId w:val="38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9"/>
  </w:num>
  <w:num w:numId="34" w16cid:durableId="38366108">
    <w:abstractNumId w:val="42"/>
  </w:num>
  <w:num w:numId="35" w16cid:durableId="506872686">
    <w:abstractNumId w:val="35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4"/>
  </w:num>
  <w:num w:numId="40" w16cid:durableId="822743847">
    <w:abstractNumId w:val="21"/>
  </w:num>
  <w:num w:numId="41" w16cid:durableId="1787461441">
    <w:abstractNumId w:val="24"/>
  </w:num>
  <w:num w:numId="42" w16cid:durableId="821702899">
    <w:abstractNumId w:val="26"/>
  </w:num>
  <w:num w:numId="43" w16cid:durableId="1399936265">
    <w:abstractNumId w:val="40"/>
  </w:num>
  <w:num w:numId="44" w16cid:durableId="1093168745">
    <w:abstractNumId w:val="27"/>
  </w:num>
  <w:num w:numId="45" w16cid:durableId="834761113">
    <w:abstractNumId w:val="46"/>
  </w:num>
  <w:num w:numId="46" w16cid:durableId="387648139">
    <w:abstractNumId w:val="25"/>
  </w:num>
  <w:num w:numId="47" w16cid:durableId="1041587001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5764708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D5416"/>
    <w:rsid w:val="000F0D00"/>
    <w:rsid w:val="001042D4"/>
    <w:rsid w:val="00137459"/>
    <w:rsid w:val="001420D0"/>
    <w:rsid w:val="00160AFD"/>
    <w:rsid w:val="00176DB4"/>
    <w:rsid w:val="00184CC7"/>
    <w:rsid w:val="00194CDD"/>
    <w:rsid w:val="001A0B90"/>
    <w:rsid w:val="001A74FA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5770F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0F87"/>
    <w:rsid w:val="00312EA7"/>
    <w:rsid w:val="00317FCD"/>
    <w:rsid w:val="00322F33"/>
    <w:rsid w:val="0032391D"/>
    <w:rsid w:val="00336EBB"/>
    <w:rsid w:val="0035370D"/>
    <w:rsid w:val="00364DD2"/>
    <w:rsid w:val="003676DF"/>
    <w:rsid w:val="00380F48"/>
    <w:rsid w:val="00394926"/>
    <w:rsid w:val="003D00ED"/>
    <w:rsid w:val="003F54EB"/>
    <w:rsid w:val="004016D2"/>
    <w:rsid w:val="00414487"/>
    <w:rsid w:val="00420DD1"/>
    <w:rsid w:val="004212F8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5328A"/>
    <w:rsid w:val="00671DE2"/>
    <w:rsid w:val="00687B45"/>
    <w:rsid w:val="006A62A7"/>
    <w:rsid w:val="006C0323"/>
    <w:rsid w:val="006C48C0"/>
    <w:rsid w:val="006D472B"/>
    <w:rsid w:val="00703795"/>
    <w:rsid w:val="007272B9"/>
    <w:rsid w:val="00746983"/>
    <w:rsid w:val="00752E69"/>
    <w:rsid w:val="00754EA9"/>
    <w:rsid w:val="007705E7"/>
    <w:rsid w:val="0078030A"/>
    <w:rsid w:val="0078626A"/>
    <w:rsid w:val="007D133A"/>
    <w:rsid w:val="00824793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1F54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1F7F"/>
    <w:rsid w:val="00B96ACC"/>
    <w:rsid w:val="00BA00D2"/>
    <w:rsid w:val="00BC3388"/>
    <w:rsid w:val="00BD58D4"/>
    <w:rsid w:val="00BE174A"/>
    <w:rsid w:val="00BF20BC"/>
    <w:rsid w:val="00C42175"/>
    <w:rsid w:val="00C47DA1"/>
    <w:rsid w:val="00C75795"/>
    <w:rsid w:val="00C83833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742F1"/>
    <w:rsid w:val="00E9327C"/>
    <w:rsid w:val="00E93D20"/>
    <w:rsid w:val="00E9437F"/>
    <w:rsid w:val="00EA047A"/>
    <w:rsid w:val="00EC603C"/>
    <w:rsid w:val="00ED137D"/>
    <w:rsid w:val="00ED7269"/>
    <w:rsid w:val="00EF432E"/>
    <w:rsid w:val="00F273BD"/>
    <w:rsid w:val="00F55D87"/>
    <w:rsid w:val="00F721E5"/>
    <w:rsid w:val="00F75233"/>
    <w:rsid w:val="00F85A0E"/>
    <w:rsid w:val="00F9125C"/>
    <w:rsid w:val="00F934B9"/>
    <w:rsid w:val="00FD7A59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uiPriority w:val="99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27">
    <w:name w:val="Нет списка2"/>
    <w:next w:val="a3"/>
    <w:uiPriority w:val="99"/>
    <w:semiHidden/>
    <w:rsid w:val="00420DD1"/>
  </w:style>
  <w:style w:type="character" w:customStyle="1" w:styleId="WW8Num2z0">
    <w:name w:val="WW8Num2z0"/>
    <w:rsid w:val="00420DD1"/>
    <w:rPr>
      <w:rFonts w:ascii="Symbol" w:hAnsi="Symbol" w:cs="OpenSymbol"/>
    </w:rPr>
  </w:style>
  <w:style w:type="character" w:customStyle="1" w:styleId="WW8Num4z0">
    <w:name w:val="WW8Num4z0"/>
    <w:rsid w:val="00420DD1"/>
    <w:rPr>
      <w:rFonts w:ascii="Symbol" w:hAnsi="Symbol" w:cs="OpenSymbol"/>
    </w:rPr>
  </w:style>
  <w:style w:type="character" w:customStyle="1" w:styleId="Absatz-Standardschriftart">
    <w:name w:val="Absatz-Standardschriftart"/>
    <w:rsid w:val="00420DD1"/>
  </w:style>
  <w:style w:type="character" w:customStyle="1" w:styleId="WW-Absatz-Standardschriftart">
    <w:name w:val="WW-Absatz-Standardschriftart"/>
    <w:rsid w:val="00420DD1"/>
  </w:style>
  <w:style w:type="character" w:customStyle="1" w:styleId="WW-Absatz-Standardschriftart1">
    <w:name w:val="WW-Absatz-Standardschriftart1"/>
    <w:rsid w:val="00420DD1"/>
  </w:style>
  <w:style w:type="character" w:customStyle="1" w:styleId="WW-Absatz-Standardschriftart11">
    <w:name w:val="WW-Absatz-Standardschriftart11"/>
    <w:rsid w:val="00420DD1"/>
  </w:style>
  <w:style w:type="character" w:customStyle="1" w:styleId="WW-Absatz-Standardschriftart111">
    <w:name w:val="WW-Absatz-Standardschriftart111"/>
    <w:rsid w:val="00420DD1"/>
  </w:style>
  <w:style w:type="character" w:customStyle="1" w:styleId="WW-Absatz-Standardschriftart1111">
    <w:name w:val="WW-Absatz-Standardschriftart1111"/>
    <w:rsid w:val="00420DD1"/>
  </w:style>
  <w:style w:type="character" w:customStyle="1" w:styleId="afffa">
    <w:name w:val="Маркеры списка"/>
    <w:rsid w:val="00420DD1"/>
    <w:rPr>
      <w:rFonts w:ascii="OpenSymbol" w:eastAsia="OpenSymbol" w:hAnsi="OpenSymbol" w:cs="OpenSymbol"/>
    </w:rPr>
  </w:style>
  <w:style w:type="character" w:customStyle="1" w:styleId="afffb">
    <w:name w:val="Символ нумерации"/>
    <w:rsid w:val="00420DD1"/>
  </w:style>
  <w:style w:type="paragraph" w:styleId="afffc">
    <w:name w:val="List"/>
    <w:basedOn w:val="a0"/>
    <w:rsid w:val="00420DD1"/>
    <w:pPr>
      <w:widowControl w:val="0"/>
      <w:suppressAutoHyphens/>
      <w:spacing w:after="120" w:line="240" w:lineRule="auto"/>
      <w:jc w:val="left"/>
    </w:pPr>
    <w:rPr>
      <w:rFonts w:ascii="Times New Roman" w:eastAsia="Lucida Sans Unicode" w:hAnsi="Times New Roman" w:cs="Tahoma"/>
      <w:kern w:val="1"/>
      <w:lang w:val="ru-RU"/>
    </w:rPr>
  </w:style>
  <w:style w:type="paragraph" w:customStyle="1" w:styleId="1e">
    <w:name w:val="Название1"/>
    <w:basedOn w:val="a"/>
    <w:rsid w:val="00420DD1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1f">
    <w:name w:val="Указатель1"/>
    <w:basedOn w:val="a"/>
    <w:rsid w:val="00420D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paragraph" w:customStyle="1" w:styleId="afffd">
    <w:name w:val="Содержимое таблицы"/>
    <w:basedOn w:val="a"/>
    <w:rsid w:val="00420DD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fe">
    <w:name w:val="Заголовок таблицы"/>
    <w:basedOn w:val="afffd"/>
    <w:rsid w:val="00420DD1"/>
    <w:pPr>
      <w:jc w:val="center"/>
    </w:pPr>
    <w:rPr>
      <w:b/>
      <w:bCs/>
    </w:rPr>
  </w:style>
  <w:style w:type="character" w:styleId="affff">
    <w:name w:val="page number"/>
    <w:basedOn w:val="a1"/>
    <w:rsid w:val="00420DD1"/>
  </w:style>
  <w:style w:type="paragraph" w:styleId="affff0">
    <w:name w:val="footnote text"/>
    <w:basedOn w:val="a"/>
    <w:link w:val="affff1"/>
    <w:semiHidden/>
    <w:rsid w:val="00420DD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affff1">
    <w:name w:val="Текст сноски Знак"/>
    <w:basedOn w:val="a1"/>
    <w:link w:val="affff0"/>
    <w:semiHidden/>
    <w:rsid w:val="00420DD1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ff2">
    <w:name w:val="footnote reference"/>
    <w:semiHidden/>
    <w:rsid w:val="00420DD1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420DD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3">
    <w:basedOn w:val="a"/>
    <w:next w:val="afff3"/>
    <w:uiPriority w:val="99"/>
    <w:unhideWhenUsed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Гиперссылка1"/>
    <w:rsid w:val="00420DD1"/>
  </w:style>
  <w:style w:type="paragraph" w:customStyle="1" w:styleId="28">
    <w:name w:val="Заголовок2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3">
    <w:name w:val="Сетка таблицы3"/>
    <w:basedOn w:val="a2"/>
    <w:next w:val="ab"/>
    <w:rsid w:val="00420DD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0">
    <w:name w:val="a2"/>
    <w:rsid w:val="00420DD1"/>
  </w:style>
  <w:style w:type="paragraph" w:customStyle="1" w:styleId="210">
    <w:name w:val="21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Дата1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">
    <w:name w:val="bodytextindent2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toplevel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topleveltextcenter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topleveltextcenter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FollowedHyperlink"/>
    <w:uiPriority w:val="99"/>
    <w:unhideWhenUsed/>
    <w:rsid w:val="00420DD1"/>
    <w:rPr>
      <w:color w:val="800080"/>
      <w:u w:val="single"/>
    </w:rPr>
  </w:style>
  <w:style w:type="paragraph" w:customStyle="1" w:styleId="footnotetext">
    <w:name w:val="footnotetext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20DD1"/>
  </w:style>
  <w:style w:type="paragraph" w:customStyle="1" w:styleId="1f2">
    <w:name w:val="Верхний колонтитул1"/>
    <w:basedOn w:val="a"/>
    <w:rsid w:val="0042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C48E2"/>
    <w:rsid w:val="000E0819"/>
    <w:rsid w:val="00145C55"/>
    <w:rsid w:val="001D0516"/>
    <w:rsid w:val="00215D7E"/>
    <w:rsid w:val="0025770F"/>
    <w:rsid w:val="00277AA9"/>
    <w:rsid w:val="00336EBB"/>
    <w:rsid w:val="003479F6"/>
    <w:rsid w:val="003A134F"/>
    <w:rsid w:val="00413FA3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671DE2"/>
    <w:rsid w:val="0071765D"/>
    <w:rsid w:val="00741B3E"/>
    <w:rsid w:val="008A22A4"/>
    <w:rsid w:val="008F1938"/>
    <w:rsid w:val="009026A2"/>
    <w:rsid w:val="009F4799"/>
    <w:rsid w:val="00A132E6"/>
    <w:rsid w:val="00A23DFC"/>
    <w:rsid w:val="00A75D18"/>
    <w:rsid w:val="00A952D8"/>
    <w:rsid w:val="00AB4493"/>
    <w:rsid w:val="00AC71CB"/>
    <w:rsid w:val="00AE120F"/>
    <w:rsid w:val="00BC1AFF"/>
    <w:rsid w:val="00C75EC1"/>
    <w:rsid w:val="00CB5E11"/>
    <w:rsid w:val="00CD2F50"/>
    <w:rsid w:val="00D22CAB"/>
    <w:rsid w:val="00DA1195"/>
    <w:rsid w:val="00E31A64"/>
    <w:rsid w:val="00E37731"/>
    <w:rsid w:val="00E42CA1"/>
    <w:rsid w:val="00E742F1"/>
    <w:rsid w:val="00EF432E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7</cp:revision>
  <cp:lastPrinted>2024-05-21T10:16:00Z</cp:lastPrinted>
  <dcterms:created xsi:type="dcterms:W3CDTF">2024-05-03T08:57:00Z</dcterms:created>
  <dcterms:modified xsi:type="dcterms:W3CDTF">2024-08-19T10:41:00Z</dcterms:modified>
  <cp:category>№ 18                                             19.08.2024 г.                                   «Бесплатно»</cp:category>
</cp:coreProperties>
</file>