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4F3FEEAF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700A0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DA18B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27304F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DA18B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7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DA18B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02616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160432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2AAC4D0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75"/>
        <w:gridCol w:w="1769"/>
      </w:tblGrid>
      <w:tr w:rsidR="0027304F" w14:paraId="49B355DF" w14:textId="77777777" w:rsidTr="00DA18BC">
        <w:tc>
          <w:tcPr>
            <w:tcW w:w="7575" w:type="dxa"/>
          </w:tcPr>
          <w:p w14:paraId="05370E23" w14:textId="01DE0346" w:rsidR="0027304F" w:rsidRPr="0027304F" w:rsidRDefault="00DA18BC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DA18B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Заместитель руководителя Средневолжской межрегиональной территориальной государственной инспекции труда А.Н. Тетюшев разъясняет про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</w:t>
            </w:r>
            <w:r w:rsidRPr="00DA18B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овмещение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: р</w:t>
            </w:r>
            <w:r w:rsidRPr="00DA18B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аботодатель имеет право поручить работнику выполнение дополнительной работы</w:t>
            </w:r>
          </w:p>
        </w:tc>
        <w:tc>
          <w:tcPr>
            <w:tcW w:w="1769" w:type="dxa"/>
          </w:tcPr>
          <w:p w14:paraId="2E197B14" w14:textId="3D30589D" w:rsidR="0027304F" w:rsidRDefault="0027304F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2C4641F" w14:textId="77777777" w:rsidR="00DA18BC" w:rsidRDefault="00DA18BC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2510D294" w:rsidR="0027304F" w:rsidRDefault="0027304F" w:rsidP="00DA18BC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3 -4</w:t>
            </w:r>
          </w:p>
        </w:tc>
      </w:tr>
      <w:tr w:rsidR="0027304F" w14:paraId="1B27A8B7" w14:textId="77777777" w:rsidTr="00DA18BC">
        <w:trPr>
          <w:trHeight w:val="287"/>
        </w:trPr>
        <w:tc>
          <w:tcPr>
            <w:tcW w:w="7575" w:type="dxa"/>
          </w:tcPr>
          <w:p w14:paraId="2AC65604" w14:textId="4D15D857" w:rsidR="0027304F" w:rsidRPr="0027304F" w:rsidRDefault="0027304F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15DEB08C" w14:textId="6241EF6D" w:rsidR="0027304F" w:rsidRDefault="0027304F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A18BC" w14:paraId="5D6B8E04" w14:textId="77777777" w:rsidTr="00DA18BC">
        <w:trPr>
          <w:trHeight w:val="287"/>
        </w:trPr>
        <w:tc>
          <w:tcPr>
            <w:tcW w:w="7575" w:type="dxa"/>
          </w:tcPr>
          <w:p w14:paraId="14214E6D" w14:textId="77777777" w:rsidR="00DA18BC" w:rsidRPr="0027304F" w:rsidRDefault="00DA18BC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5CCA715B" w14:textId="77777777" w:rsidR="00DA18BC" w:rsidRDefault="00DA18BC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A18BC" w14:paraId="3C055837" w14:textId="77777777" w:rsidTr="00DA18BC">
        <w:trPr>
          <w:trHeight w:val="287"/>
        </w:trPr>
        <w:tc>
          <w:tcPr>
            <w:tcW w:w="7575" w:type="dxa"/>
          </w:tcPr>
          <w:p w14:paraId="6C04E3F9" w14:textId="77777777" w:rsidR="00DA18BC" w:rsidRPr="0027304F" w:rsidRDefault="00DA18BC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12AAC2F1" w14:textId="77777777" w:rsidR="00DA18BC" w:rsidRDefault="00DA18BC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A18BC" w14:paraId="74F0E300" w14:textId="77777777" w:rsidTr="00DA18BC">
        <w:trPr>
          <w:trHeight w:val="287"/>
        </w:trPr>
        <w:tc>
          <w:tcPr>
            <w:tcW w:w="7575" w:type="dxa"/>
          </w:tcPr>
          <w:p w14:paraId="26FACB55" w14:textId="77777777" w:rsidR="00DA18BC" w:rsidRPr="0027304F" w:rsidRDefault="00DA18BC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7E5744A1" w14:textId="77777777" w:rsidR="00DA18BC" w:rsidRDefault="00DA18BC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A18BC" w14:paraId="1DFF007D" w14:textId="77777777" w:rsidTr="00DA18BC">
        <w:trPr>
          <w:trHeight w:val="287"/>
        </w:trPr>
        <w:tc>
          <w:tcPr>
            <w:tcW w:w="7575" w:type="dxa"/>
          </w:tcPr>
          <w:p w14:paraId="1EA61914" w14:textId="77777777" w:rsidR="00DA18BC" w:rsidRPr="0027304F" w:rsidRDefault="00DA18BC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651CD407" w14:textId="77777777" w:rsidR="00DA18BC" w:rsidRDefault="00DA18BC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27304F" w14:paraId="01F4B039" w14:textId="77777777" w:rsidTr="00DA18BC">
        <w:tc>
          <w:tcPr>
            <w:tcW w:w="7575" w:type="dxa"/>
          </w:tcPr>
          <w:p w14:paraId="6351E753" w14:textId="3D24ADD7" w:rsidR="0027304F" w:rsidRPr="00351D02" w:rsidRDefault="0027304F" w:rsidP="00DA18BC">
            <w:pPr>
              <w:jc w:val="both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769" w:type="dxa"/>
          </w:tcPr>
          <w:p w14:paraId="58244194" w14:textId="77ED2AE7" w:rsidR="0027304F" w:rsidRDefault="0027304F" w:rsidP="00DA18B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27304F" w14:paraId="4DF01B4E" w14:textId="77777777" w:rsidTr="00DA18BC">
        <w:tc>
          <w:tcPr>
            <w:tcW w:w="7575" w:type="dxa"/>
          </w:tcPr>
          <w:p w14:paraId="7FF2180F" w14:textId="432DD8AA" w:rsidR="0027304F" w:rsidRPr="00351D02" w:rsidRDefault="0027304F" w:rsidP="00DA18BC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769" w:type="dxa"/>
          </w:tcPr>
          <w:p w14:paraId="059205AB" w14:textId="2576E6A9" w:rsidR="0027304F" w:rsidRPr="0002616C" w:rsidRDefault="0027304F" w:rsidP="00DA18B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27304F" w14:paraId="1BD8DFB0" w14:textId="77777777" w:rsidTr="00DA18BC">
        <w:tc>
          <w:tcPr>
            <w:tcW w:w="7575" w:type="dxa"/>
          </w:tcPr>
          <w:p w14:paraId="63D86BD4" w14:textId="50DDB724" w:rsidR="0027304F" w:rsidRDefault="0027304F" w:rsidP="00DA18BC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00AD8520" w14:textId="4C4D574C" w:rsidR="0027304F" w:rsidRDefault="0027304F" w:rsidP="00DA18BC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33256587" w14:textId="5841636C" w:rsidR="0087206E" w:rsidRPr="0087206E" w:rsidRDefault="00DA18BC" w:rsidP="008720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bookmark4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textWrapping" w:clear="all"/>
      </w:r>
    </w:p>
    <w:p w14:paraId="655487D4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04E40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4791D6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90D6F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F2159A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3A4BA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722E4A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0B820A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19397D8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7FCCB61" w14:textId="6D1E71BC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3FE3946" w14:textId="0AE81590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8FF4B5" w14:textId="21AB6A7E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213A17" w14:textId="3DBE67C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A06548" w14:textId="405A5E23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5DA3C87" w14:textId="005102C1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EE35552" w14:textId="324CEEE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75DA0D" w14:textId="603AFF2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209933C" w14:textId="1DB3D18F" w:rsidR="00AC5B01" w:rsidRDefault="00AC5B01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A4B3F57" w14:textId="2856CA16" w:rsidR="0027304F" w:rsidRPr="0027304F" w:rsidRDefault="0027304F" w:rsidP="0027304F">
      <w:pPr>
        <w:widowControl w:val="0"/>
        <w:suppressAutoHyphens/>
        <w:spacing w:after="0" w:line="240" w:lineRule="auto"/>
        <w:ind w:right="-1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63C9D521" w14:textId="0234271E" w:rsidR="0027304F" w:rsidRDefault="0027304F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25CD6073" w14:textId="04EE5F17" w:rsidR="00DA18BC" w:rsidRDefault="00DA18BC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47C2A4A3" w14:textId="1132CC4C" w:rsidR="00DA18BC" w:rsidRDefault="00DA18BC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64D4333C" w14:textId="3BBE6468" w:rsidR="00DA18BC" w:rsidRDefault="00DA18BC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121EBAEF" w14:textId="3FF60B70" w:rsidR="00DA18BC" w:rsidRDefault="00DA18BC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5D218C65" w14:textId="6B13EE2F" w:rsidR="00DA18BC" w:rsidRDefault="00DA18BC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3F1520E0" w14:textId="77777777" w:rsidR="00DA18BC" w:rsidRPr="00DA18BC" w:rsidRDefault="00DA18BC" w:rsidP="00DA18BC">
      <w:pPr>
        <w:pStyle w:val="a6"/>
        <w:jc w:val="center"/>
        <w:rPr>
          <w:rFonts w:ascii="Times New Roman" w:hAnsi="Times New Roman" w:cs="Times New Roman"/>
          <w:shd w:val="clear" w:color="auto" w:fill="FFFFFF"/>
        </w:rPr>
      </w:pPr>
      <w:r w:rsidRPr="00DA18BC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shd w:val="clear" w:color="auto" w:fill="FFFFFF"/>
        </w:rPr>
        <w:lastRenderedPageBreak/>
        <w:t xml:space="preserve">Заместитель руководителя Средневолжской межрегиональной территориальной государственной инспекции труда </w:t>
      </w:r>
      <w:r w:rsidRPr="00DA18BC">
        <w:rPr>
          <w:rFonts w:ascii="Times New Roman" w:hAnsi="Times New Roman" w:cs="Times New Roman"/>
          <w:sz w:val="24"/>
          <w:szCs w:val="24"/>
          <w:shd w:val="clear" w:color="auto" w:fill="FFFFFF"/>
        </w:rPr>
        <w:t>А.Н. Тетюшев разъясняет про Совмещение</w:t>
      </w:r>
    </w:p>
    <w:p w14:paraId="289AFBB5" w14:textId="77777777" w:rsidR="00DA18BC" w:rsidRPr="00DA18BC" w:rsidRDefault="00DA18BC" w:rsidP="00DA18BC">
      <w:pPr>
        <w:pStyle w:val="a6"/>
        <w:rPr>
          <w:rFonts w:ascii="Times New Roman" w:hAnsi="Times New Roman" w:cs="Times New Roman"/>
          <w:shd w:val="clear" w:color="auto" w:fill="FFFFFF"/>
        </w:rPr>
      </w:pPr>
    </w:p>
    <w:p w14:paraId="5CB7096C" w14:textId="77777777" w:rsidR="00DA18BC" w:rsidRPr="00DA18BC" w:rsidRDefault="00DA18BC" w:rsidP="00DA18BC">
      <w:pPr>
        <w:pStyle w:val="a0"/>
        <w:rPr>
          <w:rFonts w:ascii="Times New Roman" w:hAnsi="Times New Roman"/>
        </w:rPr>
      </w:pPr>
      <w:r w:rsidRPr="00DA18BC">
        <w:rPr>
          <w:rFonts w:ascii="Times New Roman" w:hAnsi="Times New Roman"/>
          <w:shd w:val="clear" w:color="auto" w:fill="FFFFFF"/>
        </w:rPr>
        <w:t>Работодатель имеет право поручить работнику выполнение дополнительной работы.</w:t>
      </w:r>
    </w:p>
    <w:p w14:paraId="74F156B0" w14:textId="77777777" w:rsidR="00DA18BC" w:rsidRPr="00DA18BC" w:rsidRDefault="00DA18BC" w:rsidP="00DA18BC">
      <w:pPr>
        <w:pStyle w:val="a0"/>
        <w:spacing w:after="141"/>
        <w:rPr>
          <w:rFonts w:ascii="Times New Roman" w:hAnsi="Times New Roman"/>
        </w:rPr>
      </w:pPr>
      <w:r w:rsidRPr="00DA18BC">
        <w:rPr>
          <w:rFonts w:ascii="Times New Roman" w:hAnsi="Times New Roman"/>
        </w:rPr>
        <w:t>Дополнительная работа в порядке совмещения выполняется у одного работодателя на основе одного трудового договора с работником (ст. 60.2. Трудового кодеса РФ). В этом её отличие от совместительства (ст. 60.1. Трудового кодекса РФ), при котором (даже, если оно внутреннее) заключаются несколько трудовых договоров (с одним или несколькими работодателями).</w:t>
      </w:r>
    </w:p>
    <w:p w14:paraId="699791B3" w14:textId="77777777" w:rsidR="00DA18BC" w:rsidRPr="00DA18BC" w:rsidRDefault="00DA18BC" w:rsidP="00DA18BC">
      <w:pPr>
        <w:pStyle w:val="a0"/>
        <w:spacing w:after="141"/>
        <w:rPr>
          <w:rStyle w:val="afffd"/>
          <w:rFonts w:ascii="Times New Roman" w:hAnsi="Times New Roman"/>
        </w:rPr>
      </w:pPr>
      <w:r w:rsidRPr="00DA18BC">
        <w:rPr>
          <w:rFonts w:ascii="Times New Roman" w:hAnsi="Times New Roman"/>
        </w:rPr>
        <w:t>Запрещается требовать от работника выполнения работы, не обусловленной трудовым договором (ст. 60 Трудового кодекса РФ), поэтому на совмещение должно быть составлено дополнительное соглашение к уже имеющемуся трудовому договору в части выполнения дополнительной работы.</w:t>
      </w:r>
    </w:p>
    <w:p w14:paraId="76BD724A" w14:textId="77777777" w:rsidR="00DA18BC" w:rsidRPr="00DA18BC" w:rsidRDefault="00DA18BC" w:rsidP="00DA18BC">
      <w:pPr>
        <w:pStyle w:val="a0"/>
        <w:spacing w:after="141"/>
        <w:rPr>
          <w:rFonts w:ascii="Times New Roman" w:hAnsi="Times New Roman"/>
        </w:rPr>
      </w:pPr>
      <w:r w:rsidRPr="00DA18BC">
        <w:rPr>
          <w:rStyle w:val="afffd"/>
          <w:rFonts w:ascii="Times New Roman" w:hAnsi="Times New Roman"/>
        </w:rPr>
        <w:t>Дополнительная работа на условиях совмещения выполняется при наличии следующих условий одновременно:</w:t>
      </w:r>
    </w:p>
    <w:p w14:paraId="5CD68129" w14:textId="77777777" w:rsidR="00DA18BC" w:rsidRPr="00DA18BC" w:rsidRDefault="00DA18BC" w:rsidP="00DA18BC">
      <w:pPr>
        <w:pStyle w:val="a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276" w:lineRule="auto"/>
        <w:ind w:left="709" w:firstLine="0"/>
        <w:rPr>
          <w:rFonts w:ascii="Times New Roman" w:hAnsi="Times New Roman"/>
        </w:rPr>
      </w:pPr>
      <w:r w:rsidRPr="00DA18BC">
        <w:rPr>
          <w:rFonts w:ascii="Times New Roman" w:hAnsi="Times New Roman"/>
        </w:rPr>
        <w:t>работник не освобождается от основной работы, предусмотренной трудовым договором,</w:t>
      </w:r>
    </w:p>
    <w:p w14:paraId="2C25DA89" w14:textId="77777777" w:rsidR="00DA18BC" w:rsidRPr="00DA18BC" w:rsidRDefault="00DA18BC" w:rsidP="00DA18BC">
      <w:pPr>
        <w:pStyle w:val="a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276" w:lineRule="auto"/>
        <w:ind w:left="709" w:firstLine="0"/>
        <w:rPr>
          <w:rFonts w:ascii="Times New Roman" w:hAnsi="Times New Roman"/>
        </w:rPr>
      </w:pPr>
      <w:r w:rsidRPr="00DA18BC">
        <w:rPr>
          <w:rFonts w:ascii="Times New Roman" w:hAnsi="Times New Roman"/>
        </w:rPr>
        <w:t>дополнительная работа выполняется за дополнительную плату,</w:t>
      </w:r>
    </w:p>
    <w:p w14:paraId="433D8F0A" w14:textId="77777777" w:rsidR="00DA18BC" w:rsidRPr="00DA18BC" w:rsidRDefault="00DA18BC" w:rsidP="00DA18BC">
      <w:pPr>
        <w:pStyle w:val="a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276" w:lineRule="auto"/>
        <w:ind w:left="709" w:firstLine="0"/>
        <w:rPr>
          <w:rFonts w:ascii="Times New Roman" w:hAnsi="Times New Roman"/>
        </w:rPr>
      </w:pPr>
      <w:r w:rsidRPr="00DA18BC">
        <w:rPr>
          <w:rFonts w:ascii="Times New Roman" w:hAnsi="Times New Roman"/>
        </w:rPr>
        <w:t>получено письменное согласие работника на выполнение дополнительной работы,</w:t>
      </w:r>
    </w:p>
    <w:p w14:paraId="2BA5413C" w14:textId="77777777" w:rsidR="00DA18BC" w:rsidRPr="00DA18BC" w:rsidRDefault="00DA18BC" w:rsidP="00DA18BC">
      <w:pPr>
        <w:pStyle w:val="a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 w:line="276" w:lineRule="auto"/>
        <w:ind w:left="709" w:firstLine="0"/>
        <w:rPr>
          <w:rStyle w:val="afffd"/>
          <w:rFonts w:ascii="Times New Roman" w:hAnsi="Times New Roman"/>
        </w:rPr>
      </w:pPr>
      <w:r w:rsidRPr="00DA18BC">
        <w:rPr>
          <w:rFonts w:ascii="Times New Roman" w:hAnsi="Times New Roman"/>
        </w:rPr>
        <w:t>дополнительная работа выполняется в пределах рабочего времени, установленного по основной работе.</w:t>
      </w:r>
    </w:p>
    <w:p w14:paraId="7DC46306" w14:textId="77777777" w:rsidR="00DA18BC" w:rsidRPr="00DA18BC" w:rsidRDefault="00DA18BC" w:rsidP="00DA18BC">
      <w:pPr>
        <w:pStyle w:val="a0"/>
        <w:spacing w:after="141"/>
        <w:rPr>
          <w:rFonts w:ascii="Times New Roman" w:hAnsi="Times New Roman"/>
        </w:rPr>
      </w:pPr>
      <w:r w:rsidRPr="00DA18BC">
        <w:rPr>
          <w:rStyle w:val="afffd"/>
          <w:rFonts w:ascii="Times New Roman" w:hAnsi="Times New Roman"/>
        </w:rPr>
        <w:t>Отсутствие письменного согласия работника влечет невозможность поручения ему дополнительной работы. Работодатель не вправе принуждать работника к выполнению работы, не предусмотренной его трудовым договором.</w:t>
      </w:r>
    </w:p>
    <w:p w14:paraId="7217E147" w14:textId="77777777" w:rsidR="00DA18BC" w:rsidRPr="00DA18BC" w:rsidRDefault="00DA18BC" w:rsidP="00DA18BC">
      <w:pPr>
        <w:pStyle w:val="a0"/>
        <w:spacing w:after="141"/>
        <w:rPr>
          <w:rFonts w:ascii="Times New Roman" w:hAnsi="Times New Roman"/>
        </w:rPr>
      </w:pPr>
      <w:r w:rsidRPr="00DA18BC">
        <w:rPr>
          <w:rFonts w:ascii="Times New Roman" w:hAnsi="Times New Roman"/>
        </w:rPr>
        <w:t>Работодатель не вправе применять к работнику меры дисциплинарной ответственности за его отказ от дополнительной работы, если работник не давал своего согласия на её выполнение.</w:t>
      </w:r>
    </w:p>
    <w:p w14:paraId="192A43A0" w14:textId="77777777" w:rsidR="00DA18BC" w:rsidRPr="00DA18BC" w:rsidRDefault="00DA18BC" w:rsidP="00DA18BC">
      <w:pPr>
        <w:pStyle w:val="a0"/>
        <w:spacing w:after="141"/>
        <w:rPr>
          <w:rFonts w:ascii="Times New Roman" w:hAnsi="Times New Roman"/>
        </w:rPr>
      </w:pPr>
      <w:r w:rsidRPr="00DA18BC">
        <w:rPr>
          <w:rFonts w:ascii="Times New Roman" w:hAnsi="Times New Roman"/>
        </w:rPr>
        <w:t>Работник, давший согласие на выполнение дополнительной работы, имеет право досрочно отказаться от её выполнения, а работодатель - досрочно отменить поручение о ее выполнении, предупредив об этом другую сторону в письменной форме не позднее, чем за три рабочих дня.</w:t>
      </w:r>
    </w:p>
    <w:p w14:paraId="05711B15" w14:textId="77777777" w:rsidR="00DA18BC" w:rsidRPr="00DA18BC" w:rsidRDefault="00DA18BC" w:rsidP="00DA18BC">
      <w:pPr>
        <w:pStyle w:val="a0"/>
        <w:spacing w:after="141"/>
        <w:rPr>
          <w:rFonts w:ascii="Times New Roman" w:hAnsi="Times New Roman"/>
        </w:rPr>
      </w:pPr>
      <w:r w:rsidRPr="00DA18BC">
        <w:rPr>
          <w:rFonts w:ascii="Times New Roman" w:hAnsi="Times New Roman"/>
        </w:rPr>
        <w:t>Виды дополнительной работы:</w:t>
      </w:r>
    </w:p>
    <w:p w14:paraId="5F28B2D1" w14:textId="77777777" w:rsidR="00DA18BC" w:rsidRPr="00DA18BC" w:rsidRDefault="00DA18BC" w:rsidP="00DA18BC">
      <w:pPr>
        <w:pStyle w:val="a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276" w:lineRule="auto"/>
        <w:ind w:left="709" w:firstLine="0"/>
        <w:rPr>
          <w:rFonts w:ascii="Times New Roman" w:hAnsi="Times New Roman"/>
        </w:rPr>
      </w:pPr>
      <w:r w:rsidRPr="00DA18BC">
        <w:rPr>
          <w:rFonts w:ascii="Times New Roman" w:hAnsi="Times New Roman"/>
        </w:rPr>
        <w:lastRenderedPageBreak/>
        <w:t>выполнение работы по той же профессии (должности), что и основная работа (расширение зон обслуживания, увеличение объема работ), например, уборщице поручают уборку дополнительных помещений;</w:t>
      </w:r>
    </w:p>
    <w:p w14:paraId="3760F2FD" w14:textId="77777777" w:rsidR="00DA18BC" w:rsidRPr="00DA18BC" w:rsidRDefault="00DA18BC" w:rsidP="00DA18BC">
      <w:pPr>
        <w:pStyle w:val="a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276" w:lineRule="auto"/>
        <w:ind w:left="709" w:firstLine="0"/>
        <w:rPr>
          <w:rFonts w:ascii="Times New Roman" w:hAnsi="Times New Roman"/>
        </w:rPr>
      </w:pPr>
      <w:r w:rsidRPr="00DA18BC">
        <w:rPr>
          <w:rFonts w:ascii="Times New Roman" w:hAnsi="Times New Roman"/>
        </w:rPr>
        <w:t>выполнение работы по другой профессии (должности) (совмещение), например, водитель выполняет функции курьера;</w:t>
      </w:r>
    </w:p>
    <w:p w14:paraId="1D569F71" w14:textId="77777777" w:rsidR="00DA18BC" w:rsidRPr="00DA18BC" w:rsidRDefault="00DA18BC" w:rsidP="00DA18BC">
      <w:pPr>
        <w:pStyle w:val="a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 w:line="276" w:lineRule="auto"/>
        <w:ind w:left="709" w:firstLine="0"/>
        <w:rPr>
          <w:rFonts w:ascii="Times New Roman" w:hAnsi="Times New Roman"/>
        </w:rPr>
      </w:pPr>
      <w:r w:rsidRPr="00DA18BC">
        <w:rPr>
          <w:rFonts w:ascii="Times New Roman" w:hAnsi="Times New Roman"/>
        </w:rPr>
        <w:t>выполнение работы временно отсутствующего работника (на время ежегодного отпуска, болезни, отпуска по уходу за ребенком, учебного отпуска и других случаев временного отсутствия работника), например, бухгалтер выполняет функции заболевшего кассира.</w:t>
      </w:r>
    </w:p>
    <w:p w14:paraId="1F2F6920" w14:textId="77777777" w:rsidR="00DA18BC" w:rsidRPr="00DA18BC" w:rsidRDefault="00DA18BC" w:rsidP="00DA18BC">
      <w:pPr>
        <w:pStyle w:val="a0"/>
        <w:spacing w:after="141"/>
        <w:rPr>
          <w:rStyle w:val="afffd"/>
          <w:rFonts w:ascii="Times New Roman" w:hAnsi="Times New Roman"/>
        </w:rPr>
      </w:pPr>
      <w:r w:rsidRPr="00DA18BC">
        <w:rPr>
          <w:rFonts w:ascii="Times New Roman" w:hAnsi="Times New Roman"/>
        </w:rPr>
        <w:t>Для исполнения обязанностей временно отсутствующего работника работнику может быть поручено выполнение работы как по той же профессии (должности), так и по другой профессии (должности).</w:t>
      </w:r>
    </w:p>
    <w:p w14:paraId="78E0B781" w14:textId="77777777" w:rsidR="00DA18BC" w:rsidRPr="00DA18BC" w:rsidRDefault="00DA18BC" w:rsidP="00DA18BC">
      <w:pPr>
        <w:pStyle w:val="a0"/>
        <w:spacing w:after="141"/>
        <w:rPr>
          <w:rFonts w:ascii="Times New Roman" w:hAnsi="Times New Roman"/>
        </w:rPr>
      </w:pPr>
      <w:r w:rsidRPr="00DA18BC">
        <w:rPr>
          <w:rStyle w:val="afffd"/>
          <w:rFonts w:ascii="Times New Roman" w:hAnsi="Times New Roman"/>
        </w:rPr>
        <w:t>Перечень обязательных условий, которые должны быть отражены в дополнительном соглашении к трудовому договору о совмещении (ч. 3 ст. 60.2 ТК РФ):</w:t>
      </w:r>
    </w:p>
    <w:p w14:paraId="5FECC99F" w14:textId="77777777" w:rsidR="00DA18BC" w:rsidRPr="00DA18BC" w:rsidRDefault="00DA18BC" w:rsidP="00DA18BC">
      <w:pPr>
        <w:pStyle w:val="a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0"/>
        </w:tabs>
        <w:suppressAutoHyphens/>
        <w:spacing w:line="276" w:lineRule="auto"/>
        <w:ind w:left="709" w:firstLine="0"/>
        <w:rPr>
          <w:rFonts w:ascii="Times New Roman" w:hAnsi="Times New Roman"/>
        </w:rPr>
      </w:pPr>
      <w:r w:rsidRPr="00DA18BC">
        <w:rPr>
          <w:rFonts w:ascii="Times New Roman" w:hAnsi="Times New Roman"/>
        </w:rPr>
        <w:t>срок, в течение которого работник будет выполнять дополнительную работу;</w:t>
      </w:r>
    </w:p>
    <w:p w14:paraId="19FFB90C" w14:textId="77777777" w:rsidR="00DA18BC" w:rsidRPr="00DA18BC" w:rsidRDefault="00DA18BC" w:rsidP="00DA18BC">
      <w:pPr>
        <w:pStyle w:val="a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0"/>
        </w:tabs>
        <w:suppressAutoHyphens/>
        <w:spacing w:line="276" w:lineRule="auto"/>
        <w:ind w:left="709" w:firstLine="0"/>
        <w:rPr>
          <w:rFonts w:ascii="Times New Roman" w:hAnsi="Times New Roman"/>
        </w:rPr>
      </w:pPr>
      <w:r w:rsidRPr="00DA18BC">
        <w:rPr>
          <w:rFonts w:ascii="Times New Roman" w:hAnsi="Times New Roman"/>
        </w:rPr>
        <w:t>содержание дополнительной работы;</w:t>
      </w:r>
    </w:p>
    <w:p w14:paraId="026AC480" w14:textId="77777777" w:rsidR="00DA18BC" w:rsidRPr="00DA18BC" w:rsidRDefault="00DA18BC" w:rsidP="00DA18BC">
      <w:pPr>
        <w:pStyle w:val="a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0"/>
        </w:tabs>
        <w:suppressAutoHyphens/>
        <w:spacing w:line="276" w:lineRule="auto"/>
        <w:ind w:left="709" w:firstLine="0"/>
        <w:rPr>
          <w:rFonts w:ascii="Times New Roman" w:hAnsi="Times New Roman"/>
        </w:rPr>
      </w:pPr>
      <w:r w:rsidRPr="00DA18BC">
        <w:rPr>
          <w:rFonts w:ascii="Times New Roman" w:hAnsi="Times New Roman"/>
        </w:rPr>
        <w:t>объем дополнительной работы;</w:t>
      </w:r>
    </w:p>
    <w:p w14:paraId="55010C62" w14:textId="77777777" w:rsidR="00DA18BC" w:rsidRPr="00DA18BC" w:rsidRDefault="00DA18BC" w:rsidP="00DA18BC">
      <w:pPr>
        <w:pStyle w:val="a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0"/>
        </w:tabs>
        <w:suppressAutoHyphens/>
        <w:spacing w:after="140" w:line="276" w:lineRule="auto"/>
        <w:ind w:left="709" w:firstLine="0"/>
        <w:rPr>
          <w:rFonts w:ascii="Times New Roman" w:hAnsi="Times New Roman"/>
        </w:rPr>
      </w:pPr>
      <w:r w:rsidRPr="00DA18BC">
        <w:rPr>
          <w:rFonts w:ascii="Times New Roman" w:hAnsi="Times New Roman"/>
        </w:rPr>
        <w:t>размер дополнительной оплаты (ч. 2 ст. 151 ТК РФ).</w:t>
      </w:r>
    </w:p>
    <w:p w14:paraId="2444FA0D" w14:textId="77777777" w:rsidR="00DA18BC" w:rsidRPr="00DA18BC" w:rsidRDefault="00DA18BC" w:rsidP="00DA18BC">
      <w:pPr>
        <w:pStyle w:val="a0"/>
        <w:spacing w:after="141"/>
        <w:rPr>
          <w:rFonts w:ascii="Times New Roman" w:hAnsi="Times New Roman"/>
        </w:rPr>
      </w:pPr>
    </w:p>
    <w:p w14:paraId="0539852A" w14:textId="77777777" w:rsidR="00DA18BC" w:rsidRPr="00DA18BC" w:rsidRDefault="00DA18BC" w:rsidP="00DA18BC">
      <w:pPr>
        <w:pStyle w:val="a0"/>
        <w:spacing w:after="141"/>
        <w:rPr>
          <w:rFonts w:ascii="Times New Roman" w:hAnsi="Times New Roman"/>
        </w:rPr>
      </w:pPr>
      <w:r w:rsidRPr="00DA18BC">
        <w:rPr>
          <w:rFonts w:ascii="Times New Roman" w:hAnsi="Times New Roman"/>
        </w:rPr>
        <w:t>Трудовой кодекс РФ не определяет ни минимального, ни максимального размера доплаты. Доплата может быть установлена как в твердой денежной сумме, так и в процентах к тарифной ставке (окладу) или заработной плате работника. Однако работодатель должен учитывать положение статьи 22 ТК РФ, которое обязывает его обеспечить одинаковую оплату за труд равной ценности.</w:t>
      </w:r>
    </w:p>
    <w:p w14:paraId="0AB657D4" w14:textId="77777777" w:rsidR="00DA18BC" w:rsidRDefault="00DA18BC" w:rsidP="00DA18BC">
      <w:pPr>
        <w:pStyle w:val="a0"/>
        <w:spacing w:after="141"/>
        <w:rPr>
          <w:rFonts w:ascii="Times New Roman" w:hAnsi="Times New Roman"/>
          <w:sz w:val="28"/>
          <w:szCs w:val="28"/>
        </w:rPr>
      </w:pPr>
    </w:p>
    <w:p w14:paraId="63F80458" w14:textId="77777777" w:rsidR="0027304F" w:rsidRDefault="0027304F" w:rsidP="00DA18BC">
      <w:pPr>
        <w:spacing w:after="0" w:line="240" w:lineRule="auto"/>
        <w:rPr>
          <w:rFonts w:ascii="Times New Roman" w:hAnsi="Times New Roman" w:cs="Times New Roman"/>
          <w:b/>
        </w:rPr>
      </w:pPr>
    </w:p>
    <w:p w14:paraId="69803383" w14:textId="77777777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4CDE31" w14:textId="77777777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239E0FF3" w:rsidR="00322F33" w:rsidRPr="000C2E58" w:rsidRDefault="004016D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</w:t>
      </w:r>
      <w:r w:rsidR="00AC5B01">
        <w:rPr>
          <w:rFonts w:ascii="Times New Roman" w:hAnsi="Times New Roman" w:cs="Times New Roman"/>
          <w:b/>
        </w:rPr>
        <w:t>ч</w:t>
      </w:r>
      <w:r w:rsidR="00322F33" w:rsidRPr="000C2E58">
        <w:rPr>
          <w:rFonts w:ascii="Times New Roman" w:hAnsi="Times New Roman" w:cs="Times New Roman"/>
          <w:b/>
        </w:rPr>
        <w:t xml:space="preserve">кова Варвара Сергеевна; тираж   </w:t>
      </w:r>
      <w:r w:rsidR="00DA18BC">
        <w:rPr>
          <w:rFonts w:ascii="Times New Roman" w:hAnsi="Times New Roman" w:cs="Times New Roman"/>
          <w:b/>
        </w:rPr>
        <w:t>3</w:t>
      </w:r>
      <w:bookmarkStart w:id="1" w:name="_GoBack"/>
      <w:bookmarkEnd w:id="1"/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37A0B2B3" w:rsidR="00EA047A" w:rsidRPr="00B86B8B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87206E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649D6" w14:textId="77777777" w:rsidR="00160432" w:rsidRDefault="00160432" w:rsidP="004E274F">
      <w:pPr>
        <w:spacing w:after="0" w:line="240" w:lineRule="auto"/>
      </w:pPr>
      <w:r>
        <w:separator/>
      </w:r>
    </w:p>
  </w:endnote>
  <w:endnote w:type="continuationSeparator" w:id="0">
    <w:p w14:paraId="012F24A9" w14:textId="77777777" w:rsidR="00160432" w:rsidRDefault="00160432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E4DCC" w14:textId="77777777" w:rsidR="00160432" w:rsidRDefault="00160432" w:rsidP="004E274F">
      <w:pPr>
        <w:spacing w:after="0" w:line="240" w:lineRule="auto"/>
      </w:pPr>
      <w:r>
        <w:separator/>
      </w:r>
    </w:p>
  </w:footnote>
  <w:footnote w:type="continuationSeparator" w:id="0">
    <w:p w14:paraId="1A7DBA5F" w14:textId="77777777" w:rsidR="00160432" w:rsidRDefault="00160432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74118C"/>
    <w:multiLevelType w:val="singleLevel"/>
    <w:tmpl w:val="B574118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2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7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8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5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4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16"/>
  </w:num>
  <w:num w:numId="13">
    <w:abstractNumId w:val="31"/>
  </w:num>
  <w:num w:numId="14">
    <w:abstractNumId w:val="9"/>
  </w:num>
  <w:num w:numId="15">
    <w:abstractNumId w:val="3"/>
  </w:num>
  <w:num w:numId="16">
    <w:abstractNumId w:val="7"/>
  </w:num>
  <w:num w:numId="17">
    <w:abstractNumId w:val="40"/>
  </w:num>
  <w:num w:numId="18">
    <w:abstractNumId w:val="21"/>
  </w:num>
  <w:num w:numId="19">
    <w:abstractNumId w:val="42"/>
  </w:num>
  <w:num w:numId="20">
    <w:abstractNumId w:val="12"/>
  </w:num>
  <w:num w:numId="21">
    <w:abstractNumId w:val="13"/>
  </w:num>
  <w:num w:numId="22">
    <w:abstractNumId w:val="44"/>
  </w:num>
  <w:num w:numId="23">
    <w:abstractNumId w:val="47"/>
  </w:num>
  <w:num w:numId="24">
    <w:abstractNumId w:val="20"/>
  </w:num>
  <w:num w:numId="2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9"/>
  </w:num>
  <w:num w:numId="27">
    <w:abstractNumId w:val="38"/>
  </w:num>
  <w:num w:numId="28">
    <w:abstractNumId w:val="45"/>
  </w:num>
  <w:num w:numId="29">
    <w:abstractNumId w:val="10"/>
  </w:num>
  <w:num w:numId="30">
    <w:abstractNumId w:val="39"/>
  </w:num>
  <w:num w:numId="31">
    <w:abstractNumId w:val="18"/>
  </w:num>
  <w:num w:numId="32">
    <w:abstractNumId w:val="17"/>
  </w:num>
  <w:num w:numId="33">
    <w:abstractNumId w:val="30"/>
  </w:num>
  <w:num w:numId="34">
    <w:abstractNumId w:val="43"/>
  </w:num>
  <w:num w:numId="35">
    <w:abstractNumId w:val="36"/>
  </w:num>
  <w:num w:numId="36">
    <w:abstractNumId w:val="22"/>
  </w:num>
  <w:num w:numId="37">
    <w:abstractNumId w:val="19"/>
  </w:num>
  <w:num w:numId="38">
    <w:abstractNumId w:val="11"/>
  </w:num>
  <w:num w:numId="39">
    <w:abstractNumId w:val="35"/>
  </w:num>
  <w:num w:numId="40">
    <w:abstractNumId w:val="23"/>
  </w:num>
  <w:num w:numId="41">
    <w:abstractNumId w:val="25"/>
  </w:num>
  <w:num w:numId="42">
    <w:abstractNumId w:val="27"/>
  </w:num>
  <w:num w:numId="43">
    <w:abstractNumId w:val="41"/>
  </w:num>
  <w:num w:numId="44">
    <w:abstractNumId w:val="28"/>
  </w:num>
  <w:num w:numId="45">
    <w:abstractNumId w:val="46"/>
  </w:num>
  <w:num w:numId="46">
    <w:abstractNumId w:val="26"/>
  </w:num>
  <w:num w:numId="47">
    <w:abstractNumId w:val="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81461"/>
    <w:rsid w:val="00091E61"/>
    <w:rsid w:val="000A0AC2"/>
    <w:rsid w:val="000C2E58"/>
    <w:rsid w:val="000D3302"/>
    <w:rsid w:val="000E40A7"/>
    <w:rsid w:val="000F0D00"/>
    <w:rsid w:val="001042D4"/>
    <w:rsid w:val="00137459"/>
    <w:rsid w:val="001420D0"/>
    <w:rsid w:val="00160432"/>
    <w:rsid w:val="00160AFD"/>
    <w:rsid w:val="00176DB4"/>
    <w:rsid w:val="00194CDD"/>
    <w:rsid w:val="001A0B90"/>
    <w:rsid w:val="001A7E0C"/>
    <w:rsid w:val="001B7BE5"/>
    <w:rsid w:val="001E27F9"/>
    <w:rsid w:val="001E2CE6"/>
    <w:rsid w:val="00205203"/>
    <w:rsid w:val="002061DB"/>
    <w:rsid w:val="00212BAD"/>
    <w:rsid w:val="0021309D"/>
    <w:rsid w:val="00220B80"/>
    <w:rsid w:val="00223834"/>
    <w:rsid w:val="002520AE"/>
    <w:rsid w:val="00255389"/>
    <w:rsid w:val="002648A3"/>
    <w:rsid w:val="0027304F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41FD"/>
    <w:rsid w:val="002F5F5D"/>
    <w:rsid w:val="003031C2"/>
    <w:rsid w:val="00307BC1"/>
    <w:rsid w:val="00312EA7"/>
    <w:rsid w:val="00322F33"/>
    <w:rsid w:val="0032391D"/>
    <w:rsid w:val="00351D02"/>
    <w:rsid w:val="0035370D"/>
    <w:rsid w:val="00364DD2"/>
    <w:rsid w:val="003676DF"/>
    <w:rsid w:val="00375240"/>
    <w:rsid w:val="00380F48"/>
    <w:rsid w:val="00394926"/>
    <w:rsid w:val="003C0394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0A06"/>
    <w:rsid w:val="00703795"/>
    <w:rsid w:val="007272B9"/>
    <w:rsid w:val="00746983"/>
    <w:rsid w:val="00752E69"/>
    <w:rsid w:val="0078030A"/>
    <w:rsid w:val="0078626A"/>
    <w:rsid w:val="007B6F83"/>
    <w:rsid w:val="007D133A"/>
    <w:rsid w:val="007E46A4"/>
    <w:rsid w:val="0085207E"/>
    <w:rsid w:val="008577A8"/>
    <w:rsid w:val="0086208C"/>
    <w:rsid w:val="0086535D"/>
    <w:rsid w:val="0087206E"/>
    <w:rsid w:val="008779AC"/>
    <w:rsid w:val="00881118"/>
    <w:rsid w:val="00882841"/>
    <w:rsid w:val="008A26B0"/>
    <w:rsid w:val="008B7818"/>
    <w:rsid w:val="008E7B97"/>
    <w:rsid w:val="00903A06"/>
    <w:rsid w:val="00916A5F"/>
    <w:rsid w:val="0093186C"/>
    <w:rsid w:val="00940B6C"/>
    <w:rsid w:val="00951316"/>
    <w:rsid w:val="0095370C"/>
    <w:rsid w:val="00961E81"/>
    <w:rsid w:val="00962BC6"/>
    <w:rsid w:val="0099035D"/>
    <w:rsid w:val="00991A11"/>
    <w:rsid w:val="009A0D5D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63A73"/>
    <w:rsid w:val="00A901A0"/>
    <w:rsid w:val="00AA08F7"/>
    <w:rsid w:val="00AA11AA"/>
    <w:rsid w:val="00AC4892"/>
    <w:rsid w:val="00AC5B01"/>
    <w:rsid w:val="00AE3251"/>
    <w:rsid w:val="00AF003A"/>
    <w:rsid w:val="00B1757B"/>
    <w:rsid w:val="00B303F8"/>
    <w:rsid w:val="00B3074E"/>
    <w:rsid w:val="00B43D57"/>
    <w:rsid w:val="00B86B8B"/>
    <w:rsid w:val="00B96ACC"/>
    <w:rsid w:val="00BC3388"/>
    <w:rsid w:val="00BE174A"/>
    <w:rsid w:val="00BF20BC"/>
    <w:rsid w:val="00C42175"/>
    <w:rsid w:val="00C47DA1"/>
    <w:rsid w:val="00C63D7D"/>
    <w:rsid w:val="00C7434E"/>
    <w:rsid w:val="00CA25AB"/>
    <w:rsid w:val="00CA5000"/>
    <w:rsid w:val="00CC00C1"/>
    <w:rsid w:val="00CC32FB"/>
    <w:rsid w:val="00CC6B8E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8BC"/>
    <w:rsid w:val="00DA1F39"/>
    <w:rsid w:val="00DB3419"/>
    <w:rsid w:val="00DF251E"/>
    <w:rsid w:val="00E131DF"/>
    <w:rsid w:val="00E20DCD"/>
    <w:rsid w:val="00E32FCC"/>
    <w:rsid w:val="00E44F89"/>
    <w:rsid w:val="00E46247"/>
    <w:rsid w:val="00E52BD2"/>
    <w:rsid w:val="00E67408"/>
    <w:rsid w:val="00E9327C"/>
    <w:rsid w:val="00E93D20"/>
    <w:rsid w:val="00E9437F"/>
    <w:rsid w:val="00EA047A"/>
    <w:rsid w:val="00EC603C"/>
    <w:rsid w:val="00ED137D"/>
    <w:rsid w:val="00ED7269"/>
    <w:rsid w:val="00F0317A"/>
    <w:rsid w:val="00F273BD"/>
    <w:rsid w:val="00F37322"/>
    <w:rsid w:val="00F44ABF"/>
    <w:rsid w:val="00F55D87"/>
    <w:rsid w:val="00F721E5"/>
    <w:rsid w:val="00F85A0E"/>
    <w:rsid w:val="00F9125C"/>
    <w:rsid w:val="00FC0853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903A0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03A06"/>
    <w:rPr>
      <w:sz w:val="16"/>
      <w:szCs w:val="16"/>
    </w:rPr>
  </w:style>
  <w:style w:type="paragraph" w:customStyle="1" w:styleId="1e">
    <w:name w:val="Название1"/>
    <w:basedOn w:val="a"/>
    <w:rsid w:val="007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аголовок2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d">
    <w:name w:val="Strong"/>
    <w:qFormat/>
    <w:rsid w:val="00DA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161B6"/>
    <w:rsid w:val="00145C55"/>
    <w:rsid w:val="00205203"/>
    <w:rsid w:val="00215D7E"/>
    <w:rsid w:val="002224F7"/>
    <w:rsid w:val="00277AA9"/>
    <w:rsid w:val="00375240"/>
    <w:rsid w:val="003A134F"/>
    <w:rsid w:val="00417874"/>
    <w:rsid w:val="0046592F"/>
    <w:rsid w:val="004B51D0"/>
    <w:rsid w:val="00501744"/>
    <w:rsid w:val="00554E2E"/>
    <w:rsid w:val="005619EC"/>
    <w:rsid w:val="005D0449"/>
    <w:rsid w:val="005E31EF"/>
    <w:rsid w:val="005F3527"/>
    <w:rsid w:val="006021D1"/>
    <w:rsid w:val="00602F7B"/>
    <w:rsid w:val="00606A0D"/>
    <w:rsid w:val="00625E6E"/>
    <w:rsid w:val="00627511"/>
    <w:rsid w:val="006753F8"/>
    <w:rsid w:val="0071765D"/>
    <w:rsid w:val="00741B3E"/>
    <w:rsid w:val="008A22A4"/>
    <w:rsid w:val="008B5B2F"/>
    <w:rsid w:val="0099035B"/>
    <w:rsid w:val="009E3570"/>
    <w:rsid w:val="009F4799"/>
    <w:rsid w:val="00A132E6"/>
    <w:rsid w:val="00A23DFC"/>
    <w:rsid w:val="00A952D8"/>
    <w:rsid w:val="00AB4493"/>
    <w:rsid w:val="00AC71CB"/>
    <w:rsid w:val="00BC1AFF"/>
    <w:rsid w:val="00C7434E"/>
    <w:rsid w:val="00C75EC1"/>
    <w:rsid w:val="00C82C4D"/>
    <w:rsid w:val="00CB5E11"/>
    <w:rsid w:val="00CC034D"/>
    <w:rsid w:val="00D22CAB"/>
    <w:rsid w:val="00D857D7"/>
    <w:rsid w:val="00D923F6"/>
    <w:rsid w:val="00DA1195"/>
    <w:rsid w:val="00E31A64"/>
    <w:rsid w:val="00E37731"/>
    <w:rsid w:val="00E42CA1"/>
    <w:rsid w:val="00F00050"/>
    <w:rsid w:val="00F00FD0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8DA5CB-9E87-4377-B536-6FD0C949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20</cp:revision>
  <cp:lastPrinted>2025-07-04T11:23:00Z</cp:lastPrinted>
  <dcterms:created xsi:type="dcterms:W3CDTF">2021-01-29T13:42:00Z</dcterms:created>
  <dcterms:modified xsi:type="dcterms:W3CDTF">2025-07-24T11:02:00Z</dcterms:modified>
  <cp:category>№ 16                                              27.03.2025 г.                                   «Бесплатно»</cp:category>
</cp:coreProperties>
</file>