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BA" w:rsidRDefault="009B30BA" w:rsidP="00A35C63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63500</wp:posOffset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4AD4" w:rsidRDefault="00864AD4" w:rsidP="00A35C63">
      <w:pPr>
        <w:ind w:right="-1"/>
        <w:rPr>
          <w:rFonts w:ascii="Times New Roman" w:hAnsi="Times New Roman"/>
          <w:noProof/>
          <w:color w:val="auto"/>
        </w:rPr>
      </w:pPr>
    </w:p>
    <w:p w:rsidR="00864AD4" w:rsidRDefault="00864AD4" w:rsidP="00A35C63">
      <w:pPr>
        <w:ind w:right="-1"/>
        <w:rPr>
          <w:rFonts w:ascii="Times New Roman" w:hAnsi="Times New Roman"/>
          <w:noProof/>
          <w:color w:val="auto"/>
        </w:rPr>
      </w:pPr>
    </w:p>
    <w:p w:rsidR="00864AD4" w:rsidRDefault="00864AD4" w:rsidP="00A35C63">
      <w:pPr>
        <w:ind w:right="-1"/>
        <w:rPr>
          <w:rFonts w:ascii="Times New Roman" w:hAnsi="Times New Roman"/>
          <w:noProof/>
          <w:color w:val="auto"/>
        </w:rPr>
      </w:pPr>
    </w:p>
    <w:p w:rsidR="00864AD4" w:rsidRDefault="00864AD4" w:rsidP="00A35C63">
      <w:pPr>
        <w:ind w:right="-1"/>
        <w:rPr>
          <w:rFonts w:ascii="Times New Roman" w:hAnsi="Times New Roman"/>
          <w:noProof/>
          <w:color w:val="auto"/>
        </w:rPr>
      </w:pP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AE2F82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КИЖЕВАТОВСКОГО</w:t>
      </w:r>
      <w:r w:rsidR="00022B9C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</w:t>
      </w:r>
      <w:r w:rsidRPr="00A35C63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F5C2E" w:rsidRPr="00864AD4" w:rsidRDefault="009B30BA" w:rsidP="00864AD4">
      <w:pPr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>ПОСТАНОВЛЕНИЕ</w:t>
      </w:r>
    </w:p>
    <w:p w:rsidR="009B30BA" w:rsidRPr="009F5C2E" w:rsidRDefault="009F5C2E" w:rsidP="009F5C2E">
      <w:pPr>
        <w:tabs>
          <w:tab w:val="left" w:pos="8892"/>
        </w:tabs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AB3CA7">
        <w:rPr>
          <w:rFonts w:ascii="Times New Roman" w:hAnsi="Times New Roman"/>
          <w:color w:val="000000" w:themeColor="text1"/>
          <w:sz w:val="28"/>
          <w:szCs w:val="28"/>
          <w:u w:val="single"/>
        </w:rPr>
        <w:t>25.12</w:t>
      </w:r>
      <w:r w:rsidRPr="009F5C2E">
        <w:rPr>
          <w:rFonts w:ascii="Times New Roman" w:hAnsi="Times New Roman"/>
          <w:color w:val="000000" w:themeColor="text1"/>
          <w:sz w:val="28"/>
          <w:szCs w:val="28"/>
          <w:u w:val="single"/>
        </w:rPr>
        <w:t>.2024</w:t>
      </w:r>
      <w:r w:rsidR="00AB3CA7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9F5C2E">
        <w:rPr>
          <w:rFonts w:ascii="Times New Roman" w:hAnsi="Times New Roman"/>
          <w:color w:val="000000" w:themeColor="text1"/>
          <w:sz w:val="28"/>
          <w:szCs w:val="28"/>
          <w:u w:val="single"/>
        </w:rPr>
        <w:t>г.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9B30BA" w:rsidRPr="00A35C63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40196B" w:rsidRPr="009F5C2E">
        <w:rPr>
          <w:rFonts w:ascii="Times New Roman" w:hAnsi="Times New Roman"/>
          <w:color w:val="000000" w:themeColor="text1"/>
          <w:sz w:val="28"/>
          <w:szCs w:val="28"/>
          <w:u w:val="single"/>
        </w:rPr>
        <w:t>1</w:t>
      </w:r>
      <w:r w:rsidR="00AB3CA7">
        <w:rPr>
          <w:rFonts w:ascii="Times New Roman" w:hAnsi="Times New Roman"/>
          <w:color w:val="000000" w:themeColor="text1"/>
          <w:sz w:val="28"/>
          <w:szCs w:val="28"/>
          <w:u w:val="single"/>
        </w:rPr>
        <w:t>68</w:t>
      </w:r>
    </w:p>
    <w:p w:rsidR="009B30BA" w:rsidRDefault="009F5C2E" w:rsidP="009F5C2E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с. </w:t>
      </w:r>
      <w:r w:rsidR="00AB3CA7">
        <w:rPr>
          <w:rFonts w:ascii="Times New Roman" w:hAnsi="Times New Roman" w:cs="Times New Roman"/>
          <w:color w:val="000000" w:themeColor="text1"/>
        </w:rPr>
        <w:t>Кижеватово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:rsidR="009F5C2E" w:rsidRPr="009F5C2E" w:rsidRDefault="009F5C2E" w:rsidP="009F5C2E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</w:rPr>
      </w:pPr>
    </w:p>
    <w:p w:rsidR="009171F2" w:rsidRPr="00A35C63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A35C63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EC0CCC">
        <w:rPr>
          <w:rFonts w:eastAsia="Arial Unicode MS"/>
          <w:bCs w:val="0"/>
          <w:color w:val="000000" w:themeColor="text1"/>
          <w:sz w:val="28"/>
          <w:szCs w:val="28"/>
        </w:rPr>
        <w:t>5</w:t>
      </w:r>
      <w:r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42B0A" w:rsidRPr="00A35C63">
        <w:rPr>
          <w:rFonts w:eastAsia="Arial Unicode MS"/>
          <w:bCs w:val="0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973DCB"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в границах населенных пунктов</w:t>
      </w:r>
      <w:r w:rsidR="00120C9C"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="00AE2F82">
        <w:rPr>
          <w:rFonts w:eastAsia="Arial Unicode MS"/>
          <w:bCs w:val="0"/>
          <w:color w:val="000000" w:themeColor="text1"/>
          <w:sz w:val="28"/>
          <w:szCs w:val="28"/>
        </w:rPr>
        <w:t>Кижеватовского</w:t>
      </w:r>
      <w:r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A35C63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A35C63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A35C63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>решением Комитета мес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тного самоуправления  </w:t>
      </w:r>
      <w:r w:rsidR="00AE2F82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 06</w:t>
      </w:r>
      <w:r w:rsidR="00973DCB" w:rsidRPr="00A35C63">
        <w:rPr>
          <w:rFonts w:eastAsia="Arial Unicode MS"/>
          <w:color w:val="000000" w:themeColor="text1"/>
          <w:sz w:val="28"/>
          <w:szCs w:val="28"/>
        </w:rPr>
        <w:t>.10.2021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№ 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145-51/7 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«</w:t>
      </w:r>
      <w:r w:rsidR="00942B0A" w:rsidRPr="00A35C63">
        <w:rPr>
          <w:rFonts w:eastAsia="Arial Unicode MS"/>
          <w:color w:val="000000" w:themeColor="text1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AE2F82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942B0A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>»,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AE2F82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AE2F82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A35C63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A35C63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EC0CCC">
        <w:rPr>
          <w:rFonts w:eastAsia="Arial Unicode MS"/>
          <w:color w:val="000000" w:themeColor="text1"/>
          <w:sz w:val="28"/>
          <w:szCs w:val="28"/>
        </w:rPr>
        <w:t>5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149D4" w:rsidRPr="00A35C63">
        <w:rPr>
          <w:rFonts w:eastAsia="Arial Unicode MS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2D63A1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973DCB" w:rsidRPr="00A35C63">
        <w:rPr>
          <w:rFonts w:eastAsia="Arial Unicode MS"/>
          <w:color w:val="000000" w:themeColor="text1"/>
          <w:sz w:val="28"/>
          <w:szCs w:val="28"/>
        </w:rPr>
        <w:t>в границах населенных пунктов</w:t>
      </w:r>
      <w:r w:rsidR="005E1383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AE2F82">
        <w:rPr>
          <w:rFonts w:eastAsia="Arial Unicode MS"/>
          <w:color w:val="000000" w:themeColor="text1"/>
          <w:sz w:val="28"/>
          <w:szCs w:val="28"/>
        </w:rPr>
        <w:t>Кижеватовского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B24288" w:rsidRDefault="004A6ACC" w:rsidP="00B24288">
      <w:pPr>
        <w:pStyle w:val="20"/>
        <w:shd w:val="clear" w:color="auto" w:fill="auto"/>
        <w:spacing w:line="240" w:lineRule="auto"/>
        <w:rPr>
          <w:rFonts w:eastAsia="Arial Unicode MS"/>
          <w:b w:val="0"/>
          <w:color w:val="000000" w:themeColor="text1"/>
          <w:sz w:val="28"/>
          <w:szCs w:val="28"/>
        </w:rPr>
      </w:pPr>
      <w:r w:rsidRPr="00A35C63">
        <w:rPr>
          <w:rFonts w:eastAsia="Arial Unicode MS"/>
          <w:b w:val="0"/>
          <w:bCs w:val="0"/>
          <w:color w:val="000000" w:themeColor="text1"/>
          <w:sz w:val="28"/>
          <w:szCs w:val="28"/>
        </w:rPr>
        <w:t>2</w:t>
      </w:r>
      <w:r w:rsidRPr="00F8331D">
        <w:rPr>
          <w:rFonts w:eastAsia="Arial Unicode MS"/>
          <w:b w:val="0"/>
          <w:bCs w:val="0"/>
          <w:color w:val="000000" w:themeColor="text1"/>
          <w:sz w:val="28"/>
          <w:szCs w:val="28"/>
        </w:rPr>
        <w:t>.</w:t>
      </w:r>
      <w:r w:rsidR="00F8331D" w:rsidRPr="00F8331D">
        <w:rPr>
          <w:b w:val="0"/>
          <w:color w:val="000000" w:themeColor="text1"/>
          <w:sz w:val="28"/>
          <w:szCs w:val="28"/>
        </w:rPr>
        <w:t xml:space="preserve"> 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>Признать утратившим силу</w:t>
      </w:r>
      <w:r w:rsidR="00B24288">
        <w:rPr>
          <w:rFonts w:eastAsia="Arial Unicode MS"/>
          <w:b w:val="0"/>
          <w:color w:val="000000" w:themeColor="text1"/>
          <w:sz w:val="28"/>
          <w:szCs w:val="28"/>
        </w:rPr>
        <w:t>:</w:t>
      </w:r>
    </w:p>
    <w:p w:rsidR="00F8331D" w:rsidRDefault="00B24288" w:rsidP="00B24288">
      <w:pPr>
        <w:pStyle w:val="20"/>
        <w:shd w:val="clear" w:color="auto" w:fill="auto"/>
        <w:spacing w:line="240" w:lineRule="auto"/>
        <w:rPr>
          <w:rFonts w:eastAsia="Arial Unicode MS"/>
          <w:b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color w:val="000000" w:themeColor="text1"/>
          <w:sz w:val="28"/>
          <w:szCs w:val="28"/>
        </w:rPr>
        <w:t xml:space="preserve">- 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 xml:space="preserve"> постановление администрации </w:t>
      </w:r>
      <w:r w:rsidR="00AE2F82">
        <w:rPr>
          <w:rFonts w:eastAsia="Arial Unicode MS"/>
          <w:b w:val="0"/>
          <w:color w:val="000000" w:themeColor="text1"/>
          <w:sz w:val="28"/>
          <w:szCs w:val="28"/>
        </w:rPr>
        <w:t>Кижеватовского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 xml:space="preserve"> сельсовета Бессоновского района </w:t>
      </w:r>
      <w:r w:rsidR="00F96482">
        <w:rPr>
          <w:rFonts w:eastAsia="Arial Unicode MS"/>
          <w:b w:val="0"/>
          <w:color w:val="000000" w:themeColor="text1"/>
          <w:sz w:val="28"/>
          <w:szCs w:val="28"/>
        </w:rPr>
        <w:t>П</w:t>
      </w:r>
      <w:r w:rsidR="00EC0CCC">
        <w:rPr>
          <w:rFonts w:eastAsia="Arial Unicode MS"/>
          <w:b w:val="0"/>
          <w:color w:val="000000" w:themeColor="text1"/>
          <w:sz w:val="28"/>
          <w:szCs w:val="28"/>
        </w:rPr>
        <w:t>ен</w:t>
      </w:r>
      <w:r w:rsidR="00AE2F82">
        <w:rPr>
          <w:rFonts w:eastAsia="Arial Unicode MS"/>
          <w:b w:val="0"/>
          <w:color w:val="000000" w:themeColor="text1"/>
          <w:sz w:val="28"/>
          <w:szCs w:val="28"/>
        </w:rPr>
        <w:t>зенской области от   02.11.2023</w:t>
      </w:r>
      <w:r w:rsidR="00E347C9">
        <w:rPr>
          <w:rFonts w:eastAsia="Arial Unicode MS"/>
          <w:b w:val="0"/>
          <w:color w:val="000000" w:themeColor="text1"/>
          <w:sz w:val="28"/>
          <w:szCs w:val="28"/>
        </w:rPr>
        <w:t xml:space="preserve"> № </w:t>
      </w:r>
      <w:r w:rsidR="00AB3CA7">
        <w:rPr>
          <w:rFonts w:eastAsia="Arial Unicode MS"/>
          <w:b w:val="0"/>
          <w:color w:val="000000" w:themeColor="text1"/>
          <w:sz w:val="28"/>
          <w:szCs w:val="28"/>
        </w:rPr>
        <w:t>18</w:t>
      </w:r>
      <w:r w:rsidR="00EC0CCC">
        <w:rPr>
          <w:rFonts w:eastAsia="Arial Unicode MS"/>
          <w:b w:val="0"/>
          <w:color w:val="000000" w:themeColor="text1"/>
          <w:sz w:val="28"/>
          <w:szCs w:val="28"/>
        </w:rPr>
        <w:t>0</w:t>
      </w:r>
      <w:r w:rsidR="00F8331D" w:rsidRPr="00677B74">
        <w:rPr>
          <w:rFonts w:eastAsia="Arial Unicode MS"/>
          <w:b w:val="0"/>
          <w:color w:val="000000" w:themeColor="text1"/>
          <w:sz w:val="28"/>
          <w:szCs w:val="28"/>
        </w:rPr>
        <w:t xml:space="preserve"> «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>Об утверждении Программы</w:t>
      </w:r>
      <w:r w:rsidR="00AE2F82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t>профилактики рисков причинения вреда (ущерба) охра</w:t>
      </w:r>
      <w:r w:rsidR="00EC0CCC">
        <w:rPr>
          <w:rFonts w:eastAsia="Arial Unicode MS"/>
          <w:b w:val="0"/>
          <w:bCs w:val="0"/>
          <w:color w:val="000000" w:themeColor="text1"/>
          <w:sz w:val="28"/>
          <w:szCs w:val="28"/>
        </w:rPr>
        <w:t>няемым законом ценностям на 2024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год в рамках муниципального контроля на автомобильном транспорте и в дорожном хозяйстве в границах населенных пунктов </w:t>
      </w:r>
      <w:r w:rsidR="00AE2F82">
        <w:rPr>
          <w:rFonts w:eastAsia="Arial Unicode MS"/>
          <w:b w:val="0"/>
          <w:bCs w:val="0"/>
          <w:color w:val="000000" w:themeColor="text1"/>
          <w:sz w:val="28"/>
          <w:szCs w:val="28"/>
        </w:rPr>
        <w:t>Кижеватовского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022B9C">
        <w:rPr>
          <w:rFonts w:eastAsia="Arial Unicode MS"/>
          <w:b w:val="0"/>
          <w:color w:val="000000" w:themeColor="text1"/>
          <w:sz w:val="28"/>
          <w:szCs w:val="28"/>
        </w:rPr>
        <w:t>»;</w:t>
      </w:r>
    </w:p>
    <w:p w:rsidR="00605BF5" w:rsidRPr="00605BF5" w:rsidRDefault="00605BF5" w:rsidP="00605BF5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 w:rsidRPr="008225E1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- постановление администрации </w:t>
      </w:r>
      <w:r w:rsidR="00AE2F82">
        <w:rPr>
          <w:rFonts w:eastAsia="Arial Unicode MS"/>
          <w:b w:val="0"/>
          <w:bCs w:val="0"/>
          <w:color w:val="000000" w:themeColor="text1"/>
          <w:sz w:val="28"/>
          <w:szCs w:val="28"/>
        </w:rPr>
        <w:t>Кижеватовского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 сельсовета от  26.03.24 </w:t>
      </w:r>
      <w:r w:rsidR="00AB3CA7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№ 18/1</w:t>
      </w:r>
      <w:r w:rsidRPr="008225E1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Pr="008225E1">
        <w:rPr>
          <w:rFonts w:eastAsia="Arial Unicode MS"/>
          <w:b w:val="0"/>
          <w:bCs w:val="0"/>
          <w:color w:val="auto"/>
          <w:sz w:val="28"/>
          <w:szCs w:val="28"/>
        </w:rPr>
        <w:t xml:space="preserve">О внесении изменений в Программу профилактики рисков причинения вреда </w:t>
      </w:r>
      <w:r w:rsidRPr="008225E1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>(ущерба) охраняемым законом ценн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остям на 2024</w:t>
      </w:r>
      <w:r w:rsidRPr="008225E1">
        <w:rPr>
          <w:rFonts w:eastAsia="Arial Unicode MS"/>
          <w:b w:val="0"/>
          <w:bCs w:val="0"/>
          <w:color w:val="auto"/>
          <w:sz w:val="28"/>
          <w:szCs w:val="28"/>
        </w:rPr>
        <w:t xml:space="preserve"> год в рамках муниципального контроля на автомобильном транспорте и в дорожном хозяйстве в границах населенных пунктов </w:t>
      </w:r>
      <w:r w:rsidR="00AE2F82">
        <w:rPr>
          <w:rFonts w:eastAsia="Arial Unicode MS"/>
          <w:b w:val="0"/>
          <w:bCs w:val="0"/>
          <w:color w:val="auto"/>
          <w:sz w:val="28"/>
          <w:szCs w:val="28"/>
        </w:rPr>
        <w:t>Кижеватовского</w:t>
      </w:r>
      <w:r w:rsidRPr="008225E1">
        <w:rPr>
          <w:rFonts w:eastAsia="Arial Unicode MS"/>
          <w:b w:val="0"/>
          <w:bCs w:val="0"/>
          <w:color w:val="auto"/>
          <w:sz w:val="28"/>
          <w:szCs w:val="28"/>
        </w:rPr>
        <w:t xml:space="preserve">  сельсовета Бессоновского района Пензенской области, утвержденную постановлением администрации </w:t>
      </w:r>
      <w:r w:rsidR="00AE2F82">
        <w:rPr>
          <w:rFonts w:eastAsia="Arial Unicode MS"/>
          <w:b w:val="0"/>
          <w:bCs w:val="0"/>
          <w:color w:val="auto"/>
          <w:sz w:val="28"/>
          <w:szCs w:val="28"/>
        </w:rPr>
        <w:t>Кижеватовского</w:t>
      </w:r>
      <w:r w:rsidRPr="008225E1">
        <w:rPr>
          <w:rFonts w:eastAsia="Arial Unicode MS"/>
          <w:b w:val="0"/>
          <w:bCs w:val="0"/>
          <w:color w:val="auto"/>
          <w:sz w:val="28"/>
          <w:szCs w:val="28"/>
        </w:rPr>
        <w:t xml:space="preserve">  сельсовета Бессоновского района 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Пензен</w:t>
      </w:r>
      <w:r w:rsidR="00AB3CA7">
        <w:rPr>
          <w:rFonts w:eastAsia="Arial Unicode MS"/>
          <w:b w:val="0"/>
          <w:bCs w:val="0"/>
          <w:color w:val="auto"/>
          <w:sz w:val="28"/>
          <w:szCs w:val="28"/>
        </w:rPr>
        <w:t>ской области от 02.11.2023  № 18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0</w:t>
      </w:r>
      <w:r w:rsidRPr="008225E1">
        <w:rPr>
          <w:rFonts w:eastAsia="Arial Unicode MS"/>
          <w:b w:val="0"/>
          <w:bCs w:val="0"/>
          <w:color w:val="auto"/>
          <w:sz w:val="28"/>
          <w:szCs w:val="28"/>
        </w:rPr>
        <w:t>».</w:t>
      </w:r>
    </w:p>
    <w:p w:rsidR="009B30BA" w:rsidRPr="00EC0CCC" w:rsidRDefault="00973DCB" w:rsidP="00EC0CCC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35C63">
        <w:rPr>
          <w:color w:val="000000" w:themeColor="text1"/>
          <w:sz w:val="28"/>
          <w:szCs w:val="28"/>
        </w:rPr>
        <w:t xml:space="preserve">3. </w:t>
      </w:r>
      <w:r w:rsidR="00EC0CCC" w:rsidRPr="00584241">
        <w:rPr>
          <w:color w:val="auto"/>
          <w:sz w:val="28"/>
          <w:szCs w:val="28"/>
        </w:rPr>
        <w:t xml:space="preserve">Опубликовать настоящее постановление в информационном бюллетене </w:t>
      </w:r>
      <w:r w:rsidR="00AE2F82">
        <w:rPr>
          <w:color w:val="auto"/>
          <w:sz w:val="28"/>
          <w:szCs w:val="28"/>
        </w:rPr>
        <w:t>Кижеватовского</w:t>
      </w:r>
      <w:r w:rsidR="00EC0CCC" w:rsidRPr="00584241">
        <w:rPr>
          <w:color w:val="auto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AE2F82">
        <w:rPr>
          <w:color w:val="auto"/>
          <w:sz w:val="28"/>
          <w:szCs w:val="28"/>
        </w:rPr>
        <w:t>Кижеватовский</w:t>
      </w:r>
      <w:r w:rsidR="00EC0CCC" w:rsidRPr="00584241">
        <w:rPr>
          <w:color w:val="auto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9B30BA" w:rsidRPr="00A35C63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AE2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правоотношения</w:t>
      </w:r>
      <w:r w:rsidR="002D6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49D4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EC0CC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A35C63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AE2F82">
        <w:rPr>
          <w:rFonts w:ascii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A35C63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E2F82" w:rsidRDefault="00120C9C" w:rsidP="00AE2F8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A35C63" w:rsidRDefault="00AE2F82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Глава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9B30BA" w:rsidRPr="00A35C63" w:rsidRDefault="00AE2F82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</w:t>
      </w:r>
      <w:r w:rsidR="00F60C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А.Н. Сумбаев</w:t>
      </w: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Default="004A6ACC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40196B" w:rsidRDefault="0040196B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AB3CA7" w:rsidRDefault="00AB3CA7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864AD4" w:rsidRDefault="00864AD4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864AD4" w:rsidRDefault="00864AD4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864AD4" w:rsidRPr="00A35C63" w:rsidRDefault="00864AD4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70A7A" w:rsidRPr="00A35C63" w:rsidRDefault="00B37760" w:rsidP="00864AD4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A35C63">
        <w:rPr>
          <w:color w:val="000000" w:themeColor="text1"/>
          <w:sz w:val="24"/>
          <w:szCs w:val="24"/>
        </w:rPr>
        <w:t>П</w:t>
      </w:r>
      <w:r w:rsidR="00C45D82" w:rsidRPr="00A35C63">
        <w:rPr>
          <w:color w:val="000000" w:themeColor="text1"/>
          <w:sz w:val="24"/>
          <w:szCs w:val="24"/>
        </w:rPr>
        <w:t xml:space="preserve">риложение </w:t>
      </w:r>
    </w:p>
    <w:p w:rsidR="00E97893" w:rsidRPr="00A35C63" w:rsidRDefault="00677B74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A35C63"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z w:val="24"/>
          <w:szCs w:val="24"/>
        </w:rPr>
        <w:t xml:space="preserve"> проекту постановления</w:t>
      </w:r>
      <w:r w:rsidR="00C45D82" w:rsidRPr="00A35C63">
        <w:rPr>
          <w:color w:val="000000" w:themeColor="text1"/>
          <w:sz w:val="24"/>
          <w:szCs w:val="24"/>
        </w:rPr>
        <w:t xml:space="preserve"> администрации </w:t>
      </w:r>
      <w:r w:rsidR="00AE2F82">
        <w:rPr>
          <w:color w:val="000000" w:themeColor="text1"/>
          <w:sz w:val="24"/>
          <w:szCs w:val="24"/>
        </w:rPr>
        <w:t>Кижеватовского</w:t>
      </w:r>
      <w:r w:rsidR="002C240E" w:rsidRPr="00A35C63">
        <w:rPr>
          <w:color w:val="000000" w:themeColor="text1"/>
          <w:sz w:val="24"/>
          <w:szCs w:val="24"/>
        </w:rPr>
        <w:t xml:space="preserve"> сельсовета </w:t>
      </w:r>
      <w:r w:rsidR="00E97893" w:rsidRPr="00A35C63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A35C63" w:rsidRDefault="00AB3CA7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 25.12</w:t>
      </w:r>
      <w:r w:rsidR="0040196B">
        <w:rPr>
          <w:color w:val="000000" w:themeColor="text1"/>
          <w:sz w:val="24"/>
          <w:szCs w:val="24"/>
        </w:rPr>
        <w:t>.2024</w:t>
      </w:r>
      <w:r w:rsidR="00F60C5D">
        <w:rPr>
          <w:color w:val="000000" w:themeColor="text1"/>
          <w:sz w:val="24"/>
          <w:szCs w:val="24"/>
        </w:rPr>
        <w:t xml:space="preserve"> </w:t>
      </w:r>
      <w:r w:rsidR="002C240E" w:rsidRPr="00A35C63">
        <w:rPr>
          <w:color w:val="000000" w:themeColor="text1"/>
          <w:sz w:val="24"/>
          <w:szCs w:val="24"/>
        </w:rPr>
        <w:t xml:space="preserve">№ </w:t>
      </w:r>
      <w:r>
        <w:rPr>
          <w:color w:val="000000" w:themeColor="text1"/>
          <w:sz w:val="24"/>
          <w:szCs w:val="24"/>
        </w:rPr>
        <w:t>168</w:t>
      </w:r>
    </w:p>
    <w:p w:rsidR="0017526E" w:rsidRPr="00A35C63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A35C63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A35C6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P29"/>
      <w:bookmarkEnd w:id="0"/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A35C6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EC0C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</w:t>
      </w: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="00F60C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973DCB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в границах населенных пунктов</w:t>
      </w:r>
      <w:r w:rsidR="00120C9C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AE2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Кижеватовского</w:t>
      </w: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A35C6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A35C6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EC0C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="00120C9C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973DCB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 границах населенных пунктов</w:t>
      </w:r>
      <w:r w:rsidR="00120C9C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AE2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022B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A35C63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AE2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022B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сельсовета Бессоновского района Пензенской области (далее по тексту – администрация).</w:t>
      </w:r>
    </w:p>
    <w:p w:rsidR="00E97893" w:rsidRPr="00A35C63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A35C63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A35C63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A35C6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149D4" w:rsidRPr="00A35C63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является соблюдение 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гражданами (индивидуальными предпринимателями) и организациями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– контролируемые лица) обязательных требований:</w:t>
      </w:r>
    </w:p>
    <w:p w:rsidR="009149D4" w:rsidRPr="00A35C63" w:rsidRDefault="009149D4" w:rsidP="00864AD4">
      <w:pPr>
        <w:tabs>
          <w:tab w:val="left" w:pos="709"/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границах населенных пунктов </w:t>
      </w:r>
      <w:r w:rsidR="00AE2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Кижеватовского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к эксплуатации объектов дорожного сервиса, размещенных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 осуществлению работ по капитальному ремонту, ремонту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022B9C" w:rsidRDefault="009149D4" w:rsidP="00022B9C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AA0A41" w:rsidRPr="00022B9C" w:rsidRDefault="00B82C68" w:rsidP="00022B9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Администрацией за 10</w:t>
      </w:r>
      <w:r w:rsidR="008E1A57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месяцев 202</w:t>
      </w:r>
      <w:r w:rsidR="00EC0C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4</w:t>
      </w:r>
      <w:r w:rsidR="008E1A57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="00AA0A41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</w:t>
      </w:r>
      <w:r w:rsidR="00D90CA4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A35C63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Вместе с тем, в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рамках профилактики</w:t>
      </w:r>
      <w:r w:rsidR="008E1A57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администрацией в 202</w:t>
      </w:r>
      <w:r w:rsidR="00EC0C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A35C63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размещение на официальном сайте администрации </w:t>
      </w:r>
      <w:r w:rsidR="00D90CA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Бессонов</w:t>
      </w:r>
      <w:r w:rsidR="00864A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ского района Пензенской области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A35C63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A35C63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A35C63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64AD4" w:rsidRDefault="00864AD4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A35C63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2. Цели и задачи реализации Программы</w:t>
      </w:r>
    </w:p>
    <w:p w:rsidR="008E1A57" w:rsidRPr="00A35C63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A35C63" w:rsidTr="00864AD4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A35C6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A35C63" w:rsidTr="00106C52">
        <w:trPr>
          <w:trHeight w:hRule="exact" w:val="69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Информирование </w:t>
            </w:r>
            <w:r w:rsidR="00106C52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9149D4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864A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106C52">
        <w:trPr>
          <w:trHeight w:hRule="exact" w:val="71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B4A" w:rsidRPr="00864AD4" w:rsidRDefault="00485B4A" w:rsidP="00485B4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64AD4">
              <w:rPr>
                <w:rFonts w:ascii="Times New Roman" w:eastAsia="Times New Roman" w:hAnsi="Times New Roman" w:cs="Times New Roman"/>
                <w:sz w:val="28"/>
              </w:rPr>
              <w:t>Консультирование.</w:t>
            </w:r>
          </w:p>
          <w:p w:rsidR="00485B4A" w:rsidRPr="00864AD4" w:rsidRDefault="00485B4A" w:rsidP="00864AD4">
            <w:pPr>
              <w:ind w:right="3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64AD4">
              <w:rPr>
                <w:rFonts w:ascii="Times New Roman" w:eastAsia="Times New Roman" w:hAnsi="Times New Roman" w:cs="Times New Roman"/>
                <w:sz w:val="28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485B4A" w:rsidRPr="00864AD4" w:rsidRDefault="00485B4A" w:rsidP="00485B4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64AD4">
              <w:rPr>
                <w:rFonts w:ascii="Times New Roman" w:eastAsia="Times New Roman" w:hAnsi="Times New Roman" w:cs="Times New Roman"/>
                <w:sz w:val="28"/>
              </w:rPr>
              <w:t>1) порядка проведения контрольных мероприятий;</w:t>
            </w:r>
          </w:p>
          <w:p w:rsidR="00485B4A" w:rsidRPr="00864AD4" w:rsidRDefault="00485B4A" w:rsidP="00485B4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64AD4">
              <w:rPr>
                <w:rFonts w:ascii="Times New Roman" w:eastAsia="Times New Roman" w:hAnsi="Times New Roman" w:cs="Times New Roman"/>
                <w:sz w:val="28"/>
              </w:rPr>
              <w:t>2) периодичности проведения контрольных мероприятий;</w:t>
            </w:r>
          </w:p>
          <w:p w:rsidR="00485B4A" w:rsidRPr="00864AD4" w:rsidRDefault="00485B4A" w:rsidP="00485B4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64AD4">
              <w:rPr>
                <w:rFonts w:ascii="Times New Roman" w:eastAsia="Times New Roman" w:hAnsi="Times New Roman" w:cs="Times New Roman"/>
                <w:sz w:val="28"/>
              </w:rPr>
              <w:t>3) порядка принятия решений по итогам контрольных мероприятий;</w:t>
            </w:r>
          </w:p>
          <w:p w:rsidR="00485B4A" w:rsidRPr="00864AD4" w:rsidRDefault="00485B4A" w:rsidP="00485B4A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64AD4">
              <w:rPr>
                <w:rFonts w:ascii="Times New Roman" w:eastAsia="Times New Roman" w:hAnsi="Times New Roman" w:cs="Times New Roman"/>
                <w:sz w:val="28"/>
              </w:rPr>
              <w:t>4) порядка обжалования решений Контрольного органа.</w:t>
            </w:r>
          </w:p>
          <w:p w:rsidR="00E97893" w:rsidRPr="00864AD4" w:rsidRDefault="00485B4A" w:rsidP="00485B4A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64AD4">
              <w:rPr>
                <w:rFonts w:ascii="Times New Roman" w:eastAsia="Times New Roman" w:hAnsi="Times New Roman" w:cs="Times New Roman"/>
                <w:sz w:val="28"/>
              </w:rPr>
              <w:t>Консультирование осуществляется в устной или письменной</w:t>
            </w:r>
            <w:r w:rsidRPr="00864AD4">
              <w:rPr>
                <w:rFonts w:eastAsia="Times New Roman"/>
                <w:sz w:val="28"/>
                <w:szCs w:val="26"/>
              </w:rPr>
              <w:t xml:space="preserve"> </w:t>
            </w:r>
            <w:r w:rsidRPr="00864AD4">
              <w:rPr>
                <w:rFonts w:ascii="Times New Roman" w:eastAsia="Times New Roman" w:hAnsi="Times New Roman" w:cs="Times New Roman"/>
                <w:sz w:val="28"/>
              </w:rPr>
              <w:t>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864AD4" w:rsidRDefault="00485B4A" w:rsidP="00485B4A">
            <w:pPr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</w:pPr>
            <w:r w:rsidRPr="00864AD4">
              <w:rPr>
                <w:rFonts w:ascii="Times New Roman" w:eastAsia="Times New Roman" w:hAnsi="Times New Roman" w:cs="Times New Roman"/>
                <w:sz w:val="28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864AD4" w:rsidRDefault="00485B4A" w:rsidP="00485B4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</w:pPr>
            <w:r w:rsidRPr="00864AD4">
              <w:rPr>
                <w:rFonts w:ascii="Times New Roman" w:eastAsia="Times New Roman" w:hAnsi="Times New Roman" w:cs="Times New Roman"/>
                <w:sz w:val="28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E97893" w:rsidRPr="00A35C63" w:rsidTr="00864AD4">
        <w:trPr>
          <w:trHeight w:hRule="exact" w:val="395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5 </w:t>
            </w:r>
          </w:p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A35C6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A35C63" w:rsidRDefault="00A172C7" w:rsidP="00864AD4">
            <w:pPr>
              <w:shd w:val="clear" w:color="auto" w:fill="FFFFFF"/>
              <w:ind w:right="4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A35C6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6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090"/>
        <w:gridCol w:w="3989"/>
      </w:tblGrid>
      <w:tr w:rsidR="00E97893" w:rsidRPr="00A35C63" w:rsidTr="00864AD4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A35C63" w:rsidTr="00864AD4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A35C63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A35C63" w:rsidTr="00864AD4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864AD4">
            <w:pPr>
              <w:ind w:righ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A35C63" w:rsidTr="00864AD4">
        <w:trPr>
          <w:trHeight w:hRule="exact" w:val="17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3.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864AD4">
            <w:pPr>
              <w:autoSpaceDE w:val="0"/>
              <w:autoSpaceDN w:val="0"/>
              <w:adjustRightInd w:val="0"/>
              <w:ind w:right="108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A35C63" w:rsidTr="00864AD4">
        <w:trPr>
          <w:trHeight w:hRule="exact" w:val="71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864AD4">
            <w:pPr>
              <w:widowControl w:val="0"/>
              <w:spacing w:line="274" w:lineRule="exact"/>
              <w:ind w:righ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A35C63" w:rsidTr="00864AD4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864AD4">
            <w:pPr>
              <w:widowControl w:val="0"/>
              <w:spacing w:line="274" w:lineRule="exact"/>
              <w:ind w:righ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A35C63" w:rsidTr="00864AD4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864AD4">
            <w:pPr>
              <w:widowControl w:val="0"/>
              <w:spacing w:line="274" w:lineRule="exact"/>
              <w:ind w:righ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A35C63" w:rsidTr="00864AD4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5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864AD4">
            <w:pPr>
              <w:widowControl w:val="0"/>
              <w:spacing w:line="274" w:lineRule="exact"/>
              <w:ind w:righ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</w:t>
            </w:r>
            <w:bookmarkStart w:id="1" w:name="_GoBack"/>
            <w:bookmarkEnd w:id="1"/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ской Федерации об административных правонарушениях, %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A35C6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A35C63" w:rsidSect="00864AD4">
      <w:type w:val="continuous"/>
      <w:pgSz w:w="11905" w:h="16837"/>
      <w:pgMar w:top="680" w:right="567" w:bottom="680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1D4" w:rsidRDefault="007771D4" w:rsidP="009171F2">
      <w:r>
        <w:separator/>
      </w:r>
    </w:p>
  </w:endnote>
  <w:endnote w:type="continuationSeparator" w:id="0">
    <w:p w:rsidR="007771D4" w:rsidRDefault="007771D4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1D4" w:rsidRDefault="007771D4"/>
  </w:footnote>
  <w:footnote w:type="continuationSeparator" w:id="0">
    <w:p w:rsidR="007771D4" w:rsidRDefault="007771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14AB9"/>
    <w:rsid w:val="000205EB"/>
    <w:rsid w:val="00022B9C"/>
    <w:rsid w:val="00026CCD"/>
    <w:rsid w:val="0005552C"/>
    <w:rsid w:val="0006550E"/>
    <w:rsid w:val="000A4A60"/>
    <w:rsid w:val="000D231E"/>
    <w:rsid w:val="00106C52"/>
    <w:rsid w:val="00120C9C"/>
    <w:rsid w:val="00127AB0"/>
    <w:rsid w:val="00130622"/>
    <w:rsid w:val="0014649B"/>
    <w:rsid w:val="0017526E"/>
    <w:rsid w:val="001762AA"/>
    <w:rsid w:val="00176CD9"/>
    <w:rsid w:val="00187944"/>
    <w:rsid w:val="00191F61"/>
    <w:rsid w:val="001B3BD1"/>
    <w:rsid w:val="001E0C24"/>
    <w:rsid w:val="001E2F84"/>
    <w:rsid w:val="00204E7F"/>
    <w:rsid w:val="0025257B"/>
    <w:rsid w:val="002775E2"/>
    <w:rsid w:val="00294DCB"/>
    <w:rsid w:val="002C240E"/>
    <w:rsid w:val="002D63A1"/>
    <w:rsid w:val="0030338F"/>
    <w:rsid w:val="00306D7B"/>
    <w:rsid w:val="0031455C"/>
    <w:rsid w:val="00350CD7"/>
    <w:rsid w:val="00374316"/>
    <w:rsid w:val="003E190D"/>
    <w:rsid w:val="0040196B"/>
    <w:rsid w:val="004305CF"/>
    <w:rsid w:val="00485B4A"/>
    <w:rsid w:val="004A42C1"/>
    <w:rsid w:val="004A6ACC"/>
    <w:rsid w:val="004C22DA"/>
    <w:rsid w:val="004E1C92"/>
    <w:rsid w:val="005E1383"/>
    <w:rsid w:val="00605BF5"/>
    <w:rsid w:val="0063622F"/>
    <w:rsid w:val="0065510B"/>
    <w:rsid w:val="00677B74"/>
    <w:rsid w:val="006D53E6"/>
    <w:rsid w:val="007008C6"/>
    <w:rsid w:val="0074460D"/>
    <w:rsid w:val="00773E6B"/>
    <w:rsid w:val="007771D4"/>
    <w:rsid w:val="00796B25"/>
    <w:rsid w:val="007C7470"/>
    <w:rsid w:val="007D5F25"/>
    <w:rsid w:val="00864AD4"/>
    <w:rsid w:val="008E1A57"/>
    <w:rsid w:val="008F21D7"/>
    <w:rsid w:val="009149D4"/>
    <w:rsid w:val="009171F2"/>
    <w:rsid w:val="00942B0A"/>
    <w:rsid w:val="00973DCB"/>
    <w:rsid w:val="00985B56"/>
    <w:rsid w:val="009B30BA"/>
    <w:rsid w:val="009E787C"/>
    <w:rsid w:val="009F5C2E"/>
    <w:rsid w:val="00A01EFD"/>
    <w:rsid w:val="00A03261"/>
    <w:rsid w:val="00A10986"/>
    <w:rsid w:val="00A172C7"/>
    <w:rsid w:val="00A35C63"/>
    <w:rsid w:val="00A948E0"/>
    <w:rsid w:val="00AA0A41"/>
    <w:rsid w:val="00AB3CA7"/>
    <w:rsid w:val="00AB6D02"/>
    <w:rsid w:val="00AC66B9"/>
    <w:rsid w:val="00AE2F82"/>
    <w:rsid w:val="00AE3812"/>
    <w:rsid w:val="00AE5FF3"/>
    <w:rsid w:val="00B24288"/>
    <w:rsid w:val="00B2605A"/>
    <w:rsid w:val="00B37760"/>
    <w:rsid w:val="00B471B5"/>
    <w:rsid w:val="00B73D2C"/>
    <w:rsid w:val="00B82C68"/>
    <w:rsid w:val="00BA07FF"/>
    <w:rsid w:val="00BD482F"/>
    <w:rsid w:val="00C26813"/>
    <w:rsid w:val="00C45D82"/>
    <w:rsid w:val="00C70A7A"/>
    <w:rsid w:val="00C7146E"/>
    <w:rsid w:val="00CB2EDA"/>
    <w:rsid w:val="00D23A71"/>
    <w:rsid w:val="00D90CA4"/>
    <w:rsid w:val="00DB586C"/>
    <w:rsid w:val="00DB5FA3"/>
    <w:rsid w:val="00DC25A0"/>
    <w:rsid w:val="00DC341A"/>
    <w:rsid w:val="00DC60D8"/>
    <w:rsid w:val="00E347C9"/>
    <w:rsid w:val="00E525AA"/>
    <w:rsid w:val="00E97893"/>
    <w:rsid w:val="00EA582F"/>
    <w:rsid w:val="00EA7230"/>
    <w:rsid w:val="00EC0CCC"/>
    <w:rsid w:val="00F14AD5"/>
    <w:rsid w:val="00F5777F"/>
    <w:rsid w:val="00F60C5D"/>
    <w:rsid w:val="00F62868"/>
    <w:rsid w:val="00F7658A"/>
    <w:rsid w:val="00F8331D"/>
    <w:rsid w:val="00F96482"/>
    <w:rsid w:val="00FB212E"/>
    <w:rsid w:val="00FE3E3C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55A15"/>
  <w15:docId w15:val="{66B460DD-46BD-4F92-8EBA-60C8AF6E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uiPriority w:val="99"/>
    <w:rsid w:val="00EC0CCC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9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1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2044</Words>
  <Characters>11653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2025-01-28T06:46:00Z</cp:lastPrinted>
  <dcterms:created xsi:type="dcterms:W3CDTF">2025-01-28T06:47:00Z</dcterms:created>
  <dcterms:modified xsi:type="dcterms:W3CDTF">2025-01-28T06:47:00Z</dcterms:modified>
</cp:coreProperties>
</file>