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2120C2">
        <w:rPr>
          <w:rFonts w:ascii="Times New Roman" w:hAnsi="Times New Roman" w:cs="Times New Roman"/>
        </w:rPr>
        <w:t>1</w:t>
      </w:r>
      <w:r w:rsidR="008A5822">
        <w:rPr>
          <w:rFonts w:ascii="Times New Roman" w:hAnsi="Times New Roman" w:cs="Times New Roman"/>
        </w:rPr>
        <w:t>1</w:t>
      </w:r>
      <w:r w:rsidR="002120C2">
        <w:rPr>
          <w:rFonts w:ascii="Times New Roman" w:hAnsi="Times New Roman" w:cs="Times New Roman"/>
        </w:rPr>
        <w:t>/</w:t>
      </w:r>
      <w:r w:rsidR="00DC2E81">
        <w:rPr>
          <w:rFonts w:ascii="Times New Roman" w:hAnsi="Times New Roman" w:cs="Times New Roman"/>
        </w:rPr>
        <w:t>2</w:t>
      </w:r>
      <w:r w:rsidRPr="003E097B">
        <w:rPr>
          <w:rFonts w:ascii="Times New Roman" w:hAnsi="Times New Roman" w:cs="Times New Roman"/>
        </w:rPr>
        <w:t xml:space="preserve">    </w:t>
      </w:r>
      <w:r w:rsidR="008A5822">
        <w:rPr>
          <w:rFonts w:ascii="Times New Roman" w:hAnsi="Times New Roman" w:cs="Times New Roman"/>
        </w:rPr>
        <w:t>15.11</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sidR="00984C72">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C252EC"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1A19D5" w:rsidRDefault="001A19D5" w:rsidP="00D53E7B">
      <w:pPr>
        <w:spacing w:after="0" w:line="240" w:lineRule="auto"/>
        <w:jc w:val="center"/>
        <w:rPr>
          <w:rFonts w:ascii="Times New Roman" w:hAnsi="Times New Roman" w:cs="Times New Roman"/>
          <w:sz w:val="24"/>
          <w:szCs w:val="24"/>
        </w:rPr>
      </w:pPr>
    </w:p>
    <w:p w:rsidR="008A5822" w:rsidRPr="008A5822" w:rsidRDefault="008A5822" w:rsidP="008A5822">
      <w:pPr>
        <w:spacing w:after="0" w:line="240" w:lineRule="auto"/>
        <w:jc w:val="center"/>
        <w:rPr>
          <w:rFonts w:ascii="Arial Narrow" w:hAnsi="Arial Narrow"/>
          <w:b/>
        </w:rPr>
      </w:pPr>
      <w:r w:rsidRPr="008A5822">
        <w:rPr>
          <w:rFonts w:ascii="Arial Narrow" w:hAnsi="Arial Narrow"/>
          <w:b/>
        </w:rPr>
        <w:t>РЕШЕНИЕ</w:t>
      </w:r>
    </w:p>
    <w:p w:rsidR="008A5822" w:rsidRPr="008A5822" w:rsidRDefault="008A5822" w:rsidP="008A5822">
      <w:pPr>
        <w:spacing w:after="0" w:line="240" w:lineRule="auto"/>
        <w:jc w:val="center"/>
        <w:rPr>
          <w:rFonts w:ascii="Arial Narrow" w:hAnsi="Arial Narrow"/>
          <w:b/>
        </w:rPr>
      </w:pPr>
      <w:r w:rsidRPr="008A5822">
        <w:rPr>
          <w:rFonts w:ascii="Arial Narrow" w:hAnsi="Arial Narrow"/>
          <w:b/>
        </w:rPr>
        <w:t xml:space="preserve">от </w:t>
      </w:r>
      <w:r w:rsidR="008E3B8D">
        <w:rPr>
          <w:rFonts w:ascii="Arial Narrow" w:hAnsi="Arial Narrow"/>
          <w:b/>
        </w:rPr>
        <w:t>15.11</w:t>
      </w:r>
      <w:r w:rsidRPr="008A5822">
        <w:rPr>
          <w:rFonts w:ascii="Arial Narrow" w:hAnsi="Arial Narrow"/>
          <w:b/>
        </w:rPr>
        <w:t xml:space="preserve">.2024 г. № </w:t>
      </w:r>
      <w:r w:rsidR="008E3B8D">
        <w:rPr>
          <w:rFonts w:ascii="Arial Narrow" w:hAnsi="Arial Narrow"/>
          <w:b/>
        </w:rPr>
        <w:t>31-4</w:t>
      </w:r>
      <w:r w:rsidRPr="008A5822">
        <w:rPr>
          <w:rFonts w:ascii="Arial Narrow" w:hAnsi="Arial Narrow"/>
          <w:b/>
        </w:rPr>
        <w:t>/4</w:t>
      </w:r>
    </w:p>
    <w:p w:rsidR="008A5822" w:rsidRPr="008A5822" w:rsidRDefault="008A5822" w:rsidP="008A5822">
      <w:pPr>
        <w:pStyle w:val="ad"/>
        <w:spacing w:before="0" w:beforeAutospacing="0" w:after="0" w:afterAutospacing="0"/>
        <w:ind w:firstLine="567"/>
        <w:jc w:val="center"/>
        <w:rPr>
          <w:rFonts w:ascii="Arial Narrow" w:hAnsi="Arial Narrow"/>
          <w:sz w:val="22"/>
          <w:szCs w:val="22"/>
        </w:rPr>
      </w:pPr>
      <w:r w:rsidRPr="008A5822">
        <w:rPr>
          <w:rFonts w:ascii="Arial Narrow" w:hAnsi="Arial Narrow"/>
          <w:b/>
          <w:bCs/>
          <w:sz w:val="22"/>
          <w:szCs w:val="22"/>
        </w:rPr>
        <w:t>Об установлении налога на имущество физических лиц</w:t>
      </w:r>
    </w:p>
    <w:p w:rsidR="008A5822" w:rsidRPr="008A5822" w:rsidRDefault="008A5822" w:rsidP="008A5822">
      <w:pPr>
        <w:spacing w:after="0" w:line="240" w:lineRule="auto"/>
        <w:jc w:val="center"/>
        <w:rPr>
          <w:rFonts w:ascii="Arial Narrow" w:hAnsi="Arial Narrow"/>
          <w:b/>
          <w:bCs/>
          <w:i/>
        </w:rPr>
      </w:pPr>
    </w:p>
    <w:p w:rsidR="008A5822" w:rsidRPr="008A5822" w:rsidRDefault="008A5822" w:rsidP="008A5822">
      <w:pPr>
        <w:spacing w:after="0" w:line="240" w:lineRule="auto"/>
        <w:ind w:firstLine="567"/>
        <w:jc w:val="both"/>
        <w:rPr>
          <w:rFonts w:ascii="Arial Narrow" w:hAnsi="Arial Narrow"/>
          <w:bCs/>
        </w:rPr>
      </w:pPr>
      <w:r w:rsidRPr="008A5822">
        <w:rPr>
          <w:rFonts w:ascii="Arial Narrow" w:hAnsi="Arial Narrow"/>
        </w:rPr>
        <w:t>В целях приведения в соответствие с действующим законодательством</w:t>
      </w:r>
      <w:r w:rsidRPr="008A5822">
        <w:rPr>
          <w:rStyle w:val="82"/>
          <w:rFonts w:ascii="Arial Narrow" w:hAnsi="Arial Narrow"/>
        </w:rPr>
        <w:t xml:space="preserve"> правовых актов </w:t>
      </w:r>
      <w:hyperlink r:id="rId8" w:tgtFrame="_blank" w:history="1">
        <w:r w:rsidRPr="008A5822">
          <w:rPr>
            <w:rStyle w:val="82"/>
            <w:rFonts w:ascii="Arial Narrow" w:hAnsi="Arial Narrow"/>
          </w:rPr>
          <w:t>Уставом Грабовского сельсовета Бессоновского района Пензенской области</w:t>
        </w:r>
      </w:hyperlink>
      <w:r w:rsidRPr="008A5822">
        <w:rPr>
          <w:rFonts w:ascii="Arial Narrow" w:hAnsi="Arial Narrow"/>
        </w:rPr>
        <w:t xml:space="preserve">, в соответствии со статьями 403, 406 Налогового кодекса РФ, Законом Пензенской области от 18.11.2014 г. N 2639-ЗПО «О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кадастровой стоимости объектов налогообложения», руководствуясь </w:t>
      </w:r>
      <w:hyperlink r:id="rId9" w:tgtFrame="_blank" w:history="1">
        <w:r w:rsidRPr="008A5822">
          <w:rPr>
            <w:rStyle w:val="82"/>
            <w:rFonts w:ascii="Arial Narrow" w:hAnsi="Arial Narrow"/>
          </w:rPr>
          <w:t>Уставом Грабовского сельсовета Бессоновского района Пензенской области</w:t>
        </w:r>
      </w:hyperlink>
      <w:r w:rsidRPr="008A5822">
        <w:rPr>
          <w:rFonts w:ascii="Arial Narrow" w:hAnsi="Arial Narrow"/>
        </w:rPr>
        <w:t>,</w:t>
      </w:r>
    </w:p>
    <w:p w:rsidR="008A5822" w:rsidRPr="008A5822" w:rsidRDefault="008A5822" w:rsidP="008A5822">
      <w:pPr>
        <w:spacing w:after="0" w:line="240" w:lineRule="auto"/>
        <w:ind w:firstLine="544"/>
        <w:jc w:val="center"/>
        <w:rPr>
          <w:rFonts w:ascii="Arial Narrow" w:hAnsi="Arial Narrow"/>
          <w:b/>
        </w:rPr>
      </w:pPr>
      <w:r w:rsidRPr="008A5822">
        <w:rPr>
          <w:rFonts w:ascii="Arial Narrow" w:hAnsi="Arial Narrow"/>
          <w:b/>
        </w:rPr>
        <w:t>Комитет местного самоуправления решил:</w:t>
      </w:r>
    </w:p>
    <w:p w:rsidR="008A5822" w:rsidRPr="008A5822" w:rsidRDefault="008A5822" w:rsidP="008A5822">
      <w:pPr>
        <w:pStyle w:val="91"/>
        <w:spacing w:before="0" w:beforeAutospacing="0" w:after="0" w:afterAutospacing="0"/>
        <w:ind w:firstLine="567"/>
        <w:jc w:val="both"/>
        <w:rPr>
          <w:rFonts w:ascii="Arial Narrow" w:hAnsi="Arial Narrow"/>
          <w:sz w:val="22"/>
          <w:szCs w:val="22"/>
        </w:rPr>
      </w:pPr>
    </w:p>
    <w:p w:rsidR="008A5822" w:rsidRPr="008A5822" w:rsidRDefault="008A5822" w:rsidP="008A5822">
      <w:pPr>
        <w:pStyle w:val="91"/>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 xml:space="preserve">1. Установить на территории </w:t>
      </w:r>
      <w:r w:rsidRPr="008A5822">
        <w:rPr>
          <w:rFonts w:ascii="Arial Narrow" w:hAnsi="Arial Narrow"/>
          <w:bCs/>
          <w:sz w:val="22"/>
          <w:szCs w:val="22"/>
        </w:rPr>
        <w:t xml:space="preserve">Грабовского сельсовета Бессоновского </w:t>
      </w:r>
      <w:r w:rsidRPr="008A5822">
        <w:rPr>
          <w:rFonts w:ascii="Arial Narrow" w:hAnsi="Arial Narrow"/>
          <w:sz w:val="22"/>
          <w:szCs w:val="22"/>
        </w:rPr>
        <w:t>района Пензенской области, налог на имущество физических лиц:</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2. Установить ставки налога на имущество физических лиц в следующих размерах:</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1) 0,3 процента в отношении:</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жилых домов, частей жилых домов, квартир, частей квартир, комнат;</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объектов незавершенного строительства в случае, если проектируемым назначением таких объектов является жилой дом;</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единых недвижимых комплексов, в состав которых входит хотя бы один жилой дом;</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 xml:space="preserve">гаражей и машино-мест, в том числе расположенных в объектах налогообложения, указанных в подпункте 2 </w:t>
      </w:r>
      <w:bookmarkStart w:id="0" w:name="_GoBack"/>
      <w:bookmarkEnd w:id="0"/>
      <w:r w:rsidRPr="008A5822">
        <w:rPr>
          <w:rFonts w:ascii="Arial Narrow" w:hAnsi="Arial Narrow"/>
          <w:sz w:val="22"/>
          <w:szCs w:val="22"/>
        </w:rPr>
        <w:t>настоящего пункта;</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2) 2 процентов в отношении объектов налогообложения, включенных в перечень, определяемый в соответствии с пунктом 7 статьи 378</w:t>
      </w:r>
      <w:r w:rsidRPr="008A5822">
        <w:rPr>
          <w:rFonts w:ascii="Arial Narrow" w:hAnsi="Arial Narrow"/>
          <w:sz w:val="22"/>
          <w:szCs w:val="22"/>
          <w:vertAlign w:val="superscript"/>
        </w:rPr>
        <w:t>.2</w:t>
      </w:r>
      <w:r w:rsidRPr="008A5822">
        <w:rPr>
          <w:rFonts w:ascii="Arial Narrow" w:hAnsi="Arial Narrow"/>
          <w:sz w:val="22"/>
          <w:szCs w:val="22"/>
        </w:rPr>
        <w:t xml:space="preserve"> Налогового Кодекса, в отношении объектов налогообложения, предусмотренных абзацем вторым пункта 10 статьи 378</w:t>
      </w:r>
      <w:r w:rsidRPr="008A5822">
        <w:rPr>
          <w:rFonts w:ascii="Arial Narrow" w:hAnsi="Arial Narrow"/>
          <w:sz w:val="22"/>
          <w:szCs w:val="22"/>
          <w:vertAlign w:val="superscript"/>
        </w:rPr>
        <w:t>.2</w:t>
      </w:r>
      <w:r w:rsidRPr="008A5822">
        <w:rPr>
          <w:rFonts w:ascii="Arial Narrow" w:hAnsi="Arial Narrow"/>
          <w:sz w:val="22"/>
          <w:szCs w:val="22"/>
        </w:rPr>
        <w:t xml:space="preserve"> настоящего Кодекса,</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2.1) 2.5 процентов в отношении объектов налогообложения, кадастровая стоимость каждого из которых превышает 300 миллионов рублей;</w:t>
      </w:r>
    </w:p>
    <w:p w:rsidR="008A5822" w:rsidRPr="008A5822" w:rsidRDefault="008A5822" w:rsidP="008A5822">
      <w:pPr>
        <w:pStyle w:val="91"/>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3) 0,5 процента в отношении прочих объектов налогообложения.</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 xml:space="preserve">3. Признать утратившими силу решения Комитета местного самоуправления </w:t>
      </w:r>
      <w:r w:rsidRPr="008A5822">
        <w:rPr>
          <w:rFonts w:ascii="Arial Narrow" w:hAnsi="Arial Narrow"/>
          <w:bCs/>
          <w:sz w:val="22"/>
          <w:szCs w:val="22"/>
        </w:rPr>
        <w:t>Грабовского сельсовета Бессоновского района Пензенской области</w:t>
      </w:r>
      <w:r w:rsidRPr="008A5822">
        <w:rPr>
          <w:rFonts w:ascii="Arial Narrow" w:hAnsi="Arial Narrow"/>
          <w:sz w:val="22"/>
          <w:szCs w:val="22"/>
        </w:rPr>
        <w:t>:</w:t>
      </w:r>
    </w:p>
    <w:p w:rsidR="008A5822" w:rsidRPr="008A5822" w:rsidRDefault="008A5822" w:rsidP="008A5822">
      <w:pPr>
        <w:pStyle w:val="ad"/>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 xml:space="preserve">3.1. </w:t>
      </w:r>
      <w:hyperlink r:id="rId10" w:tgtFrame="_blank" w:history="1">
        <w:r w:rsidRPr="008A5822">
          <w:rPr>
            <w:rStyle w:val="82"/>
            <w:rFonts w:ascii="Arial Narrow" w:hAnsi="Arial Narrow"/>
            <w:sz w:val="22"/>
            <w:szCs w:val="22"/>
          </w:rPr>
          <w:t>от 19.09.2024 № 13-2/4</w:t>
        </w:r>
      </w:hyperlink>
      <w:r w:rsidRPr="008A5822">
        <w:rPr>
          <w:rFonts w:ascii="Arial Narrow" w:hAnsi="Arial Narrow"/>
          <w:sz w:val="22"/>
          <w:szCs w:val="22"/>
        </w:rPr>
        <w:t xml:space="preserve"> «Об установлении налога на имущество физических лиц».</w:t>
      </w:r>
    </w:p>
    <w:p w:rsidR="008A5822" w:rsidRPr="008A5822" w:rsidRDefault="008A5822" w:rsidP="008A5822">
      <w:pPr>
        <w:pStyle w:val="91"/>
        <w:spacing w:before="0" w:beforeAutospacing="0" w:after="0" w:afterAutospacing="0"/>
        <w:ind w:firstLine="567"/>
        <w:jc w:val="both"/>
        <w:rPr>
          <w:rFonts w:ascii="Arial Narrow" w:hAnsi="Arial Narrow"/>
          <w:sz w:val="22"/>
          <w:szCs w:val="22"/>
        </w:rPr>
      </w:pPr>
      <w:r w:rsidRPr="008A5822">
        <w:rPr>
          <w:rFonts w:ascii="Arial Narrow" w:hAnsi="Arial Narrow"/>
          <w:sz w:val="22"/>
          <w:szCs w:val="22"/>
        </w:rPr>
        <w:t>4.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8A5822" w:rsidRPr="008A5822" w:rsidRDefault="008A5822" w:rsidP="008A5822">
      <w:pPr>
        <w:spacing w:after="0" w:line="240" w:lineRule="auto"/>
        <w:ind w:firstLine="709"/>
        <w:jc w:val="both"/>
        <w:rPr>
          <w:rFonts w:ascii="Arial Narrow" w:hAnsi="Arial Narrow"/>
        </w:rPr>
      </w:pPr>
      <w:r w:rsidRPr="008A5822">
        <w:rPr>
          <w:rFonts w:ascii="Arial Narrow" w:hAnsi="Arial Narrow"/>
        </w:rPr>
        <w:t>5. Настоящее решение вступает в силу с 01.01.2025, но не ранее чем по истечении одного месяца со дня его официального опубликования.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Контроль за исполнением настоящего решения возложить на главу Грабовского сельсовета Бессоновского района Пензенской области.</w:t>
      </w:r>
    </w:p>
    <w:p w:rsidR="008A5822" w:rsidRPr="008A5822" w:rsidRDefault="008A5822" w:rsidP="008A5822">
      <w:pPr>
        <w:spacing w:after="0" w:line="240" w:lineRule="auto"/>
        <w:ind w:firstLine="567"/>
        <w:jc w:val="both"/>
        <w:rPr>
          <w:rFonts w:ascii="Arial Narrow" w:hAnsi="Arial Narrow"/>
        </w:rPr>
      </w:pPr>
    </w:p>
    <w:p w:rsidR="008A5822" w:rsidRPr="008A5822" w:rsidRDefault="008A5822" w:rsidP="008A5822">
      <w:pPr>
        <w:spacing w:after="0" w:line="240" w:lineRule="auto"/>
        <w:ind w:firstLine="567"/>
        <w:jc w:val="both"/>
        <w:rPr>
          <w:rFonts w:ascii="Arial Narrow" w:hAnsi="Arial Narrow"/>
        </w:rPr>
      </w:pPr>
    </w:p>
    <w:p w:rsidR="008A5822" w:rsidRPr="008A5822" w:rsidRDefault="008A5822" w:rsidP="008A5822">
      <w:pPr>
        <w:tabs>
          <w:tab w:val="left" w:pos="6795"/>
        </w:tabs>
        <w:spacing w:after="0" w:line="240" w:lineRule="auto"/>
        <w:ind w:firstLine="567"/>
        <w:jc w:val="both"/>
        <w:rPr>
          <w:rFonts w:ascii="Arial Narrow" w:hAnsi="Arial Narrow" w:cs="Arial"/>
        </w:rPr>
      </w:pPr>
      <w:r w:rsidRPr="008A5822">
        <w:rPr>
          <w:rFonts w:ascii="Arial Narrow" w:hAnsi="Arial Narrow"/>
        </w:rPr>
        <w:t>Глава Грабовского сельсовета</w:t>
      </w:r>
      <w:r w:rsidRPr="008A5822">
        <w:rPr>
          <w:rFonts w:ascii="Arial Narrow" w:hAnsi="Arial Narrow"/>
        </w:rPr>
        <w:tab/>
        <w:t xml:space="preserve">     Е.А.Самсонова</w:t>
      </w:r>
    </w:p>
    <w:p w:rsidR="00072D2F" w:rsidRPr="008A5822" w:rsidRDefault="00072D2F" w:rsidP="008A5822">
      <w:pPr>
        <w:pBdr>
          <w:bottom w:val="dotted" w:sz="24" w:space="1" w:color="auto"/>
        </w:pBdr>
        <w:spacing w:after="0" w:line="240" w:lineRule="auto"/>
        <w:jc w:val="center"/>
        <w:rPr>
          <w:rFonts w:ascii="Arial Narrow" w:hAnsi="Arial Narrow" w:cs="Times New Roman"/>
        </w:rPr>
      </w:pPr>
    </w:p>
    <w:p w:rsidR="008A5822" w:rsidRPr="008A5822" w:rsidRDefault="008A5822" w:rsidP="008A5822">
      <w:pPr>
        <w:spacing w:after="0" w:line="240" w:lineRule="auto"/>
        <w:jc w:val="center"/>
        <w:rPr>
          <w:rFonts w:ascii="Arial Narrow" w:hAnsi="Arial Narrow" w:cs="Times New Roman"/>
        </w:rPr>
      </w:pPr>
    </w:p>
    <w:p w:rsidR="008A5822" w:rsidRPr="008A5822" w:rsidRDefault="008A5822" w:rsidP="008A5822">
      <w:pPr>
        <w:spacing w:after="0" w:line="240" w:lineRule="auto"/>
        <w:jc w:val="right"/>
        <w:rPr>
          <w:rFonts w:ascii="Arial Narrow" w:hAnsi="Arial Narrow"/>
          <w:noProof/>
        </w:rPr>
      </w:pPr>
      <w:r w:rsidRPr="008A5822">
        <w:rPr>
          <w:rFonts w:ascii="Arial Narrow" w:hAnsi="Arial Narrow"/>
        </w:rPr>
        <w:t xml:space="preserve">                                                                                </w:t>
      </w:r>
    </w:p>
    <w:p w:rsidR="008A5822" w:rsidRPr="008A5822" w:rsidRDefault="008A5822" w:rsidP="008A5822">
      <w:pPr>
        <w:spacing w:after="0" w:line="240" w:lineRule="auto"/>
        <w:jc w:val="center"/>
        <w:rPr>
          <w:rFonts w:ascii="Arial Narrow" w:hAnsi="Arial Narrow"/>
          <w:b/>
        </w:rPr>
      </w:pPr>
      <w:r w:rsidRPr="008A5822">
        <w:rPr>
          <w:rFonts w:ascii="Arial Narrow" w:hAnsi="Arial Narrow"/>
          <w:b/>
        </w:rPr>
        <w:t>РЕШЕНИЕ</w:t>
      </w:r>
    </w:p>
    <w:p w:rsidR="008A5822" w:rsidRPr="008A5822" w:rsidRDefault="008A5822" w:rsidP="008A5822">
      <w:pPr>
        <w:spacing w:after="0" w:line="240" w:lineRule="auto"/>
        <w:jc w:val="center"/>
        <w:rPr>
          <w:rFonts w:ascii="Arial Narrow" w:hAnsi="Arial Narrow"/>
          <w:b/>
        </w:rPr>
      </w:pPr>
      <w:r w:rsidRPr="008A5822">
        <w:rPr>
          <w:rFonts w:ascii="Arial Narrow" w:hAnsi="Arial Narrow"/>
          <w:b/>
        </w:rPr>
        <w:t>от 15.11.2024 г. № 32-4/4</w:t>
      </w:r>
    </w:p>
    <w:p w:rsidR="008A5822" w:rsidRDefault="008A5822" w:rsidP="008A5822">
      <w:pPr>
        <w:spacing w:after="0" w:line="240" w:lineRule="auto"/>
        <w:jc w:val="center"/>
        <w:rPr>
          <w:rFonts w:ascii="Arial Narrow" w:hAnsi="Arial Narrow"/>
        </w:rPr>
      </w:pPr>
    </w:p>
    <w:p w:rsidR="008A5822" w:rsidRPr="008A5822" w:rsidRDefault="008A5822" w:rsidP="008A5822">
      <w:pPr>
        <w:spacing w:after="0" w:line="240" w:lineRule="auto"/>
        <w:jc w:val="center"/>
        <w:rPr>
          <w:rFonts w:ascii="Arial Narrow" w:hAnsi="Arial Narrow"/>
          <w:b/>
        </w:rPr>
      </w:pPr>
      <w:r w:rsidRPr="008A5822">
        <w:rPr>
          <w:rFonts w:ascii="Arial Narrow" w:hAnsi="Arial Narrow"/>
          <w:b/>
        </w:rPr>
        <w:t>О проекте решения Комитета местного самоуправления Грабовского сельсовета Бессоновского района Пензенской области «Об утверждении Правил благоустройства территории Грабовского сельсовета Бессоновского района Пензенской области»</w:t>
      </w:r>
    </w:p>
    <w:p w:rsidR="008A5822" w:rsidRPr="008A5822" w:rsidRDefault="008A5822" w:rsidP="008A5822">
      <w:pPr>
        <w:spacing w:after="0" w:line="240" w:lineRule="auto"/>
        <w:jc w:val="center"/>
        <w:rPr>
          <w:rFonts w:ascii="Arial Narrow" w:hAnsi="Arial Narrow"/>
        </w:rPr>
      </w:pPr>
    </w:p>
    <w:p w:rsidR="008A5822" w:rsidRPr="008A5822" w:rsidRDefault="008A5822" w:rsidP="008A5822">
      <w:pPr>
        <w:spacing w:after="0" w:line="240" w:lineRule="auto"/>
        <w:ind w:firstLine="720"/>
        <w:jc w:val="both"/>
        <w:rPr>
          <w:rFonts w:ascii="Arial Narrow" w:hAnsi="Arial Narrow"/>
          <w:b/>
        </w:rPr>
      </w:pPr>
      <w:r w:rsidRPr="008A5822">
        <w:rPr>
          <w:rFonts w:ascii="Arial Narrow" w:hAnsi="Arial Narrow"/>
        </w:rPr>
        <w:t>В соответствие с законодательством Российской Федерации, статьей 28 Федерального закона от 06.10.2003 № 131-ФЗ «Об общих принципах организации местного самоуправления в Российской Федерации» Уставом Грабовского сельсовета Бессоновского района Пензенской области</w:t>
      </w:r>
      <w:r w:rsidRPr="008A5822">
        <w:rPr>
          <w:rFonts w:ascii="Arial Narrow" w:hAnsi="Arial Narrow"/>
          <w:b/>
        </w:rPr>
        <w:t>,</w:t>
      </w:r>
    </w:p>
    <w:p w:rsidR="008A5822" w:rsidRPr="008A5822" w:rsidRDefault="008A5822" w:rsidP="008A5822">
      <w:pPr>
        <w:spacing w:after="0" w:line="240" w:lineRule="auto"/>
        <w:ind w:firstLine="720"/>
        <w:rPr>
          <w:rFonts w:ascii="Arial Narrow" w:hAnsi="Arial Narrow"/>
          <w:b/>
        </w:rPr>
      </w:pPr>
    </w:p>
    <w:p w:rsidR="008A5822" w:rsidRPr="008A5822" w:rsidRDefault="008A5822" w:rsidP="008A5822">
      <w:pPr>
        <w:spacing w:after="0" w:line="240" w:lineRule="auto"/>
        <w:ind w:firstLine="720"/>
        <w:jc w:val="center"/>
        <w:rPr>
          <w:rFonts w:ascii="Arial Narrow" w:hAnsi="Arial Narrow"/>
          <w:b/>
        </w:rPr>
      </w:pPr>
      <w:r w:rsidRPr="008A5822">
        <w:rPr>
          <w:rFonts w:ascii="Arial Narrow" w:hAnsi="Arial Narrow"/>
          <w:b/>
        </w:rPr>
        <w:t>Комитет местного самоуправления решил:</w:t>
      </w:r>
    </w:p>
    <w:p w:rsidR="008A5822" w:rsidRPr="008A5822" w:rsidRDefault="008A5822" w:rsidP="008A5822">
      <w:pPr>
        <w:spacing w:after="0" w:line="240" w:lineRule="auto"/>
        <w:ind w:firstLine="720"/>
        <w:jc w:val="both"/>
        <w:rPr>
          <w:rFonts w:ascii="Arial Narrow" w:hAnsi="Arial Narrow"/>
        </w:rPr>
      </w:pP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1. Одобрить проект решения Комитета местного самоуправления Грабовского сельсовета Бессоновского района Пензенской области</w:t>
      </w:r>
    </w:p>
    <w:p w:rsidR="008A5822" w:rsidRPr="008A5822" w:rsidRDefault="008A5822" w:rsidP="008A5822">
      <w:pPr>
        <w:spacing w:after="0" w:line="240" w:lineRule="auto"/>
        <w:ind w:firstLine="720"/>
        <w:jc w:val="both"/>
        <w:rPr>
          <w:rFonts w:ascii="Arial Narrow" w:hAnsi="Arial Narrow"/>
          <w:b/>
        </w:rPr>
      </w:pPr>
      <w:r w:rsidRPr="008A5822">
        <w:rPr>
          <w:rFonts w:ascii="Arial Narrow" w:hAnsi="Arial Narrow"/>
        </w:rPr>
        <w:t>«Об утверждении Правил благоустройства территории муниципального образования Грабовского сельсовета Бессоновского района Пензенской области» согласно приложению.</w:t>
      </w:r>
    </w:p>
    <w:p w:rsidR="008A5822" w:rsidRPr="008A5822" w:rsidRDefault="008A5822" w:rsidP="008A5822">
      <w:pPr>
        <w:spacing w:after="0" w:line="240" w:lineRule="auto"/>
        <w:ind w:firstLine="720"/>
        <w:jc w:val="both"/>
        <w:rPr>
          <w:rFonts w:ascii="Arial Narrow" w:hAnsi="Arial Narrow"/>
          <w:b/>
        </w:rPr>
      </w:pPr>
      <w:r w:rsidRPr="008A5822">
        <w:rPr>
          <w:rFonts w:ascii="Arial Narrow" w:hAnsi="Arial Narrow"/>
        </w:rPr>
        <w:t>2. Назначить публичные слушания по проекту решения Комитета местного самоуправления Грабовского сельсовета Бессоновского района Пензенской области</w:t>
      </w:r>
      <w:r w:rsidRPr="008A5822">
        <w:rPr>
          <w:rFonts w:ascii="Arial Narrow" w:hAnsi="Arial Narrow"/>
          <w:b/>
        </w:rPr>
        <w:t xml:space="preserve"> </w:t>
      </w:r>
      <w:r w:rsidRPr="008A5822">
        <w:rPr>
          <w:rFonts w:ascii="Arial Narrow" w:hAnsi="Arial Narrow"/>
        </w:rPr>
        <w:t xml:space="preserve">«Об утверждении Правил благоустройства территории муниципального образования Грабовского сельсовета Бессоновского района Пензенской области» на </w:t>
      </w:r>
      <w:r w:rsidRPr="008A5822">
        <w:rPr>
          <w:rFonts w:ascii="Arial Narrow" w:hAnsi="Arial Narrow"/>
          <w:b/>
        </w:rPr>
        <w:t xml:space="preserve">«4» декабря 2024 г. </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Место проведения публичных слушаний здание администрации Грабовского сельсовета Бессоновского района Пензенской области по адресу с.Грабово улица Центральная, дом 181 в 13-00 часов.</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3. Утвердить организационный комитет по проведению публичных слушаний:</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 Самсонова Елена Александровна- депутат Комитета местного самоуправления (по согласованию);</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 Грибова Ольга Николаевна- заместитель главы администрации Грабовского сельсовета (по согласованию);</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 Паутова Татьяна Викторовна - депутат Комитета местного самоуправления (по согласованию);</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 Легошина Тамара Ивановна - депутат Комитета местного самоуправления (по согласованию);</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 Гуськов Евгений Алексеевич - депутат Комитета местного самоуправления (по согласованию).</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 xml:space="preserve"> 4. Первое заседание организационного комитета провести </w:t>
      </w:r>
      <w:r w:rsidRPr="008A5822">
        <w:rPr>
          <w:rFonts w:ascii="Arial Narrow" w:hAnsi="Arial Narrow"/>
        </w:rPr>
        <w:br/>
      </w:r>
      <w:r w:rsidRPr="008A5822">
        <w:rPr>
          <w:rFonts w:ascii="Arial Narrow" w:hAnsi="Arial Narrow"/>
          <w:spacing w:val="-20"/>
        </w:rPr>
        <w:t>«25» ноября 2024</w:t>
      </w:r>
      <w:r w:rsidRPr="008A5822">
        <w:rPr>
          <w:rFonts w:ascii="Arial Narrow" w:hAnsi="Arial Narrow"/>
        </w:rPr>
        <w:t>.</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5. Учет предложений граждан по проекту решения Комитета местного самоуправления Грабовского сельсовета Бессоновского района Пензенской области</w:t>
      </w:r>
      <w:r w:rsidRPr="008A5822">
        <w:rPr>
          <w:rFonts w:ascii="Arial Narrow" w:hAnsi="Arial Narrow"/>
          <w:b/>
        </w:rPr>
        <w:t xml:space="preserve"> </w:t>
      </w:r>
      <w:r w:rsidRPr="008A5822">
        <w:rPr>
          <w:rFonts w:ascii="Arial Narrow" w:hAnsi="Arial Narrow"/>
        </w:rPr>
        <w:t>«Об утверждении правил благоустройства территории муниципального образования Грабовского сельсовета Бессоновского района Пензенской области» ведется в порядке, установленном решением Комитета местного самоуправления Грабовского сельсовета Бессоновского района Пензенской области от 22 августа 2015 года №102-31/2.</w:t>
      </w:r>
    </w:p>
    <w:p w:rsidR="008A5822" w:rsidRPr="008A5822" w:rsidRDefault="008A5822" w:rsidP="008A5822">
      <w:pPr>
        <w:spacing w:after="0" w:line="240" w:lineRule="auto"/>
        <w:ind w:firstLine="720"/>
        <w:jc w:val="both"/>
        <w:rPr>
          <w:rFonts w:ascii="Arial Narrow" w:hAnsi="Arial Narrow"/>
        </w:rPr>
      </w:pPr>
      <w:r w:rsidRPr="008A5822">
        <w:rPr>
          <w:rFonts w:ascii="Arial Narrow" w:hAnsi="Arial Narrow"/>
        </w:rPr>
        <w:t>6. Предложения граждан по проекту решения Комитета местного самоуправления Грабовского сельсовета Бессоновского района Пензенской области «Об утверждении Правил благоустройства территории муниципального образования Грабовского сельсовета Бессоновского района Пензенской области» принимаются в кабинете заместителя главы администрации Грабовского сельсовета по адресу: с.Грабово, ул. Центральная, д.181, с 21 ноября 2024 по 30 ноября 2024 года с 8 до 16 часов (с 12 до 13 часов перерыв на обед).</w:t>
      </w:r>
    </w:p>
    <w:p w:rsidR="008A5822" w:rsidRPr="008A5822" w:rsidRDefault="008A5822" w:rsidP="008A5822">
      <w:pPr>
        <w:pStyle w:val="1a"/>
        <w:spacing w:before="0" w:after="0"/>
        <w:ind w:firstLine="567"/>
        <w:jc w:val="both"/>
        <w:rPr>
          <w:rFonts w:ascii="Arial Narrow" w:hAnsi="Arial Narrow"/>
          <w:sz w:val="22"/>
          <w:szCs w:val="22"/>
        </w:rPr>
      </w:pPr>
      <w:r w:rsidRPr="008A5822">
        <w:rPr>
          <w:rFonts w:ascii="Arial Narrow" w:hAnsi="Arial Narrow"/>
          <w:sz w:val="22"/>
          <w:szCs w:val="22"/>
        </w:rPr>
        <w:t xml:space="preserve">2. </w:t>
      </w:r>
      <w:r w:rsidRPr="008A5822">
        <w:rPr>
          <w:rFonts w:ascii="Arial Narrow" w:hAnsi="Arial Narrow"/>
          <w:color w:val="000000"/>
          <w:sz w:val="22"/>
          <w:szCs w:val="22"/>
        </w:rPr>
        <w:t xml:space="preserve">Настоящее решение опубликовать в информационном бюллетене </w:t>
      </w:r>
      <w:r w:rsidRPr="008A5822">
        <w:rPr>
          <w:rFonts w:ascii="Arial Narrow" w:hAnsi="Arial Narrow"/>
          <w:sz w:val="22"/>
          <w:szCs w:val="22"/>
        </w:rPr>
        <w:t>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8A5822" w:rsidRPr="008A5822" w:rsidRDefault="008A5822" w:rsidP="008A5822">
      <w:pPr>
        <w:spacing w:after="0" w:line="240" w:lineRule="auto"/>
        <w:ind w:firstLine="720"/>
        <w:jc w:val="both"/>
        <w:rPr>
          <w:rFonts w:ascii="Arial Narrow" w:hAnsi="Arial Narrow"/>
          <w:spacing w:val="-20"/>
        </w:rPr>
      </w:pPr>
      <w:r w:rsidRPr="008A5822">
        <w:rPr>
          <w:rFonts w:ascii="Arial Narrow" w:hAnsi="Arial Narrow"/>
        </w:rPr>
        <w:t>3. Контроль над выполнением настоящего решения возложить на главу</w:t>
      </w:r>
      <w:r w:rsidRPr="008A5822">
        <w:rPr>
          <w:rFonts w:ascii="Arial Narrow" w:hAnsi="Arial Narrow"/>
          <w:i/>
        </w:rPr>
        <w:t xml:space="preserve"> </w:t>
      </w:r>
      <w:r w:rsidRPr="008A5822">
        <w:rPr>
          <w:rFonts w:ascii="Arial Narrow" w:hAnsi="Arial Narrow"/>
        </w:rPr>
        <w:t>администрации Грабовского</w:t>
      </w:r>
      <w:r w:rsidRPr="008A5822">
        <w:rPr>
          <w:rFonts w:ascii="Arial Narrow" w:hAnsi="Arial Narrow"/>
          <w:i/>
        </w:rPr>
        <w:t xml:space="preserve"> </w:t>
      </w:r>
      <w:r w:rsidRPr="008A5822">
        <w:rPr>
          <w:rFonts w:ascii="Arial Narrow" w:hAnsi="Arial Narrow"/>
        </w:rPr>
        <w:t>сельсовета</w:t>
      </w:r>
      <w:r w:rsidRPr="008A5822">
        <w:rPr>
          <w:rFonts w:ascii="Arial Narrow" w:hAnsi="Arial Narrow"/>
          <w:i/>
        </w:rPr>
        <w:t xml:space="preserve"> </w:t>
      </w:r>
      <w:r w:rsidRPr="008A5822">
        <w:rPr>
          <w:rFonts w:ascii="Arial Narrow" w:hAnsi="Arial Narrow"/>
        </w:rPr>
        <w:t>Бессоновского района</w:t>
      </w:r>
      <w:r w:rsidRPr="008A5822">
        <w:rPr>
          <w:rFonts w:ascii="Arial Narrow" w:hAnsi="Arial Narrow"/>
          <w:i/>
        </w:rPr>
        <w:t xml:space="preserve"> </w:t>
      </w:r>
      <w:r w:rsidRPr="008A5822">
        <w:rPr>
          <w:rFonts w:ascii="Arial Narrow" w:hAnsi="Arial Narrow"/>
        </w:rPr>
        <w:t xml:space="preserve">Пензенской </w:t>
      </w:r>
      <w:r w:rsidRPr="008A5822">
        <w:rPr>
          <w:rFonts w:ascii="Arial Narrow" w:hAnsi="Arial Narrow"/>
          <w:spacing w:val="-20"/>
        </w:rPr>
        <w:t>области.</w:t>
      </w:r>
    </w:p>
    <w:p w:rsidR="008A5822" w:rsidRPr="008A5822" w:rsidRDefault="008A5822" w:rsidP="008A5822">
      <w:pPr>
        <w:spacing w:after="0" w:line="240" w:lineRule="auto"/>
        <w:ind w:firstLine="720"/>
        <w:jc w:val="both"/>
        <w:rPr>
          <w:rFonts w:ascii="Arial Narrow" w:hAnsi="Arial Narrow"/>
        </w:rPr>
      </w:pPr>
    </w:p>
    <w:p w:rsidR="008A5822" w:rsidRPr="008A5822" w:rsidRDefault="008A5822" w:rsidP="008A5822">
      <w:pPr>
        <w:spacing w:after="0" w:line="240" w:lineRule="auto"/>
        <w:ind w:firstLine="720"/>
        <w:jc w:val="both"/>
        <w:rPr>
          <w:rFonts w:ascii="Arial Narrow" w:hAnsi="Arial Narrow"/>
        </w:rPr>
      </w:pPr>
    </w:p>
    <w:p w:rsidR="008A5822" w:rsidRPr="008A5822" w:rsidRDefault="008A5822" w:rsidP="008A5822">
      <w:pPr>
        <w:pStyle w:val="affc"/>
        <w:rPr>
          <w:rFonts w:ascii="Arial Narrow" w:hAnsi="Arial Narrow"/>
          <w:i/>
        </w:rPr>
      </w:pPr>
      <w:r w:rsidRPr="008A5822">
        <w:rPr>
          <w:rFonts w:ascii="Arial Narrow" w:hAnsi="Arial Narrow"/>
        </w:rPr>
        <w:t>Глава Грабовского</w:t>
      </w:r>
      <w:r w:rsidRPr="008A5822">
        <w:rPr>
          <w:rFonts w:ascii="Arial Narrow" w:hAnsi="Arial Narrow"/>
          <w:i/>
        </w:rPr>
        <w:t xml:space="preserve"> </w:t>
      </w:r>
      <w:r w:rsidRPr="008A5822">
        <w:rPr>
          <w:rFonts w:ascii="Arial Narrow" w:hAnsi="Arial Narrow"/>
        </w:rPr>
        <w:t xml:space="preserve">сельсовета                                               </w:t>
      </w:r>
      <w:r>
        <w:rPr>
          <w:rFonts w:ascii="Arial Narrow" w:hAnsi="Arial Narrow"/>
          <w:lang w:val="ru-RU"/>
        </w:rPr>
        <w:t xml:space="preserve">                                                            </w:t>
      </w:r>
      <w:r w:rsidRPr="008A5822">
        <w:rPr>
          <w:rFonts w:ascii="Arial Narrow" w:hAnsi="Arial Narrow"/>
        </w:rPr>
        <w:t xml:space="preserve">        </w:t>
      </w:r>
      <w:r w:rsidRPr="008A5822">
        <w:rPr>
          <w:rFonts w:ascii="Arial Narrow" w:hAnsi="Arial Narrow"/>
          <w:lang w:val="ru-RU"/>
        </w:rPr>
        <w:t>Е.А.Самсонова</w:t>
      </w:r>
    </w:p>
    <w:p w:rsidR="008A5822" w:rsidRPr="008A5822" w:rsidRDefault="008A5822" w:rsidP="008A5822">
      <w:pPr>
        <w:pStyle w:val="affc"/>
        <w:rPr>
          <w:rFonts w:ascii="Arial Narrow" w:hAnsi="Arial Narrow"/>
          <w:lang w:val="ru-RU"/>
        </w:rPr>
      </w:pPr>
    </w:p>
    <w:p w:rsidR="008A5822" w:rsidRPr="008A5822" w:rsidRDefault="008A5822" w:rsidP="008A5822">
      <w:pPr>
        <w:spacing w:after="0" w:line="240" w:lineRule="auto"/>
        <w:ind w:firstLine="720"/>
        <w:jc w:val="right"/>
        <w:rPr>
          <w:rFonts w:ascii="Arial Narrow" w:hAnsi="Arial Narrow"/>
          <w:spacing w:val="-20"/>
        </w:rPr>
      </w:pPr>
      <w:r w:rsidRPr="008A5822">
        <w:rPr>
          <w:rFonts w:ascii="Arial Narrow" w:hAnsi="Arial Narrow"/>
          <w:spacing w:val="-20"/>
        </w:rPr>
        <w:t>Приложение к решению</w:t>
      </w:r>
    </w:p>
    <w:p w:rsidR="008A5822" w:rsidRPr="008A5822" w:rsidRDefault="008A5822" w:rsidP="008A5822">
      <w:pPr>
        <w:spacing w:after="0" w:line="240" w:lineRule="auto"/>
        <w:ind w:firstLine="720"/>
        <w:jc w:val="right"/>
        <w:rPr>
          <w:rFonts w:ascii="Arial Narrow" w:hAnsi="Arial Narrow"/>
          <w:spacing w:val="-20"/>
        </w:rPr>
      </w:pPr>
      <w:r w:rsidRPr="008A5822">
        <w:rPr>
          <w:rFonts w:ascii="Arial Narrow" w:hAnsi="Arial Narrow"/>
          <w:spacing w:val="-20"/>
        </w:rPr>
        <w:t>Комитета местного самоуправления</w:t>
      </w:r>
    </w:p>
    <w:p w:rsidR="008A5822" w:rsidRPr="008A5822" w:rsidRDefault="008A5822" w:rsidP="008A5822">
      <w:pPr>
        <w:spacing w:after="0" w:line="240" w:lineRule="auto"/>
        <w:ind w:firstLine="720"/>
        <w:jc w:val="right"/>
        <w:rPr>
          <w:rFonts w:ascii="Arial Narrow" w:hAnsi="Arial Narrow"/>
          <w:spacing w:val="-20"/>
        </w:rPr>
      </w:pPr>
      <w:r w:rsidRPr="008A5822">
        <w:rPr>
          <w:rFonts w:ascii="Arial Narrow" w:hAnsi="Arial Narrow"/>
          <w:spacing w:val="-20"/>
        </w:rPr>
        <w:t xml:space="preserve">Грабовского сельсовета </w:t>
      </w:r>
    </w:p>
    <w:p w:rsidR="008A5822" w:rsidRPr="008A5822" w:rsidRDefault="008A5822" w:rsidP="008A5822">
      <w:pPr>
        <w:spacing w:after="0" w:line="240" w:lineRule="auto"/>
        <w:ind w:firstLine="720"/>
        <w:jc w:val="right"/>
        <w:rPr>
          <w:rFonts w:ascii="Arial Narrow" w:hAnsi="Arial Narrow"/>
          <w:spacing w:val="-20"/>
        </w:rPr>
      </w:pPr>
      <w:r w:rsidRPr="008A5822">
        <w:rPr>
          <w:rFonts w:ascii="Arial Narrow" w:hAnsi="Arial Narrow"/>
          <w:spacing w:val="-20"/>
        </w:rPr>
        <w:lastRenderedPageBreak/>
        <w:t xml:space="preserve"> Бессоновского района </w:t>
      </w:r>
    </w:p>
    <w:p w:rsidR="008A5822" w:rsidRPr="008A5822" w:rsidRDefault="008A5822" w:rsidP="008A5822">
      <w:pPr>
        <w:spacing w:after="0" w:line="240" w:lineRule="auto"/>
        <w:ind w:firstLine="720"/>
        <w:jc w:val="right"/>
        <w:rPr>
          <w:rFonts w:ascii="Arial Narrow" w:hAnsi="Arial Narrow"/>
          <w:spacing w:val="-20"/>
        </w:rPr>
      </w:pPr>
      <w:r w:rsidRPr="008A5822">
        <w:rPr>
          <w:rFonts w:ascii="Arial Narrow" w:hAnsi="Arial Narrow"/>
          <w:spacing w:val="-20"/>
        </w:rPr>
        <w:t>Пензенской области</w:t>
      </w:r>
    </w:p>
    <w:p w:rsidR="008A5822" w:rsidRPr="008A5822" w:rsidRDefault="008A5822" w:rsidP="008A5822">
      <w:pPr>
        <w:spacing w:after="0" w:line="240" w:lineRule="auto"/>
        <w:ind w:firstLine="720"/>
        <w:jc w:val="right"/>
        <w:rPr>
          <w:rFonts w:ascii="Arial Narrow" w:hAnsi="Arial Narrow"/>
        </w:rPr>
      </w:pPr>
      <w:r w:rsidRPr="008A5822">
        <w:rPr>
          <w:rFonts w:ascii="Arial Narrow" w:hAnsi="Arial Narrow"/>
          <w:spacing w:val="-20"/>
        </w:rPr>
        <w:t>от 15.11.2024г.</w:t>
      </w:r>
      <w:r w:rsidRPr="008A5822">
        <w:rPr>
          <w:rFonts w:ascii="Arial Narrow" w:hAnsi="Arial Narrow"/>
        </w:rPr>
        <w:t xml:space="preserve"> №32-4/4</w:t>
      </w:r>
    </w:p>
    <w:p w:rsidR="008A5822" w:rsidRPr="008A5822" w:rsidRDefault="008A5822" w:rsidP="008A5822">
      <w:pPr>
        <w:spacing w:after="0" w:line="240" w:lineRule="auto"/>
        <w:ind w:firstLine="720"/>
        <w:jc w:val="right"/>
        <w:rPr>
          <w:rFonts w:ascii="Arial Narrow" w:hAnsi="Arial Narrow"/>
        </w:rPr>
      </w:pPr>
    </w:p>
    <w:p w:rsidR="008A5822" w:rsidRPr="008A5822" w:rsidRDefault="008A5822" w:rsidP="008A5822">
      <w:pPr>
        <w:spacing w:after="0" w:line="240" w:lineRule="auto"/>
        <w:ind w:firstLine="720"/>
        <w:jc w:val="right"/>
        <w:rPr>
          <w:rFonts w:ascii="Arial Narrow" w:hAnsi="Arial Narrow"/>
        </w:rPr>
      </w:pPr>
      <w:r w:rsidRPr="008A5822">
        <w:rPr>
          <w:rFonts w:ascii="Arial Narrow" w:hAnsi="Arial Narrow"/>
        </w:rPr>
        <w:t>Проект</w:t>
      </w:r>
    </w:p>
    <w:p w:rsidR="008A5822" w:rsidRPr="008A5822" w:rsidRDefault="008A5822" w:rsidP="008A5822">
      <w:pPr>
        <w:spacing w:after="0" w:line="240" w:lineRule="auto"/>
        <w:ind w:firstLine="720"/>
        <w:jc w:val="right"/>
        <w:rPr>
          <w:rFonts w:ascii="Arial Narrow" w:hAnsi="Arial Narrow"/>
        </w:rPr>
      </w:pPr>
    </w:p>
    <w:p w:rsidR="008A5822" w:rsidRPr="008A5822" w:rsidRDefault="008A5822" w:rsidP="008A5822">
      <w:pPr>
        <w:spacing w:after="0" w:line="240" w:lineRule="auto"/>
        <w:jc w:val="center"/>
        <w:rPr>
          <w:rFonts w:ascii="Arial Narrow" w:hAnsi="Arial Narrow"/>
          <w:b/>
          <w:u w:val="single"/>
        </w:rPr>
      </w:pPr>
      <w:r w:rsidRPr="008A5822">
        <w:rPr>
          <w:rFonts w:ascii="Arial Narrow" w:hAnsi="Arial Narrow"/>
          <w:noProof/>
        </w:rPr>
        <w:drawing>
          <wp:inline distT="0" distB="0" distL="0" distR="0">
            <wp:extent cx="733425" cy="962025"/>
            <wp:effectExtent l="0" t="0" r="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ППО (вектор) черная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962025"/>
                    </a:xfrm>
                    <a:prstGeom prst="rect">
                      <a:avLst/>
                    </a:prstGeom>
                    <a:noFill/>
                    <a:ln>
                      <a:noFill/>
                    </a:ln>
                  </pic:spPr>
                </pic:pic>
              </a:graphicData>
            </a:graphic>
          </wp:inline>
        </w:drawing>
      </w:r>
    </w:p>
    <w:p w:rsidR="008A5822" w:rsidRPr="008A5822" w:rsidRDefault="008A5822" w:rsidP="008A5822">
      <w:pPr>
        <w:spacing w:after="0" w:line="240" w:lineRule="auto"/>
        <w:jc w:val="center"/>
        <w:rPr>
          <w:rFonts w:ascii="Arial Narrow" w:hAnsi="Arial Narrow"/>
          <w:b/>
          <w:bCs/>
        </w:rPr>
      </w:pPr>
      <w:r w:rsidRPr="008A5822">
        <w:rPr>
          <w:rFonts w:ascii="Arial Narrow" w:hAnsi="Arial Narrow"/>
          <w:b/>
          <w:bCs/>
        </w:rPr>
        <w:t>КОМИТЕТ МЕСТНОГО САМОУПРАВЛЕНИЯ ГРАБОВСКОГО СЕЛЬСОВЕТА</w:t>
      </w:r>
    </w:p>
    <w:p w:rsidR="008A5822" w:rsidRPr="008A5822" w:rsidRDefault="008A5822" w:rsidP="008A5822">
      <w:pPr>
        <w:spacing w:after="0" w:line="240" w:lineRule="auto"/>
        <w:jc w:val="center"/>
        <w:rPr>
          <w:rFonts w:ascii="Arial Narrow" w:hAnsi="Arial Narrow"/>
          <w:b/>
          <w:bCs/>
        </w:rPr>
      </w:pPr>
      <w:r w:rsidRPr="008A5822">
        <w:rPr>
          <w:rFonts w:ascii="Arial Narrow" w:hAnsi="Arial Narrow"/>
          <w:b/>
          <w:bCs/>
        </w:rPr>
        <w:t xml:space="preserve">БЕССОНОВСКОГО РАЙОНА </w:t>
      </w:r>
    </w:p>
    <w:p w:rsidR="008A5822" w:rsidRPr="008A5822" w:rsidRDefault="008A5822" w:rsidP="008A5822">
      <w:pPr>
        <w:spacing w:after="0" w:line="240" w:lineRule="auto"/>
        <w:jc w:val="center"/>
        <w:rPr>
          <w:rFonts w:ascii="Arial Narrow" w:hAnsi="Arial Narrow"/>
          <w:b/>
          <w:bCs/>
        </w:rPr>
      </w:pPr>
      <w:r w:rsidRPr="008A5822">
        <w:rPr>
          <w:rFonts w:ascii="Arial Narrow" w:hAnsi="Arial Narrow"/>
          <w:b/>
          <w:bCs/>
        </w:rPr>
        <w:t>ПЕНЗЕНСКОЙ ОБЛАСТИ</w:t>
      </w:r>
    </w:p>
    <w:p w:rsidR="008A5822" w:rsidRPr="008A5822" w:rsidRDefault="008A5822" w:rsidP="008A5822">
      <w:pPr>
        <w:spacing w:after="0" w:line="240" w:lineRule="auto"/>
        <w:jc w:val="center"/>
        <w:rPr>
          <w:rFonts w:ascii="Arial Narrow" w:hAnsi="Arial Narrow"/>
          <w:b/>
          <w:bCs/>
        </w:rPr>
      </w:pPr>
      <w:r w:rsidRPr="008A5822">
        <w:rPr>
          <w:rFonts w:ascii="Arial Narrow" w:hAnsi="Arial Narrow"/>
          <w:b/>
          <w:bCs/>
        </w:rPr>
        <w:t>ЧЕТВЕРТОГО СОЗЫВА</w:t>
      </w:r>
    </w:p>
    <w:p w:rsidR="008A5822" w:rsidRPr="008A5822" w:rsidRDefault="008A5822" w:rsidP="008A5822">
      <w:pPr>
        <w:spacing w:after="0" w:line="240" w:lineRule="auto"/>
        <w:jc w:val="center"/>
        <w:rPr>
          <w:rFonts w:ascii="Arial Narrow" w:hAnsi="Arial Narrow"/>
          <w:b/>
          <w:bCs/>
        </w:rPr>
      </w:pPr>
    </w:p>
    <w:p w:rsidR="008A5822" w:rsidRPr="008A5822" w:rsidRDefault="008A5822" w:rsidP="008A5822">
      <w:pPr>
        <w:spacing w:after="0" w:line="240" w:lineRule="auto"/>
        <w:jc w:val="center"/>
        <w:rPr>
          <w:rFonts w:ascii="Arial Narrow" w:hAnsi="Arial Narrow"/>
          <w:b/>
        </w:rPr>
      </w:pPr>
      <w:r w:rsidRPr="008A5822">
        <w:rPr>
          <w:rFonts w:ascii="Arial Narrow" w:hAnsi="Arial Narrow"/>
          <w:b/>
        </w:rPr>
        <w:t>РЕШЕНИЕ</w:t>
      </w:r>
    </w:p>
    <w:p w:rsidR="008A5822" w:rsidRPr="008A5822" w:rsidRDefault="008A5822" w:rsidP="008A5822">
      <w:pPr>
        <w:spacing w:after="0" w:line="240" w:lineRule="auto"/>
        <w:jc w:val="center"/>
        <w:rPr>
          <w:rFonts w:ascii="Arial Narrow" w:hAnsi="Arial Narrow"/>
          <w:b/>
          <w:color w:val="FFFFFF"/>
        </w:rPr>
      </w:pPr>
      <w:r w:rsidRPr="008A5822">
        <w:rPr>
          <w:rFonts w:ascii="Arial Narrow" w:hAnsi="Arial Narrow"/>
          <w:b/>
        </w:rPr>
        <w:t xml:space="preserve">от </w:t>
      </w:r>
      <w:r w:rsidRPr="008A5822">
        <w:rPr>
          <w:rFonts w:ascii="Arial Narrow" w:hAnsi="Arial Narrow"/>
          <w:b/>
          <w:color w:val="FFFFFF"/>
        </w:rPr>
        <w:t>15.11.2024 г. № 32-4/4</w:t>
      </w:r>
    </w:p>
    <w:p w:rsidR="008A5822" w:rsidRPr="008A5822" w:rsidRDefault="008A5822" w:rsidP="008A5822">
      <w:pPr>
        <w:spacing w:after="0" w:line="240" w:lineRule="auto"/>
        <w:jc w:val="center"/>
        <w:rPr>
          <w:rFonts w:ascii="Arial Narrow" w:hAnsi="Arial Narrow"/>
          <w:b/>
          <w:bCs/>
        </w:rPr>
      </w:pPr>
      <w:r w:rsidRPr="008A5822">
        <w:rPr>
          <w:rFonts w:ascii="Arial Narrow" w:hAnsi="Arial Narrow"/>
        </w:rPr>
        <w:t>с. Грабово</w:t>
      </w:r>
    </w:p>
    <w:p w:rsidR="008A5822" w:rsidRPr="008A5822" w:rsidRDefault="008A5822" w:rsidP="008A5822">
      <w:pPr>
        <w:spacing w:after="0" w:line="240" w:lineRule="auto"/>
        <w:ind w:firstLine="720"/>
        <w:jc w:val="right"/>
        <w:rPr>
          <w:rFonts w:ascii="Arial Narrow" w:hAnsi="Arial Narrow"/>
        </w:rPr>
      </w:pPr>
    </w:p>
    <w:p w:rsidR="008A5822" w:rsidRPr="008A5822" w:rsidRDefault="008A5822" w:rsidP="008A5822">
      <w:pPr>
        <w:spacing w:after="0" w:line="240" w:lineRule="auto"/>
        <w:jc w:val="center"/>
        <w:rPr>
          <w:rFonts w:ascii="Arial Narrow" w:hAnsi="Arial Narrow"/>
        </w:rPr>
      </w:pPr>
      <w:r w:rsidRPr="008A5822">
        <w:rPr>
          <w:rFonts w:ascii="Arial Narrow" w:hAnsi="Arial Narrow"/>
          <w:b/>
          <w:bCs/>
        </w:rPr>
        <w:t>Об утверждении Правил благоустройства территории Грабовского сельсовета Бессоновского района Пензенской области</w:t>
      </w:r>
    </w:p>
    <w:p w:rsidR="008A5822" w:rsidRPr="008A5822" w:rsidRDefault="008A5822" w:rsidP="008A5822">
      <w:pPr>
        <w:spacing w:after="0" w:line="240" w:lineRule="auto"/>
        <w:rPr>
          <w:rFonts w:ascii="Arial Narrow" w:hAnsi="Arial Narrow"/>
        </w:rPr>
      </w:pPr>
    </w:p>
    <w:p w:rsidR="008A5822" w:rsidRPr="008A5822" w:rsidRDefault="008A5822" w:rsidP="008A5822">
      <w:pPr>
        <w:spacing w:after="0" w:line="240" w:lineRule="auto"/>
        <w:ind w:firstLine="708"/>
        <w:jc w:val="both"/>
        <w:rPr>
          <w:rFonts w:ascii="Arial Narrow" w:hAnsi="Arial Narrow"/>
          <w:b/>
        </w:rPr>
      </w:pPr>
      <w:r w:rsidRPr="008A5822">
        <w:rPr>
          <w:rFonts w:ascii="Arial Narrow" w:hAnsi="Arial Narrow"/>
        </w:rPr>
        <w:t xml:space="preserve">В соответствии со статьей 28 Федерального закона от 06.10.2003 </w:t>
      </w:r>
      <w:r w:rsidRPr="008A5822">
        <w:rPr>
          <w:rFonts w:ascii="Arial Narrow" w:hAnsi="Arial Narrow"/>
        </w:rPr>
        <w:br/>
        <w:t xml:space="preserve">№ 131-ФЗ «Об общих принципах организации местного самоуправления в Российской Федерации», на основании статьи 20 Устава Грабовского сельсовета Бессоновского района Пензенской области, </w:t>
      </w:r>
      <w:r w:rsidRPr="008A5822">
        <w:rPr>
          <w:rFonts w:ascii="Arial Narrow" w:hAnsi="Arial Narrow"/>
          <w:b/>
        </w:rPr>
        <w:t xml:space="preserve"> </w:t>
      </w:r>
    </w:p>
    <w:p w:rsidR="008A5822" w:rsidRPr="008A5822" w:rsidRDefault="008A5822" w:rsidP="008A5822">
      <w:pPr>
        <w:spacing w:after="0" w:line="240" w:lineRule="auto"/>
        <w:ind w:firstLine="708"/>
        <w:jc w:val="both"/>
        <w:rPr>
          <w:rFonts w:ascii="Arial Narrow" w:hAnsi="Arial Narrow"/>
          <w:b/>
        </w:rPr>
      </w:pPr>
    </w:p>
    <w:p w:rsidR="008A5822" w:rsidRPr="008A5822" w:rsidRDefault="008A5822" w:rsidP="008A5822">
      <w:pPr>
        <w:spacing w:after="0" w:line="240" w:lineRule="auto"/>
        <w:ind w:firstLine="708"/>
        <w:jc w:val="center"/>
        <w:rPr>
          <w:rFonts w:ascii="Arial Narrow" w:hAnsi="Arial Narrow"/>
          <w:b/>
        </w:rPr>
      </w:pPr>
      <w:r w:rsidRPr="008A5822">
        <w:rPr>
          <w:rFonts w:ascii="Arial Narrow" w:hAnsi="Arial Narrow"/>
          <w:b/>
        </w:rPr>
        <w:t>Комитет местного самоуправления решил:</w:t>
      </w:r>
    </w:p>
    <w:p w:rsidR="008A5822" w:rsidRPr="008A5822" w:rsidRDefault="008A5822" w:rsidP="008A5822">
      <w:pPr>
        <w:spacing w:after="0" w:line="240" w:lineRule="auto"/>
        <w:rPr>
          <w:rFonts w:ascii="Arial Narrow" w:hAnsi="Arial Narrow"/>
        </w:rPr>
      </w:pPr>
    </w:p>
    <w:p w:rsidR="008A5822" w:rsidRPr="008A5822" w:rsidRDefault="008A5822" w:rsidP="008A5822">
      <w:pPr>
        <w:pStyle w:val="ConsPlusTitle"/>
        <w:ind w:firstLine="708"/>
        <w:jc w:val="both"/>
        <w:rPr>
          <w:rFonts w:ascii="Arial Narrow" w:hAnsi="Arial Narrow"/>
          <w:sz w:val="22"/>
          <w:szCs w:val="22"/>
        </w:rPr>
      </w:pPr>
      <w:r w:rsidRPr="008A5822">
        <w:rPr>
          <w:rFonts w:ascii="Arial Narrow" w:hAnsi="Arial Narrow"/>
          <w:b w:val="0"/>
          <w:sz w:val="22"/>
          <w:szCs w:val="22"/>
        </w:rPr>
        <w:t>1.</w:t>
      </w:r>
      <w:r w:rsidRPr="008A5822">
        <w:rPr>
          <w:rFonts w:ascii="Arial Narrow" w:hAnsi="Arial Narrow"/>
          <w:sz w:val="22"/>
          <w:szCs w:val="22"/>
        </w:rPr>
        <w:t xml:space="preserve"> </w:t>
      </w:r>
      <w:r w:rsidRPr="008A5822">
        <w:rPr>
          <w:rFonts w:ascii="Arial Narrow" w:hAnsi="Arial Narrow"/>
          <w:b w:val="0"/>
          <w:sz w:val="22"/>
          <w:szCs w:val="22"/>
        </w:rPr>
        <w:t>Утвердить Правила благоустройства территории муниципального образования Грабовского сельсовете Бессоновского района Пензенской области согласно приложению к настоящему решению.</w:t>
      </w:r>
    </w:p>
    <w:p w:rsidR="008A5822" w:rsidRPr="008A5822" w:rsidRDefault="008A5822" w:rsidP="008A5822">
      <w:pPr>
        <w:spacing w:after="0" w:line="240" w:lineRule="auto"/>
        <w:ind w:firstLine="709"/>
        <w:jc w:val="both"/>
        <w:rPr>
          <w:rFonts w:ascii="Arial Narrow" w:hAnsi="Arial Narrow"/>
        </w:rPr>
      </w:pPr>
      <w:r w:rsidRPr="008A5822">
        <w:rPr>
          <w:rFonts w:ascii="Arial Narrow" w:hAnsi="Arial Narrow"/>
        </w:rPr>
        <w:t>2. Признать утратившими силу:</w:t>
      </w:r>
    </w:p>
    <w:p w:rsidR="008A5822" w:rsidRPr="008A5822" w:rsidRDefault="008A5822" w:rsidP="008A5822">
      <w:pPr>
        <w:numPr>
          <w:ilvl w:val="0"/>
          <w:numId w:val="37"/>
        </w:numPr>
        <w:spacing w:after="0" w:line="240" w:lineRule="auto"/>
        <w:ind w:left="0" w:firstLine="567"/>
        <w:jc w:val="both"/>
        <w:rPr>
          <w:rFonts w:ascii="Arial Narrow" w:hAnsi="Arial Narrow"/>
          <w:bCs/>
        </w:rPr>
      </w:pPr>
      <w:r w:rsidRPr="008A5822">
        <w:rPr>
          <w:rFonts w:ascii="Arial Narrow" w:hAnsi="Arial Narrow"/>
        </w:rPr>
        <w:t>решение Комитета местного самоуправления Грабовского сельсовета «</w:t>
      </w:r>
      <w:r w:rsidRPr="008A5822">
        <w:rPr>
          <w:rFonts w:ascii="Arial Narrow" w:hAnsi="Arial Narrow"/>
          <w:bCs/>
        </w:rPr>
        <w:t>Об утверждении Правил благоустройства Грабовского сельсовета» от 10.10.2017 г. № 265-84/2;</w:t>
      </w:r>
    </w:p>
    <w:p w:rsidR="008A5822" w:rsidRPr="008A5822" w:rsidRDefault="008A5822" w:rsidP="008A5822">
      <w:pPr>
        <w:numPr>
          <w:ilvl w:val="0"/>
          <w:numId w:val="37"/>
        </w:numPr>
        <w:spacing w:after="0" w:line="240" w:lineRule="auto"/>
        <w:ind w:left="0" w:firstLine="567"/>
        <w:jc w:val="both"/>
        <w:rPr>
          <w:rFonts w:ascii="Arial Narrow" w:hAnsi="Arial Narrow"/>
        </w:rPr>
      </w:pPr>
      <w:r w:rsidRPr="008A5822">
        <w:rPr>
          <w:rFonts w:ascii="Arial Narrow" w:hAnsi="Arial Narrow"/>
        </w:rPr>
        <w:t>решение Комитета местного самоуправления Грабовского сельсовета «О внесении изменений в Правила благоустройства Грабовского сельсовета» от 20.07.2018г. №322-95/2;</w:t>
      </w:r>
    </w:p>
    <w:p w:rsidR="008A5822" w:rsidRPr="008A5822" w:rsidRDefault="008A5822" w:rsidP="008A5822">
      <w:pPr>
        <w:numPr>
          <w:ilvl w:val="0"/>
          <w:numId w:val="37"/>
        </w:numPr>
        <w:spacing w:after="0" w:line="240" w:lineRule="auto"/>
        <w:ind w:left="0" w:firstLine="567"/>
        <w:jc w:val="both"/>
        <w:rPr>
          <w:rFonts w:ascii="Arial Narrow" w:hAnsi="Arial Narrow"/>
        </w:rPr>
      </w:pPr>
      <w:r w:rsidRPr="008A5822">
        <w:rPr>
          <w:rFonts w:ascii="Arial Narrow" w:hAnsi="Arial Narrow"/>
        </w:rPr>
        <w:t>решение Комитета местного самоуправления Грабовского сельсовета «О внесении изменений в Правила благоустройства Грабовского сельсовета» от 20.05.2019г. №373-105/2;</w:t>
      </w:r>
    </w:p>
    <w:p w:rsidR="008A5822" w:rsidRPr="008A5822" w:rsidRDefault="008A5822" w:rsidP="008A5822">
      <w:pPr>
        <w:numPr>
          <w:ilvl w:val="0"/>
          <w:numId w:val="37"/>
        </w:numPr>
        <w:spacing w:after="0" w:line="240" w:lineRule="auto"/>
        <w:ind w:left="0" w:firstLine="567"/>
        <w:jc w:val="both"/>
        <w:rPr>
          <w:rFonts w:ascii="Arial Narrow" w:hAnsi="Arial Narrow"/>
        </w:rPr>
      </w:pPr>
      <w:r w:rsidRPr="008A5822">
        <w:rPr>
          <w:rFonts w:ascii="Arial Narrow" w:hAnsi="Arial Narrow"/>
        </w:rPr>
        <w:t>решение Комитета местного самоуправления Грабовского сельсовета «О внесении изменений в Правила благоустройства Грабовского сельсовета» от 09.12.2019г. №39-6/3;</w:t>
      </w:r>
    </w:p>
    <w:p w:rsidR="008A5822" w:rsidRPr="008A5822" w:rsidRDefault="008A5822" w:rsidP="008A5822">
      <w:pPr>
        <w:numPr>
          <w:ilvl w:val="0"/>
          <w:numId w:val="37"/>
        </w:numPr>
        <w:spacing w:after="0" w:line="240" w:lineRule="auto"/>
        <w:ind w:left="0" w:firstLine="567"/>
        <w:jc w:val="both"/>
        <w:rPr>
          <w:rFonts w:ascii="Arial Narrow" w:hAnsi="Arial Narrow"/>
        </w:rPr>
      </w:pPr>
      <w:r w:rsidRPr="008A5822">
        <w:rPr>
          <w:rFonts w:ascii="Arial Narrow" w:hAnsi="Arial Narrow"/>
        </w:rPr>
        <w:t>решение Комитета местного самоуправления Грабовского сельсовета «О внесении изменений в Правила благоустройства Грабовского сельсовета» от 15.04.2020г. №65-11/3;</w:t>
      </w:r>
    </w:p>
    <w:p w:rsidR="008A5822" w:rsidRPr="008A5822" w:rsidRDefault="008A5822" w:rsidP="008A5822">
      <w:pPr>
        <w:numPr>
          <w:ilvl w:val="0"/>
          <w:numId w:val="37"/>
        </w:numPr>
        <w:spacing w:after="0" w:line="240" w:lineRule="auto"/>
        <w:ind w:left="0" w:firstLine="567"/>
        <w:jc w:val="both"/>
        <w:rPr>
          <w:rFonts w:ascii="Arial Narrow" w:hAnsi="Arial Narrow"/>
        </w:rPr>
      </w:pPr>
      <w:r w:rsidRPr="008A5822">
        <w:rPr>
          <w:rFonts w:ascii="Arial Narrow" w:hAnsi="Arial Narrow"/>
        </w:rPr>
        <w:t>решение Комитета местного самоуправления Грабовского сельсовета «О внесении изменений в Правила благоустройства Грабовского сельсовета» от 05.05.2023г. №263-50/3;</w:t>
      </w:r>
    </w:p>
    <w:p w:rsidR="008A5822" w:rsidRPr="008A5822" w:rsidRDefault="008A5822" w:rsidP="008A5822">
      <w:pPr>
        <w:numPr>
          <w:ilvl w:val="0"/>
          <w:numId w:val="37"/>
        </w:numPr>
        <w:spacing w:after="0" w:line="240" w:lineRule="auto"/>
        <w:ind w:left="0" w:firstLine="567"/>
        <w:jc w:val="both"/>
        <w:rPr>
          <w:rFonts w:ascii="Arial Narrow" w:hAnsi="Arial Narrow"/>
        </w:rPr>
      </w:pPr>
      <w:r w:rsidRPr="008A5822">
        <w:rPr>
          <w:rFonts w:ascii="Arial Narrow" w:hAnsi="Arial Narrow"/>
        </w:rPr>
        <w:t>решение Комитета местного самоуправления Грабовского сельсовета «О внесении изменений в Правила благоустройства Грабовского сельсовета» от 10.07.2024г. №350-70/3.</w:t>
      </w:r>
    </w:p>
    <w:p w:rsidR="008A5822" w:rsidRPr="008A5822" w:rsidRDefault="008A5822" w:rsidP="008A5822">
      <w:pPr>
        <w:autoSpaceDE w:val="0"/>
        <w:autoSpaceDN w:val="0"/>
        <w:adjustRightInd w:val="0"/>
        <w:spacing w:after="0" w:line="240" w:lineRule="auto"/>
        <w:ind w:firstLine="567"/>
        <w:jc w:val="both"/>
        <w:rPr>
          <w:rFonts w:ascii="Arial Narrow" w:hAnsi="Arial Narrow"/>
        </w:rPr>
      </w:pPr>
      <w:r w:rsidRPr="008A5822">
        <w:rPr>
          <w:rFonts w:ascii="Arial Narrow" w:hAnsi="Arial Narrow"/>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Настоящее решение вступает в силу на следующий день после дня его официального опубликования.</w:t>
      </w:r>
    </w:p>
    <w:p w:rsidR="008A5822" w:rsidRPr="008A5822" w:rsidRDefault="008A5822" w:rsidP="008A5822">
      <w:pPr>
        <w:autoSpaceDE w:val="0"/>
        <w:autoSpaceDN w:val="0"/>
        <w:adjustRightInd w:val="0"/>
        <w:spacing w:after="0" w:line="240" w:lineRule="auto"/>
        <w:ind w:firstLine="567"/>
        <w:jc w:val="both"/>
        <w:rPr>
          <w:rFonts w:ascii="Arial Narrow" w:hAnsi="Arial Narrow"/>
        </w:rPr>
      </w:pPr>
      <w:r w:rsidRPr="008A5822">
        <w:rPr>
          <w:rFonts w:ascii="Arial Narrow" w:hAnsi="Arial Narrow"/>
        </w:rPr>
        <w:t xml:space="preserve">5. Контроль за исполнением настоящего решения возложить на главу Грабовского сельсовета Бессоновского района Пензенской области </w:t>
      </w:r>
    </w:p>
    <w:p w:rsidR="008A5822" w:rsidRPr="008A5822" w:rsidRDefault="008A5822" w:rsidP="008A5822">
      <w:pPr>
        <w:autoSpaceDE w:val="0"/>
        <w:autoSpaceDN w:val="0"/>
        <w:adjustRightInd w:val="0"/>
        <w:spacing w:after="0" w:line="240" w:lineRule="auto"/>
        <w:ind w:firstLine="709"/>
        <w:outlineLvl w:val="0"/>
        <w:rPr>
          <w:rFonts w:ascii="Arial Narrow" w:hAnsi="Arial Narrow"/>
        </w:rPr>
      </w:pPr>
    </w:p>
    <w:p w:rsidR="008A5822" w:rsidRPr="008A5822" w:rsidRDefault="008A5822" w:rsidP="008A5822">
      <w:pPr>
        <w:autoSpaceDE w:val="0"/>
        <w:autoSpaceDN w:val="0"/>
        <w:adjustRightInd w:val="0"/>
        <w:spacing w:after="0" w:line="240" w:lineRule="auto"/>
        <w:ind w:firstLine="709"/>
        <w:outlineLvl w:val="0"/>
        <w:rPr>
          <w:rFonts w:ascii="Arial Narrow" w:hAnsi="Arial Narrow"/>
        </w:rPr>
      </w:pPr>
    </w:p>
    <w:p w:rsidR="008A5822" w:rsidRPr="008A5822" w:rsidRDefault="008A5822" w:rsidP="008A5822">
      <w:pPr>
        <w:autoSpaceDE w:val="0"/>
        <w:autoSpaceDN w:val="0"/>
        <w:adjustRightInd w:val="0"/>
        <w:spacing w:after="0" w:line="240" w:lineRule="auto"/>
        <w:outlineLvl w:val="0"/>
        <w:rPr>
          <w:rFonts w:ascii="Arial Narrow" w:hAnsi="Arial Narrow"/>
        </w:rPr>
      </w:pPr>
      <w:r w:rsidRPr="008A5822">
        <w:rPr>
          <w:rFonts w:ascii="Arial Narrow" w:hAnsi="Arial Narrow"/>
        </w:rPr>
        <w:t xml:space="preserve">Глава Грабовского сельсовета                                    </w:t>
      </w:r>
      <w:r>
        <w:rPr>
          <w:rFonts w:ascii="Arial Narrow" w:hAnsi="Arial Narrow"/>
        </w:rPr>
        <w:t xml:space="preserve">                                                           </w:t>
      </w:r>
      <w:r w:rsidRPr="008A5822">
        <w:rPr>
          <w:rFonts w:ascii="Arial Narrow" w:hAnsi="Arial Narrow"/>
        </w:rPr>
        <w:t xml:space="preserve">                    Е.А.Самсонова</w:t>
      </w:r>
    </w:p>
    <w:p w:rsidR="008A5822" w:rsidRPr="008A5822" w:rsidRDefault="008A5822" w:rsidP="008A5822">
      <w:pPr>
        <w:spacing w:after="0" w:line="240" w:lineRule="auto"/>
        <w:rPr>
          <w:rFonts w:ascii="Arial Narrow" w:hAnsi="Arial Narrow"/>
          <w:color w:val="FF6600"/>
        </w:rPr>
      </w:pPr>
    </w:p>
    <w:p w:rsidR="008A5822" w:rsidRPr="008A5822" w:rsidRDefault="008A5822" w:rsidP="008A5822">
      <w:pPr>
        <w:spacing w:after="0" w:line="240" w:lineRule="auto"/>
        <w:jc w:val="right"/>
        <w:rPr>
          <w:rFonts w:ascii="Arial Narrow" w:hAnsi="Arial Narrow"/>
        </w:rPr>
      </w:pPr>
      <w:r w:rsidRPr="008A5822">
        <w:rPr>
          <w:rFonts w:ascii="Arial Narrow" w:hAnsi="Arial Narrow"/>
        </w:rPr>
        <w:lastRenderedPageBreak/>
        <w:t xml:space="preserve">Утверждены решением </w:t>
      </w:r>
    </w:p>
    <w:p w:rsidR="008A5822" w:rsidRPr="008A5822" w:rsidRDefault="008A5822" w:rsidP="008A5822">
      <w:pPr>
        <w:spacing w:after="0" w:line="240" w:lineRule="auto"/>
        <w:jc w:val="right"/>
        <w:rPr>
          <w:rFonts w:ascii="Arial Narrow" w:hAnsi="Arial Narrow"/>
        </w:rPr>
      </w:pPr>
      <w:r w:rsidRPr="008A5822">
        <w:rPr>
          <w:rFonts w:ascii="Arial Narrow" w:hAnsi="Arial Narrow"/>
        </w:rPr>
        <w:t xml:space="preserve">Комитета местного самоуправления </w:t>
      </w:r>
    </w:p>
    <w:p w:rsidR="008A5822" w:rsidRPr="008A5822" w:rsidRDefault="008A5822" w:rsidP="008A5822">
      <w:pPr>
        <w:spacing w:after="0" w:line="240" w:lineRule="auto"/>
        <w:jc w:val="right"/>
        <w:rPr>
          <w:rFonts w:ascii="Arial Narrow" w:hAnsi="Arial Narrow"/>
        </w:rPr>
      </w:pPr>
      <w:r w:rsidRPr="008A5822">
        <w:rPr>
          <w:rFonts w:ascii="Arial Narrow" w:hAnsi="Arial Narrow"/>
        </w:rPr>
        <w:t>Грабовского сельсовета от ______ №___</w:t>
      </w:r>
    </w:p>
    <w:p w:rsidR="008A5822" w:rsidRPr="008A5822" w:rsidRDefault="008A5822" w:rsidP="008A5822">
      <w:pPr>
        <w:spacing w:after="0" w:line="240" w:lineRule="auto"/>
        <w:rPr>
          <w:rFonts w:ascii="Arial Narrow" w:hAnsi="Arial Narrow"/>
          <w:color w:val="FF6600"/>
        </w:rPr>
      </w:pPr>
    </w:p>
    <w:p w:rsidR="008A5822" w:rsidRPr="008A5822" w:rsidRDefault="008A5822" w:rsidP="008A5822">
      <w:pPr>
        <w:spacing w:after="0" w:line="240" w:lineRule="auto"/>
        <w:ind w:firstLine="567"/>
        <w:jc w:val="center"/>
        <w:rPr>
          <w:rFonts w:ascii="Arial Narrow" w:hAnsi="Arial Narrow"/>
          <w:b/>
          <w:bCs/>
        </w:rPr>
      </w:pPr>
    </w:p>
    <w:p w:rsidR="008A5822" w:rsidRPr="008A5822" w:rsidRDefault="008A5822" w:rsidP="008A5822">
      <w:pPr>
        <w:spacing w:after="0" w:line="240" w:lineRule="auto"/>
        <w:ind w:firstLine="567"/>
        <w:jc w:val="center"/>
        <w:rPr>
          <w:rFonts w:ascii="Arial Narrow" w:hAnsi="Arial Narrow"/>
          <w:b/>
          <w:bCs/>
        </w:rPr>
      </w:pPr>
      <w:r w:rsidRPr="008A5822">
        <w:rPr>
          <w:rFonts w:ascii="Arial Narrow" w:hAnsi="Arial Narrow"/>
          <w:b/>
          <w:bCs/>
        </w:rPr>
        <w:t xml:space="preserve">Правила благоустройства территории </w:t>
      </w:r>
    </w:p>
    <w:p w:rsidR="008A5822" w:rsidRPr="008A5822" w:rsidRDefault="008A5822" w:rsidP="008A5822">
      <w:pPr>
        <w:spacing w:after="0" w:line="240" w:lineRule="auto"/>
        <w:ind w:firstLine="567"/>
        <w:jc w:val="center"/>
        <w:rPr>
          <w:rFonts w:ascii="Arial Narrow" w:hAnsi="Arial Narrow"/>
          <w:b/>
          <w:bCs/>
        </w:rPr>
      </w:pPr>
      <w:r w:rsidRPr="008A5822">
        <w:rPr>
          <w:rFonts w:ascii="Arial Narrow" w:hAnsi="Arial Narrow"/>
          <w:b/>
          <w:bCs/>
        </w:rPr>
        <w:t>Грабовского сельсовета Бессоновского района Пензенской области</w:t>
      </w:r>
    </w:p>
    <w:p w:rsidR="008A5822" w:rsidRPr="008A5822" w:rsidRDefault="008A5822" w:rsidP="008A5822">
      <w:pPr>
        <w:spacing w:after="0" w:line="240" w:lineRule="auto"/>
        <w:ind w:firstLine="567"/>
        <w:jc w:val="center"/>
        <w:rPr>
          <w:rFonts w:ascii="Arial Narrow" w:hAnsi="Arial Narrow"/>
        </w:rPr>
      </w:pPr>
    </w:p>
    <w:p w:rsidR="008A5822" w:rsidRPr="008A5822" w:rsidRDefault="008A5822" w:rsidP="008A5822">
      <w:pPr>
        <w:widowControl w:val="0"/>
        <w:numPr>
          <w:ilvl w:val="0"/>
          <w:numId w:val="39"/>
        </w:numPr>
        <w:spacing w:after="0" w:line="240" w:lineRule="auto"/>
        <w:jc w:val="center"/>
        <w:rPr>
          <w:rFonts w:ascii="Arial Narrow" w:hAnsi="Arial Narrow"/>
          <w:b/>
          <w:bCs/>
        </w:rPr>
      </w:pPr>
      <w:r w:rsidRPr="008A5822">
        <w:rPr>
          <w:rFonts w:ascii="Arial Narrow" w:hAnsi="Arial Narrow"/>
          <w:b/>
          <w:bCs/>
        </w:rPr>
        <w:t>Общие положения</w:t>
      </w:r>
    </w:p>
    <w:p w:rsidR="008A5822" w:rsidRPr="008A5822" w:rsidRDefault="008A5822" w:rsidP="008A5822">
      <w:pPr>
        <w:spacing w:after="0" w:line="240" w:lineRule="auto"/>
        <w:ind w:left="927"/>
        <w:rPr>
          <w:rFonts w:ascii="Arial Narrow" w:hAnsi="Arial Narrow"/>
        </w:rPr>
      </w:pPr>
    </w:p>
    <w:p w:rsidR="008A5822" w:rsidRPr="008A5822" w:rsidRDefault="008A5822" w:rsidP="008A5822">
      <w:pPr>
        <w:spacing w:after="0" w:line="240" w:lineRule="auto"/>
        <w:ind w:firstLine="567"/>
        <w:jc w:val="both"/>
        <w:rPr>
          <w:rFonts w:ascii="Arial Narrow" w:hAnsi="Arial Narrow"/>
        </w:rPr>
      </w:pPr>
      <w:bookmarkStart w:id="1" w:name="P000F"/>
      <w:bookmarkEnd w:id="1"/>
      <w:r w:rsidRPr="008A5822">
        <w:rPr>
          <w:rFonts w:ascii="Arial Narrow" w:hAnsi="Arial Narrow"/>
        </w:rPr>
        <w:t>1.1. Настоящие Правила благоустройства территории Грабовского сельсовета Бессоновского района Пензенской области (далее - Правила) направлены на обеспечение содержания объектов благоустройства, обеспечение доступности мест общественного пользования, обеспечение сохранности внешнего архитектурно-художественного облика, обеспечение сохранности объектов благоустройства, обеспечение комфортного и безопасного проживания граждан, поддержание и улучшение санитарного и эстетического состояния территории Грабовского сельсовета (далее – поселение) и устанавливают: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требования к содержанию зданий, сооружений и земельных участков, на которых они расположены, к архитектурно-градостроительному облику соответствующих зданий и сооружений;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перечень работ по благоустройству и периодичность их выполнения;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порядок участия собственников зданий (помещений в них) и сооружений в благоустройстве прилегающих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xml:space="preserve">4) </w:t>
      </w:r>
      <w:r w:rsidRPr="008A5822">
        <w:rPr>
          <w:rFonts w:ascii="Arial Narrow" w:hAnsi="Arial Narrow"/>
          <w:bCs/>
        </w:rPr>
        <w:t>Порядок использования открытого огня и разведения костров на землях сельскохозяйственного назначения, землях запаса и землях населенных пунктов на территории муниципального образования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w:t>
      </w:r>
      <w:r w:rsidRPr="008A5822">
        <w:rPr>
          <w:rFonts w:ascii="Arial Narrow" w:hAnsi="Arial Narrow"/>
          <w:b/>
          <w:bCs/>
        </w:rPr>
        <w:t xml:space="preserve"> </w:t>
      </w:r>
      <w:r w:rsidRPr="008A5822">
        <w:rPr>
          <w:rFonts w:ascii="Arial Narrow" w:hAnsi="Arial Narrow"/>
          <w:bCs/>
        </w:rPr>
        <w:t>Ответственность за нарушение правил благоустройства на территории поселения</w:t>
      </w:r>
      <w:r w:rsidRPr="008A5822">
        <w:rPr>
          <w:rFonts w:ascii="Arial Narrow" w:hAnsi="Arial Narrow"/>
        </w:rPr>
        <w:t xml:space="preserve">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1.2. Задачи настоящих Правил:</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обеспечение содержания объектов благоустройства на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обеспечение доступности мест общественного пользования на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обеспечение сохранности внешнего архитектурно-художественного облика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обеспечение сохранности объектов благоустройства, расположенных на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обеспечение комфортного и безопасного проживания граждан на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поддержание и улучшение санитарного и эстетического состояния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1.3. Правила обязательны к исполнению для органов местного самоуправления поселения, юридических и физических лиц, являющихся правообладателями расположенных на территории поселения земельных участков, зданий, сооружений, в том числе для юридических лиц, обладающих указанными объектами на праве хозяйственного ведения или оперативного управления.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1.4. Для целей настоящих Правил используются следующие термины и определения: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объекты благоустройства – здания, сооружения, расположенные на территории поселения; земельные участки, занятые жилищным фондом; земельные участки общего пользования, занятые площадями, улицами, проездами, автомобильными дорогами, набережными, скверами, водными объектами пляжами и другими объектами; малые архитектурные формы, рекламные конструкции и средства размещения информации, системы навигации (информационные стенды, указатели и другие подобные объекты), общественные кладбища;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малые архитектурные формы - элементы монументально-декоративного оформления, устройства для оформления озеленения, водные устройства, муниципальная (садово-парковая) мебель (скамейки, цветочные вазы) на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элементы озеленения - древесная, древесно-кустарниковая, кустарниковая и травянистая растительность как искусственного, так и естественного происхождения;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7) газон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поверхность покрыта травянистой и (или) древесно-кустарниковой растительностью либо предназначена для озеленения;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8) повреждение элементов озеленения -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а также загрязнение почвы на озелененных территориях вредными для растений веществами, не влекущее прекращение роста элемента озеленения;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9) уничтожение элементов озеленения - вырубка (снос), повреждение или выкапывание элементов озеленения, которые повлекли прекращение их роста, гибель или утрату;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10) компенсационное озеленение - воспроизводство элементов озеленения взамен уничтоженных и (или) поврежденных;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11)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цементобетона, природного камня и других подобных материалов;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12) фасад здания или сооружения - наружная сторона здания или сооружения;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13)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(далее - земельный участок), и границы, которой определены правилами благоустройства в соответствии с порядком, установленным настоящим Законом (Закон Пензенской области от 31.05.2024 № 4306-ЗПО «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14) элементы освещения - осветительные приборы наружного освещения (светильники, прожекторы, архитектурно-художественная подсветка), установленные на улицах, площадях, на специально предназначенных для такого освещения опорах, стенах, перекрытиях зданий и сооружений, ограждениях мостов, на металлических, железобетонных и других конструкциях зданий и сооружений и в иных местах общественного пользования;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15) собственник или иной владелец – юридическое или физическое лицо, владеющее зданием, сооружением, земельным участком на праве собственности либо ином вещном праве;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16) лотковая зона - территория проезжей части автомобильной дороги вдоль бордюрного камня шириной 0,5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17) прилотковая зона – территория проезжей части автомобильной дороги вдоль лотковой зоны шириной 1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18) детская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игр детей (горки, карусели, качели, песочницы и (или) иные подобные объекты) (далее – игровое оборудование);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19) спортивная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занятий физической культурой и спортом (баскетбольные щиты, брусья, гимнастические стенки, турники и (или) иные подобные объекты) (далее – спортивное оборудование);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20) осуществление земляных работ - производство работ, осуществляемых на основании разрешения, выданного в установленном порядке администрацией, связанных со вскрытием грунта (вертикальная разработка грунта на глубину более 30 см), асфальтового покрытия, возведением насыпи, за исключением пахотных работ.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1.5. К деятельности по благоустройству территории относятся: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разработка проектной документации по благоустройству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выполнение мероприятий по благоустройству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содержание объектов благоустройства.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1.6. Проектной документацией по благоустройству территорий является совокупность документов, основанных на стратегии социально-экономического развития поселения и потребностях жителей поселения, который содержит материалы в текстовой и графической форме и определяет проектные решения по благоустройству территории поселения. Состав данной документации определяется администрацией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архитектурных, градостроительных и иных исследований, социально-экономической оценки эффективности проектных решений.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1.7. Выполнение мероприятий по благоустройству территорий включает в себя: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очистку улично-дорожной сети, уличного коммунально-бытового и технического оборудования, элементов освещения, малых архитектурных форм, других объектов благоустройства;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поддержание в чистоте и исправном состоянии зданий, сооружений и их элементов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3) выполнение работ по содержанию территории поселения в соответствии с действующими санитарными, природоохранными, экологическими, техническими нормами и правилами, а также правилами пожарной безопасности в Российской Федерации;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уборку, подметание территории поселения, в зимнее время года - уборку и вывоз снега, обработку объектов улично-дорожной сети противогололедными препаратами, очистку от мусора родников, ручьев, канав, лотков, ливневой канализации, берегов рек, озер и иных водных объектов;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озеленение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1.8.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обеспечивается участие жителей в подготовке и реализации проектов по благоустройству.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и является одним из механизмов общественного участия.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1.9. Физические и юридические лица имеют право:</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участвовать в социально значимых работах, выполняемых в рамках решения органами местного самоуправления поселения вопросов организации благоустройства;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участвовать в смотрах, конкурсах, иных массовых мероприятиях по содержанию территории (части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b/>
          <w:bCs/>
        </w:rPr>
        <w:t> </w:t>
      </w:r>
    </w:p>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b/>
          <w:bCs/>
        </w:rPr>
        <w:t>2. Требования к содержанию объектов благоустройства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 Собственники или иные владельцы зданий, сооружений, земельных участков обязаны содержать указанные объекты в чистоте.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Собственники или иные владельцы зданий, сооружений обязаны обеспечивать своевременное производство работ по реставрации и ремонту и покраске фасадов зданий и сооружений и его отдельных элементов, ограждений с фасадной части в случае наличия дефектов лакокрасочного покрытия более 30 % от общей площади фасада, а также содержать в чистоте и исправном состоянии входы, цоколи, вывески, средства размещения информации.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 Изменение архитектурно-градостроительного облика зданий, сооружений и элементов благоустройства территории производится на основании решения о согласовании архитектурно-градостроительного облика объекта, принятого администрацией, в порядке, установленном Собранием представителей Бессоновского Района.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Изменение объемно-пространственных характеристик,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 сохранения историко-градостроительной или природной среды объекта культурного наследия, осуществляется в порядке, предусмотренном Федеральным законом от 25.06.2002 № 73-ФЗ «Об объектах культурного наследия (памятниках истории и культуры) народов Российской Федерации».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 Решение о согласовании архитектурно-градостроительного облика объекта должно содержать схему размещения объекта в системе застройки, цветовое решение архитектурно-градостроительного облика объекта (с таблицей наружной отделки), с указанием мест возможного размещения наружной рекламы и информационных указателей, предложения по благоустройству, озеленению и освещению территории с отображением существующих и планируемых элементов благоустройства.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2.4. На зданиях, сооружениях в соответствии с установленным порядком нумерации должны быть вывешены таблички с номерами домов. На зданиях, находящихся на пересечении улиц, устанавливаются указатели с названием улиц и номерами домов. Расположенные на зданиях информационные материалы должны поддерживаться в чистоте и исправном состоянии собственниками или иными владельцами зданий.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2.5. Входы, цоколи, витрины, вывески, средства размещения информации должны содержаться в чистоте и исправном состоянии.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2.6. У входа в здания необходимо предусматривать организацию площадок с твердыми видами покрытия, скамьями, урнами.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2.6.1. Входные участки входов в здания (группы зданий) общественного назначения оборудуются осветительным оборудованием, навесом (козырьком), устройствами и приспособлениями для перемещения инвалидов и маломобильных групп населения (пандусы, перила).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2.7. Закрепленные на стене здания, сооружения металлические элементы необходимо защищать от коррозии, окрашивать по мере необходимости при дефектах лакокрасочного покрытия (более 30 % от общей площади металлического элемента), но не реже одного раза в два года.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2.8. При эксплуатации фасадов зданий, сооружений собственникам или иным владельцам зданий и сооружений необходимо устранять:</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1) повреждение (загрязнение) поверхности стен фасадов зданий, сооружений: подтеки, шелушение окраски, трещины, отслоившуюся штукатурку, облицовку, повреждение кирпичной кладки, отслоение защитного слоя железобетонных конструкций, очаги коррозии (при наличии более 30% от общей площади зданий, сооружений);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сооружений: колонн, пилястр, капителей, фризов, тяг, барельефов, лепных украшений, орнаментов, мозаик, художественных росписей;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повреждение (отслоение, загрязнение) штукатурки, облицовки, окрасочного слоя цокольной части зданий, сооружений и их фасадов (при наличии более 30% от общей площади здания, сооружения), в том числе неисправность конструкции оконных, входных приемов;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2.8.1. При эксплуатации фасадов зданий, сооружений собственникам или иным владельцам зданий и сооружений необходимо обеспечивать:</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отделку и окрашивание фасада и его элементов материалами, не отличающимися по цвету от имеющегося цвета данного здания, сооружения;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полную окраску фасадов зданий, сооружений;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очищение фасадов зданий, сооружений от объявлений, информационных материалов, надписей, графических изображений, за исключением информационных надписей и обозначений, установленных на объектах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при изменении цветового решения, рисунка, толщины переплетов и других элементов устройства и оборудования фасадов зданий, сооружений, в том числе окон и витрин, дверей, балконов и лоджий обеспечивать их соответствие общему архитектурно-градостроительному облику объекта.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2.9. Лица, осуществляющие содержание зданий, сооружений, обязаны обеспечить также своевременный ремонт ограждений, очистку их от объявлений, информационных материалов, надписей, графических изображений, и покраску ограждений в случае наличия дефектов лакокрасочного покрытия более 30% общей площади ограждения.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2.10. Малые архитектурные формы должны находиться в исправном состоянии, ежегодно промываться и окрашиваться собственниками или иными владельцами в случае наличия дефектов лакокрасочного покрытия более 30% от общей площади объекта.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2.11. Строительство и установка устройств для оформления элементов озеленения, малых архитектурных форм, урн, осветительного оборудования на территории поселения в местах общего пользования допускается только по согласованию с администрацией в порядке, установленном КМС Грабовского сельсовета.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2.12. Конструктивные решения малых архитектурных форм должны обеспечивать их устойчивость к сезонным изменениям погоды и безопасность пользования.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2.13. Объекты, не являющиеся объектами капитального строительства физических и юридических лиц, осуществляющих розничную торговлю, бытовое обслуживание и предоставляющих услуги общественного питания (киоски, палатки, павильоны, летние кафе и другие подобные сооружения), размещаемые на территориях пешеходных зон, в парках устанавливаются на твердые виды покрытия, должны иметь осветительное оборудование, урны и контейнеры, оборудоваться туалетными кабинами (при отсутствии общественных туалетов в зоне доступности 50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2.14. Размещение объектов, не являющихся объектами капитального строительства, на территории поселения не должно мешать пешеходному движению, нарушать противопожарные и иные требования, условия инсоляции территории и помещений, рядом с которыми они расположены.</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2.15. Окраска объектов, не являющихся объектами капитального строительства, должна производиться не реже одного раза в год в случае наличия дефектов лакокрасочного покрытия более 30% от общей площади сооружения, ремонт - по мере необходимости.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2.16. Спортивное и игровое оборудование должно обеспечивать его устойчивость к внешним воздействиям, нагрузкам, безопасность использования, соответствовать санитарно-гигиеническим нормам, быть удобным в технической эксплуатации, эстетически привлекательным.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2.17. Спортивное и игровое оборудование может быть предназначено как для различных возрастных групп населения, так и для отдельных возрастных групп. Спортивное оборудование должно размещаться на спортивных площадках либо на специально оборудованных пешеходных коммуникациях (тропы здоровья) в составе рекреационных зон, игровое оборудование – на детских площадках.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2.18. Спортивное и игровое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2.19. Размещение спортивного и игрового оборудования проектируется с учетом нормативных параметров безопасности. Площадки спортивных и игровых комплексов оборудуются стендом с правилами поведения на площадке и пользования спортивным и игровым оборудованием.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2.20. Улицы, дороги в границах населенных пунктов поселения, площади, набережные, мосты и пешеходные аллеи, общественные и рекреационные территории должны освещаться в темное время суток.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2.21. Освещение территории поселения осуществляется энергоснабжающими организациями по договорам с физическими и юридическими лицами, являющимися потребителями электроэнергии.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2.22. Элементы освещения должны содержаться в чистоте, очищаться от объявлений, информационных материалов, надписей, графических изображений и поддерживаться в технически исправном состоянии. Металлические опоры элементов освещения должны окрашиваться по мере необходимости - при наличии дефектов лакокрасочного покрытия более 30 % (но не реже одного раза в два года).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2.23. За исправное и безопасное состояние и надлежащий внешний вид опор элементов освещения, всех элементов и объектов, размещенных на опорах элементов освещения, несут ответственность собственники или иные владельцы данных объектов.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2.24. Выгул домашних животных в населенных пунктах поселения осуществляется только на специально отведенных для этого администрацией местах.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2.25. Площадки для выгула собак размещаются на территориях общего пользования поселения, свободных от искусственно посаженных элементов озеленения, за пределами зон санитарной охраны источников питьевого водоснабжения.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2.26. Расстояние от границы площадки для выгула собак до окон зданий должно быть не менее 25 м, а от земельных участков образовательных учреждений, спортивных площадок, детских площадок - не менее 40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2.27. Покрытие площадки для выгула собак должно иметь выровненную поверхность, не травмирующую конечности животных (газонное, песчаное, песчано-земляное), а также быть удобным для регулярной уборки и обновления.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2.28. На территории площадки для выгула собак должен быть предусмотрен информационный стенд с правилами пользования площадкой, обязательными к соблюдению.</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2.29. Площадка для выгула собак оборудуется ограждением (металлической сеткой) высотой не менее 2 м. Расстояние между элементами и секциями ограждения, его нижним краем и землей не должно позволять животному покидать площадку или нанести себе травму.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2.30. Объекты художественного оформления территории (панно, щитовые установки, электронные табло, экраны, вывески, витрины, кронштейны, маркизы, штендеры, перетяжки) должны содержаться в чистоте их собственниками и иными владельцами.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2.31. Объекты художественного оформления территории, за исключением объектов, на которые распространяются нормы федерального законодательства о рекламе и безопасности дорожного движения: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не могут размещаться ниже 5 м над полосой движения;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не могут размещаться сбоку от дорог, не имеющих бордюрного камня, ближе 3 м от бровки земляного полотна дороги;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не должны создавать помех для прохода пешеходов и механизированной уборки улиц и тротуаров.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2.32. Допускается размещение только таких стационарных объектов художественного оформления и информации, которые не являются источниками шума, вибрации, мощных световых, электромагнитных и иных излучений и полей, вблизи жилых помещений.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2.33. Размещение в местах, не предназначенных для этих целей, объявлений, информационных материалов, надписей, графических изображений, за исключением информационных надписей и обозначений на объектах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 если эти действия не являются нарушением законодательства о рекламе либо мелким хулиганством, влечет административную ответственность.</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2.34. Удаление самовольно размещенных объявлений, информационных материалов, надписей, графических изображений с мест, не предназначенных для этих целей (здания, сооружения, опоры контактной сети и элементы освещения и т.п.) осуществляется собственниками или иными владельцами указанных объектов либо лицами, эксплуатирующими опоры контактной сети и элементы освещения.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2.35. Собственники или иные владельцы средств размещения информации, рекламной конструкции обязаны содержать их в чистоте, мойку производить по мере загрязнения, элементы конструкций окрашивать ежегодно при наличии дефектов лакокрасочного покрытия более 30 %.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2.36. Рекламные конструкции и средства размещения информации, установленные на зданиях, сооружениях не должны мешать их текущей эксплуатации, перекрывать техническое и инженерное оборудование, нарушать функциональное назначение отдельных элементов архитектурно-градостроительного облика объекта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2.37. Собственники или иные владельцы инженерного оборудования и сооружений, линейных сооружений и коммуникаций: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обеспечивают надлежащее состояние и содержание инженерных оборудования и сооружений, линейных сооружений и коммуникаций;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принимают необходимые меры для недопущения наличия открытых и (или) разрушенных труб, тепловых камер, колодцев, люков, решеток дождеприемных колодцев, траншей подземных сетей инженерно-технического обеспечения;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принимают необходимые меры по недопущению отсутствия наружной изоляции наземных линий теплосети, газо-, топливо-, водопроводов и иных наземных частей линейных сооружений и коммуникаций, иных внешних дефектов указанных объектов, производят их очистку и покраску.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2.38. Территории под наружными инженерными коммуникациями (тепловые сети, газопроводы, электросети, горячее водоснабжение и другие) должны содержаться в чистоте.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2.39. Водопроводные сооружения, принадлежащие собственникам или иным владельцам, обслуживаются организациями, их эксплуатирующими.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Проектирование, строительство, установку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2.40. Запрещается ходить по газонам, цветникам, бросать мусор, окурки, бумагу на проезды, тротуары, улицы, на площадях, в скверах, во дворах и других общественных местах, размещать транспортные средства на газоне, а также на детской или спортивной площадке.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2.41. Запрещается сбрасывать, складировать, временно хранить мусор, порубочные остатки деревьев, кустарников, а также листвы и других остатков растительности на территории общего пользования муниципального образования Грабовский сельсовет. 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2.42. Организация несанкционированных свалок мусора, порубочных остатков деревьев, кустарников, а также листвы и других остатков растительности на территории общего пользования муниципального образования, влечет административную ответственность.</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2.43. На территории муниципального образования необходимо соблюдать требования правил благоустройства к уборке снега.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2.44. Запрещается загрязнять территории общего пользования муниципального образования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 в мойке транспортных средств у водоразборных колонок, артезианских скважин, родников, открытых водоемов, а также в хранении разукомплектованных транспортных средств на придомовых и внутриквартальных территориях, улицах, обочинах дорог.</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bCs/>
        </w:rPr>
        <w:t xml:space="preserve">2.45. </w:t>
      </w:r>
      <w:r w:rsidRPr="008A5822">
        <w:rPr>
          <w:rFonts w:ascii="Arial Narrow" w:hAnsi="Arial Narrow"/>
        </w:rPr>
        <w:t>Граждане, должностные и юридические лица обязаны соблюдать</w:t>
      </w:r>
      <w:r w:rsidRPr="008A5822">
        <w:rPr>
          <w:rFonts w:ascii="Arial Narrow" w:hAnsi="Arial Narrow"/>
          <w:bCs/>
        </w:rPr>
        <w:t xml:space="preserve"> требования правил благоустройства территории муниципального образования Грабовский сельсовет к содержанию зеленых насаждений</w:t>
      </w:r>
      <w:r w:rsidRPr="008A5822">
        <w:rPr>
          <w:rFonts w:ascii="Arial Narrow" w:hAnsi="Arial Narrow"/>
        </w:rPr>
        <w:t>.</w:t>
      </w:r>
    </w:p>
    <w:p w:rsidR="008A5822" w:rsidRPr="008A5822" w:rsidRDefault="008A5822" w:rsidP="008A5822">
      <w:pPr>
        <w:pStyle w:val="ac"/>
        <w:ind w:left="0" w:firstLine="567"/>
        <w:jc w:val="both"/>
        <w:rPr>
          <w:rFonts w:ascii="Arial Narrow" w:hAnsi="Arial Narrow"/>
          <w:sz w:val="22"/>
          <w:szCs w:val="22"/>
        </w:rPr>
      </w:pPr>
      <w:r w:rsidRPr="008A5822">
        <w:rPr>
          <w:rFonts w:ascii="Arial Narrow" w:hAnsi="Arial Narrow"/>
          <w:sz w:val="22"/>
          <w:szCs w:val="22"/>
        </w:rPr>
        <w:t>2.46. Граждане, должностные и юридические лица обязаны соблюдать требования к порядку накопления твердых коммунальных отходов. Запрещается создавать препятствия для вывоза твердых коммунальных отходов.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b/>
          <w:bCs/>
        </w:rPr>
        <w:t>3. Перечень работ по благоустройству и периодичность их выполнения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bookmarkStart w:id="2" w:name="Par208"/>
      <w:bookmarkEnd w:id="2"/>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 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8A5822" w:rsidRPr="008A5822" w:rsidRDefault="008A5822" w:rsidP="008A5822">
      <w:pPr>
        <w:spacing w:after="0" w:line="240" w:lineRule="auto"/>
        <w:ind w:firstLine="709"/>
        <w:jc w:val="both"/>
        <w:rPr>
          <w:rFonts w:ascii="Arial Narrow" w:hAnsi="Arial Narrow"/>
        </w:rPr>
      </w:pPr>
      <w:r w:rsidRPr="008A5822">
        <w:rPr>
          <w:rFonts w:ascii="Arial Narrow" w:hAnsi="Arial Narrow"/>
        </w:rPr>
        <w:t>К работам по участию в содержании прилегающей территории относиться:</w:t>
      </w:r>
    </w:p>
    <w:p w:rsidR="008A5822" w:rsidRPr="008A5822" w:rsidRDefault="008A5822" w:rsidP="008A5822">
      <w:pPr>
        <w:widowControl w:val="0"/>
        <w:numPr>
          <w:ilvl w:val="0"/>
          <w:numId w:val="38"/>
        </w:numPr>
        <w:spacing w:after="0" w:line="240" w:lineRule="auto"/>
        <w:ind w:left="0" w:firstLine="709"/>
        <w:contextualSpacing/>
        <w:jc w:val="both"/>
        <w:rPr>
          <w:rFonts w:ascii="Arial Narrow" w:hAnsi="Arial Narrow"/>
        </w:rPr>
      </w:pPr>
      <w:r w:rsidRPr="008A5822">
        <w:rPr>
          <w:rFonts w:ascii="Arial Narrow" w:hAnsi="Arial Narrow"/>
        </w:rPr>
        <w:t>Уборка прилегающей территории (удаление мусора, смета). К территории, подлежащей уборке, относится так же уширение внутриквартального (внутридворового) проезда, на котором осуществляется временное размещение транспортных средств.</w:t>
      </w:r>
    </w:p>
    <w:p w:rsidR="008A5822" w:rsidRPr="008A5822" w:rsidRDefault="008A5822" w:rsidP="008A5822">
      <w:pPr>
        <w:spacing w:after="0" w:line="240" w:lineRule="auto"/>
        <w:ind w:firstLine="709"/>
        <w:contextualSpacing/>
        <w:jc w:val="both"/>
        <w:rPr>
          <w:rFonts w:ascii="Arial Narrow" w:hAnsi="Arial Narrow"/>
        </w:rPr>
      </w:pPr>
      <w:r w:rsidRPr="008A5822">
        <w:rPr>
          <w:rFonts w:ascii="Arial Narrow" w:hAnsi="Arial Narrow"/>
        </w:rPr>
        <w:t>Уборка прилегающей территории должна производиться не менее 1 раза в неделю;</w:t>
      </w:r>
    </w:p>
    <w:p w:rsidR="008A5822" w:rsidRPr="008A5822" w:rsidRDefault="008A5822" w:rsidP="008A5822">
      <w:pPr>
        <w:widowControl w:val="0"/>
        <w:numPr>
          <w:ilvl w:val="0"/>
          <w:numId w:val="38"/>
        </w:numPr>
        <w:spacing w:after="0" w:line="240" w:lineRule="auto"/>
        <w:ind w:left="0" w:firstLine="709"/>
        <w:contextualSpacing/>
        <w:jc w:val="both"/>
        <w:rPr>
          <w:rFonts w:ascii="Arial Narrow" w:hAnsi="Arial Narrow"/>
        </w:rPr>
      </w:pPr>
      <w:r w:rsidRPr="008A5822">
        <w:rPr>
          <w:rFonts w:ascii="Arial Narrow" w:hAnsi="Arial Narrow"/>
        </w:rPr>
        <w:t>Стрижка (скашивание) травы в течение летнего периода при высоте травостоя более 20 сантиметров и уборка скошенной травы;</w:t>
      </w:r>
    </w:p>
    <w:p w:rsidR="008A5822" w:rsidRPr="008A5822" w:rsidRDefault="008A5822" w:rsidP="008A5822">
      <w:pPr>
        <w:widowControl w:val="0"/>
        <w:numPr>
          <w:ilvl w:val="0"/>
          <w:numId w:val="38"/>
        </w:numPr>
        <w:spacing w:after="0" w:line="240" w:lineRule="auto"/>
        <w:ind w:left="0" w:firstLine="709"/>
        <w:contextualSpacing/>
        <w:jc w:val="both"/>
        <w:rPr>
          <w:rFonts w:ascii="Arial Narrow" w:hAnsi="Arial Narrow"/>
        </w:rPr>
      </w:pPr>
      <w:r w:rsidRPr="008A5822">
        <w:rPr>
          <w:rFonts w:ascii="Arial Narrow" w:hAnsi="Arial Narrow"/>
        </w:rPr>
        <w:t xml:space="preserve">Уборка снега и противогололедная обработка пешеходных дорожек, тротуаров, уширения </w:t>
      </w:r>
      <w:r w:rsidRPr="008A5822">
        <w:rPr>
          <w:rFonts w:ascii="Arial Narrow" w:hAnsi="Arial Narrow"/>
        </w:rPr>
        <w:lastRenderedPageBreak/>
        <w:t>внутриквартального (внутридворового) проезда, на котором осуществляется временное размещение транспортных средств;</w:t>
      </w:r>
    </w:p>
    <w:p w:rsidR="008A5822" w:rsidRPr="008A5822" w:rsidRDefault="008A5822" w:rsidP="008A5822">
      <w:pPr>
        <w:widowControl w:val="0"/>
        <w:numPr>
          <w:ilvl w:val="0"/>
          <w:numId w:val="38"/>
        </w:numPr>
        <w:spacing w:after="0" w:line="240" w:lineRule="auto"/>
        <w:ind w:left="0" w:firstLine="709"/>
        <w:contextualSpacing/>
        <w:jc w:val="both"/>
        <w:rPr>
          <w:rFonts w:ascii="Arial Narrow" w:hAnsi="Arial Narrow"/>
        </w:rPr>
      </w:pPr>
      <w:r w:rsidRPr="008A5822">
        <w:rPr>
          <w:rFonts w:ascii="Arial Narrow" w:hAnsi="Arial Narrow"/>
        </w:rPr>
        <w:t>Содержание малых архитектурных форм, установленных в рамках реализации муниципальных программ по благоустройству, включая муниципальную программу по формированию современной городской среды (ремонт малых архитектурных форм и их окраска, очистка от снега малых архитектурных форм, а так же подходов к ним);</w:t>
      </w:r>
    </w:p>
    <w:p w:rsidR="008A5822" w:rsidRPr="008A5822" w:rsidRDefault="008A5822" w:rsidP="008A5822">
      <w:pPr>
        <w:widowControl w:val="0"/>
        <w:numPr>
          <w:ilvl w:val="0"/>
          <w:numId w:val="38"/>
        </w:numPr>
        <w:spacing w:after="0" w:line="240" w:lineRule="auto"/>
        <w:ind w:left="0" w:firstLine="709"/>
        <w:contextualSpacing/>
        <w:jc w:val="both"/>
        <w:rPr>
          <w:rFonts w:ascii="Arial Narrow" w:hAnsi="Arial Narrow"/>
        </w:rPr>
      </w:pPr>
      <w:r w:rsidRPr="008A5822">
        <w:rPr>
          <w:rFonts w:ascii="Arial Narrow" w:hAnsi="Arial Narrow"/>
        </w:rPr>
        <w:t>Ежедневная очистка урн от отходов.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 Уборка территории поселения на улицах с движением транспорта проводится в ночное время с 23 часов до 07 часов, на остальных улицах – в течение дня, в случае обстоятельств непреодолимой силы (чрезвычайные ситуации, стихийные бедствия) - круглосуточно.</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Уборка мест массового пребывания людей производится в течение дня.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 Вывоз скола асфальта при проведении дорожно-ремонтных работ производится организациями, проводящими работы: на улицах с движением транспорта - незамедлительно (в ходе работ), на остальных улицах и во дворах - в течение суток.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 Уборка мусора от сноса (обрезки) элементов озеленения осуществляется организациями, производящими работы по сносу (обрезке) данных элементов озеленения.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Вывоз мусора от сноса (обрезки) элементов озеленения с территорий улиц производится в течение суток.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Пни, оставшиеся после сноса элементов озеленения, удаляются в течение десяти суток.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Упавшие деревья удаляются собственниками или иными владельцами территории немедленно с проезжей части дорог, тротуаров, от токонесущих проводов, жилых и производственных зданий, а с других территорий - в течение 6 часов с момента обнаружения.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 Работы по содержанию объектов благоустройства включают: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ежедневный осмотр всех элементов благоустройства, расположенных на соответствующей территории;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устранение повреждений отдельных элементов благоустройства в течение 3 месяцев со дня обнаружения;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мероприятия по уходу за деревьями и кустарниками, газонами, цветниками;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проведение санитарной очистки канав, труб, дренажей, предназначенных для отвода ливневых и грунтовых вод, от мусора один раз весной (после схода снега) и далее по мере накопления (от двух до четырех раз в три месяца);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очистку малых архитектурных форм, элементов внешнего благоустройства (ограждений) по мере загрязнения, окраску и (или) побелку при наличии дефектов лакокрасочного покрытия более 30% от общей площади, но не реже одного раза в год;</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ежедневную уборку территории (мойку, подметание, уборку снега, наледи, проведение иных технологических операций для поддержания объектов благоустройства в чистоте).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3.6. Работы по ремонту (текущему, капитальному) объектов благоустройства включают: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восстановление и замену покрытий дорог, проездов, тротуаров и их конструктивных элементов;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установку, замену, восстановление малых архитектурных форм, их отдельных элементов;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установку контейнеров, урн в соответствии с санитарными правилами и нормами;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ремонт и восстановление разрушенных ограждений и оборудования спортивных, детских площадок;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восстановление элементов освещения, окраску опор элементов освещения;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бронирование живой изгороди, лечение ран;</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3.7. Работы по созданию новых объектов благоустройства включают: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ландшафтные работы: устройство покрытий поверхности (в том числе с использованием тротуарной плитки), дорожек, площадок автостоянок, спортивных и детских площадок, установку малых архитектурных форм (скульптурно-архитектурных и монументально-декоративных композиций, устройство цветников и газонов, декоративных водоемов, монументов, устройств для оформления мобильного и вертикального озеленения, водных устройств), элементов внешнего благоустройства (ограждений, газонных ограждений);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мероприятия по созданию элементов освещения и художественно-светового оформления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работы, связанные с разработкой грунта, временным нарушением благоустройства территории поселения, которые производятся в соответствии с требованиями нормативных правовых актов, регламентирующих выполнение строительных и ремонтных работ, после уведомления администрации по месту проведения работ.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3.8. Администрация организует привлечение граждан к выполнению на добровольной основе работ по уборке, благоустройству и озеленению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3.9. В соответствии с климатическими условиями период зимней уборки территории поселения устанавливается с 15 октября (включительно) по 15 апреля (включительно).</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3.10. Зимняя уборка предусматривает работы по удалению снега и снежно-ледяных образований. Эти работы производятся утром до начала движения транспортных средств и по мере необходимости в течение дня.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3.11. Укладка свежевыпавшего снега в валы и кучи разрешается на улицах, площадях, набережных и скверах с обязательным вывозом.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3.12. Удаление снега осуществляется путем его подметания, сгребания, погрузки и вывоза в места, определенные администрацией.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3.13. К первоочередным мероприятиям зимней уборки проезжей части автомобильных дорог местного значения, улиц, тротуаров относятся: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обработка противогололедными материалами;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сгребание и подметание снега;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формирование снежного вала для последующего вывоза;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выполнение разрывов в валах снега на перекрестках, у остановок пассажирского транспорта, подъездов зданий, выездов из дворов, площадок автостоянок.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3.14. К мероприятиям второй очереди относятся: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удаление снега (вывоз);</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зачистка дорожных лотков после удаления снега; скалывание льда и удаление снежно-ледяных образований.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3.15. Уборка снега, наледи на тротуарах и проезжей части дорог, осуществляется специализированными организациями. Снег и сколотый лед вывозятся в места складирования снега, определенные администрацией.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3.16. Технологическая операция подметания снега предусматривает выполнение следующих требований: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механизированное подметание проезжей части должно начинаться при высоте рыхлой снежной массы на дорожном полотне более 3 см;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при длительном снегопаде циклы механизированного подметания проезжей части осуществляются постоянно;</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при непрекращающемся снегопаде в течение суток должна быть обеспечена постоянная работа снегоуборочных машин на улицах;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после завершения механизированного подметания проезжая часть очищается от снежных накатов и наледей.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Технологическая операция формирования снежных валов состоит в том, что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3.17. Технологическая операция вывоза снега и зачистки лотков предусматривает вывоз снега с улиц и проездов в два этапа: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первоочередной (выборочный) вывоз снега от остановок общественного транспорта, наземных пешеходных переходов, с мостов и путепроводов, мест массового посещения населения (рынков, гостиниц, вокзалов), въездов на территорию учреждений здравоохранения и других социально важных объектов осуществляется в течение 24 часов после окончания снегопада;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окончательный (сплошной) вывоз снега производится по окончании первоочередного вывоза.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3.18. Снег, очищаемый с дворовых территорий и внутриквартальных проездов, складируется на указанных территориях таким образом, чтобы были обеспечены проезд транспорта, движение пешеходов и сохранность элементов озеленения.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3.19. Снег, очищаемый с дорожек и аллей парков и скверов, складируется на дорожках, аллеях или газонах таким образом, чтобы было обеспечено беспрепятственное движение пешеходов.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3.20. После формирования снежного вала немедленно производятся следующие работы:</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расчистка проходов в валах на пешеходных переходах шириной не менее 2 м и в количестве, достаточном для прохода пешеходов;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расчистка или погрузка снежного вала на остановках общественного транспорта на ширину не менее длины одного транспортного средства, а на пешеходных дорожках - на ширину перехода;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3) расчистка или погрузка снежного вала на перекрестках и въездах во дворы, у площадок автостоянок.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3.21. Погрузка и вывоз снега начинаются после формирования снежного вала. Очередность вывоза снега с улиц определяется категорией улицы.</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3.22. Выполнение зимних уборочных работ по очистке тротуаров во время снегопада (сдвижка и подметание снега) осуществляется с периодичностью, указанной в таблице 1.</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right"/>
        <w:rPr>
          <w:rFonts w:ascii="Arial Narrow" w:hAnsi="Arial Narrow"/>
        </w:rPr>
      </w:pPr>
      <w:r w:rsidRPr="008A5822">
        <w:rPr>
          <w:rFonts w:ascii="Arial Narrow" w:hAnsi="Arial Narrow"/>
        </w:rPr>
        <w:t>Таблица 1</w:t>
      </w:r>
    </w:p>
    <w:tbl>
      <w:tblPr>
        <w:tblW w:w="9560" w:type="dxa"/>
        <w:tblCellMar>
          <w:left w:w="0" w:type="dxa"/>
          <w:right w:w="0" w:type="dxa"/>
        </w:tblCellMar>
        <w:tblLook w:val="04A0" w:firstRow="1" w:lastRow="0" w:firstColumn="1" w:lastColumn="0" w:noHBand="0" w:noVBand="1"/>
      </w:tblPr>
      <w:tblGrid>
        <w:gridCol w:w="2897"/>
        <w:gridCol w:w="3261"/>
        <w:gridCol w:w="3402"/>
      </w:tblGrid>
      <w:tr w:rsidR="008A5822" w:rsidRPr="008A5822" w:rsidTr="00F96974">
        <w:tc>
          <w:tcPr>
            <w:tcW w:w="289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rPr>
                <w:rFonts w:ascii="Arial Narrow" w:hAnsi="Arial Narrow"/>
              </w:rPr>
            </w:pPr>
            <w:r w:rsidRPr="008A5822">
              <w:rPr>
                <w:rFonts w:ascii="Arial Narrow" w:hAnsi="Arial Narrow"/>
              </w:rPr>
              <w:t>Класс тротуара</w:t>
            </w:r>
          </w:p>
        </w:tc>
        <w:tc>
          <w:tcPr>
            <w:tcW w:w="666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80"/>
              <w:jc w:val="center"/>
              <w:rPr>
                <w:rFonts w:ascii="Arial Narrow" w:hAnsi="Arial Narrow"/>
              </w:rPr>
            </w:pPr>
            <w:r w:rsidRPr="008A5822">
              <w:rPr>
                <w:rFonts w:ascii="Arial Narrow" w:hAnsi="Arial Narrow"/>
              </w:rPr>
              <w:t xml:space="preserve">Периодичность, часов, при температуре воздуха градусов </w:t>
            </w:r>
          </w:p>
          <w:p w:rsidR="008A5822" w:rsidRPr="008A5822" w:rsidRDefault="008A5822" w:rsidP="008A5822">
            <w:pPr>
              <w:spacing w:after="0" w:line="240" w:lineRule="auto"/>
              <w:ind w:firstLine="80"/>
              <w:jc w:val="center"/>
              <w:rPr>
                <w:rFonts w:ascii="Arial Narrow" w:hAnsi="Arial Narrow"/>
              </w:rPr>
            </w:pPr>
            <w:r w:rsidRPr="008A5822">
              <w:rPr>
                <w:rFonts w:ascii="Arial Narrow" w:hAnsi="Arial Narrow"/>
              </w:rPr>
              <w:t>по Цельсию</w:t>
            </w:r>
          </w:p>
        </w:tc>
      </w:tr>
      <w:tr w:rsidR="008A5822" w:rsidRPr="008A5822" w:rsidTr="00F96974">
        <w:tc>
          <w:tcPr>
            <w:tcW w:w="2897" w:type="dxa"/>
            <w:vMerge/>
            <w:tcBorders>
              <w:top w:val="single" w:sz="6" w:space="0" w:color="000000"/>
              <w:left w:val="single" w:sz="6" w:space="0" w:color="000000"/>
              <w:bottom w:val="single" w:sz="6" w:space="0" w:color="000000"/>
              <w:right w:val="single" w:sz="6" w:space="0" w:color="000000"/>
            </w:tcBorders>
            <w:vAlign w:val="center"/>
            <w:hideMark/>
          </w:tcPr>
          <w:p w:rsidR="008A5822" w:rsidRPr="008A5822" w:rsidRDefault="008A5822" w:rsidP="008A5822">
            <w:pPr>
              <w:spacing w:after="0" w:line="240" w:lineRule="auto"/>
              <w:rPr>
                <w:rFonts w:ascii="Arial Narrow" w:hAnsi="Arial Narrow"/>
              </w:rPr>
            </w:pP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Ниже - 2 °C</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Выше - 2 °C</w:t>
            </w:r>
          </w:p>
        </w:tc>
      </w:tr>
      <w:tr w:rsidR="008A5822" w:rsidRPr="008A5822" w:rsidTr="00F96974">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Через 3 часа</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Через 1,5 часа</w:t>
            </w:r>
          </w:p>
        </w:tc>
      </w:tr>
      <w:tr w:rsidR="008A5822" w:rsidRPr="008A5822" w:rsidTr="00F96974">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Через 2 часа</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Через 1 час</w:t>
            </w:r>
          </w:p>
        </w:tc>
      </w:tr>
      <w:tr w:rsidR="008A5822" w:rsidRPr="008A5822" w:rsidTr="00F96974">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Через 1 час</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Через 0,5 часа</w:t>
            </w:r>
          </w:p>
        </w:tc>
      </w:tr>
    </w:tbl>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3.23. Убираемый снег должен сдвигаться с тротуаров на проезжую часть в прилотковую полосу.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Сдвинутый с внутриквартальных проездов снег следует укладывать в кучи и валы, расположенные параллельно бордюрному камню, или складировать вдоль проезда при помощи, как правило, роторных снегоочистителей.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Работы по укладке снега в валы и кучи должны быть закончены на тротуарах 1 и 2 классов не позднее 6 часов с момента окончания снегопада, а на остальных территориях - не позднее 12 часов.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3.24. Участки тротуаров,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должны производиться одновременно со скалыванием или немедленно после него и складироваться вместе со снегом.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Снег при ручной уборке тротуаров и внутриквартальных (асфальтовых и брусчатых) проездов должен убираться полностью. При отсутствии усовершенствованных покрытий снег следует убирать, оставляя слой снега для последующего его уплотнения.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3.25. При возникновении зимней скользкости обработка дорожных покрытий тротуаров должна производиться противогололедными материалами по мере необходимости.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3.26. Для предотвращения падения снега и сосулек с крыш нежилых зданий крыши должны очищаться от свежевыпавшего снега, если его слой составляет более 10 см с обязательным применением мер предосторожности для обеспечения безопасного движения пешеходов и сохранности деревьев, кустарников, вывесок. Сброшенные с крыш снег и лед по окончании сбрасывания должны немедленно убираться.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3.27. Уборка лотковой зоны в зимнее время должна предусматривать:</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очистку верха бордюрного камня для прохождения снегопогрузчика;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зачистку территории до бордюрного камня после прохождения снегопогрузчика и формирование снежного вала;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3.28. При производстве зимней уборки не допускается: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сброс или складирование снега на проезжей части дорог;</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выброс снега через ограждения мостов и путепроводов.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3.29. В соответствии с климатическими условиями период летней уборки территорий устанавливается с 16 апреля по 14 октября.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3.30. Основной задачей летней уборки является удаление загрязнений, накапливающихся на территории поселения и приводящих к возникновению запыленности воздуха и ухудшению эстетического вида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3.31. При переходе с зимнего на летний период уборки производятся следующие виды работ: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очистка газонов от веток, листьев и песка, накопившихся за зиму, промывка газонов;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зачистка лотковой зоны, проезжей части, тротуаров, погрузка и вывоз собранного смета (пыли, песка);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промывка и расчистка канавок для обеспечения оттока воды в местах, где это требуется для нормального отвода талых вод;</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4) систематический сгон талой воды к люкам и приемным колодцам ливневой канализации;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очистка от грязи, мойка, окраса ограждений мостов, путепроводов, дорожных знаков;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общая очистка дворовых территорий после окончания таяния снега, уборка мусора.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3.32. Летняя уборка территорий предусматривает: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подметание проезжей части дорог, мостов, путепроводов, тротуаров, внутриквартальных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уборку загрязнений с газонов, в парках, скверах;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вывоз смета (пыли, песка), загрязнений, листвы на свалку.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3.33. Подметание производится в следующие сроки: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проезжей части дорог - круглосуточно, по мере накопления загрязнений;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дворовых, придомовых и внутриквартальных территорий - ежедневно до 7 часов утра и далее по мере необходимости.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3.34. Периодичность выполнения летних уборочных работ тротуаров зависит от интенсивности движения по тротуару и указана в таблице 2.</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 xml:space="preserve">                                                                                                       Таблица 2</w:t>
      </w:r>
    </w:p>
    <w:tbl>
      <w:tblPr>
        <w:tblW w:w="9560" w:type="dxa"/>
        <w:tblCellMar>
          <w:left w:w="0" w:type="dxa"/>
          <w:right w:w="0" w:type="dxa"/>
        </w:tblCellMar>
        <w:tblLook w:val="04A0" w:firstRow="1" w:lastRow="0" w:firstColumn="1" w:lastColumn="0" w:noHBand="0" w:noVBand="1"/>
      </w:tblPr>
      <w:tblGrid>
        <w:gridCol w:w="4031"/>
        <w:gridCol w:w="5529"/>
      </w:tblGrid>
      <w:tr w:rsidR="008A5822" w:rsidRPr="008A5822" w:rsidTr="00F96974">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Класс тротуара</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Периодичность выполнения уборочных работ</w:t>
            </w:r>
          </w:p>
        </w:tc>
      </w:tr>
      <w:tr w:rsidR="008A5822" w:rsidRPr="008A5822" w:rsidTr="00F96974">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Один раз в двое суток</w:t>
            </w:r>
          </w:p>
        </w:tc>
      </w:tr>
      <w:tr w:rsidR="008A5822" w:rsidRPr="008A5822" w:rsidTr="00F96974">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Один раз в сутки</w:t>
            </w:r>
          </w:p>
        </w:tc>
      </w:tr>
      <w:tr w:rsidR="008A5822" w:rsidRPr="008A5822" w:rsidTr="00F96974">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Два раза в сутки</w:t>
            </w:r>
          </w:p>
        </w:tc>
      </w:tr>
    </w:tbl>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3.35. Уборка пустырей, территорий, прилегающих к железнодорожным путям и автомобильным дорогам в границах поселения, производится регулярно, по мере их засорения, но не реже одного раза в шесть месяцев.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3.36. Уборка газонов, парков, скверов производится еженедельно.</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Дорожки и площадки парков, скверов, должны быть очищены от мусора, листьев и других видимых загрязнений.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3.37. Удаление смета (мусора, пыли, песка) из прилотковой зоны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и вывозом его в специально отведенные места.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3.38. Для исключения возникновения застоев дождевой воды решетки дождеприемных колодцев должны постоянно очищаться от смета (мусора, пыли, песка), листьев и других загрязнений.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3.39. Во время листопада на территориях газонов, парков, скверов обязательна ежедневная уборка листьев.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3.40. Уборка лотковой зоны в летнее время должна предусматривать:</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ежедневную зачистку и подметание лотковой зоны с удалением смета (мусора, пыли, песка);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содержание в постоянной чистоте решеток колодцев ливневой канализации.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3.41. При производстве летней уборки не допускается: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сбрасывание смета (мусора, пыли, песка) на элементы озеленения, в смотровые колодцы, колодцы ливневой канализации и реки;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сбрасывание мусора, травы, листьев на проезжую часть и тротуары при уборке газонов;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вывоз смета (мусора, пыли, песка) в не отведенные для этого места.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3.42.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Благоустройство и содержание автомобильных дорог общего пользования местного значения осуществляются юридическими или физическими лицами, с которыми заключен договор на их обслуживание (содержание), а в случае отсутствия договора на обслуживание (содержание) – собственниками автомобильных дорог.</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3.43. С целью сохранения дорожных покрытий на территории поселения не допускается: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подвоз груза волоком;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перегон по улицам населенных пунктов, имеющим твердое покрытие, машин на гусеничном ходу;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4) движение и стоянка большегрузного транспорта на внутриквартальных пешеходных дорожках, тротуарах.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3.44.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поселении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3.45.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3.46. Дорожные покрытия проектируются с учетом действующих строительных норм и правил, обеспечивающих безопасное движение транспорта и пешеходов, без трещин и выбоин, ухабов и углублений, с исправными водостоками.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3.47. Пешеходные ограждения должны содержаться в исправном состоянии, повреждения необходимо восстанавливать немедленно (в течение суток с момента обнаружения).</w:t>
      </w:r>
    </w:p>
    <w:p w:rsidR="008A5822" w:rsidRPr="008A5822" w:rsidRDefault="008A5822" w:rsidP="008A5822">
      <w:pPr>
        <w:spacing w:after="0" w:line="240" w:lineRule="auto"/>
        <w:jc w:val="both"/>
        <w:rPr>
          <w:rFonts w:ascii="Arial Narrow" w:hAnsi="Arial Narrow"/>
        </w:rPr>
      </w:pPr>
      <w:r w:rsidRPr="008A5822">
        <w:rPr>
          <w:rFonts w:ascii="Arial Narrow" w:hAnsi="Arial Narrow"/>
        </w:rPr>
        <w:t xml:space="preserve">        3.48.  Запрещается осуществление земляных работ на территории поселения без соответствующего разрешения или проведение земляных работ после окончания срока действия данного разрешения. </w:t>
      </w:r>
    </w:p>
    <w:p w:rsidR="008A5822" w:rsidRPr="008A5822" w:rsidRDefault="008A5822" w:rsidP="008A5822">
      <w:pPr>
        <w:spacing w:after="0" w:line="240" w:lineRule="auto"/>
        <w:ind w:firstLine="709"/>
        <w:jc w:val="both"/>
        <w:rPr>
          <w:rFonts w:ascii="Arial Narrow" w:hAnsi="Arial Narrow"/>
        </w:rPr>
      </w:pPr>
      <w:r w:rsidRPr="008A5822">
        <w:rPr>
          <w:rFonts w:ascii="Arial Narrow" w:hAnsi="Arial Narrow"/>
        </w:rPr>
        <w:t>Порядок проведения земляных работ, осуществляемых в границах территории объектов культурного наследия, зон охраны объектов культурного наследия в целях сохранения объектов культурного наследия или его отдельных элементов, сохранения историко-градостроительной или природной среды объекта культурного наследия, регулируется Федеральным законом от 25.06.2002 № 73-ФЗ «Об объектах культурного наследия (памятниках истории и культуры) народов Российской Федерации.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3.49. Остановки общественного транспорта должны содержаться в чистоте и исправном состоянии.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3.50. Уборка крупногабаритных предметов, упавших на проезжую часть, производится в два этапа собственниками или иными владельцами этих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на первом этапе - производится уборка немедленно для обеспечения беспрепятственного и безопасного движения транспорта;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на втором этапе - в течение 24 часов производится вывоз упавших предметов в установленные места.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3.51. Собственники или иные владельцы земельных участков обязаны обеспечивать охрану и воспроизводство элементов озеленения, расположенных на данных участках.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3.52. Не допускается загрязнение элементов озеленения, газонов и цветников мусором, строительными материалами, сточными водами и другими выбросами, вредно действующими на растения веществами.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3.53. Градостроительная деятельность осуществляется, основываясь на принципе максимального сохранения элементов озеленения в поселении.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3.54. Физические и юридические лица обязаны принимать меры для сохранения элементов озеленения, не допускать незаконные действия или бездействия, способные привести к повреждению или уничтожению элементов озеленения.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3.55. Физические и юридические лица обязаны выполнять мероприятия по компенсации элементов озеленения в случае сноса, уничтожения или повреждения элементов озеленения.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3.56. При производстве работ по строительству, реконструкции, ремонту объектов капитального строительства лицо, их осуществляющее, обязано:</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принимать меры по обеспечению сохранности элементов озеленения, не попадающих под снос;</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установить временные приствольные ограждения сохраняемых деревьев в виде сплошных щитов высотой 2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для сохранения корневой системы деревьев, расположенных ближе 3 м от объектов строительства, реконструкции, капитального ремонта, устраивать вокруг ограждения деревьев настил из досок радиусом не менее 1,6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при прокладке подземных коммуникаций обеспечивать расстояние между краем траншеи и корневой системой дерева не менее 3 м, а корневой системой кустарника - не менее 1,5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 от поверхности почвы;</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при асфальтировании, мощении дорог и тротуаров соблюдать размеры приствольной грунтовой зоны: вокруг деревьев - 2 x 2 м, вокруг кустарников - 1,5 x 1,5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7) рубка (пересадка) элементов озеленения,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предоставления администрацией порубочного билета и (или) разрешения на пересадку элементов озеленения в порядке, установленном решением Собрания представителей Бессоновкого района.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3.57. Стрижка газонов, выкос сорной растительности производится на высоту до 3 - 5 см при достижении травяным покровом высоты 10 - 15 см. Скошенная трава должна быть убрана в течение 24 часов.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3.58. Полив элементов озеленения на объектах озеленения производится в утреннее время не позднее 8 - 9 часов или в вечернее время после 18 - 19 часов.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3.59. Собственники или иные владельцы линий электропередач обеспечивают своевременную обрезку веток под линиями электропередачи.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3.60. Ветви, закрывающие указатели наименования улиц и номеров домов, дорожные знаки, светофоры, треугольники видимости перекрестков, обрезаются лицами, ответственными за содержание соответствующих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3.61. Инвентаризации подлежат все элементы озеленения, а также ландшафтно-архитектурные объекты озелененных территорий общего, ограниченного пользования и специального назначения, находящиеся в пределах поселения, имеющие установленные границы и предоставленные в пользование (владение, распоряжение) физическим либо юридическим лицам.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b/>
          <w:bCs/>
        </w:rPr>
        <w:t>4. Порядок участия собственников зданий (помещений в них) и сооружений в благоустройстве прилегающих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4.1.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 Пензенской области, Правилами и иными муниципальными правовыми актами.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Собственники или иные законные владельцы зданий, строений, сооружений, земельных участков либо лицо, ответственное за эксплуатацию здания, строения, сооружения обязаны принимать участие в содержании прилегающих территорий.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xml:space="preserve"> 4.2. Границы прилегающей территории определяются в соответствии с требованиями Закона Пензенской области от 31.05.2024 № 4306-ЗПО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xml:space="preserve"> Границы прилегающей территории определяются с учетом следующих ограничений: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в отношении каждого здания, строения, сооружения, земельного участка могут быть установлены границы только одной прилегающей территории;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Внешние границы прилегающих территорий устанавливаются для: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1) 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2) 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3) 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4) отдельно стоящих объектов рекламы, МАФ – по периметру на расстоянии 5 м от границ объекта;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 гаражей и автостоянок – по периметру на расстоянии 10 м от границы территории, отведенной под объект;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 объектов промышленности – по периметру на расстоянии 15 м от границы территории, отведенной под объект;</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lastRenderedPageBreak/>
        <w:t>7) строительных площадок – по периметру на расстоянии 5 м от ограждения строительной площадки, а также от подъездных путей к площадке.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xml:space="preserve"> 4.3. Организация уборки иных территорий осуществляется администрацией в соответствии с договором с лицами, на которых возложены полномочия по уборке территории (далее - специализированная организация по уборке), в пределах средств, предусмотренных на эти цели в бюджете поселения.</w:t>
      </w:r>
    </w:p>
    <w:p w:rsidR="008A5822" w:rsidRPr="008A5822" w:rsidRDefault="008A5822" w:rsidP="008A5822">
      <w:pPr>
        <w:spacing w:after="0" w:line="240" w:lineRule="auto"/>
        <w:ind w:firstLine="567"/>
        <w:jc w:val="both"/>
        <w:rPr>
          <w:rFonts w:ascii="Arial Narrow" w:hAnsi="Arial Narrow"/>
        </w:rPr>
      </w:pPr>
    </w:p>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b/>
          <w:bCs/>
        </w:rPr>
        <w:t>5. Порядок использования открытого огня и разведения костров на землях сельскохозяйственного назначения, землях запаса и землях населенных пунктов на территории муниципального образования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5.1. Использование открытого огня должно осуществляться в специально оборудованных местах при выполнении следующих требований:</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-от хвойного леса или отдельно растущих хвойных деревьев и молодняка и 30 метров -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5.2.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п. 4.1. Правил благоустройства, могут быть уменьшены вдвое. При этом устройство противопожарной минерализованной полосы не требуется.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5.3.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5.4.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5.5.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в следующем порядке:</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tbl>
      <w:tblPr>
        <w:tblW w:w="9083" w:type="dxa"/>
        <w:jc w:val="center"/>
        <w:tblCellMar>
          <w:left w:w="0" w:type="dxa"/>
          <w:right w:w="0" w:type="dxa"/>
        </w:tblCellMar>
        <w:tblLook w:val="04A0" w:firstRow="1" w:lastRow="0" w:firstColumn="1" w:lastColumn="0" w:noHBand="0" w:noVBand="1"/>
      </w:tblPr>
      <w:tblGrid>
        <w:gridCol w:w="3266"/>
        <w:gridCol w:w="5817"/>
      </w:tblGrid>
      <w:tr w:rsidR="008A5822" w:rsidRPr="008A5822" w:rsidTr="00F96974">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Высота точки размещения горючих материалов в месте использования открытого огня над уровнем земли</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 (метров)</w:t>
            </w:r>
          </w:p>
        </w:tc>
      </w:tr>
      <w:tr w:rsidR="008A5822" w:rsidRPr="008A5822" w:rsidTr="00F96974">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1</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15</w:t>
            </w:r>
          </w:p>
        </w:tc>
      </w:tr>
      <w:tr w:rsidR="008A5822" w:rsidRPr="008A5822" w:rsidTr="00F96974">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1,5</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20</w:t>
            </w:r>
          </w:p>
        </w:tc>
      </w:tr>
      <w:tr w:rsidR="008A5822" w:rsidRPr="008A5822" w:rsidTr="00F96974">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2</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25</w:t>
            </w:r>
          </w:p>
        </w:tc>
      </w:tr>
      <w:tr w:rsidR="008A5822" w:rsidRPr="008A5822" w:rsidTr="00F96974">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2,5</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30</w:t>
            </w:r>
          </w:p>
        </w:tc>
      </w:tr>
      <w:tr w:rsidR="008A5822" w:rsidRPr="008A5822" w:rsidTr="00F96974">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lastRenderedPageBreak/>
              <w:t>3</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rPr>
              <w:t>50</w:t>
            </w:r>
          </w:p>
        </w:tc>
      </w:tr>
    </w:tbl>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5.6. При увеличении диаметра зоны очага горения должны быть выполнены требования п. 4.1.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5.7.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5.8. Использование открытого огня запрещается: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на торфяных почвах;</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при установлении на соответствующей территории особого противопожарного режима;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под кронами деревьев хвойных пород;</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при скорости ветра, превышающей значение 10 метров в секунду.</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5.9. В процессе использования открытого огня запрещается: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оставлять место очага горения без присмотра до полного прекращения горения (тления);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располагать легковоспламеняющиеся и горючие жидкости, а также горючие материалы вблизи очага горения.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5.10.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8A5822" w:rsidRPr="008A5822" w:rsidRDefault="008A5822" w:rsidP="008A5822">
      <w:pPr>
        <w:spacing w:after="0" w:line="240" w:lineRule="auto"/>
        <w:ind w:firstLine="567"/>
        <w:jc w:val="both"/>
        <w:rPr>
          <w:rFonts w:ascii="Arial Narrow" w:hAnsi="Arial Narrow"/>
        </w:rPr>
      </w:pPr>
    </w:p>
    <w:p w:rsidR="008A5822" w:rsidRPr="008A5822" w:rsidRDefault="008A5822" w:rsidP="008A5822">
      <w:pPr>
        <w:spacing w:after="0" w:line="240" w:lineRule="auto"/>
        <w:ind w:firstLine="567"/>
        <w:jc w:val="center"/>
        <w:rPr>
          <w:rFonts w:ascii="Arial Narrow" w:hAnsi="Arial Narrow"/>
        </w:rPr>
      </w:pPr>
      <w:r w:rsidRPr="008A5822">
        <w:rPr>
          <w:rFonts w:ascii="Arial Narrow" w:hAnsi="Arial Narrow"/>
          <w:b/>
          <w:bCs/>
        </w:rPr>
        <w:t>6. Ответственность за нарушение правил благоустройства на территории поселения</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6.1. Лица, нарушившие требования, предусмотренные настоящими Правилами, несут ответственность, установленную законодательством Российской Федерации и Пензенской области.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6.2.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w:t>
      </w:r>
    </w:p>
    <w:p w:rsidR="008A5822" w:rsidRPr="008A5822" w:rsidRDefault="008A5822" w:rsidP="008A5822">
      <w:pPr>
        <w:spacing w:after="0" w:line="240" w:lineRule="auto"/>
        <w:ind w:firstLine="567"/>
        <w:jc w:val="both"/>
        <w:rPr>
          <w:rFonts w:ascii="Arial Narrow" w:hAnsi="Arial Narrow"/>
        </w:rPr>
      </w:pPr>
      <w:r w:rsidRPr="008A5822">
        <w:rPr>
          <w:rFonts w:ascii="Arial Narrow" w:hAnsi="Arial Narrow"/>
        </w:rPr>
        <w:t> </w:t>
      </w:r>
    </w:p>
    <w:p w:rsidR="008A5822" w:rsidRPr="00AB375D" w:rsidRDefault="008A5822" w:rsidP="008A5822">
      <w:pPr>
        <w:spacing w:before="240" w:after="60"/>
        <w:jc w:val="center"/>
      </w:pPr>
    </w:p>
    <w:p w:rsidR="008A5822" w:rsidRPr="00A72763" w:rsidRDefault="008A5822" w:rsidP="008A5822">
      <w:pPr>
        <w:jc w:val="center"/>
        <w:outlineLvl w:val="1"/>
        <w:rPr>
          <w:color w:val="FF6600"/>
        </w:rPr>
      </w:pPr>
    </w:p>
    <w:p w:rsidR="008A5822" w:rsidRDefault="008A5822"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2120C2">
      <w:footerReference w:type="default" r:id="rId12"/>
      <w:pgSz w:w="11906" w:h="16838"/>
      <w:pgMar w:top="851"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2EC" w:rsidRDefault="00C252EC" w:rsidP="00D53E7B">
      <w:pPr>
        <w:spacing w:after="0" w:line="240" w:lineRule="auto"/>
      </w:pPr>
      <w:r>
        <w:separator/>
      </w:r>
    </w:p>
  </w:endnote>
  <w:endnote w:type="continuationSeparator" w:id="0">
    <w:p w:rsidR="00C252EC" w:rsidRDefault="00C252EC"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7F7FF3" w:rsidRDefault="007F7FF3">
        <w:pPr>
          <w:pStyle w:val="a8"/>
          <w:jc w:val="right"/>
        </w:pPr>
        <w:r>
          <w:fldChar w:fldCharType="begin"/>
        </w:r>
        <w:r>
          <w:instrText xml:space="preserve"> PAGE   \* MERGEFORMAT </w:instrText>
        </w:r>
        <w:r>
          <w:fldChar w:fldCharType="separate"/>
        </w:r>
        <w:r w:rsidR="008E3B8D">
          <w:rPr>
            <w:noProof/>
          </w:rPr>
          <w:t>1</w:t>
        </w:r>
        <w:r>
          <w:rPr>
            <w:noProof/>
          </w:rPr>
          <w:fldChar w:fldCharType="end"/>
        </w:r>
      </w:p>
    </w:sdtContent>
  </w:sdt>
  <w:p w:rsidR="007F7FF3" w:rsidRDefault="007F7F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2EC" w:rsidRDefault="00C252EC" w:rsidP="00D53E7B">
      <w:pPr>
        <w:spacing w:after="0" w:line="240" w:lineRule="auto"/>
      </w:pPr>
      <w:r>
        <w:separator/>
      </w:r>
    </w:p>
  </w:footnote>
  <w:footnote w:type="continuationSeparator" w:id="0">
    <w:p w:rsidR="00C252EC" w:rsidRDefault="00C252EC"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4" w15:restartNumberingAfterBreak="0">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5" w15:restartNumberingAfterBreak="0">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6" w15:restartNumberingAfterBreak="0">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7" w15:restartNumberingAfterBreak="0">
    <w:nsid w:val="0D6B03BD"/>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8"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10" w15:restartNumberingAfterBreak="0">
    <w:nsid w:val="16FA18D8"/>
    <w:multiLevelType w:val="hybridMultilevel"/>
    <w:tmpl w:val="4E84B762"/>
    <w:lvl w:ilvl="0" w:tplc="26F6F7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12" w15:restartNumberingAfterBreak="0">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3" w15:restartNumberingAfterBreak="0">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4" w15:restartNumberingAfterBreak="0">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5" w15:restartNumberingAfterBreak="0">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6" w15:restartNumberingAfterBreak="0">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7" w15:restartNumberingAfterBreak="0">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9" w15:restartNumberingAfterBreak="0">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20" w15:restartNumberingAfterBreak="0">
    <w:nsid w:val="475135E8"/>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1" w15:restartNumberingAfterBreak="0">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23" w15:restartNumberingAfterBreak="0">
    <w:nsid w:val="4E6706F9"/>
    <w:multiLevelType w:val="hybridMultilevel"/>
    <w:tmpl w:val="3A0AE1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25" w15:restartNumberingAfterBreak="0">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26" w15:restartNumberingAfterBreak="0">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03936B0"/>
    <w:multiLevelType w:val="hybridMultilevel"/>
    <w:tmpl w:val="DD7A3D30"/>
    <w:lvl w:ilvl="0" w:tplc="C9D21D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2464B8"/>
    <w:multiLevelType w:val="hybridMultilevel"/>
    <w:tmpl w:val="65F4C89C"/>
    <w:lvl w:ilvl="0" w:tplc="2E7234A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32" w15:restartNumberingAfterBreak="0">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33" w15:restartNumberingAfterBreak="0">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34" w15:restartNumberingAfterBreak="0">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35" w15:restartNumberingAfterBreak="0">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36" w15:restartNumberingAfterBreak="0">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6"/>
  </w:num>
  <w:num w:numId="2">
    <w:abstractNumId w:val="37"/>
  </w:num>
  <w:num w:numId="3">
    <w:abstractNumId w:val="6"/>
  </w:num>
  <w:num w:numId="4">
    <w:abstractNumId w:val="35"/>
  </w:num>
  <w:num w:numId="5">
    <w:abstractNumId w:val="14"/>
  </w:num>
  <w:num w:numId="6">
    <w:abstractNumId w:val="33"/>
  </w:num>
  <w:num w:numId="7">
    <w:abstractNumId w:val="34"/>
  </w:num>
  <w:num w:numId="8">
    <w:abstractNumId w:val="25"/>
  </w:num>
  <w:num w:numId="9">
    <w:abstractNumId w:val="25"/>
    <w:lvlOverride w:ilvl="0">
      <w:lvl w:ilvl="0">
        <w:start w:val="3"/>
        <w:numFmt w:val="decimal"/>
        <w:lvlText w:val="4.%1."/>
        <w:legacy w:legacy="1" w:legacySpace="0" w:legacyIndent="399"/>
        <w:lvlJc w:val="left"/>
        <w:rPr>
          <w:rFonts w:ascii="Times New Roman" w:hAnsi="Times New Roman" w:cs="Times New Roman" w:hint="default"/>
        </w:rPr>
      </w:lvl>
    </w:lvlOverride>
  </w:num>
  <w:num w:numId="10">
    <w:abstractNumId w:val="12"/>
  </w:num>
  <w:num w:numId="11">
    <w:abstractNumId w:val="12"/>
    <w:lvlOverride w:ilvl="0">
      <w:lvl w:ilvl="0">
        <w:start w:val="5"/>
        <w:numFmt w:val="decimal"/>
        <w:lvlText w:val="4.%1."/>
        <w:legacy w:legacy="1" w:legacySpace="0" w:legacyIndent="398"/>
        <w:lvlJc w:val="left"/>
        <w:rPr>
          <w:rFonts w:ascii="Times New Roman" w:hAnsi="Times New Roman" w:cs="Times New Roman" w:hint="default"/>
        </w:rPr>
      </w:lvl>
    </w:lvlOverride>
  </w:num>
  <w:num w:numId="12">
    <w:abstractNumId w:val="24"/>
  </w:num>
  <w:num w:numId="13">
    <w:abstractNumId w:val="18"/>
  </w:num>
  <w:num w:numId="14">
    <w:abstractNumId w:val="11"/>
  </w:num>
  <w:num w:numId="15">
    <w:abstractNumId w:val="32"/>
  </w:num>
  <w:num w:numId="16">
    <w:abstractNumId w:val="5"/>
  </w:num>
  <w:num w:numId="17">
    <w:abstractNumId w:val="5"/>
    <w:lvlOverride w:ilvl="0">
      <w:lvl w:ilvl="0">
        <w:start w:val="1"/>
        <w:numFmt w:val="decimal"/>
        <w:lvlText w:val="%1)"/>
        <w:legacy w:legacy="1" w:legacySpace="0" w:legacyIndent="245"/>
        <w:lvlJc w:val="left"/>
        <w:rPr>
          <w:rFonts w:ascii="Times New Roman" w:hAnsi="Times New Roman" w:cs="Times New Roman" w:hint="default"/>
        </w:rPr>
      </w:lvl>
    </w:lvlOverride>
  </w:num>
  <w:num w:numId="18">
    <w:abstractNumId w:val="19"/>
  </w:num>
  <w:num w:numId="19">
    <w:abstractNumId w:val="13"/>
  </w:num>
  <w:num w:numId="20">
    <w:abstractNumId w:val="4"/>
  </w:num>
  <w:num w:numId="21">
    <w:abstractNumId w:val="22"/>
  </w:num>
  <w:num w:numId="22">
    <w:abstractNumId w:val="9"/>
  </w:num>
  <w:num w:numId="23">
    <w:abstractNumId w:val="15"/>
  </w:num>
  <w:num w:numId="24">
    <w:abstractNumId w:val="31"/>
  </w:num>
  <w:num w:numId="25">
    <w:abstractNumId w:val="3"/>
  </w:num>
  <w:num w:numId="26">
    <w:abstractNumId w:val="10"/>
  </w:num>
  <w:num w:numId="27">
    <w:abstractNumId w:val="0"/>
  </w:num>
  <w:num w:numId="28">
    <w:abstractNumId w:val="17"/>
  </w:num>
  <w:num w:numId="29">
    <w:abstractNumId w:val="8"/>
  </w:num>
  <w:num w:numId="30">
    <w:abstractNumId w:val="26"/>
  </w:num>
  <w:num w:numId="31">
    <w:abstractNumId w:val="28"/>
  </w:num>
  <w:num w:numId="32">
    <w:abstractNumId w:val="20"/>
  </w:num>
  <w:num w:numId="33">
    <w:abstractNumId w:val="23"/>
  </w:num>
  <w:num w:numId="34">
    <w:abstractNumId w:val="7"/>
  </w:num>
  <w:num w:numId="35">
    <w:abstractNumId w:val="36"/>
  </w:num>
  <w:num w:numId="36">
    <w:abstractNumId w:val="21"/>
  </w:num>
  <w:num w:numId="37">
    <w:abstractNumId w:val="30"/>
  </w:num>
  <w:num w:numId="38">
    <w:abstractNumId w:val="29"/>
  </w:num>
  <w:num w:numId="39">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072D2F"/>
    <w:rsid w:val="000E272D"/>
    <w:rsid w:val="001010D8"/>
    <w:rsid w:val="001107DF"/>
    <w:rsid w:val="001471B7"/>
    <w:rsid w:val="001A19D5"/>
    <w:rsid w:val="002120C2"/>
    <w:rsid w:val="00217C14"/>
    <w:rsid w:val="002347FC"/>
    <w:rsid w:val="002D4C4F"/>
    <w:rsid w:val="002E157D"/>
    <w:rsid w:val="002F0E90"/>
    <w:rsid w:val="00313D54"/>
    <w:rsid w:val="00361321"/>
    <w:rsid w:val="003F785F"/>
    <w:rsid w:val="00463304"/>
    <w:rsid w:val="004A701F"/>
    <w:rsid w:val="004C76AB"/>
    <w:rsid w:val="00560AC3"/>
    <w:rsid w:val="00572635"/>
    <w:rsid w:val="005F507E"/>
    <w:rsid w:val="005F53A1"/>
    <w:rsid w:val="006C0F6A"/>
    <w:rsid w:val="00770625"/>
    <w:rsid w:val="007B275B"/>
    <w:rsid w:val="007F7FF3"/>
    <w:rsid w:val="008A5822"/>
    <w:rsid w:val="008B5EFC"/>
    <w:rsid w:val="008E3B8D"/>
    <w:rsid w:val="00970821"/>
    <w:rsid w:val="00984C72"/>
    <w:rsid w:val="0099467A"/>
    <w:rsid w:val="009E04AB"/>
    <w:rsid w:val="009F656D"/>
    <w:rsid w:val="00A472BE"/>
    <w:rsid w:val="00A75AEA"/>
    <w:rsid w:val="00A92E4D"/>
    <w:rsid w:val="00A97818"/>
    <w:rsid w:val="00AA43DF"/>
    <w:rsid w:val="00AD0866"/>
    <w:rsid w:val="00B149A3"/>
    <w:rsid w:val="00B17563"/>
    <w:rsid w:val="00BB78D6"/>
    <w:rsid w:val="00BF6427"/>
    <w:rsid w:val="00BF7DA9"/>
    <w:rsid w:val="00C110F7"/>
    <w:rsid w:val="00C252EC"/>
    <w:rsid w:val="00D4479B"/>
    <w:rsid w:val="00D53E7B"/>
    <w:rsid w:val="00D57E65"/>
    <w:rsid w:val="00D67DF8"/>
    <w:rsid w:val="00DC2E81"/>
    <w:rsid w:val="00E102D1"/>
    <w:rsid w:val="00E776B1"/>
    <w:rsid w:val="00EA7BFE"/>
    <w:rsid w:val="00EB5B40"/>
    <w:rsid w:val="00F53D97"/>
    <w:rsid w:val="00F762D8"/>
    <w:rsid w:val="00F9553C"/>
    <w:rsid w:val="00FB27CC"/>
    <w:rsid w:val="00FB565F"/>
    <w:rsid w:val="00FE41B0"/>
    <w:rsid w:val="00FF3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E51E"/>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uiPriority w:val="9"/>
    <w:semiHidden/>
    <w:unhideWhenUsed/>
    <w:qFormat/>
    <w:rsid w:val="00B17563"/>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link w:val="ae"/>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5">
    <w:name w:val="Body Text Indent"/>
    <w:basedOn w:val="a"/>
    <w:link w:val="af6"/>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basedOn w:val="a0"/>
    <w:link w:val="af5"/>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7">
    <w:name w:val="annotation text"/>
    <w:basedOn w:val="a"/>
    <w:link w:val="af8"/>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uiPriority w:val="99"/>
    <w:semiHidden/>
    <w:rsid w:val="00E776B1"/>
    <w:rPr>
      <w:b/>
      <w:bCs/>
    </w:rPr>
  </w:style>
  <w:style w:type="character" w:customStyle="1" w:styleId="afa">
    <w:name w:val="Тема примечания Знак"/>
    <w:basedOn w:val="af8"/>
    <w:link w:val="af9"/>
    <w:uiPriority w:val="99"/>
    <w:semiHidden/>
    <w:rsid w:val="00E776B1"/>
    <w:rPr>
      <w:rFonts w:ascii="Times New Roman" w:eastAsia="Times New Roman" w:hAnsi="Times New Roman" w:cs="Times New Roman"/>
      <w:b/>
      <w:bCs/>
      <w:sz w:val="20"/>
      <w:szCs w:val="20"/>
      <w:lang w:val="x-none" w:eastAsia="x-none"/>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rsid w:val="00E776B1"/>
    <w:rPr>
      <w:vertAlign w:val="superscript"/>
    </w:rPr>
  </w:style>
  <w:style w:type="character" w:customStyle="1" w:styleId="ConsPlusNormal0">
    <w:name w:val="ConsPlusNormal Знак"/>
    <w:link w:val="ConsPlusNormal"/>
    <w:uiPriority w:val="99"/>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uiPriority w:val="99"/>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f">
    <w:name w:val="Нормальный (таблица)"/>
    <w:basedOn w:val="a"/>
    <w:next w:val="a"/>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25">
    <w:name w:val="Заголовок2"/>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Гиперссылка2"/>
    <w:rsid w:val="00BB78D6"/>
  </w:style>
  <w:style w:type="paragraph" w:customStyle="1" w:styleId="17">
    <w:name w:val="Верхний колонтитул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Основной текст Знак1"/>
    <w:basedOn w:val="a0"/>
    <w:uiPriority w:val="99"/>
    <w:semiHidden/>
    <w:rsid w:val="00984C72"/>
    <w:rPr>
      <w:sz w:val="24"/>
      <w:szCs w:val="24"/>
    </w:rPr>
  </w:style>
  <w:style w:type="character" w:customStyle="1" w:styleId="ae">
    <w:name w:val="Обычный (веб) Знак"/>
    <w:link w:val="ad"/>
    <w:uiPriority w:val="99"/>
    <w:rsid w:val="00984C72"/>
    <w:rPr>
      <w:rFonts w:ascii="Times New Roman" w:eastAsia="Times New Roman" w:hAnsi="Times New Roman" w:cs="Times New Roman"/>
      <w:sz w:val="24"/>
      <w:szCs w:val="24"/>
    </w:rPr>
  </w:style>
  <w:style w:type="paragraph" w:customStyle="1" w:styleId="19">
    <w:name w:val="нум список 1"/>
    <w:rsid w:val="00984C7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ff0">
    <w:name w:val="Гипертекстовая ссылка"/>
    <w:rsid w:val="00984C72"/>
    <w:rPr>
      <w:color w:val="106BBE"/>
    </w:rPr>
  </w:style>
  <w:style w:type="character" w:customStyle="1" w:styleId="WW8Num2z0">
    <w:name w:val="WW8Num2z0"/>
    <w:rsid w:val="00984C72"/>
    <w:rPr>
      <w:rFonts w:ascii="Symbol" w:hAnsi="Symbol" w:cs="OpenSymbol"/>
    </w:rPr>
  </w:style>
  <w:style w:type="character" w:customStyle="1" w:styleId="WW8Num4z0">
    <w:name w:val="WW8Num4z0"/>
    <w:rsid w:val="00984C72"/>
    <w:rPr>
      <w:rFonts w:ascii="Symbol" w:hAnsi="Symbol" w:cs="OpenSymbol"/>
    </w:rPr>
  </w:style>
  <w:style w:type="character" w:customStyle="1" w:styleId="Absatz-Standardschriftart">
    <w:name w:val="Absatz-Standardschriftart"/>
    <w:rsid w:val="00984C72"/>
  </w:style>
  <w:style w:type="character" w:customStyle="1" w:styleId="WW-Absatz-Standardschriftart">
    <w:name w:val="WW-Absatz-Standardschriftart"/>
    <w:rsid w:val="00984C72"/>
  </w:style>
  <w:style w:type="character" w:customStyle="1" w:styleId="WW-Absatz-Standardschriftart1">
    <w:name w:val="WW-Absatz-Standardschriftart1"/>
    <w:rsid w:val="00984C72"/>
  </w:style>
  <w:style w:type="character" w:customStyle="1" w:styleId="WW-Absatz-Standardschriftart11">
    <w:name w:val="WW-Absatz-Standardschriftart11"/>
    <w:rsid w:val="00984C72"/>
  </w:style>
  <w:style w:type="character" w:customStyle="1" w:styleId="WW-Absatz-Standardschriftart111">
    <w:name w:val="WW-Absatz-Standardschriftart111"/>
    <w:rsid w:val="00984C72"/>
  </w:style>
  <w:style w:type="character" w:customStyle="1" w:styleId="WW-Absatz-Standardschriftart1111">
    <w:name w:val="WW-Absatz-Standardschriftart1111"/>
    <w:rsid w:val="00984C72"/>
  </w:style>
  <w:style w:type="character" w:customStyle="1" w:styleId="aff1">
    <w:name w:val="Маркеры списка"/>
    <w:rsid w:val="00984C72"/>
    <w:rPr>
      <w:rFonts w:ascii="OpenSymbol" w:eastAsia="OpenSymbol" w:hAnsi="OpenSymbol" w:cs="OpenSymbol"/>
    </w:rPr>
  </w:style>
  <w:style w:type="character" w:customStyle="1" w:styleId="aff2">
    <w:name w:val="Символ нумерации"/>
    <w:rsid w:val="00984C72"/>
  </w:style>
  <w:style w:type="paragraph" w:styleId="aff3">
    <w:name w:val="Title"/>
    <w:basedOn w:val="a"/>
    <w:next w:val="aa"/>
    <w:link w:val="aff4"/>
    <w:qFormat/>
    <w:rsid w:val="00984C72"/>
    <w:pPr>
      <w:keepNext/>
      <w:widowControl w:val="0"/>
      <w:suppressAutoHyphens/>
      <w:spacing w:before="240" w:after="120" w:line="240" w:lineRule="auto"/>
    </w:pPr>
    <w:rPr>
      <w:rFonts w:ascii="Arial" w:eastAsia="Lucida Sans Unicode" w:hAnsi="Arial" w:cs="Tahoma"/>
      <w:kern w:val="1"/>
      <w:sz w:val="28"/>
      <w:szCs w:val="28"/>
    </w:rPr>
  </w:style>
  <w:style w:type="character" w:customStyle="1" w:styleId="aff4">
    <w:name w:val="Заголовок Знак"/>
    <w:basedOn w:val="a0"/>
    <w:link w:val="aff3"/>
    <w:rsid w:val="00984C72"/>
    <w:rPr>
      <w:rFonts w:ascii="Arial" w:eastAsia="Lucida Sans Unicode" w:hAnsi="Arial" w:cs="Tahoma"/>
      <w:kern w:val="1"/>
      <w:sz w:val="28"/>
      <w:szCs w:val="28"/>
    </w:rPr>
  </w:style>
  <w:style w:type="paragraph" w:styleId="aff5">
    <w:name w:val="List"/>
    <w:basedOn w:val="aa"/>
    <w:rsid w:val="00984C72"/>
    <w:pPr>
      <w:spacing w:after="120" w:line="240" w:lineRule="auto"/>
    </w:pPr>
    <w:rPr>
      <w:rFonts w:ascii="Times New Roman" w:eastAsia="Lucida Sans Unicode" w:hAnsi="Times New Roman" w:cs="Tahoma"/>
      <w:color w:val="auto"/>
      <w:kern w:val="1"/>
    </w:rPr>
  </w:style>
  <w:style w:type="paragraph" w:customStyle="1" w:styleId="1a">
    <w:name w:val="Название1"/>
    <w:basedOn w:val="a"/>
    <w:rsid w:val="00984C72"/>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b">
    <w:name w:val="Указатель1"/>
    <w:basedOn w:val="a"/>
    <w:rsid w:val="00984C72"/>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aff6">
    <w:name w:val="Содержимое таблицы"/>
    <w:basedOn w:val="a"/>
    <w:rsid w:val="00984C72"/>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ff7">
    <w:name w:val="Заголовок таблицы"/>
    <w:basedOn w:val="aff6"/>
    <w:rsid w:val="00984C72"/>
    <w:pPr>
      <w:jc w:val="center"/>
    </w:pPr>
    <w:rPr>
      <w:b/>
      <w:bCs/>
    </w:rPr>
  </w:style>
  <w:style w:type="character" w:customStyle="1" w:styleId="37">
    <w:name w:val="Гиперссылка3"/>
    <w:rsid w:val="00984C72"/>
  </w:style>
  <w:style w:type="paragraph" w:customStyle="1" w:styleId="38">
    <w:name w:val="Заголовок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rsid w:val="00984C72"/>
  </w:style>
  <w:style w:type="paragraph" w:customStyle="1" w:styleId="210">
    <w:name w:val="2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Дата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topleveltextcentertext">
    <w:name w:val="header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centertext">
    <w:name w:val="format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uiPriority w:val="99"/>
    <w:unhideWhenUsed/>
    <w:rsid w:val="00984C72"/>
    <w:rPr>
      <w:color w:val="800080"/>
      <w:u w:val="single"/>
    </w:rPr>
  </w:style>
  <w:style w:type="paragraph" w:customStyle="1" w:styleId="footnotetext">
    <w:name w:val="footnote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0">
    <w:name w:val="1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84C72"/>
  </w:style>
  <w:style w:type="paragraph" w:customStyle="1" w:styleId="41">
    <w:name w:val="Заголовок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Гиперссылка4"/>
    <w:rsid w:val="00E102D1"/>
  </w:style>
  <w:style w:type="paragraph" w:customStyle="1" w:styleId="140">
    <w:name w:val="1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41"/>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0">
    <w:name w:val="40"/>
    <w:rsid w:val="00E102D1"/>
  </w:style>
  <w:style w:type="paragraph" w:customStyle="1" w:styleId="nospacing">
    <w:name w:val="nospacing"/>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6"/>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B17563"/>
    <w:rPr>
      <w:rFonts w:asciiTheme="majorHAnsi" w:eastAsiaTheme="majorEastAsia" w:hAnsiTheme="majorHAnsi" w:cstheme="majorBidi"/>
      <w:color w:val="365F91" w:themeColor="accent1" w:themeShade="BF"/>
    </w:rPr>
  </w:style>
  <w:style w:type="paragraph" w:customStyle="1" w:styleId="52">
    <w:name w:val="Заголовок5"/>
    <w:basedOn w:val="a"/>
    <w:rsid w:val="004A7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Знак Знак Знак1 Знак Знак Знак Знак"/>
    <w:basedOn w:val="a"/>
    <w:rsid w:val="004A701F"/>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ConsNonformat">
    <w:name w:val="ConsNonformat"/>
    <w:rsid w:val="004A701F"/>
    <w:pPr>
      <w:widowControl w:val="0"/>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53">
    <w:name w:val="Гиперссылка5"/>
    <w:rsid w:val="004A701F"/>
  </w:style>
  <w:style w:type="paragraph" w:customStyle="1" w:styleId="s3">
    <w:name w:val="s_3"/>
    <w:basedOn w:val="a"/>
    <w:rsid w:val="009F6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9">
    <w:name w:val="Цветовое выделение"/>
    <w:rsid w:val="002120C2"/>
    <w:rPr>
      <w:b/>
      <w:color w:val="26282F"/>
    </w:rPr>
  </w:style>
  <w:style w:type="paragraph" w:customStyle="1" w:styleId="affa">
    <w:name w:val="Таблицы (моноширинный)"/>
    <w:basedOn w:val="a"/>
    <w:next w:val="a"/>
    <w:uiPriority w:val="99"/>
    <w:rsid w:val="002120C2"/>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styleId="1e">
    <w:name w:val="toc 1"/>
    <w:basedOn w:val="a"/>
    <w:next w:val="a"/>
    <w:autoRedefine/>
    <w:uiPriority w:val="39"/>
    <w:unhideWhenUsed/>
    <w:qFormat/>
    <w:rsid w:val="002120C2"/>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paragraph" w:customStyle="1" w:styleId="62">
    <w:name w:val="Заголовок6"/>
    <w:basedOn w:val="a"/>
    <w:rsid w:val="00212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
    <w:name w:val="Заголовок7"/>
    <w:basedOn w:val="a"/>
    <w:rsid w:val="00DC2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3">
    <w:name w:val="Гиперссылка6"/>
    <w:rsid w:val="00DC2E81"/>
  </w:style>
  <w:style w:type="character" w:customStyle="1" w:styleId="72">
    <w:name w:val="Гиперссылка7"/>
    <w:rsid w:val="008B5EFC"/>
  </w:style>
  <w:style w:type="paragraph" w:customStyle="1" w:styleId="81">
    <w:name w:val="Заголовок8"/>
    <w:basedOn w:val="a"/>
    <w:rsid w:val="008B5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1">
    <w:name w:val="Заголовок9"/>
    <w:basedOn w:val="a"/>
    <w:rsid w:val="008A5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2">
    <w:name w:val="Гиперссылка8"/>
    <w:rsid w:val="008A5822"/>
  </w:style>
  <w:style w:type="character" w:customStyle="1" w:styleId="affb">
    <w:name w:val="Текст Знак"/>
    <w:link w:val="affc"/>
    <w:locked/>
    <w:rsid w:val="008A5822"/>
    <w:rPr>
      <w:rFonts w:ascii="Courier New" w:hAnsi="Courier New" w:cs="Courier New"/>
      <w:lang w:val="x-none" w:eastAsia="x-none"/>
    </w:rPr>
  </w:style>
  <w:style w:type="paragraph" w:styleId="affc">
    <w:name w:val="Plain Text"/>
    <w:basedOn w:val="a"/>
    <w:link w:val="affb"/>
    <w:rsid w:val="008A5822"/>
    <w:pPr>
      <w:spacing w:after="0" w:line="240" w:lineRule="auto"/>
    </w:pPr>
    <w:rPr>
      <w:rFonts w:ascii="Courier New" w:hAnsi="Courier New" w:cs="Courier New"/>
      <w:lang w:val="x-none" w:eastAsia="x-none"/>
    </w:rPr>
  </w:style>
  <w:style w:type="character" w:customStyle="1" w:styleId="1f">
    <w:name w:val="Текст Знак1"/>
    <w:basedOn w:val="a0"/>
    <w:uiPriority w:val="99"/>
    <w:semiHidden/>
    <w:rsid w:val="008A582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272786">
      <w:bodyDiv w:val="1"/>
      <w:marLeft w:val="0"/>
      <w:marRight w:val="0"/>
      <w:marTop w:val="0"/>
      <w:marBottom w:val="0"/>
      <w:divBdr>
        <w:top w:val="none" w:sz="0" w:space="0" w:color="auto"/>
        <w:left w:val="none" w:sz="0" w:space="0" w:color="auto"/>
        <w:bottom w:val="none" w:sz="0" w:space="0" w:color="auto"/>
        <w:right w:val="none" w:sz="0" w:space="0" w:color="auto"/>
      </w:divBdr>
    </w:div>
    <w:div w:id="1063917339">
      <w:bodyDiv w:val="1"/>
      <w:marLeft w:val="0"/>
      <w:marRight w:val="0"/>
      <w:marTop w:val="0"/>
      <w:marBottom w:val="0"/>
      <w:divBdr>
        <w:top w:val="none" w:sz="0" w:space="0" w:color="auto"/>
        <w:left w:val="none" w:sz="0" w:space="0" w:color="auto"/>
        <w:bottom w:val="none" w:sz="0" w:space="0" w:color="auto"/>
        <w:right w:val="none" w:sz="0" w:space="0" w:color="auto"/>
      </w:divBdr>
    </w:div>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pravo-search.minjust.ru/bigs/showDocument.html?id=A642879B-8A6B-4839-98C2-E278D12D116D" TargetMode="External"/><Relationship Id="rId4" Type="http://schemas.openxmlformats.org/officeDocument/2006/relationships/settings" Target="settings.xml"/><Relationship Id="rId9" Type="http://schemas.openxmlformats.org/officeDocument/2006/relationships/hyperlink" Target="https://pravo-search.minjust.ru/bigs/showDocument.html?id=94407EF0-4A0D-4B61-902A-F4E983F091A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9AE73-7066-4371-A116-4D99A856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10450</Words>
  <Characters>59568</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40</cp:revision>
  <cp:lastPrinted>2024-09-13T08:28:00Z</cp:lastPrinted>
  <dcterms:created xsi:type="dcterms:W3CDTF">2022-01-10T10:34:00Z</dcterms:created>
  <dcterms:modified xsi:type="dcterms:W3CDTF">2024-11-14T11:29:00Z</dcterms:modified>
</cp:coreProperties>
</file>