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ADD" w:rsidRPr="000552C7" w:rsidRDefault="00780ADD" w:rsidP="00780AD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552C7">
        <w:rPr>
          <w:sz w:val="28"/>
          <w:szCs w:val="28"/>
        </w:rPr>
        <w:t xml:space="preserve">Форма № </w:t>
      </w:r>
      <w:r>
        <w:rPr>
          <w:sz w:val="28"/>
          <w:szCs w:val="28"/>
        </w:rPr>
        <w:t>3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 xml:space="preserve">к Порядку проведения мониторинга 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>просроченной дебиторской задолженности по доходам,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 xml:space="preserve">рассроченных и отсроченных платежей, подлежащих 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 xml:space="preserve">зачислению в бюджет </w:t>
      </w:r>
      <w:proofErr w:type="spellStart"/>
      <w:r>
        <w:t>Бессоновского</w:t>
      </w:r>
      <w:proofErr w:type="spellEnd"/>
      <w:r>
        <w:t xml:space="preserve"> района </w:t>
      </w:r>
      <w:r w:rsidRPr="000552C7">
        <w:t>Пензенской области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>Данные о просроченной дебиторской задолженности,</w:t>
      </w: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 рассроченных и отсроченных платежах по налогам и сборам,</w:t>
      </w: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 налоговым санкциям, неналоговым доходам, </w:t>
      </w:r>
    </w:p>
    <w:p w:rsidR="00780ADD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подлежащим зачислению в бюджет </w:t>
      </w:r>
      <w:proofErr w:type="spellStart"/>
      <w:r>
        <w:t>Бессоновского</w:t>
      </w:r>
      <w:proofErr w:type="spellEnd"/>
      <w:r>
        <w:t xml:space="preserve"> района </w:t>
      </w:r>
      <w:r w:rsidRPr="000552C7">
        <w:t>Пензенской области</w:t>
      </w:r>
    </w:p>
    <w:p w:rsidR="00780ADD" w:rsidRPr="00D46B07" w:rsidRDefault="00EB4483" w:rsidP="00780ADD">
      <w:pPr>
        <w:autoSpaceDE w:val="0"/>
        <w:autoSpaceDN w:val="0"/>
        <w:adjustRightInd w:val="0"/>
        <w:jc w:val="center"/>
        <w:rPr>
          <w:lang w:val="en-US"/>
        </w:rPr>
      </w:pPr>
      <w:r>
        <w:t>на 01.</w:t>
      </w:r>
      <w:r w:rsidR="00D46B07">
        <w:rPr>
          <w:lang w:val="en-US"/>
        </w:rPr>
        <w:t>04</w:t>
      </w:r>
      <w:r w:rsidR="00780ADD">
        <w:t>.202</w:t>
      </w:r>
      <w:r w:rsidR="00D46B07">
        <w:rPr>
          <w:lang w:val="en-US"/>
        </w:rPr>
        <w:t>6</w:t>
      </w:r>
    </w:p>
    <w:p w:rsidR="00780ADD" w:rsidRPr="000552C7" w:rsidRDefault="00780ADD" w:rsidP="00780AD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          </w:t>
      </w:r>
      <w:r w:rsidRPr="000552C7">
        <w:t>тыс. руб.</w:t>
      </w:r>
    </w:p>
    <w:tbl>
      <w:tblPr>
        <w:tblW w:w="17463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80"/>
        <w:gridCol w:w="4423"/>
        <w:gridCol w:w="1843"/>
        <w:gridCol w:w="1559"/>
        <w:gridCol w:w="1843"/>
        <w:gridCol w:w="7115"/>
      </w:tblGrid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 N  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п/п </w:t>
            </w:r>
          </w:p>
        </w:tc>
        <w:tc>
          <w:tcPr>
            <w:tcW w:w="44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Наименование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задолженности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Сумма задолженности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Изменение по сравнению с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началом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года</w:t>
            </w:r>
          </w:p>
        </w:tc>
      </w:tr>
      <w:tr w:rsidR="00780ADD" w:rsidRPr="000552C7" w:rsidTr="0006409E">
        <w:trPr>
          <w:gridAfter w:val="1"/>
          <w:wAfter w:w="7115" w:type="dxa"/>
        </w:trPr>
        <w:tc>
          <w:tcPr>
            <w:tcW w:w="6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на начало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года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на 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отчетную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дату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1.  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Общая сумма просроченной дебиторской 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задолженности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7083D" w:rsidRDefault="006673A5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677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6673A5" w:rsidRDefault="006673A5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94</w:t>
            </w:r>
            <w:r>
              <w:rPr>
                <w:sz w:val="23"/>
                <w:szCs w:val="23"/>
              </w:rPr>
              <w:t>4,7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6673A5" w:rsidP="00B554CA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+267,7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из нее:         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1.1.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задолженность по налогам и сборам,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 налоговым санкциям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в том числе: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1.1.1.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недоимка        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6673A5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3A5" w:rsidRPr="000552C7" w:rsidRDefault="006673A5" w:rsidP="006673A5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1.2.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3A5" w:rsidRPr="000552C7" w:rsidRDefault="006673A5" w:rsidP="006673A5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задолженность по неналоговым доходам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3A5" w:rsidRPr="0007083D" w:rsidRDefault="006673A5" w:rsidP="006673A5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677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3A5" w:rsidRPr="006673A5" w:rsidRDefault="006673A5" w:rsidP="006673A5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94</w:t>
            </w:r>
            <w:r>
              <w:rPr>
                <w:sz w:val="23"/>
                <w:szCs w:val="23"/>
              </w:rPr>
              <w:t>4,7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3A5" w:rsidRPr="000552C7" w:rsidRDefault="006673A5" w:rsidP="006673A5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+267,7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2.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Рассроченные, отсроченные платежи, инвестиционный налоговый кредит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6673A5" w:rsidP="000708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1242,5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6673A5" w:rsidP="00B00BF0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1349,5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A1649B" w:rsidP="006673A5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+</w:t>
            </w:r>
            <w:r w:rsidR="006673A5">
              <w:rPr>
                <w:sz w:val="23"/>
                <w:szCs w:val="23"/>
              </w:rPr>
              <w:t>107,0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в том числе:    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8A05D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8A05D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2.1.  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рассроченные и отсроченные платежи по налогам и сборам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8A05D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8A05D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6673A5" w:rsidRPr="000552C7" w:rsidTr="0006409E">
        <w:trPr>
          <w:trHeight w:val="65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3A5" w:rsidRPr="000552C7" w:rsidRDefault="006673A5" w:rsidP="006673A5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2.</w:t>
            </w:r>
            <w:r>
              <w:rPr>
                <w:sz w:val="23"/>
                <w:szCs w:val="23"/>
              </w:rPr>
              <w:t>2</w:t>
            </w:r>
            <w:r w:rsidRPr="000552C7">
              <w:rPr>
                <w:sz w:val="23"/>
                <w:szCs w:val="23"/>
              </w:rPr>
              <w:t>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3A5" w:rsidRPr="000552C7" w:rsidRDefault="006673A5" w:rsidP="006673A5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рассроченные и отсроченные платежи по неналоговым доходам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3A5" w:rsidRPr="000552C7" w:rsidRDefault="006673A5" w:rsidP="006673A5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1242,5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3A5" w:rsidRPr="000552C7" w:rsidRDefault="006673A5" w:rsidP="006673A5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1349,5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3A5" w:rsidRPr="000552C7" w:rsidRDefault="006673A5" w:rsidP="006673A5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+107,0</w:t>
            </w:r>
          </w:p>
        </w:tc>
        <w:tc>
          <w:tcPr>
            <w:tcW w:w="7115" w:type="dxa"/>
          </w:tcPr>
          <w:p w:rsidR="006673A5" w:rsidRPr="000552C7" w:rsidRDefault="006673A5" w:rsidP="006673A5">
            <w:pPr>
              <w:autoSpaceDE w:val="0"/>
              <w:autoSpaceDN w:val="0"/>
              <w:adjustRightInd w:val="0"/>
              <w:ind w:firstLine="709"/>
              <w:jc w:val="both"/>
            </w:pPr>
          </w:p>
          <w:p w:rsidR="006673A5" w:rsidRPr="000552C7" w:rsidRDefault="006673A5" w:rsidP="006673A5"/>
        </w:tc>
      </w:tr>
    </w:tbl>
    <w:p w:rsidR="00780ADD" w:rsidRPr="000552C7" w:rsidRDefault="00780ADD" w:rsidP="00780AD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Pr="000552C7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Pr="000552C7" w:rsidRDefault="00780ADD" w:rsidP="00780AD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552C7">
        <w:rPr>
          <w:sz w:val="28"/>
          <w:szCs w:val="28"/>
        </w:rPr>
        <w:lastRenderedPageBreak/>
        <w:t xml:space="preserve">Форма № </w:t>
      </w:r>
      <w:r>
        <w:rPr>
          <w:sz w:val="28"/>
          <w:szCs w:val="28"/>
        </w:rPr>
        <w:t>4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 xml:space="preserve">к Порядку проведения мониторинга 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>просроченной дебиторской задолженности по доходам,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 xml:space="preserve">рассроченных и отсроченных платежей, подлежащих 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 w:rsidRPr="000552C7">
        <w:t xml:space="preserve">зачислению в бюджет </w:t>
      </w:r>
      <w:proofErr w:type="spellStart"/>
      <w:r>
        <w:t>Бессоновского</w:t>
      </w:r>
      <w:proofErr w:type="spellEnd"/>
      <w:r>
        <w:t xml:space="preserve"> района </w:t>
      </w:r>
      <w:r w:rsidRPr="000552C7">
        <w:t>Пензенской области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Сведения </w:t>
      </w: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о принятых мерах по сокращению просроченной дебиторской </w:t>
      </w: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задолженности по неналоговым доходам, подлежащим зачислению </w:t>
      </w:r>
    </w:p>
    <w:p w:rsidR="00780ADD" w:rsidRPr="00D46B07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в бюджет </w:t>
      </w:r>
      <w:proofErr w:type="spellStart"/>
      <w:r>
        <w:t>Бессоновского</w:t>
      </w:r>
      <w:proofErr w:type="spellEnd"/>
      <w:r>
        <w:t xml:space="preserve"> района </w:t>
      </w:r>
      <w:r w:rsidRPr="000552C7">
        <w:t>Пензенской области</w:t>
      </w:r>
      <w:r w:rsidR="00EB4483">
        <w:t xml:space="preserve"> на 01.</w:t>
      </w:r>
      <w:r w:rsidR="00D46B07" w:rsidRPr="00D46B07">
        <w:t>04</w:t>
      </w:r>
      <w:r>
        <w:t>.202</w:t>
      </w:r>
      <w:r w:rsidR="00D46B07" w:rsidRPr="00D46B07">
        <w:t>6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</w:pPr>
    </w:p>
    <w:tbl>
      <w:tblPr>
        <w:tblW w:w="17463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80"/>
        <w:gridCol w:w="4423"/>
        <w:gridCol w:w="1276"/>
        <w:gridCol w:w="1843"/>
        <w:gridCol w:w="283"/>
        <w:gridCol w:w="1843"/>
        <w:gridCol w:w="7115"/>
      </w:tblGrid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N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п/п</w:t>
            </w:r>
          </w:p>
        </w:tc>
        <w:tc>
          <w:tcPr>
            <w:tcW w:w="4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Меры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Количество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(ед.)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Сумма погашенной просроченной дебиторской задолженности в результате реализации принятых мер (тыс.</w:t>
            </w:r>
            <w:r w:rsidR="00D903B8">
              <w:rPr>
                <w:sz w:val="23"/>
                <w:szCs w:val="23"/>
              </w:rPr>
              <w:t xml:space="preserve"> </w:t>
            </w:r>
            <w:r w:rsidRPr="000552C7">
              <w:rPr>
                <w:sz w:val="23"/>
                <w:szCs w:val="23"/>
              </w:rPr>
              <w:t>руб.)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Доля погашенной просроченной дебиторской задолженности в её общем объеме на начало года (%)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3"/>
                <w:szCs w:val="23"/>
              </w:rPr>
            </w:pPr>
            <w:r w:rsidRPr="000552C7">
              <w:rPr>
                <w:b/>
                <w:sz w:val="23"/>
                <w:szCs w:val="23"/>
                <w:lang w:val="en-US"/>
              </w:rPr>
              <w:t>I</w:t>
            </w:r>
          </w:p>
        </w:tc>
        <w:tc>
          <w:tcPr>
            <w:tcW w:w="966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3"/>
                <w:szCs w:val="23"/>
              </w:rPr>
            </w:pPr>
            <w:r w:rsidRPr="000552C7">
              <w:rPr>
                <w:b/>
                <w:sz w:val="23"/>
                <w:szCs w:val="23"/>
              </w:rPr>
              <w:t>Меры, реализация которых привела к сокращению объема просроченной дебиторской задолженности за счет её погашения должником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1.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Направление требований должнику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  <w:lang w:val="en-US"/>
              </w:rPr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2.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Направление претензий должнику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6673A5" w:rsidP="00D903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09210E" w:rsidP="000708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27,6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jc w:val="center"/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3.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Подготовка и направление исковых заявлений в суд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jc w:val="center"/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4.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bCs/>
                <w:sz w:val="23"/>
                <w:szCs w:val="23"/>
              </w:rPr>
              <w:t xml:space="preserve">Привлечение к ответственности </w:t>
            </w:r>
            <w:r w:rsidRPr="000552C7">
              <w:rPr>
                <w:sz w:val="23"/>
                <w:szCs w:val="23"/>
              </w:rPr>
              <w:t>в виде штрафа в соответствии с гл. 20.25 КоАП РФ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jc w:val="center"/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5.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Взаимодействие с территориальными органами службы судебных приставов по принудительному взысканию задолженности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4E438C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4E438C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jc w:val="center"/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6.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Иные меры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4E438C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4E438C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3"/>
                <w:szCs w:val="23"/>
              </w:rPr>
            </w:pPr>
            <w:r w:rsidRPr="000552C7">
              <w:rPr>
                <w:b/>
                <w:sz w:val="23"/>
                <w:szCs w:val="23"/>
              </w:rPr>
              <w:t>Итого: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4E438C" w:rsidP="001201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4E438C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27,6</w:t>
            </w:r>
            <w:bookmarkStart w:id="0" w:name="_GoBack"/>
            <w:bookmarkEnd w:id="0"/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3"/>
                <w:szCs w:val="23"/>
              </w:rPr>
            </w:pPr>
            <w:r w:rsidRPr="000552C7">
              <w:rPr>
                <w:b/>
                <w:sz w:val="23"/>
                <w:szCs w:val="23"/>
                <w:lang w:val="en-US"/>
              </w:rPr>
              <w:t>II</w:t>
            </w:r>
          </w:p>
        </w:tc>
        <w:tc>
          <w:tcPr>
            <w:tcW w:w="966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b/>
                <w:sz w:val="23"/>
                <w:szCs w:val="23"/>
              </w:rPr>
              <w:t>Меры, реализация которых привела к сокращению объема просроченной дебиторской задолженности за счет её списания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Меры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Количество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(ед.)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Сумма списанной просроченной дебиторской задолженности (тыс.</w:t>
            </w:r>
            <w:r w:rsidR="00475D48">
              <w:rPr>
                <w:sz w:val="23"/>
                <w:szCs w:val="23"/>
              </w:rPr>
              <w:t xml:space="preserve"> </w:t>
            </w:r>
            <w:r w:rsidRPr="000552C7">
              <w:rPr>
                <w:sz w:val="23"/>
                <w:szCs w:val="23"/>
              </w:rPr>
              <w:t>руб.)</w:t>
            </w: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Доля списанной просроченной дебиторской задолженности в её общем объеме на начало года (%)</w:t>
            </w:r>
          </w:p>
        </w:tc>
      </w:tr>
      <w:tr w:rsidR="00780ADD" w:rsidRPr="000552C7" w:rsidTr="0006409E">
        <w:trPr>
          <w:gridAfter w:val="1"/>
          <w:wAfter w:w="7115" w:type="dxa"/>
          <w:trHeight w:val="71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1.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Признание просроченной дебиторской задолженности сомнительной к взысканию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2.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Признанию просроченной дебиторской задолженности безнадежной к взысканию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150030" w:rsidTr="0006409E">
        <w:trPr>
          <w:trHeight w:val="2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46731A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3"/>
                <w:szCs w:val="23"/>
              </w:rPr>
            </w:pPr>
            <w:r w:rsidRPr="000552C7">
              <w:rPr>
                <w:b/>
                <w:sz w:val="23"/>
                <w:szCs w:val="23"/>
              </w:rPr>
              <w:t>Итого: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150030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150030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150030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7115" w:type="dxa"/>
          </w:tcPr>
          <w:p w:rsidR="00780ADD" w:rsidRPr="00150030" w:rsidRDefault="00780ADD" w:rsidP="0006409E"/>
        </w:tc>
      </w:tr>
    </w:tbl>
    <w:p w:rsidR="006E60EA" w:rsidRDefault="006E60EA" w:rsidP="00780ADD"/>
    <w:sectPr w:rsidR="006E60EA" w:rsidSect="00780ADD">
      <w:pgSz w:w="11907" w:h="16840" w:code="9"/>
      <w:pgMar w:top="720" w:right="720" w:bottom="720" w:left="720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ADD"/>
    <w:rsid w:val="0007083D"/>
    <w:rsid w:val="0009210E"/>
    <w:rsid w:val="001201B1"/>
    <w:rsid w:val="00244D0A"/>
    <w:rsid w:val="0030378B"/>
    <w:rsid w:val="00375F86"/>
    <w:rsid w:val="00475D48"/>
    <w:rsid w:val="004E438C"/>
    <w:rsid w:val="006673A5"/>
    <w:rsid w:val="006C1B33"/>
    <w:rsid w:val="006E60EA"/>
    <w:rsid w:val="006F3685"/>
    <w:rsid w:val="00780ADD"/>
    <w:rsid w:val="008664E7"/>
    <w:rsid w:val="008A05DE"/>
    <w:rsid w:val="00A1649B"/>
    <w:rsid w:val="00A21538"/>
    <w:rsid w:val="00A31606"/>
    <w:rsid w:val="00B00BF0"/>
    <w:rsid w:val="00B554CA"/>
    <w:rsid w:val="00B76F91"/>
    <w:rsid w:val="00CC48D9"/>
    <w:rsid w:val="00D46B07"/>
    <w:rsid w:val="00D903B8"/>
    <w:rsid w:val="00E66AEA"/>
    <w:rsid w:val="00E80294"/>
    <w:rsid w:val="00EA1874"/>
    <w:rsid w:val="00EB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AD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rsid w:val="00780ADD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80AD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A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AD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rsid w:val="00780ADD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80AD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A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AD163-CC03-40DC-B383-EDE66FE3C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Анатольевна Колбасина</dc:creator>
  <cp:lastModifiedBy>Юлия Тихонова</cp:lastModifiedBy>
  <cp:revision>2</cp:revision>
  <cp:lastPrinted>2024-04-11T08:43:00Z</cp:lastPrinted>
  <dcterms:created xsi:type="dcterms:W3CDTF">2026-04-08T11:01:00Z</dcterms:created>
  <dcterms:modified xsi:type="dcterms:W3CDTF">2026-04-08T11:01:00Z</dcterms:modified>
</cp:coreProperties>
</file>