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B3" w:rsidRDefault="001657B3" w:rsidP="001657B3">
      <w:pPr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715645" cy="9544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7" t="-66" r="-87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54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B3" w:rsidRDefault="001657B3" w:rsidP="001657B3">
      <w:pPr>
        <w:jc w:val="center"/>
        <w:rPr>
          <w:b/>
          <w:sz w:val="36"/>
          <w:szCs w:val="36"/>
        </w:rPr>
      </w:pPr>
    </w:p>
    <w:p w:rsidR="001657B3" w:rsidRDefault="001657B3" w:rsidP="00920241">
      <w:pPr>
        <w:jc w:val="center"/>
      </w:pPr>
      <w:r>
        <w:rPr>
          <w:b/>
          <w:sz w:val="36"/>
          <w:szCs w:val="36"/>
        </w:rPr>
        <w:t>АДМИНИСТРАЦИЯ ЧЕМОДАНОВСКОГО СЕЛЬСОВЕТА</w:t>
      </w:r>
      <w:r w:rsidR="00920241">
        <w:t xml:space="preserve"> </w:t>
      </w:r>
      <w:r>
        <w:rPr>
          <w:b/>
          <w:sz w:val="36"/>
          <w:szCs w:val="36"/>
        </w:rPr>
        <w:t>БЕССОНОВСКОГО РАЙОНА</w:t>
      </w:r>
    </w:p>
    <w:p w:rsidR="001657B3" w:rsidRDefault="001657B3" w:rsidP="001657B3">
      <w:pPr>
        <w:jc w:val="center"/>
      </w:pPr>
      <w:r>
        <w:rPr>
          <w:b/>
          <w:sz w:val="36"/>
          <w:szCs w:val="36"/>
        </w:rPr>
        <w:t>ПЕНЗЕНСКОЙ ОБЛАСТИ</w:t>
      </w:r>
    </w:p>
    <w:p w:rsidR="001657B3" w:rsidRDefault="001657B3" w:rsidP="001657B3">
      <w:pPr>
        <w:jc w:val="center"/>
        <w:rPr>
          <w:b/>
          <w:sz w:val="28"/>
          <w:szCs w:val="28"/>
        </w:rPr>
      </w:pPr>
    </w:p>
    <w:p w:rsidR="001657B3" w:rsidRDefault="001657B3" w:rsidP="001657B3">
      <w:pPr>
        <w:jc w:val="center"/>
      </w:pPr>
      <w:r>
        <w:rPr>
          <w:b/>
          <w:sz w:val="32"/>
          <w:szCs w:val="32"/>
        </w:rPr>
        <w:t>ПОСТАНОВЛЕНИЕ</w:t>
      </w:r>
    </w:p>
    <w:p w:rsidR="001657B3" w:rsidRDefault="001657B3" w:rsidP="001657B3">
      <w:pPr>
        <w:pStyle w:val="ConsPlusTitle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1657B3" w:rsidRDefault="001657B3" w:rsidP="001657B3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66415" cy="184150"/>
                <wp:effectExtent l="7620" t="0" r="2540" b="635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6415" cy="18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4"/>
                              <w:gridCol w:w="2835"/>
                              <w:gridCol w:w="397"/>
                              <w:gridCol w:w="1134"/>
                            </w:tblGrid>
                            <w:tr w:rsidR="001657B3">
                              <w:tc>
                                <w:tcPr>
                                  <w:tcW w:w="464" w:type="dxa"/>
                                  <w:shd w:val="clear" w:color="auto" w:fill="auto"/>
                                  <w:vAlign w:val="bottom"/>
                                </w:tcPr>
                                <w:p w:rsidR="001657B3" w:rsidRDefault="001657B3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:rsidR="001657B3" w:rsidRDefault="005E24A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03.04</w:t>
                                  </w:r>
                                  <w:r w:rsidR="002401AB">
                                    <w:rPr>
                                      <w:sz w:val="24"/>
                                      <w:szCs w:val="24"/>
                                    </w:rPr>
                                    <w:t>.2026</w:t>
                                  </w:r>
                                  <w:r w:rsidR="00920241">
                                    <w:rPr>
                                      <w:sz w:val="24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:rsidR="001657B3" w:rsidRDefault="001657B3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single" w:sz="6" w:space="0" w:color="000000"/>
                                    <w:right w:val="none" w:sz="0" w:space="0" w:color="000000"/>
                                  </w:tcBorders>
                                  <w:shd w:val="clear" w:color="auto" w:fill="auto"/>
                                </w:tcPr>
                                <w:p w:rsidR="001657B3" w:rsidRDefault="005E24A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</w:rPr>
                                    <w:t>96/1</w:t>
                                  </w:r>
                                </w:p>
                              </w:tc>
                            </w:tr>
                          </w:tbl>
                          <w:p w:rsidR="001657B3" w:rsidRDefault="001657B3" w:rsidP="001657B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.9pt;width:241.45pt;height:1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WflwIAABwFAAAOAAAAZHJzL2Uyb0RvYy54bWysVNuO0zAQfUfiHyy/d3Mh7TbRpqttlyKk&#10;5SItfIDrOI2FYxvbbbIgvoWv4AmJb+gnMXaa7oUXhMiDM7bHx2dmzvjism8F2jNjuZIlTs5ijJik&#10;quJyW+KPH9aTOUbWEVkRoSQr8R2z+HLx/NlFpwuWqkaJihkEINIWnS5x45wuosjShrXEninNJGzW&#10;yrTEwdRso8qQDtBbEaVxPIs6ZSptFGXWwur1sIkXAb+uGXXv6toyh0SJgZsLownjxo/R4oIUW0N0&#10;w+mRBvkHFi3hEi49QV0TR9DO8D+gWk6Nsqp2Z1S1kaprTlmIAaJJ4ifR3DZEsxALJMfqU5rs/4Ol&#10;b/fvDeJViVOMJGmhRIfvh1+Hn4cfKPXZ6bQtwOlWg5vrl6qHKodIrb5R9JNFUq0aIrfsyhjVNYxU&#10;wC7xJ6MHRwcc60E23RtVwTVk51QA6mvT+tRBMhCgQ5XuTpVhvUMUFl/Es1mWTDGisJfMwQyli0gx&#10;ntbGuldMtcgbJTZQ+YBO9jfWeTakGF38ZVYJXq25EGFitpuVMGhPQCXr8A1nhW7IsDpeZwfXgPcI&#10;Q0iPJJXHHK4bViACIOD3fCxBEl/zJM3iZZpP1rP5+SRbZ9NJfh7PJ3GSL/NZnOXZ9fqbZ5BkRcOr&#10;iskbLtkozyT7u/IfG2UQVhAo6kqcT9NpCO4R+2NYx1hj/4USPklUyx10q+BtiecnJ1L4qr+UFYRN&#10;Cke4GOzoMf2QMsjB+A9ZCRrxshgE4vpNDyheOBtV3YFajIJigiTgiQGjUeYLRh20a4nt5x0xDCPx&#10;WoLifG+PhhmNzWgQSeFoiR1Gg7lywxuw04ZvG0AeNC3VFaiy5kEw9yyAsp9ACwbyx+fC9/jDefC6&#10;f9QWvwEAAP//AwBQSwMEFAAGAAgAAAAhAIHU5N3ZAAAABQEAAA8AAABkcnMvZG93bnJldi54bWxM&#10;j8FOwzAMhu9IvEPkSbuxdAWxrjSdYBNc0TqkXbPGa6o2TtVkW3l7zAmO9v/r8+diM7leXHEMrScF&#10;y0UCAqn2pqVGwdfh/SEDEaImo3tPqOAbA2zK+7tC58bfaI/XKjaCIRRyrcDGOORShtqi02HhByTO&#10;zn50OvI4NtKM+sZw18s0SZ6l0y3xBasH3Fqsu+riFDx+pqtj+Kh22+GI6y4Lb92ZrFLz2fT6AiLi&#10;FP/K8KvP6lCy08lfyATRK+BHIm9Zn8OnLF2DODE5yUCWhfxvX/4AAAD//wMAUEsBAi0AFAAGAAgA&#10;AAAhALaDOJL+AAAA4QEAABMAAAAAAAAAAAAAAAAAAAAAAFtDb250ZW50X1R5cGVzXS54bWxQSwEC&#10;LQAUAAYACAAAACEAOP0h/9YAAACUAQAACwAAAAAAAAAAAAAAAAAvAQAAX3JlbHMvLnJlbHNQSwEC&#10;LQAUAAYACAAAACEAE3BFn5cCAAAcBQAADgAAAAAAAAAAAAAAAAAuAgAAZHJzL2Uyb0RvYy54bWxQ&#10;SwECLQAUAAYACAAAACEAgdTk3dkAAAAFAQAADwAAAAAAAAAAAAAAAADxBAAAZHJzL2Rvd25yZXYu&#10;eG1sUEsFBgAAAAAEAAQA8wAAAPc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4"/>
                        <w:gridCol w:w="2835"/>
                        <w:gridCol w:w="397"/>
                        <w:gridCol w:w="1134"/>
                      </w:tblGrid>
                      <w:tr w:rsidR="001657B3">
                        <w:tc>
                          <w:tcPr>
                            <w:tcW w:w="464" w:type="dxa"/>
                            <w:shd w:val="clear" w:color="auto" w:fill="auto"/>
                            <w:vAlign w:val="bottom"/>
                          </w:tcPr>
                          <w:p w:rsidR="001657B3" w:rsidRDefault="001657B3">
                            <w:r>
                              <w:rPr>
                                <w:sz w:val="24"/>
                                <w:szCs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:rsidR="001657B3" w:rsidRDefault="005E24A8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03.04</w:t>
                            </w:r>
                            <w:r w:rsidR="002401AB">
                              <w:rPr>
                                <w:sz w:val="24"/>
                                <w:szCs w:val="24"/>
                              </w:rPr>
                              <w:t>.2026</w:t>
                            </w:r>
                            <w:r w:rsidR="00920241">
                              <w:rPr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auto"/>
                            <w:vAlign w:val="bottom"/>
                          </w:tcPr>
                          <w:p w:rsidR="001657B3" w:rsidRDefault="001657B3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single" w:sz="6" w:space="0" w:color="000000"/>
                              <w:right w:val="none" w:sz="0" w:space="0" w:color="000000"/>
                            </w:tcBorders>
                            <w:shd w:val="clear" w:color="auto" w:fill="auto"/>
                          </w:tcPr>
                          <w:p w:rsidR="001657B3" w:rsidRDefault="005E24A8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96/1</w:t>
                            </w:r>
                          </w:p>
                        </w:tc>
                      </w:tr>
                    </w:tbl>
                    <w:p w:rsidR="001657B3" w:rsidRDefault="001657B3" w:rsidP="001657B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57B3" w:rsidRDefault="001657B3" w:rsidP="001657B3">
      <w:pPr>
        <w:rPr>
          <w:sz w:val="24"/>
          <w:szCs w:val="24"/>
        </w:rPr>
      </w:pPr>
    </w:p>
    <w:p w:rsidR="001657B3" w:rsidRDefault="001657B3" w:rsidP="001657B3">
      <w:pPr>
        <w:jc w:val="center"/>
      </w:pPr>
      <w:r>
        <w:rPr>
          <w:sz w:val="24"/>
          <w:szCs w:val="24"/>
        </w:rPr>
        <w:t>с. Чемодановского</w:t>
      </w:r>
    </w:p>
    <w:p w:rsidR="001657B3" w:rsidRDefault="001657B3" w:rsidP="001657B3">
      <w:pPr>
        <w:jc w:val="center"/>
        <w:rPr>
          <w:b/>
          <w:sz w:val="24"/>
          <w:szCs w:val="24"/>
        </w:rPr>
      </w:pPr>
    </w:p>
    <w:p w:rsidR="001657B3" w:rsidRPr="003838F7" w:rsidRDefault="00920241" w:rsidP="00920241">
      <w:pPr>
        <w:tabs>
          <w:tab w:val="left" w:pos="9356"/>
        </w:tabs>
        <w:ind w:firstLine="709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5E24A8">
        <w:rPr>
          <w:b/>
          <w:color w:val="000000"/>
          <w:sz w:val="28"/>
          <w:szCs w:val="28"/>
        </w:rPr>
        <w:t xml:space="preserve"> подготовке к весенне-летнему пожароопасному сезону 2026 года</w:t>
      </w:r>
    </w:p>
    <w:p w:rsidR="001657B3" w:rsidRPr="003838F7" w:rsidRDefault="001657B3" w:rsidP="001657B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F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657B3" w:rsidRDefault="005E24A8" w:rsidP="001657B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 исполнение Федерального закона Российской Федерации от 21 декабря 1994 года №68-ФЗ «О защите населения и территорий от чрезвычайных ситуаций природного и техногенного характера», постановления Правительства Пензенской области от 26 марта 2026 года №212-пП «О подготовке к весенне-летнему пожароопасному сезону 2026 года», руководствуясь Уставом Чемодановского сельсовета Бессоновского района Пензенской области, в целях своевременного проведения подготовительных мероприятий к весенне-летнему пожароопасному сезону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2026 года администрация Чемодановского сельсовета Бессоновского района Пензенской области постановляет:</w:t>
      </w:r>
    </w:p>
    <w:p w:rsidR="00920241" w:rsidRDefault="005E24A8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Определить календарный период прохождения пожароопасного сезона на территории Чемодановского сельсовета Бессоновского района Пензенской области с 10 апреля по 15 октября 2026 года;</w:t>
      </w:r>
    </w:p>
    <w:p w:rsidR="00EB1E74" w:rsidRPr="00FF582D" w:rsidRDefault="005E24A8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Утвердить план мероприятий по подготовке к весенне-летнему пожароопасному сезону 2026 года (приложение №1);</w:t>
      </w:r>
    </w:p>
    <w:p w:rsidR="00FF582D" w:rsidRDefault="00FF582D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Рекомендовать руководителям предприятий, организаций, учреждений, расположенных на территории Чемодановского сельсовета, обеспечить подготовку подведомственных объектов и территорий к весенне-летнему пожароопасному сезону 2026 года;</w:t>
      </w:r>
    </w:p>
    <w:p w:rsidR="00FF582D" w:rsidRPr="002401AB" w:rsidRDefault="00FF582D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опубликовать на официальном сайте администрации Чемодановского сельсовета в информационно-телекоммуникационной сети «Интернет»;</w:t>
      </w:r>
    </w:p>
    <w:p w:rsidR="00466372" w:rsidRPr="002401AB" w:rsidRDefault="00466372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01A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со дня его подписания.</w:t>
      </w:r>
    </w:p>
    <w:p w:rsidR="00466372" w:rsidRPr="009758BA" w:rsidRDefault="00466372" w:rsidP="0046637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401AB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</w:t>
      </w:r>
      <w:r w:rsidR="009758BA">
        <w:rPr>
          <w:rFonts w:ascii="Times New Roman" w:hAnsi="Times New Roman" w:cs="Times New Roman"/>
          <w:color w:val="auto"/>
          <w:sz w:val="28"/>
          <w:szCs w:val="28"/>
        </w:rPr>
        <w:t xml:space="preserve">оставляю за собой. </w:t>
      </w:r>
    </w:p>
    <w:p w:rsidR="009758BA" w:rsidRDefault="009758BA" w:rsidP="009758B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657B3" w:rsidRPr="00920241" w:rsidRDefault="009758BA" w:rsidP="009758BA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57B3" w:rsidRPr="00920241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</w:p>
    <w:p w:rsidR="00855498" w:rsidRDefault="001657B3" w:rsidP="009758B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241">
        <w:rPr>
          <w:rFonts w:ascii="Times New Roman" w:hAnsi="Times New Roman" w:cs="Times New Roman"/>
          <w:color w:val="000000"/>
          <w:sz w:val="28"/>
          <w:szCs w:val="28"/>
        </w:rPr>
        <w:t xml:space="preserve">Чемодановского сельсовета </w:t>
      </w:r>
      <w:r w:rsidR="00920241" w:rsidRPr="0092024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202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838F7">
        <w:rPr>
          <w:rFonts w:ascii="Times New Roman" w:hAnsi="Times New Roman" w:cs="Times New Roman"/>
          <w:color w:val="000000"/>
          <w:sz w:val="28"/>
          <w:szCs w:val="28"/>
        </w:rPr>
        <w:t>О.А. Сурков</w:t>
      </w:r>
    </w:p>
    <w:p w:rsidR="00FF582D" w:rsidRDefault="00FF582D" w:rsidP="00FF582D">
      <w:pPr>
        <w:pStyle w:val="a5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lastRenderedPageBreak/>
        <w:t>Приложение №1</w:t>
      </w:r>
    </w:p>
    <w:p w:rsidR="00FF582D" w:rsidRDefault="00FF582D" w:rsidP="00FF582D">
      <w:pPr>
        <w:pStyle w:val="a5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к постановлению администрации</w:t>
      </w:r>
    </w:p>
    <w:p w:rsidR="00FF582D" w:rsidRDefault="00FF582D" w:rsidP="00FF582D">
      <w:pPr>
        <w:pStyle w:val="a5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Чемодановского сельсовета </w:t>
      </w:r>
    </w:p>
    <w:p w:rsidR="00FF582D" w:rsidRDefault="00FF582D" w:rsidP="00FF582D">
      <w:pPr>
        <w:pStyle w:val="a5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Бессоновского района</w:t>
      </w:r>
    </w:p>
    <w:p w:rsidR="00FF582D" w:rsidRDefault="00FF582D" w:rsidP="00FF582D">
      <w:pPr>
        <w:pStyle w:val="a5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Пензенской области </w:t>
      </w:r>
    </w:p>
    <w:p w:rsidR="00FF582D" w:rsidRDefault="00FF582D" w:rsidP="00FF582D">
      <w:pPr>
        <w:pStyle w:val="a5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от 03.04.2026 г. №96/1</w:t>
      </w:r>
    </w:p>
    <w:p w:rsidR="00FF582D" w:rsidRDefault="00FF582D" w:rsidP="00FF582D">
      <w:pPr>
        <w:pStyle w:val="a5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8"/>
        </w:rPr>
      </w:pPr>
    </w:p>
    <w:p w:rsidR="00FF582D" w:rsidRDefault="00FF582D" w:rsidP="00FF582D">
      <w:pPr>
        <w:pStyle w:val="a5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8"/>
        </w:rPr>
      </w:pPr>
    </w:p>
    <w:p w:rsidR="00FF582D" w:rsidRDefault="00FF582D" w:rsidP="00FF582D">
      <w:pPr>
        <w:pStyle w:val="a5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 </w:t>
      </w:r>
    </w:p>
    <w:p w:rsidR="00FF582D" w:rsidRDefault="00FF582D" w:rsidP="00FF582D">
      <w:pPr>
        <w:pStyle w:val="a5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подготовки и организации работы объектов, расположенных на территории Чемодановского с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ельсовета Бессоновского района Пензенской области, в весенне-летний пожароопасный период 2026 года</w:t>
      </w:r>
    </w:p>
    <w:p w:rsidR="00FF582D" w:rsidRDefault="00FF582D" w:rsidP="00FF582D">
      <w:pPr>
        <w:pStyle w:val="a5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4476"/>
        <w:gridCol w:w="1701"/>
        <w:gridCol w:w="2976"/>
      </w:tblGrid>
      <w:tr w:rsidR="00FF582D" w:rsidRPr="00D23310" w:rsidTr="00D23310">
        <w:tc>
          <w:tcPr>
            <w:tcW w:w="594" w:type="dxa"/>
          </w:tcPr>
          <w:p w:rsidR="00FF582D" w:rsidRPr="00D23310" w:rsidRDefault="00FF582D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№ </w:t>
            </w:r>
            <w:proofErr w:type="gramStart"/>
            <w:r w:rsidRPr="00D2331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</w:t>
            </w:r>
            <w:proofErr w:type="gramEnd"/>
            <w:r w:rsidRPr="00D2331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/п</w:t>
            </w:r>
          </w:p>
        </w:tc>
        <w:tc>
          <w:tcPr>
            <w:tcW w:w="4476" w:type="dxa"/>
          </w:tcPr>
          <w:p w:rsidR="00FF582D" w:rsidRPr="00D23310" w:rsidRDefault="00FF582D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:rsidR="00FF582D" w:rsidRPr="00D23310" w:rsidRDefault="00FF582D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Срок исполнения</w:t>
            </w:r>
          </w:p>
        </w:tc>
        <w:tc>
          <w:tcPr>
            <w:tcW w:w="2976" w:type="dxa"/>
          </w:tcPr>
          <w:p w:rsidR="00FF582D" w:rsidRPr="00D23310" w:rsidRDefault="00FF582D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Ответственный исполнитель</w:t>
            </w:r>
          </w:p>
        </w:tc>
      </w:tr>
      <w:tr w:rsidR="00FF582D" w:rsidRPr="00D23310" w:rsidTr="00D23310">
        <w:tc>
          <w:tcPr>
            <w:tcW w:w="594" w:type="dxa"/>
          </w:tcPr>
          <w:p w:rsidR="00FF582D" w:rsidRPr="00D23310" w:rsidRDefault="00FF582D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</w:p>
        </w:tc>
        <w:tc>
          <w:tcPr>
            <w:tcW w:w="4476" w:type="dxa"/>
          </w:tcPr>
          <w:p w:rsidR="00FF582D" w:rsidRPr="00D23310" w:rsidRDefault="00FF582D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 xml:space="preserve">Принять меры по доукомплектованию организаций согласно нормам </w:t>
            </w:r>
            <w:proofErr w:type="spellStart"/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положенности</w:t>
            </w:r>
            <w:proofErr w:type="spellEnd"/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 xml:space="preserve"> первичными средствами </w:t>
            </w:r>
            <w:r w:rsidR="001E6B76" w:rsidRPr="00D23310">
              <w:rPr>
                <w:rFonts w:ascii="Times New Roman" w:hAnsi="Times New Roman" w:cs="Times New Roman"/>
                <w:color w:val="000000"/>
                <w:szCs w:val="28"/>
              </w:rPr>
              <w:t>пожаротушения</w:t>
            </w:r>
          </w:p>
        </w:tc>
        <w:tc>
          <w:tcPr>
            <w:tcW w:w="1701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До 30 апреля</w:t>
            </w:r>
          </w:p>
        </w:tc>
        <w:tc>
          <w:tcPr>
            <w:tcW w:w="29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Руководители организаций, предприятий независимо от форм собственности (по согласованию)</w:t>
            </w:r>
          </w:p>
        </w:tc>
      </w:tr>
      <w:tr w:rsidR="00FF582D" w:rsidRPr="00D23310" w:rsidTr="00D23310">
        <w:tc>
          <w:tcPr>
            <w:tcW w:w="594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2.</w:t>
            </w:r>
          </w:p>
        </w:tc>
        <w:tc>
          <w:tcPr>
            <w:tcW w:w="44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Проверить исправность и готовность сетей наружного противопожарного водоснабжения, находящихся на территориях организаций, занимающихся обслуживанием данных сетей</w:t>
            </w:r>
          </w:p>
        </w:tc>
        <w:tc>
          <w:tcPr>
            <w:tcW w:w="1701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До 30 апреля</w:t>
            </w:r>
          </w:p>
        </w:tc>
        <w:tc>
          <w:tcPr>
            <w:tcW w:w="29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Руководители организаций, предприятий независимо от форм собственности (по согласованию)</w:t>
            </w:r>
          </w:p>
        </w:tc>
      </w:tr>
      <w:tr w:rsidR="00FF582D" w:rsidRPr="00D23310" w:rsidTr="00D23310">
        <w:tc>
          <w:tcPr>
            <w:tcW w:w="594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3.</w:t>
            </w:r>
          </w:p>
        </w:tc>
        <w:tc>
          <w:tcPr>
            <w:tcW w:w="44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Проводить уборку мусора и сгораемых отходов производства в служебных, производственных, складских, чердачных и подвальных помещениях, а так же территориях организаций, предприятий. Обеспечить своевременный вывоз мусора и сгораемых отходов производства</w:t>
            </w:r>
          </w:p>
        </w:tc>
        <w:tc>
          <w:tcPr>
            <w:tcW w:w="1701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 xml:space="preserve">Постоянно </w:t>
            </w:r>
          </w:p>
        </w:tc>
        <w:tc>
          <w:tcPr>
            <w:tcW w:w="29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Руководители организаций, предприятий независимо от форм собственности (по согласованию)</w:t>
            </w:r>
          </w:p>
        </w:tc>
      </w:tr>
      <w:tr w:rsidR="00FF582D" w:rsidRPr="00D23310" w:rsidTr="00D23310">
        <w:tc>
          <w:tcPr>
            <w:tcW w:w="594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4.</w:t>
            </w:r>
          </w:p>
        </w:tc>
        <w:tc>
          <w:tcPr>
            <w:tcW w:w="44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Провести целевой инструктаж рабочих, служащих, учащихся о соблюдении мер пожарной безопасности в весенне-летний пожароопасный период с регистрацией в журнале установленного образца</w:t>
            </w:r>
          </w:p>
        </w:tc>
        <w:tc>
          <w:tcPr>
            <w:tcW w:w="1701" w:type="dxa"/>
          </w:tcPr>
          <w:p w:rsidR="00FF582D" w:rsidRPr="00D23310" w:rsidRDefault="001E6B76" w:rsidP="001E6B76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До 12 мая</w:t>
            </w:r>
          </w:p>
        </w:tc>
        <w:tc>
          <w:tcPr>
            <w:tcW w:w="29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Руководители организаций, предприятий независимо от форм собственности (по согласованию)</w:t>
            </w:r>
          </w:p>
        </w:tc>
      </w:tr>
      <w:tr w:rsidR="00FF582D" w:rsidRPr="00D23310" w:rsidTr="00D23310">
        <w:tc>
          <w:tcPr>
            <w:tcW w:w="594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5.</w:t>
            </w:r>
          </w:p>
        </w:tc>
        <w:tc>
          <w:tcPr>
            <w:tcW w:w="44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Запретить сжигание мусора вне отведенных мест на территориях предприятий, организаций и жилого сектора</w:t>
            </w:r>
          </w:p>
        </w:tc>
        <w:tc>
          <w:tcPr>
            <w:tcW w:w="1701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 xml:space="preserve">Постоянно </w:t>
            </w:r>
          </w:p>
        </w:tc>
        <w:tc>
          <w:tcPr>
            <w:tcW w:w="2976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Руководители организаций, предприятий независимо от форм собственности (по согласованию)</w:t>
            </w:r>
          </w:p>
        </w:tc>
      </w:tr>
      <w:tr w:rsidR="00FF582D" w:rsidRPr="00D23310" w:rsidTr="00D23310">
        <w:tc>
          <w:tcPr>
            <w:tcW w:w="594" w:type="dxa"/>
          </w:tcPr>
          <w:p w:rsidR="00FF582D" w:rsidRPr="00D23310" w:rsidRDefault="001E6B76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6.</w:t>
            </w:r>
          </w:p>
        </w:tc>
        <w:tc>
          <w:tcPr>
            <w:tcW w:w="4476" w:type="dxa"/>
          </w:tcPr>
          <w:p w:rsidR="00FF582D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Обновить наглядную противопожарную агитацию, памятки по действию населения в случае обнаружения загорания сухой травы, знаки безопасности, указатели пожарных гидрантов и водоемов, используемых для забора воды пожарной техникой, инструкции о мерах пожарной безопасности, планы эвакуации</w:t>
            </w:r>
          </w:p>
        </w:tc>
        <w:tc>
          <w:tcPr>
            <w:tcW w:w="1701" w:type="dxa"/>
          </w:tcPr>
          <w:p w:rsidR="00FF582D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До 01 июня</w:t>
            </w:r>
          </w:p>
        </w:tc>
        <w:tc>
          <w:tcPr>
            <w:tcW w:w="2976" w:type="dxa"/>
          </w:tcPr>
          <w:p w:rsidR="00FF582D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Руководители организаций, предприятий независимо от форм собственности (по согласованию)</w:t>
            </w:r>
          </w:p>
        </w:tc>
      </w:tr>
      <w:tr w:rsidR="00FF582D" w:rsidRPr="00D23310" w:rsidTr="00D23310">
        <w:tc>
          <w:tcPr>
            <w:tcW w:w="594" w:type="dxa"/>
          </w:tcPr>
          <w:p w:rsidR="00FF582D" w:rsidRPr="00D23310" w:rsidRDefault="00D23310" w:rsidP="00D23310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7.</w:t>
            </w:r>
          </w:p>
        </w:tc>
        <w:tc>
          <w:tcPr>
            <w:tcW w:w="4476" w:type="dxa"/>
          </w:tcPr>
          <w:p w:rsidR="00FF582D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Не допускать загромождение проездов и подъездов к зданиям, сооружениям</w:t>
            </w:r>
          </w:p>
        </w:tc>
        <w:tc>
          <w:tcPr>
            <w:tcW w:w="1701" w:type="dxa"/>
          </w:tcPr>
          <w:p w:rsidR="00FF582D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В течение всего весенне-летнего пожароопасного периода 2026 г.</w:t>
            </w:r>
          </w:p>
        </w:tc>
        <w:tc>
          <w:tcPr>
            <w:tcW w:w="2976" w:type="dxa"/>
          </w:tcPr>
          <w:p w:rsidR="00FF582D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Руководители организаций, предприятий независимо от форм собственности (по согласованию)</w:t>
            </w:r>
          </w:p>
        </w:tc>
      </w:tr>
      <w:tr w:rsidR="00D23310" w:rsidRPr="00D23310" w:rsidTr="00D23310">
        <w:tc>
          <w:tcPr>
            <w:tcW w:w="594" w:type="dxa"/>
          </w:tcPr>
          <w:p w:rsidR="00D23310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8.</w:t>
            </w:r>
          </w:p>
        </w:tc>
        <w:tc>
          <w:tcPr>
            <w:tcW w:w="4476" w:type="dxa"/>
          </w:tcPr>
          <w:p w:rsidR="00D23310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Доложить о готовности объектов района к весенне-летнему пожароопасному периоду в районную комиссию по ЧС и ОПБ</w:t>
            </w:r>
          </w:p>
        </w:tc>
        <w:tc>
          <w:tcPr>
            <w:tcW w:w="1701" w:type="dxa"/>
          </w:tcPr>
          <w:p w:rsidR="00D23310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До 12 мая</w:t>
            </w:r>
          </w:p>
        </w:tc>
        <w:tc>
          <w:tcPr>
            <w:tcW w:w="2976" w:type="dxa"/>
          </w:tcPr>
          <w:p w:rsidR="00D23310" w:rsidRPr="00D23310" w:rsidRDefault="00D23310" w:rsidP="00FF58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3310">
              <w:rPr>
                <w:rFonts w:ascii="Times New Roman" w:hAnsi="Times New Roman" w:cs="Times New Roman"/>
                <w:color w:val="000000"/>
                <w:szCs w:val="28"/>
              </w:rPr>
              <w:t>Руководители организаций, предприятий независимо от форм собственности (по согласованию)</w:t>
            </w:r>
          </w:p>
        </w:tc>
      </w:tr>
    </w:tbl>
    <w:p w:rsidR="00FF582D" w:rsidRPr="00FF582D" w:rsidRDefault="00FF582D" w:rsidP="00FF582D">
      <w:pPr>
        <w:pStyle w:val="a5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FF582D" w:rsidRPr="00FF582D" w:rsidSect="009758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27213CA"/>
    <w:multiLevelType w:val="multilevel"/>
    <w:tmpl w:val="A51A7E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">
    <w:nsid w:val="575778F7"/>
    <w:multiLevelType w:val="multilevel"/>
    <w:tmpl w:val="C99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05079E"/>
    <w:multiLevelType w:val="hybridMultilevel"/>
    <w:tmpl w:val="FC528374"/>
    <w:lvl w:ilvl="0" w:tplc="EE14347C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B3"/>
    <w:rsid w:val="001657B3"/>
    <w:rsid w:val="001E6B76"/>
    <w:rsid w:val="0020541A"/>
    <w:rsid w:val="002401AB"/>
    <w:rsid w:val="00396DB7"/>
    <w:rsid w:val="00456DBE"/>
    <w:rsid w:val="00466372"/>
    <w:rsid w:val="0055441F"/>
    <w:rsid w:val="00555021"/>
    <w:rsid w:val="005E24A8"/>
    <w:rsid w:val="006E0867"/>
    <w:rsid w:val="00855498"/>
    <w:rsid w:val="00920241"/>
    <w:rsid w:val="009758BA"/>
    <w:rsid w:val="00AF4F72"/>
    <w:rsid w:val="00D23310"/>
    <w:rsid w:val="00EB1E74"/>
    <w:rsid w:val="00F45A7E"/>
    <w:rsid w:val="00FE655A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B3"/>
    <w:pPr>
      <w:suppressAutoHyphens/>
    </w:pPr>
    <w:rPr>
      <w:rFonts w:ascii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styleId="a4">
    <w:name w:val="Hyperlink"/>
    <w:rsid w:val="001657B3"/>
    <w:rPr>
      <w:color w:val="0000FF"/>
      <w:u w:val="single"/>
    </w:rPr>
  </w:style>
  <w:style w:type="paragraph" w:styleId="a5">
    <w:name w:val="Body Text"/>
    <w:basedOn w:val="a"/>
    <w:link w:val="a6"/>
    <w:rsid w:val="001657B3"/>
    <w:pPr>
      <w:spacing w:after="140" w:line="288" w:lineRule="auto"/>
    </w:pPr>
    <w:rPr>
      <w:rFonts w:ascii="Calibri" w:eastAsia="Calibri" w:hAnsi="Calibri" w:cs="Calibri"/>
      <w:color w:val="00000A"/>
    </w:rPr>
  </w:style>
  <w:style w:type="character" w:customStyle="1" w:styleId="a6">
    <w:name w:val="Основной текст Знак"/>
    <w:basedOn w:val="a0"/>
    <w:link w:val="a5"/>
    <w:rsid w:val="001657B3"/>
    <w:rPr>
      <w:rFonts w:eastAsia="Calibri" w:cs="Calibri"/>
      <w:color w:val="00000A"/>
      <w:lang w:eastAsia="zh-CN"/>
    </w:rPr>
  </w:style>
  <w:style w:type="paragraph" w:customStyle="1" w:styleId="ConsPlusTitle">
    <w:name w:val="ConsPlusTitle"/>
    <w:rsid w:val="001657B3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65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7B3"/>
    <w:rPr>
      <w:rFonts w:ascii="Tahoma" w:hAnsi="Tahoma" w:cs="Tahoma"/>
      <w:sz w:val="16"/>
      <w:szCs w:val="16"/>
      <w:lang w:eastAsia="zh-CN"/>
    </w:rPr>
  </w:style>
  <w:style w:type="paragraph" w:customStyle="1" w:styleId="a9">
    <w:name w:val="Содержимое таблицы"/>
    <w:basedOn w:val="a"/>
    <w:rsid w:val="001657B3"/>
    <w:pPr>
      <w:widowControl w:val="0"/>
      <w:suppressLineNumbers/>
    </w:pPr>
    <w:rPr>
      <w:rFonts w:eastAsia="Lucida Sans Unicode"/>
      <w:kern w:val="2"/>
      <w:sz w:val="24"/>
      <w:szCs w:val="24"/>
    </w:rPr>
  </w:style>
  <w:style w:type="character" w:styleId="aa">
    <w:name w:val="Strong"/>
    <w:basedOn w:val="a0"/>
    <w:uiPriority w:val="22"/>
    <w:qFormat/>
    <w:rsid w:val="002401AB"/>
    <w:rPr>
      <w:b/>
      <w:bCs/>
    </w:rPr>
  </w:style>
  <w:style w:type="paragraph" w:styleId="ab">
    <w:name w:val="List Paragraph"/>
    <w:basedOn w:val="a"/>
    <w:uiPriority w:val="34"/>
    <w:qFormat/>
    <w:rsid w:val="002401AB"/>
    <w:pPr>
      <w:ind w:left="720"/>
      <w:contextualSpacing/>
    </w:pPr>
  </w:style>
  <w:style w:type="table" w:styleId="ac">
    <w:name w:val="Table Grid"/>
    <w:basedOn w:val="a1"/>
    <w:uiPriority w:val="59"/>
    <w:rsid w:val="00FF5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B3"/>
    <w:pPr>
      <w:suppressAutoHyphens/>
    </w:pPr>
    <w:rPr>
      <w:rFonts w:ascii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styleId="a4">
    <w:name w:val="Hyperlink"/>
    <w:rsid w:val="001657B3"/>
    <w:rPr>
      <w:color w:val="0000FF"/>
      <w:u w:val="single"/>
    </w:rPr>
  </w:style>
  <w:style w:type="paragraph" w:styleId="a5">
    <w:name w:val="Body Text"/>
    <w:basedOn w:val="a"/>
    <w:link w:val="a6"/>
    <w:rsid w:val="001657B3"/>
    <w:pPr>
      <w:spacing w:after="140" w:line="288" w:lineRule="auto"/>
    </w:pPr>
    <w:rPr>
      <w:rFonts w:ascii="Calibri" w:eastAsia="Calibri" w:hAnsi="Calibri" w:cs="Calibri"/>
      <w:color w:val="00000A"/>
    </w:rPr>
  </w:style>
  <w:style w:type="character" w:customStyle="1" w:styleId="a6">
    <w:name w:val="Основной текст Знак"/>
    <w:basedOn w:val="a0"/>
    <w:link w:val="a5"/>
    <w:rsid w:val="001657B3"/>
    <w:rPr>
      <w:rFonts w:eastAsia="Calibri" w:cs="Calibri"/>
      <w:color w:val="00000A"/>
      <w:lang w:eastAsia="zh-CN"/>
    </w:rPr>
  </w:style>
  <w:style w:type="paragraph" w:customStyle="1" w:styleId="ConsPlusTitle">
    <w:name w:val="ConsPlusTitle"/>
    <w:rsid w:val="001657B3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65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7B3"/>
    <w:rPr>
      <w:rFonts w:ascii="Tahoma" w:hAnsi="Tahoma" w:cs="Tahoma"/>
      <w:sz w:val="16"/>
      <w:szCs w:val="16"/>
      <w:lang w:eastAsia="zh-CN"/>
    </w:rPr>
  </w:style>
  <w:style w:type="paragraph" w:customStyle="1" w:styleId="a9">
    <w:name w:val="Содержимое таблицы"/>
    <w:basedOn w:val="a"/>
    <w:rsid w:val="001657B3"/>
    <w:pPr>
      <w:widowControl w:val="0"/>
      <w:suppressLineNumbers/>
    </w:pPr>
    <w:rPr>
      <w:rFonts w:eastAsia="Lucida Sans Unicode"/>
      <w:kern w:val="2"/>
      <w:sz w:val="24"/>
      <w:szCs w:val="24"/>
    </w:rPr>
  </w:style>
  <w:style w:type="character" w:styleId="aa">
    <w:name w:val="Strong"/>
    <w:basedOn w:val="a0"/>
    <w:uiPriority w:val="22"/>
    <w:qFormat/>
    <w:rsid w:val="002401AB"/>
    <w:rPr>
      <w:b/>
      <w:bCs/>
    </w:rPr>
  </w:style>
  <w:style w:type="paragraph" w:styleId="ab">
    <w:name w:val="List Paragraph"/>
    <w:basedOn w:val="a"/>
    <w:uiPriority w:val="34"/>
    <w:qFormat/>
    <w:rsid w:val="002401AB"/>
    <w:pPr>
      <w:ind w:left="720"/>
      <w:contextualSpacing/>
    </w:pPr>
  </w:style>
  <w:style w:type="table" w:styleId="ac">
    <w:name w:val="Table Grid"/>
    <w:basedOn w:val="a1"/>
    <w:uiPriority w:val="59"/>
    <w:rsid w:val="00FF5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2026-04-10T11:36:00Z</dcterms:created>
  <dcterms:modified xsi:type="dcterms:W3CDTF">2026-04-20T07:37:00Z</dcterms:modified>
</cp:coreProperties>
</file>