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2A38F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2512060</wp:posOffset>
            </wp:positionH>
            <wp:positionV relativeFrom="paragraph">
              <wp:posOffset>9525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991BF">
      <w:pPr>
        <w:jc w:val="right"/>
      </w:pPr>
    </w:p>
    <w:p w14:paraId="4F191C56"/>
    <w:p w14:paraId="1160E1D1"/>
    <w:p w14:paraId="7E445148">
      <w:pPr>
        <w:jc w:val="center"/>
        <w:rPr>
          <w:rFonts w:ascii="Times New Roman" w:hAnsi="Times New Roman"/>
          <w:b/>
          <w:sz w:val="28"/>
        </w:rPr>
      </w:pPr>
    </w:p>
    <w:p w14:paraId="1B8F63DE">
      <w:pPr>
        <w:jc w:val="center"/>
        <w:rPr>
          <w:rFonts w:ascii="Times New Roman" w:hAnsi="Times New Roman"/>
          <w:b/>
          <w:sz w:val="28"/>
        </w:rPr>
      </w:pPr>
    </w:p>
    <w:p w14:paraId="4CC3C8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b/>
          <w:sz w:val="28"/>
          <w:szCs w:val="28"/>
        </w:rPr>
        <w:t xml:space="preserve"> СЕЛЬСОВЕТА БЕССОНОВСКОГО РАЙОНА ПЕНЗЕНСКОЙ ОБЛАСТИ</w:t>
      </w:r>
    </w:p>
    <w:p w14:paraId="09E7A86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DFCEF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551757A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B8ECD5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  <w:u w:val="single"/>
        </w:rPr>
        <w:t>____</w:t>
      </w:r>
      <w:r>
        <w:rPr>
          <w:rFonts w:hint="default" w:ascii="Times New Roman" w:hAnsi="Times New Roman"/>
          <w:b/>
          <w:sz w:val="28"/>
          <w:szCs w:val="28"/>
          <w:u w:val="single"/>
          <w:lang w:val="ru-RU"/>
        </w:rPr>
        <w:t>02.04</w:t>
      </w:r>
      <w:r>
        <w:rPr>
          <w:rFonts w:ascii="Times New Roman" w:hAnsi="Times New Roman"/>
          <w:b/>
          <w:sz w:val="28"/>
          <w:szCs w:val="28"/>
          <w:u w:val="single"/>
        </w:rPr>
        <w:t>.2026_</w:t>
      </w:r>
      <w:r>
        <w:rPr>
          <w:rFonts w:ascii="Times New Roman" w:hAnsi="Times New Roman"/>
          <w:b/>
          <w:sz w:val="28"/>
          <w:szCs w:val="28"/>
          <w:u w:val="single"/>
          <w:lang w:val="ru-RU"/>
        </w:rPr>
        <w:t>г</w:t>
      </w:r>
      <w:r>
        <w:rPr>
          <w:rFonts w:hint="default" w:ascii="Times New Roman" w:hAnsi="Times New Roman"/>
          <w:b/>
          <w:sz w:val="28"/>
          <w:szCs w:val="28"/>
          <w:u w:val="single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u w:val="single"/>
        </w:rPr>
        <w:t>___</w:t>
      </w:r>
      <w:r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  <w:u w:val="single"/>
        </w:rPr>
        <w:t>__</w:t>
      </w:r>
      <w:r>
        <w:rPr>
          <w:rFonts w:hint="default" w:ascii="Times New Roman" w:hAnsi="Times New Roman"/>
          <w:b/>
          <w:sz w:val="28"/>
          <w:szCs w:val="28"/>
          <w:u w:val="single"/>
          <w:lang w:val="ru-RU"/>
        </w:rPr>
        <w:t>92</w:t>
      </w:r>
      <w:r>
        <w:rPr>
          <w:rFonts w:ascii="Times New Roman" w:hAnsi="Times New Roman"/>
          <w:b/>
          <w:sz w:val="28"/>
          <w:szCs w:val="28"/>
          <w:u w:val="single"/>
        </w:rPr>
        <w:t>__</w:t>
      </w:r>
    </w:p>
    <w:p w14:paraId="7068710C">
      <w:pPr>
        <w:jc w:val="center"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с. </w:t>
      </w:r>
      <w:r>
        <w:rPr>
          <w:rFonts w:ascii="Times New Roman" w:hAnsi="Times New Roman"/>
          <w:b/>
          <w:sz w:val="28"/>
          <w:szCs w:val="28"/>
          <w:lang w:val="ru-RU"/>
        </w:rPr>
        <w:t>Чемодановка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0"/>
      </w:tblGrid>
      <w:tr w14:paraId="4CB70C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0" w:type="dxa"/>
          </w:tcPr>
          <w:p w14:paraId="71C5CF8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14:paraId="36464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0" w:type="dxa"/>
          </w:tcPr>
          <w:p w14:paraId="74D4D866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670A4A00">
      <w:pPr>
        <w:widowControl w:val="0"/>
        <w:tabs>
          <w:tab w:val="center" w:pos="4677"/>
          <w:tab w:val="right" w:pos="9355"/>
        </w:tabs>
        <w:jc w:val="center"/>
        <w:rPr>
          <w:rFonts w:hint="default" w:ascii="Times New Roman" w:hAnsi="Times New Roman"/>
          <w:b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Порядок образования комиссий по соблюдению требований к служебному поведению муниципальных служащих </w:t>
      </w:r>
      <w:r>
        <w:rPr>
          <w:rFonts w:ascii="Times New Roman" w:hAnsi="Times New Roman"/>
          <w:b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b/>
          <w:sz w:val="28"/>
          <w:szCs w:val="28"/>
        </w:rPr>
        <w:t xml:space="preserve"> сельсовета Бессоновского района Пензенской области и урегулированию конфликта интересов в органах местного самоуправления </w:t>
      </w:r>
      <w:r>
        <w:rPr>
          <w:rFonts w:ascii="Times New Roman" w:hAnsi="Times New Roman"/>
          <w:b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b/>
          <w:sz w:val="28"/>
          <w:szCs w:val="28"/>
        </w:rPr>
        <w:t xml:space="preserve"> сельсовета Бессоновского района Пензенской области, утвержденный постановлением администрации </w:t>
      </w:r>
      <w:r>
        <w:rPr>
          <w:rFonts w:ascii="Times New Roman" w:hAnsi="Times New Roman"/>
          <w:b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b/>
          <w:sz w:val="28"/>
          <w:szCs w:val="28"/>
        </w:rPr>
        <w:t xml:space="preserve"> сельсовета Бессоновского района Пензенской области </w:t>
      </w:r>
      <w:r>
        <w:rPr>
          <w:rFonts w:ascii="Times New Roman" w:hAnsi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от 12.11.2025 №</w:t>
      </w:r>
      <w:r>
        <w:rPr>
          <w:rFonts w:hint="default" w:ascii="Times New Roman" w:hAnsi="Times New Roman"/>
          <w:b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472</w:t>
      </w:r>
    </w:p>
    <w:p w14:paraId="69FE322E">
      <w:pPr>
        <w:widowControl w:val="0"/>
        <w:tabs>
          <w:tab w:val="center" w:pos="4677"/>
          <w:tab w:val="right" w:pos="9355"/>
        </w:tabs>
        <w:jc w:val="center"/>
        <w:rPr>
          <w:rFonts w:hint="default" w:ascii="Times New Roman" w:hAnsi="Times New Roman"/>
          <w:b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51A40C2D">
      <w:pPr>
        <w:widowControl w:val="0"/>
        <w:tabs>
          <w:tab w:val="center" w:pos="4677"/>
          <w:tab w:val="right" w:pos="9355"/>
        </w:tabs>
        <w:jc w:val="center"/>
        <w:rPr>
          <w:rFonts w:hint="default" w:ascii="Times New Roman" w:hAnsi="Times New Roman"/>
          <w:b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1192416E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Уставом сельского поселения </w:t>
      </w:r>
      <w:r>
        <w:rPr>
          <w:rFonts w:ascii="Times New Roman" w:hAnsi="Times New Roman"/>
          <w:sz w:val="28"/>
          <w:szCs w:val="28"/>
          <w:lang w:val="ru-RU"/>
        </w:rPr>
        <w:t>Чемодановский</w:t>
      </w:r>
      <w:r>
        <w:rPr>
          <w:rFonts w:ascii="Times New Roman" w:hAnsi="Times New Roman"/>
          <w:sz w:val="28"/>
          <w:szCs w:val="28"/>
        </w:rPr>
        <w:t xml:space="preserve"> сельсовет муниципального района  Бессоновский район Пензенской области, администрация </w:t>
      </w:r>
      <w:r>
        <w:rPr>
          <w:rFonts w:ascii="Times New Roman" w:hAnsi="Times New Roman"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постановляет:</w:t>
      </w:r>
    </w:p>
    <w:p w14:paraId="44D07F45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Порядок образования комиссий по соблюдению требований к служебному поведению муниципальных служащих </w:t>
      </w:r>
      <w:r>
        <w:rPr>
          <w:rFonts w:ascii="Times New Roman" w:hAnsi="Times New Roman"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и урегулированию конфликта интересов в органах местного самоуправления </w:t>
      </w:r>
      <w:r>
        <w:rPr>
          <w:rFonts w:ascii="Times New Roman" w:hAnsi="Times New Roman"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области, утвержденный постановлением администрации </w:t>
      </w:r>
      <w:r>
        <w:rPr>
          <w:rFonts w:ascii="Times New Roman" w:hAnsi="Times New Roman"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от 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12.11.2025 №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472</w:t>
      </w:r>
      <w:r>
        <w:rPr>
          <w:rFonts w:ascii="Times New Roman" w:hAnsi="Times New Roman"/>
          <w:sz w:val="28"/>
          <w:szCs w:val="28"/>
        </w:rPr>
        <w:t>, изменения, изложив его в новой редакции согласно приложению к настоящему постановлению.</w:t>
      </w:r>
    </w:p>
    <w:p w14:paraId="68769B01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2. Настоящее постановление опубликовать в  информационном бюллетене </w:t>
      </w:r>
      <w:r>
        <w:rPr>
          <w:rFonts w:ascii="Times New Roman" w:hAnsi="Times New Roman"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 "Сельские ведомости" и разместить на официальном сайте администрации Бессоновского района   в разделе "</w:t>
      </w:r>
      <w:r>
        <w:rPr>
          <w:rFonts w:ascii="Times New Roman" w:hAnsi="Times New Roman"/>
          <w:sz w:val="28"/>
          <w:szCs w:val="28"/>
          <w:lang w:val="ru-RU"/>
        </w:rPr>
        <w:t>Чемодановский</w:t>
      </w:r>
      <w:r>
        <w:rPr>
          <w:rFonts w:ascii="Times New Roman" w:hAnsi="Times New Roman"/>
          <w:sz w:val="28"/>
          <w:szCs w:val="28"/>
        </w:rPr>
        <w:t xml:space="preserve"> сельсовет" в информационно-телекоммуникационной сети "Интернет".</w:t>
      </w:r>
    </w:p>
    <w:p w14:paraId="2925525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17D50A22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на главу администрации </w:t>
      </w:r>
      <w:r>
        <w:rPr>
          <w:rFonts w:ascii="Times New Roman" w:hAnsi="Times New Roman"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области. </w:t>
      </w:r>
    </w:p>
    <w:p w14:paraId="62F2801C">
      <w:pPr>
        <w:rPr>
          <w:sz w:val="28"/>
          <w:szCs w:val="28"/>
        </w:rPr>
      </w:pPr>
    </w:p>
    <w:p w14:paraId="66736C25">
      <w:pPr>
        <w:rPr>
          <w:sz w:val="28"/>
          <w:szCs w:val="28"/>
        </w:rPr>
      </w:pPr>
    </w:p>
    <w:p w14:paraId="6A82C5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14:paraId="22626B82">
      <w:pPr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sz w:val="28"/>
          <w:szCs w:val="28"/>
        </w:rPr>
        <w:t xml:space="preserve"> сельсовета                                        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/>
          <w:sz w:val="28"/>
          <w:szCs w:val="28"/>
          <w:lang w:val="ru-RU"/>
        </w:rPr>
        <w:t>.А. Сурков</w:t>
      </w:r>
    </w:p>
    <w:p w14:paraId="0C299023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AB61EE6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5CDF591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6923A98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D98B7B5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EAC9D38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6E90B6D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A8C3673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D2650C3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488D3C5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FA65ADB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0A627C4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15DB8E8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05C619B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7BB18E4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0C399E3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E80DB20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90E39BD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41CC29A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5B23915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DC9AF47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499E334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9B9B382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CA8AB28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2A7CA42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230F7EB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59B60E5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1D24BE2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C7D3FBE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5BE062F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8506188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2E04D51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AE3BC9C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DC1D516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62A321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1B5AAB6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B65E8F2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A56923D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4A727CF">
      <w:pPr>
        <w:pStyle w:val="20"/>
        <w:tabs>
          <w:tab w:val="left" w:pos="7470"/>
          <w:tab w:val="right" w:pos="935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14:paraId="4BAF1461">
      <w:pPr>
        <w:pStyle w:val="20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</w:p>
    <w:p w14:paraId="16ADA189">
      <w:pPr>
        <w:pStyle w:val="20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sz w:val="28"/>
          <w:szCs w:val="28"/>
        </w:rPr>
        <w:t xml:space="preserve"> сельсовета</w:t>
      </w:r>
    </w:p>
    <w:p w14:paraId="1E1AC583">
      <w:pPr>
        <w:pStyle w:val="20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Бессоновского района Пензенской области</w:t>
      </w:r>
    </w:p>
    <w:p w14:paraId="27E8537C">
      <w:pPr>
        <w:pStyle w:val="20"/>
        <w:tabs>
          <w:tab w:val="left" w:pos="7470"/>
          <w:tab w:val="right" w:pos="9355"/>
        </w:tabs>
        <w:ind w:firstLine="567"/>
        <w:jc w:val="righ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>
        <w:rPr>
          <w:rFonts w:hint="default" w:ascii="Times New Roman" w:hAnsi="Times New Roman"/>
          <w:sz w:val="28"/>
          <w:szCs w:val="28"/>
          <w:lang w:val="ru-RU"/>
        </w:rPr>
        <w:t>02.04</w:t>
      </w:r>
      <w:r>
        <w:rPr>
          <w:rFonts w:ascii="Times New Roman" w:hAnsi="Times New Roman"/>
          <w:sz w:val="28"/>
          <w:szCs w:val="28"/>
        </w:rPr>
        <w:t>.2026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hint="default" w:ascii="Times New Roman" w:hAnsi="Times New Roman"/>
          <w:sz w:val="28"/>
          <w:szCs w:val="28"/>
          <w:lang w:val="ru-RU"/>
        </w:rPr>
        <w:t>92</w:t>
      </w:r>
    </w:p>
    <w:p w14:paraId="16D77332">
      <w:pPr>
        <w:pStyle w:val="20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  <w:szCs w:val="28"/>
        </w:rPr>
      </w:pPr>
    </w:p>
    <w:p w14:paraId="40C54FBA">
      <w:pPr>
        <w:pStyle w:val="20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  <w:szCs w:val="28"/>
        </w:rPr>
      </w:pPr>
    </w:p>
    <w:p w14:paraId="486E9D4B">
      <w:pPr>
        <w:pStyle w:val="20"/>
        <w:tabs>
          <w:tab w:val="left" w:pos="7470"/>
          <w:tab w:val="right" w:pos="9355"/>
        </w:tabs>
        <w:ind w:firstLine="567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14:paraId="56952315">
      <w:pPr>
        <w:pStyle w:val="2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</w:t>
      </w:r>
    </w:p>
    <w:p w14:paraId="326FB87E">
      <w:pPr>
        <w:pStyle w:val="2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sz w:val="28"/>
          <w:szCs w:val="28"/>
        </w:rPr>
        <w:t xml:space="preserve"> сельсовета</w:t>
      </w:r>
    </w:p>
    <w:p w14:paraId="030587C7">
      <w:pPr>
        <w:pStyle w:val="2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Бессоновского района Пензенской области</w:t>
      </w:r>
    </w:p>
    <w:p w14:paraId="76DE016B">
      <w:pPr>
        <w:pStyle w:val="20"/>
        <w:ind w:firstLine="567"/>
        <w:jc w:val="right"/>
        <w:rPr>
          <w:rFonts w:hint="default" w:ascii="Times New Roman" w:hAnsi="Times New Roman"/>
          <w:b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12.11.2025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г.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№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472</w:t>
      </w:r>
    </w:p>
    <w:p w14:paraId="3DE95CA0">
      <w:pPr>
        <w:pStyle w:val="21"/>
        <w:ind w:firstLine="567"/>
        <w:jc w:val="center"/>
        <w:rPr>
          <w:rFonts w:ascii="Times New Roman" w:hAnsi="Times New Roman"/>
          <w:b w:val="0"/>
          <w:sz w:val="28"/>
          <w:szCs w:val="28"/>
        </w:rPr>
      </w:pPr>
    </w:p>
    <w:p w14:paraId="3C932CE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14:paraId="752F99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образования комиссий по соблюдению требований к служебному поведению муниципальных служащих  </w:t>
      </w:r>
      <w:r>
        <w:rPr>
          <w:rFonts w:ascii="Times New Roman" w:hAnsi="Times New Roman"/>
          <w:b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b/>
          <w:sz w:val="28"/>
          <w:szCs w:val="28"/>
        </w:rPr>
        <w:t xml:space="preserve"> сельсовета Бессоновского района Пензенской области  и урегулированию конфликта интересов в органах местного самоуправления </w:t>
      </w:r>
      <w:r>
        <w:rPr>
          <w:rFonts w:ascii="Times New Roman" w:hAnsi="Times New Roman"/>
          <w:b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b/>
          <w:sz w:val="28"/>
          <w:szCs w:val="28"/>
        </w:rPr>
        <w:t xml:space="preserve"> сельсовета Бессоновского района Пензенской области</w:t>
      </w:r>
    </w:p>
    <w:p w14:paraId="3E17109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C8E1906">
      <w:pPr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Настоящим муниципальным правовым актом определяется порядок формирования комиссии по соблюдению требований к служебному поведению муниципальных служащих администрации </w:t>
      </w:r>
      <w:r>
        <w:rPr>
          <w:rFonts w:ascii="Times New Roman" w:hAnsi="Times New Roman"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и урегулированию конфликта интересов (далее - комиссия), образуемой в администрации </w:t>
      </w:r>
      <w:r>
        <w:rPr>
          <w:rFonts w:ascii="Times New Roman" w:hAnsi="Times New Roman"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(далее – администрация) 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Законом Пензенской области от 24.04.2024 № 4208-ЗПО «О муниципальной службе в Пензенской области».</w:t>
      </w:r>
    </w:p>
    <w:p w14:paraId="799DA762">
      <w:pPr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Комиссия образуется правовым актом администрации. Указанным актом утверждаются состав комиссии и порядок ее работы.</w:t>
      </w:r>
    </w:p>
    <w:p w14:paraId="0878977C">
      <w:pPr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комиссии входят председатель комиссии, его заместитель, назначаемый из числа членов комиссии, замещающих должности муниципальной службы в администрации,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6F4F54C2">
      <w:pPr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 состав комиссии входят:</w:t>
      </w:r>
    </w:p>
    <w:p w14:paraId="5723E884">
      <w:pPr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заместитель главы администрации - председатель комиссии, муниципальные служащие администрации, определяемые главой администрации, депутаты Комитета местного самоуправления </w:t>
      </w:r>
      <w:r>
        <w:rPr>
          <w:rFonts w:ascii="Times New Roman" w:hAnsi="Times New Roman"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(по согласованию);</w:t>
      </w:r>
    </w:p>
    <w:p w14:paraId="54D1F1FE">
      <w:pPr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муниципальной службой ( при наличии фактической возможности).</w:t>
      </w:r>
    </w:p>
    <w:p w14:paraId="1619AB35">
      <w:pPr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Глава администрации может принять решение о включении в состав комиссии:</w:t>
      </w:r>
    </w:p>
    <w:p w14:paraId="68B39D12">
      <w:pPr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представителя общественного совета, образованного при администрации;</w:t>
      </w:r>
    </w:p>
    <w:p w14:paraId="365803C9">
      <w:pPr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представителя профсоюзной организации, действующей в установленном порядке в администрации;</w:t>
      </w:r>
    </w:p>
    <w:p w14:paraId="3947E67F">
      <w:pPr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представителя общественной организации ветеранов, созданной в администрации.</w:t>
      </w:r>
    </w:p>
    <w:p w14:paraId="583DE933">
      <w:pPr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Лица, указанные в подпункте «б» пункта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администрации с общественной организацией ветеранов, созданной в администрации, с профсоюзной организацией, действующей в установленном порядке в администрации, на основании запроса главы администрации. Согласование осуществляется в 10-дневный срок со дня получения запроса.</w:t>
      </w:r>
    </w:p>
    <w:p w14:paraId="530985FD">
      <w:pPr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Число членов комиссии, не замещающих должности муниципальной службы в администрации, должно составлять не менее одной трети от общего числа членов комиссии.</w:t>
      </w:r>
    </w:p>
    <w:p w14:paraId="13FF0949">
      <w:pPr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sectPr>
      <w:headerReference r:id="rId3" w:type="default"/>
      <w:pgSz w:w="11906" w:h="16838"/>
      <w:pgMar w:top="1134" w:right="567" w:bottom="1134" w:left="1701" w:header="709" w:footer="709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69CE8">
    <w:pPr>
      <w:pStyle w:val="1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 w14:paraId="1E8E446E">
    <w:pPr>
      <w:pStyle w:val="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D0"/>
    <w:rsid w:val="001763FF"/>
    <w:rsid w:val="003452A4"/>
    <w:rsid w:val="003A6FF1"/>
    <w:rsid w:val="00465D94"/>
    <w:rsid w:val="00625227"/>
    <w:rsid w:val="006E71C1"/>
    <w:rsid w:val="006F10B4"/>
    <w:rsid w:val="00746738"/>
    <w:rsid w:val="00870FFB"/>
    <w:rsid w:val="008F5BF6"/>
    <w:rsid w:val="00A30DD0"/>
    <w:rsid w:val="00AC437B"/>
    <w:rsid w:val="00B51F8B"/>
    <w:rsid w:val="00C078DA"/>
    <w:rsid w:val="00CC5442"/>
    <w:rsid w:val="00D61445"/>
    <w:rsid w:val="00E60C52"/>
    <w:rsid w:val="00FA0027"/>
    <w:rsid w:val="49B4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nhideWhenUsed="0" w:uiPriority="0" w:name="annotation reference"/>
    <w:lsdException w:qFormat="1" w:unhideWhenUsed="0" w:uiPriority="0" w:name="line number"/>
    <w:lsdException w:uiPriority="99" w:name="page number"/>
    <w:lsdException w:unhideWhenUsed="0" w:uiPriority="0" w:name="endnote reference"/>
    <w:lsdException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name="annotation subject"/>
    <w:lsdException w:unhideWhenUsed="0" w:uiPriority="0" w:semiHidden="0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Calibri" w:hAnsi="Calibri" w:eastAsia="Times New Roman" w:cs="Times New Roman"/>
      <w:sz w:val="24"/>
      <w:lang w:val="ru-RU" w:eastAsia="ru-RU" w:bidi="ar-SA"/>
    </w:rPr>
  </w:style>
  <w:style w:type="paragraph" w:styleId="2">
    <w:name w:val="heading 1"/>
    <w:basedOn w:val="1"/>
    <w:next w:val="3"/>
    <w:link w:val="33"/>
    <w:qFormat/>
    <w:uiPriority w:val="9"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4">
    <w:name w:val="heading 3"/>
    <w:basedOn w:val="1"/>
    <w:next w:val="1"/>
    <w:link w:val="34"/>
    <w:semiHidden/>
    <w:unhideWhenUsed/>
    <w:qFormat/>
    <w:uiPriority w:val="9"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36"/>
    <w:uiPriority w:val="0"/>
    <w:pPr>
      <w:widowControl w:val="0"/>
      <w:spacing w:after="120"/>
    </w:pPr>
    <w:rPr>
      <w:rFonts w:ascii="Times New Roman" w:hAnsi="Times New Roman"/>
    </w:rPr>
  </w:style>
  <w:style w:type="character" w:styleId="7">
    <w:name w:val="footnote reference"/>
    <w:basedOn w:val="5"/>
    <w:uiPriority w:val="0"/>
    <w:rPr>
      <w:vertAlign w:val="superscript"/>
    </w:rPr>
  </w:style>
  <w:style w:type="character" w:styleId="8">
    <w:name w:val="annotation reference"/>
    <w:basedOn w:val="5"/>
    <w:semiHidden/>
    <w:uiPriority w:val="0"/>
    <w:rPr>
      <w:sz w:val="16"/>
    </w:rPr>
  </w:style>
  <w:style w:type="character" w:styleId="9">
    <w:name w:val="endnote reference"/>
    <w:basedOn w:val="5"/>
    <w:semiHidden/>
    <w:uiPriority w:val="0"/>
    <w:rPr>
      <w:vertAlign w:val="superscript"/>
    </w:rPr>
  </w:style>
  <w:style w:type="character" w:styleId="10">
    <w:name w:val="Hyperlink"/>
    <w:basedOn w:val="5"/>
    <w:uiPriority w:val="0"/>
    <w:rPr>
      <w:color w:val="0000FF"/>
      <w:u w:val="single"/>
    </w:rPr>
  </w:style>
  <w:style w:type="character" w:styleId="11">
    <w:name w:val="line number"/>
    <w:basedOn w:val="5"/>
    <w:semiHidden/>
    <w:qFormat/>
    <w:uiPriority w:val="0"/>
  </w:style>
  <w:style w:type="paragraph" w:styleId="12">
    <w:name w:val="Balloon Text"/>
    <w:basedOn w:val="1"/>
    <w:link w:val="35"/>
    <w:semiHidden/>
    <w:uiPriority w:val="0"/>
    <w:rPr>
      <w:rFonts w:ascii="Segoe UI" w:hAnsi="Segoe UI"/>
      <w:sz w:val="18"/>
    </w:rPr>
  </w:style>
  <w:style w:type="paragraph" w:styleId="13">
    <w:name w:val="endnote text"/>
    <w:basedOn w:val="1"/>
    <w:link w:val="38"/>
    <w:semiHidden/>
    <w:uiPriority w:val="0"/>
    <w:rPr>
      <w:sz w:val="20"/>
    </w:rPr>
  </w:style>
  <w:style w:type="paragraph" w:styleId="14">
    <w:name w:val="annotation text"/>
    <w:basedOn w:val="1"/>
    <w:link w:val="48"/>
    <w:semiHidden/>
    <w:qFormat/>
    <w:uiPriority w:val="0"/>
    <w:rPr>
      <w:sz w:val="20"/>
    </w:rPr>
  </w:style>
  <w:style w:type="paragraph" w:styleId="15">
    <w:name w:val="annotation subject"/>
    <w:basedOn w:val="14"/>
    <w:next w:val="14"/>
    <w:link w:val="49"/>
    <w:semiHidden/>
    <w:qFormat/>
    <w:uiPriority w:val="0"/>
    <w:rPr>
      <w:b/>
    </w:rPr>
  </w:style>
  <w:style w:type="paragraph" w:styleId="16">
    <w:name w:val="footnote text"/>
    <w:basedOn w:val="1"/>
    <w:link w:val="39"/>
    <w:uiPriority w:val="0"/>
    <w:rPr>
      <w:sz w:val="20"/>
    </w:rPr>
  </w:style>
  <w:style w:type="paragraph" w:styleId="17">
    <w:name w:val="header"/>
    <w:basedOn w:val="1"/>
    <w:link w:val="42"/>
    <w:uiPriority w:val="0"/>
    <w:pPr>
      <w:tabs>
        <w:tab w:val="center" w:pos="4677"/>
        <w:tab w:val="right" w:pos="9355"/>
      </w:tabs>
    </w:pPr>
  </w:style>
  <w:style w:type="paragraph" w:styleId="18">
    <w:name w:val="footer"/>
    <w:basedOn w:val="1"/>
    <w:link w:val="43"/>
    <w:uiPriority w:val="0"/>
    <w:pPr>
      <w:tabs>
        <w:tab w:val="center" w:pos="4677"/>
        <w:tab w:val="right" w:pos="9355"/>
      </w:tabs>
    </w:pPr>
  </w:style>
  <w:style w:type="table" w:styleId="19">
    <w:name w:val="Table Simple 1"/>
    <w:basedOn w:val="6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0">
    <w:name w:val="ConsPlusNormal"/>
    <w:link w:val="41"/>
    <w:qFormat/>
    <w:uiPriority w:val="0"/>
    <w:pPr>
      <w:widowControl w:val="0"/>
    </w:pPr>
    <w:rPr>
      <w:rFonts w:ascii="Calibri" w:hAnsi="Calibri" w:eastAsia="Times New Roman" w:cs="Times New Roman"/>
      <w:sz w:val="22"/>
      <w:lang w:val="ru-RU" w:eastAsia="ru-RU" w:bidi="ar-SA"/>
    </w:rPr>
  </w:style>
  <w:style w:type="paragraph" w:customStyle="1" w:styleId="21">
    <w:name w:val="ConsPlusTitle"/>
    <w:uiPriority w:val="0"/>
    <w:pPr>
      <w:widowControl w:val="0"/>
    </w:pPr>
    <w:rPr>
      <w:rFonts w:ascii="Calibri" w:hAnsi="Calibri" w:eastAsia="Times New Roman" w:cs="Times New Roman"/>
      <w:b/>
      <w:sz w:val="22"/>
      <w:lang w:val="ru-RU" w:eastAsia="ru-RU" w:bidi="ar-SA"/>
    </w:rPr>
  </w:style>
  <w:style w:type="paragraph" w:customStyle="1" w:styleId="22">
    <w:name w:val="ConsPlusNonformat"/>
    <w:uiPriority w:val="0"/>
    <w:pPr>
      <w:widowControl w:val="0"/>
    </w:pPr>
    <w:rPr>
      <w:rFonts w:ascii="Courier New" w:hAnsi="Courier New" w:eastAsia="Times New Roman" w:cs="Times New Roman"/>
      <w:lang w:val="ru-RU" w:eastAsia="ru-RU" w:bidi="ar-SA"/>
    </w:rPr>
  </w:style>
  <w:style w:type="paragraph" w:customStyle="1" w:styleId="23">
    <w:name w:val="ConsPlusTitlePage"/>
    <w:uiPriority w:val="0"/>
    <w:pPr>
      <w:widowControl w:val="0"/>
    </w:pPr>
    <w:rPr>
      <w:rFonts w:ascii="Tahoma" w:hAnsi="Tahoma" w:eastAsia="Times New Roman" w:cs="Times New Roman"/>
      <w:lang w:val="ru-RU" w:eastAsia="ru-RU" w:bidi="ar-SA"/>
    </w:rPr>
  </w:style>
  <w:style w:type="paragraph" w:customStyle="1" w:styleId="24">
    <w:name w:val="нум список 1"/>
    <w:uiPriority w:val="0"/>
    <w:pPr>
      <w:suppressAutoHyphens/>
      <w:spacing w:before="120" w:after="120" w:line="360" w:lineRule="atLeast"/>
      <w:jc w:val="both"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customStyle="1" w:styleId="25">
    <w:name w:val="Прижатый влево"/>
    <w:basedOn w:val="1"/>
    <w:next w:val="1"/>
    <w:uiPriority w:val="0"/>
    <w:rPr>
      <w:rFonts w:ascii="Arial" w:hAnsi="Arial"/>
    </w:rPr>
  </w:style>
  <w:style w:type="paragraph" w:customStyle="1" w:styleId="26">
    <w:name w:val="Комментарий"/>
    <w:basedOn w:val="1"/>
    <w:next w:val="1"/>
    <w:uiPriority w:val="0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27">
    <w:name w:val="Информация об изменениях документа"/>
    <w:basedOn w:val="26"/>
    <w:next w:val="1"/>
    <w:uiPriority w:val="0"/>
    <w:rPr>
      <w:i/>
    </w:rPr>
  </w:style>
  <w:style w:type="paragraph" w:customStyle="1" w:styleId="28">
    <w:name w:val="Основной текст (4)1"/>
    <w:basedOn w:val="1"/>
    <w:link w:val="44"/>
    <w:uiPriority w:val="0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29">
    <w:name w:val="Основной текст (6)1"/>
    <w:basedOn w:val="1"/>
    <w:link w:val="46"/>
    <w:uiPriority w:val="0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30">
    <w:name w:val="No Spacing"/>
    <w:qFormat/>
    <w:uiPriority w:val="0"/>
    <w:pPr>
      <w:suppressAutoHyphens/>
    </w:pPr>
    <w:rPr>
      <w:rFonts w:ascii="Calibri" w:hAnsi="Calibri" w:eastAsia="Times New Roman" w:cs="Times New Roman"/>
      <w:color w:val="00000A"/>
      <w:sz w:val="22"/>
      <w:lang w:val="ru-RU" w:eastAsia="ru-RU" w:bidi="ar-SA"/>
    </w:rPr>
  </w:style>
  <w:style w:type="paragraph" w:styleId="31">
    <w:name w:val="List Paragraph"/>
    <w:basedOn w:val="1"/>
    <w:qFormat/>
    <w:uiPriority w:val="0"/>
    <w:pPr>
      <w:ind w:left="720"/>
      <w:contextualSpacing/>
    </w:pPr>
  </w:style>
  <w:style w:type="paragraph" w:customStyle="1" w:styleId="32">
    <w:name w:val="Название1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33">
    <w:name w:val="Заголовок 1 Знак"/>
    <w:link w:val="2"/>
    <w:uiPriority w:val="0"/>
    <w:rPr>
      <w:rFonts w:ascii="Times New Roman" w:hAnsi="Times New Roman"/>
      <w:b/>
      <w:sz w:val="48"/>
    </w:rPr>
  </w:style>
  <w:style w:type="character" w:customStyle="1" w:styleId="34">
    <w:name w:val="Заголовок 3 Знак"/>
    <w:link w:val="4"/>
    <w:uiPriority w:val="0"/>
    <w:rPr>
      <w:rFonts w:ascii="Arial" w:hAnsi="Arial"/>
      <w:b/>
      <w:sz w:val="26"/>
    </w:rPr>
  </w:style>
  <w:style w:type="character" w:customStyle="1" w:styleId="35">
    <w:name w:val="Текст выноски Знак"/>
    <w:link w:val="12"/>
    <w:semiHidden/>
    <w:uiPriority w:val="0"/>
    <w:rPr>
      <w:rFonts w:ascii="Segoe UI" w:hAnsi="Segoe UI"/>
      <w:sz w:val="18"/>
    </w:rPr>
  </w:style>
  <w:style w:type="character" w:customStyle="1" w:styleId="36">
    <w:name w:val="Основной текст Знак"/>
    <w:link w:val="3"/>
    <w:uiPriority w:val="0"/>
    <w:rPr>
      <w:rFonts w:ascii="Times New Roman" w:hAnsi="Times New Roman"/>
      <w:sz w:val="24"/>
    </w:rPr>
  </w:style>
  <w:style w:type="character" w:customStyle="1" w:styleId="37">
    <w:name w:val="Интернет-ссылка"/>
    <w:semiHidden/>
    <w:uiPriority w:val="0"/>
    <w:rPr>
      <w:color w:val="0000FF"/>
      <w:u w:val="single"/>
    </w:rPr>
  </w:style>
  <w:style w:type="character" w:customStyle="1" w:styleId="38">
    <w:name w:val="Текст концевой сноски Знак"/>
    <w:basedOn w:val="5"/>
    <w:link w:val="13"/>
    <w:semiHidden/>
    <w:uiPriority w:val="0"/>
    <w:rPr>
      <w:sz w:val="20"/>
    </w:rPr>
  </w:style>
  <w:style w:type="character" w:customStyle="1" w:styleId="39">
    <w:name w:val="Текст сноски Знак"/>
    <w:basedOn w:val="5"/>
    <w:link w:val="16"/>
    <w:uiPriority w:val="0"/>
    <w:rPr>
      <w:sz w:val="20"/>
    </w:rPr>
  </w:style>
  <w:style w:type="character" w:customStyle="1" w:styleId="40">
    <w:name w:val="Гипертекстовая ссылка"/>
    <w:basedOn w:val="5"/>
    <w:uiPriority w:val="0"/>
    <w:rPr>
      <w:color w:val="106BBE"/>
    </w:rPr>
  </w:style>
  <w:style w:type="character" w:customStyle="1" w:styleId="41">
    <w:name w:val="ConsPlusNormal Знак"/>
    <w:link w:val="20"/>
    <w:uiPriority w:val="0"/>
    <w:rPr>
      <w:sz w:val="22"/>
    </w:rPr>
  </w:style>
  <w:style w:type="character" w:customStyle="1" w:styleId="42">
    <w:name w:val="Верхний колонтитул Знак"/>
    <w:basedOn w:val="5"/>
    <w:link w:val="17"/>
    <w:uiPriority w:val="0"/>
  </w:style>
  <w:style w:type="character" w:customStyle="1" w:styleId="43">
    <w:name w:val="Нижний колонтитул Знак"/>
    <w:basedOn w:val="5"/>
    <w:link w:val="18"/>
    <w:uiPriority w:val="0"/>
  </w:style>
  <w:style w:type="character" w:customStyle="1" w:styleId="44">
    <w:name w:val="Основной текст (4)_"/>
    <w:link w:val="28"/>
    <w:uiPriority w:val="0"/>
    <w:rPr>
      <w:b/>
      <w:sz w:val="26"/>
    </w:rPr>
  </w:style>
  <w:style w:type="character" w:customStyle="1" w:styleId="45">
    <w:name w:val="Основной текст (4)"/>
    <w:uiPriority w:val="0"/>
    <w:rPr>
      <w:b/>
      <w:sz w:val="26"/>
      <w:shd w:val="clear" w:color="auto" w:fill="FFFFFF"/>
    </w:rPr>
  </w:style>
  <w:style w:type="character" w:customStyle="1" w:styleId="46">
    <w:name w:val="Основной текст (6)_"/>
    <w:link w:val="29"/>
    <w:uiPriority w:val="0"/>
    <w:rPr>
      <w:b/>
      <w:sz w:val="20"/>
    </w:rPr>
  </w:style>
  <w:style w:type="character" w:customStyle="1" w:styleId="47">
    <w:name w:val="Основной текст (6)"/>
    <w:uiPriority w:val="0"/>
  </w:style>
  <w:style w:type="character" w:customStyle="1" w:styleId="48">
    <w:name w:val="Текст примечания Знак"/>
    <w:basedOn w:val="5"/>
    <w:link w:val="14"/>
    <w:semiHidden/>
    <w:uiPriority w:val="0"/>
    <w:rPr>
      <w:sz w:val="20"/>
    </w:rPr>
  </w:style>
  <w:style w:type="character" w:customStyle="1" w:styleId="49">
    <w:name w:val="Тема примечания Знак"/>
    <w:basedOn w:val="48"/>
    <w:link w:val="15"/>
    <w:semiHidden/>
    <w:uiPriority w:val="0"/>
    <w:rPr>
      <w:b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-</Company>
  <Pages>4</Pages>
  <Words>826</Words>
  <Characters>4710</Characters>
  <Lines>39</Lines>
  <Paragraphs>11</Paragraphs>
  <TotalTime>12</TotalTime>
  <ScaleCrop>false</ScaleCrop>
  <LinksUpToDate>false</LinksUpToDate>
  <CharactersWithSpaces>5525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2026-03-23T16:56:00Z</dcterms:created>
  <dc:creator>Admin</dc:creator>
  <cp:lastModifiedBy>user</cp:lastModifiedBy>
  <cp:lastPrinted>2026-04-02T12:13:04Z</cp:lastPrinted>
  <dcterms:modified xsi:type="dcterms:W3CDTF">2026-04-02T12:13:37Z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FBB51ED29A3C415D95F18A7E45FBAD71_13</vt:lpwstr>
  </property>
</Properties>
</file>