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noProof/>
          <w:color w:val="000000" w:themeColor="text1"/>
        </w:rPr>
        <w:drawing>
          <wp:inline distT="0" distB="0" distL="114300" distR="114300">
            <wp:extent cx="731520" cy="914400"/>
            <wp:effectExtent l="0" t="0" r="1143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06" w:rsidRDefault="00DC3A06">
      <w:pPr>
        <w:pStyle w:val="13"/>
        <w:spacing w:before="0" w:beforeAutospacing="0" w:after="0" w:afterAutospacing="0"/>
        <w:jc w:val="both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КОМИТЕТ МЕСТНОГО САМОУПРАВЛЕНИЯ</w:t>
      </w: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ЧЕМОДАНОВСКОГО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БЕССОНОВСКОГО РАЙОНА ПЕНЗЕНСКОЙ ОБЛАСТИ</w:t>
      </w: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ВОСЬМОГО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СОЗЫВА</w:t>
      </w: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от 28</w:t>
      </w:r>
      <w:bookmarkStart w:id="0" w:name="_GoBack"/>
      <w:bookmarkEnd w:id="0"/>
      <w:r>
        <w:rPr>
          <w:rFonts w:eastAsia="Lucida Sans Unicode"/>
          <w:b/>
          <w:color w:val="000000" w:themeColor="text1"/>
          <w:kern w:val="2"/>
          <w:sz w:val="32"/>
          <w:szCs w:val="32"/>
        </w:rPr>
        <w:t>.07.2025 г.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 № 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77-29/8</w:t>
      </w:r>
    </w:p>
    <w:p w:rsidR="00DC3A06" w:rsidRDefault="009A57A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</w:rPr>
      </w:pPr>
      <w:r>
        <w:rPr>
          <w:rFonts w:eastAsia="Lucida Sans Unicode"/>
          <w:b/>
          <w:color w:val="000000" w:themeColor="text1"/>
          <w:kern w:val="2"/>
        </w:rPr>
        <w:t xml:space="preserve">с. </w:t>
      </w:r>
      <w:r>
        <w:rPr>
          <w:rFonts w:eastAsia="Lucida Sans Unicode"/>
          <w:b/>
          <w:color w:val="000000" w:themeColor="text1"/>
          <w:kern w:val="2"/>
        </w:rPr>
        <w:t>Чемодановка</w:t>
      </w:r>
    </w:p>
    <w:p w:rsidR="00DC3A06" w:rsidRDefault="00DC3A06">
      <w:pPr>
        <w:pStyle w:val="13"/>
        <w:spacing w:before="0" w:beforeAutospacing="0" w:after="0" w:afterAutospacing="0"/>
        <w:jc w:val="both"/>
        <w:rPr>
          <w:rFonts w:eastAsia="Lucida Sans Unicode"/>
          <w:b/>
          <w:color w:val="000000" w:themeColor="text1"/>
          <w:kern w:val="2"/>
          <w:sz w:val="28"/>
          <w:szCs w:val="28"/>
        </w:rPr>
      </w:pPr>
    </w:p>
    <w:p w:rsidR="00DC3A06" w:rsidRDefault="009A57A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 внесении изменений в Положение о премировании муниципальных служащих в </w:t>
      </w:r>
      <w:r>
        <w:rPr>
          <w:b/>
          <w:bCs/>
          <w:color w:val="000000" w:themeColor="text1"/>
          <w:sz w:val="28"/>
          <w:szCs w:val="28"/>
        </w:rPr>
        <w:t>Чемодановском</w:t>
      </w:r>
      <w:r>
        <w:rPr>
          <w:b/>
          <w:bCs/>
          <w:color w:val="000000" w:themeColor="text1"/>
          <w:sz w:val="28"/>
          <w:szCs w:val="28"/>
        </w:rPr>
        <w:t xml:space="preserve"> сельсовете Бессоновского района Пензенской области, утвержденное решением Комитета местного самоуправления </w:t>
      </w:r>
      <w:r>
        <w:rPr>
          <w:b/>
          <w:bCs/>
          <w:color w:val="000000" w:themeColor="text1"/>
          <w:sz w:val="28"/>
          <w:szCs w:val="28"/>
        </w:rPr>
        <w:t>Чемодановского</w:t>
      </w:r>
      <w:r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  </w:t>
      </w:r>
      <w:r>
        <w:rPr>
          <w:b/>
          <w:bCs/>
          <w:color w:val="000000" w:themeColor="text1"/>
          <w:sz w:val="28"/>
          <w:szCs w:val="28"/>
        </w:rPr>
        <w:t>20.12.2021 г.</w:t>
      </w:r>
      <w:r>
        <w:rPr>
          <w:b/>
          <w:bCs/>
          <w:color w:val="000000" w:themeColor="text1"/>
          <w:sz w:val="28"/>
          <w:szCs w:val="28"/>
        </w:rPr>
        <w:t xml:space="preserve">  № </w:t>
      </w:r>
      <w:r>
        <w:rPr>
          <w:b/>
          <w:bCs/>
          <w:color w:val="000000" w:themeColor="text1"/>
          <w:sz w:val="28"/>
          <w:szCs w:val="28"/>
        </w:rPr>
        <w:t>184-68/7</w:t>
      </w:r>
    </w:p>
    <w:p w:rsidR="00DC3A06" w:rsidRDefault="00DC3A0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DC3A06" w:rsidRDefault="009A57A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Руководствуясь Уставом сельского поселения </w:t>
      </w:r>
      <w:r>
        <w:rPr>
          <w:color w:val="000000" w:themeColor="text1"/>
          <w:sz w:val="28"/>
          <w:szCs w:val="28"/>
        </w:rPr>
        <w:t>Чемодановский</w:t>
      </w:r>
      <w:r>
        <w:rPr>
          <w:color w:val="000000" w:themeColor="text1"/>
          <w:sz w:val="28"/>
          <w:szCs w:val="28"/>
        </w:rPr>
        <w:t xml:space="preserve"> сельсовет муниципального района Бессоновский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район Пензенской области,</w:t>
      </w:r>
    </w:p>
    <w:p w:rsidR="00DC3A06" w:rsidRDefault="00DC3A06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DC3A06" w:rsidRDefault="009A57A2">
      <w:pPr>
        <w:ind w:firstLine="54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DC3A06" w:rsidRDefault="00DC3A06">
      <w:pPr>
        <w:ind w:firstLine="544"/>
        <w:jc w:val="both"/>
        <w:rPr>
          <w:b/>
          <w:color w:val="000000" w:themeColor="text1"/>
          <w:sz w:val="28"/>
          <w:szCs w:val="28"/>
        </w:rPr>
      </w:pP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</w:t>
      </w:r>
      <w:r>
        <w:rPr>
          <w:bCs/>
          <w:color w:val="000000" w:themeColor="text1"/>
          <w:sz w:val="28"/>
          <w:szCs w:val="28"/>
        </w:rPr>
        <w:t xml:space="preserve">в Положение о премировании муниципальных служащих в  </w:t>
      </w:r>
      <w:r>
        <w:rPr>
          <w:bCs/>
          <w:color w:val="000000" w:themeColor="text1"/>
          <w:sz w:val="28"/>
          <w:szCs w:val="28"/>
        </w:rPr>
        <w:t>Чемодановском</w:t>
      </w:r>
      <w:r>
        <w:rPr>
          <w:bCs/>
          <w:color w:val="000000" w:themeColor="text1"/>
          <w:sz w:val="28"/>
          <w:szCs w:val="28"/>
        </w:rPr>
        <w:t xml:space="preserve"> сельсовете, утвержденное решением Комитета местного самоуправления </w:t>
      </w:r>
      <w:r>
        <w:rPr>
          <w:bCs/>
          <w:color w:val="000000" w:themeColor="text1"/>
          <w:sz w:val="28"/>
          <w:szCs w:val="28"/>
        </w:rPr>
        <w:t>Чемодановского</w:t>
      </w:r>
      <w:r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>
        <w:rPr>
          <w:bCs/>
          <w:color w:val="000000" w:themeColor="text1"/>
          <w:sz w:val="28"/>
          <w:szCs w:val="28"/>
        </w:rPr>
        <w:t>20.12.</w:t>
      </w:r>
      <w:r>
        <w:rPr>
          <w:bCs/>
          <w:color w:val="000000" w:themeColor="text1"/>
          <w:sz w:val="28"/>
          <w:szCs w:val="28"/>
        </w:rPr>
        <w:t xml:space="preserve">2021 № </w:t>
      </w:r>
      <w:r>
        <w:rPr>
          <w:bCs/>
          <w:color w:val="000000" w:themeColor="text1"/>
          <w:sz w:val="28"/>
          <w:szCs w:val="28"/>
        </w:rPr>
        <w:t>184-68/7</w:t>
      </w:r>
      <w:r>
        <w:rPr>
          <w:bCs/>
          <w:color w:val="000000" w:themeColor="text1"/>
          <w:sz w:val="28"/>
          <w:szCs w:val="28"/>
        </w:rPr>
        <w:t>, (далее - Положение) следующие изменения: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1.1. Абзац первый пункта 4 изложить в следующей </w:t>
      </w:r>
      <w:r>
        <w:rPr>
          <w:bCs/>
          <w:color w:val="000000" w:themeColor="text1"/>
          <w:sz w:val="28"/>
          <w:szCs w:val="28"/>
        </w:rPr>
        <w:t>редакции: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«4. Конкретные размеры премии определяются в соответствии с учетом качества, эффективности и продолжительности работы  муниципального служащего, личного вклада  муниципального служащего в общие результаты работы, наличия или отсутствия у муниципа</w:t>
      </w:r>
      <w:r>
        <w:rPr>
          <w:bCs/>
          <w:color w:val="000000" w:themeColor="text1"/>
          <w:sz w:val="28"/>
          <w:szCs w:val="28"/>
        </w:rPr>
        <w:t>льного служащего дисциплинарного взыскания и других показателей, установленных настоящим Положением.».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1.2. Дополнить Положение пунктами 10.1. – 10.3. следующего содержания: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«10.1. Базовый размер премии муниципального служащего по итогам работы за квартал </w:t>
      </w:r>
      <w:r>
        <w:rPr>
          <w:bCs/>
          <w:color w:val="000000" w:themeColor="text1"/>
          <w:sz w:val="28"/>
          <w:szCs w:val="28"/>
        </w:rPr>
        <w:t>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муниципального служащего.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10.2. Суммарный коэффициент исполнения </w:t>
      </w:r>
      <w:r>
        <w:rPr>
          <w:bCs/>
          <w:color w:val="000000" w:themeColor="text1"/>
          <w:sz w:val="28"/>
          <w:szCs w:val="28"/>
        </w:rPr>
        <w:t xml:space="preserve">индикативных показателей социально-экономического развития (К) представляет собой сумму </w:t>
      </w:r>
      <w:r>
        <w:rPr>
          <w:bCs/>
          <w:color w:val="000000" w:themeColor="text1"/>
          <w:sz w:val="28"/>
          <w:szCs w:val="28"/>
        </w:rPr>
        <w:lastRenderedPageBreak/>
        <w:t>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</w:t>
      </w:r>
      <w:r>
        <w:rPr>
          <w:bCs/>
          <w:color w:val="000000" w:themeColor="text1"/>
          <w:sz w:val="28"/>
          <w:szCs w:val="28"/>
        </w:rPr>
        <w:t>инистрации, иными органами местного самоуправления утвержденных индикативных показателей социально-экономического развития муниципального образования соответствующих долей от установленной базовой премии.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Для заместителей главы местной администрации суммар</w:t>
      </w:r>
      <w:r>
        <w:rPr>
          <w:bCs/>
          <w:color w:val="000000" w:themeColor="text1"/>
          <w:sz w:val="28"/>
          <w:szCs w:val="28"/>
        </w:rPr>
        <w:t>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</w:t>
      </w:r>
      <w:r>
        <w:rPr>
          <w:bCs/>
          <w:color w:val="000000" w:themeColor="text1"/>
          <w:sz w:val="28"/>
          <w:szCs w:val="28"/>
        </w:rPr>
        <w:t>ципальных служащих, не входящих в структурные подразделения, структурных подразделений, органов администрации и иных органов местного самоуправления.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10.3. Основанием для снижения коэффициента личного трудового вклада является: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а) применения </w:t>
      </w:r>
      <w:r>
        <w:rPr>
          <w:bCs/>
          <w:color w:val="000000" w:themeColor="text1"/>
          <w:sz w:val="28"/>
          <w:szCs w:val="28"/>
        </w:rPr>
        <w:t>дисциплинарного взыскания в квартале , по итогам работы  за который осуществляется выплата премии(коэффициент личного трудового вклада составляет: при замечании - не более 0,9; при выговоре - не более 0,8);</w:t>
      </w:r>
    </w:p>
    <w:p w:rsidR="00DC3A06" w:rsidRDefault="009A57A2">
      <w:pPr>
        <w:ind w:firstLine="544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б) докладная записка кадровой службы с приложение</w:t>
      </w:r>
      <w:r>
        <w:rPr>
          <w:bCs/>
          <w:color w:val="000000" w:themeColor="text1"/>
          <w:sz w:val="28"/>
          <w:szCs w:val="28"/>
        </w:rPr>
        <w:t>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0,95).».</w:t>
      </w:r>
    </w:p>
    <w:p w:rsidR="00DC3A06" w:rsidRDefault="009A57A2">
      <w:pPr>
        <w:ind w:firstLine="544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2. </w:t>
      </w:r>
      <w:r>
        <w:rPr>
          <w:color w:val="000000" w:themeColor="text1"/>
          <w:sz w:val="28"/>
          <w:szCs w:val="28"/>
        </w:rPr>
        <w:t>Настоя</w:t>
      </w:r>
      <w:r>
        <w:rPr>
          <w:color w:val="000000" w:themeColor="text1"/>
          <w:sz w:val="28"/>
          <w:szCs w:val="28"/>
        </w:rPr>
        <w:t xml:space="preserve">щее решение опубликовать в информационном бюллетене </w:t>
      </w:r>
      <w:r>
        <w:rPr>
          <w:color w:val="000000" w:themeColor="text1"/>
          <w:sz w:val="28"/>
          <w:szCs w:val="28"/>
        </w:rPr>
        <w:t>Чемодановского</w:t>
      </w:r>
      <w:r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  <w:sz w:val="28"/>
          <w:szCs w:val="28"/>
        </w:rPr>
        <w:t>Чемодановский</w:t>
      </w:r>
      <w:r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C3A06" w:rsidRDefault="009A57A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Настоящее решение вступает в силу 01.09.2025.</w:t>
      </w:r>
    </w:p>
    <w:p w:rsidR="00DC3A06" w:rsidRDefault="009A57A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Контроль за исполнением настоящего решения возложить на главу </w:t>
      </w:r>
      <w:r>
        <w:rPr>
          <w:color w:val="000000" w:themeColor="text1"/>
          <w:sz w:val="28"/>
          <w:szCs w:val="28"/>
        </w:rPr>
        <w:t>Чемодановского</w:t>
      </w:r>
      <w:r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DC3A06" w:rsidRDefault="00DC3A06">
      <w:pPr>
        <w:ind w:firstLine="567"/>
        <w:jc w:val="both"/>
        <w:rPr>
          <w:color w:val="000000" w:themeColor="text1"/>
          <w:sz w:val="28"/>
          <w:szCs w:val="28"/>
        </w:rPr>
      </w:pPr>
    </w:p>
    <w:p w:rsidR="00DC3A06" w:rsidRDefault="00DC3A06">
      <w:pPr>
        <w:ind w:firstLine="567"/>
        <w:jc w:val="both"/>
        <w:rPr>
          <w:color w:val="000000" w:themeColor="text1"/>
          <w:sz w:val="28"/>
          <w:szCs w:val="28"/>
        </w:rPr>
      </w:pPr>
    </w:p>
    <w:p w:rsidR="00DC3A06" w:rsidRDefault="00DC3A06">
      <w:pPr>
        <w:ind w:firstLine="567"/>
        <w:jc w:val="both"/>
        <w:rPr>
          <w:color w:val="000000" w:themeColor="text1"/>
          <w:sz w:val="28"/>
          <w:szCs w:val="28"/>
        </w:rPr>
      </w:pPr>
    </w:p>
    <w:p w:rsidR="00DC3A06" w:rsidRDefault="009A57A2">
      <w:pPr>
        <w:tabs>
          <w:tab w:val="center" w:pos="4961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>
        <w:rPr>
          <w:color w:val="000000" w:themeColor="text1"/>
          <w:sz w:val="28"/>
          <w:szCs w:val="28"/>
        </w:rPr>
        <w:t>Чемодановского</w:t>
      </w:r>
      <w:r>
        <w:rPr>
          <w:color w:val="000000" w:themeColor="text1"/>
          <w:sz w:val="28"/>
          <w:szCs w:val="28"/>
        </w:rPr>
        <w:t xml:space="preserve"> сельсовета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>
        <w:rPr>
          <w:color w:val="000000" w:themeColor="text1"/>
          <w:sz w:val="28"/>
          <w:szCs w:val="28"/>
        </w:rPr>
        <w:tab/>
        <w:t xml:space="preserve">     С.В. Фадеев</w:t>
      </w:r>
    </w:p>
    <w:p w:rsidR="00DC3A06" w:rsidRDefault="00DC3A06">
      <w:pPr>
        <w:tabs>
          <w:tab w:val="center" w:pos="4961"/>
        </w:tabs>
        <w:ind w:firstLine="567"/>
        <w:jc w:val="both"/>
        <w:rPr>
          <w:color w:val="FF0000"/>
          <w:sz w:val="26"/>
          <w:szCs w:val="26"/>
        </w:rPr>
      </w:pPr>
    </w:p>
    <w:sectPr w:rsidR="00DC3A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Segoe Print"/>
    <w:charset w:val="CC"/>
    <w:family w:val="roman"/>
    <w:pitch w:val="default"/>
    <w:sig w:usb0="00000000" w:usb1="00000000" w:usb2="00000000" w:usb3="00000000" w:csb0="00000004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17D4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33AD0"/>
    <w:rsid w:val="0054170F"/>
    <w:rsid w:val="00543E60"/>
    <w:rsid w:val="00560388"/>
    <w:rsid w:val="00592FCA"/>
    <w:rsid w:val="00593542"/>
    <w:rsid w:val="005C04A9"/>
    <w:rsid w:val="005C151E"/>
    <w:rsid w:val="005C3C8F"/>
    <w:rsid w:val="005E5550"/>
    <w:rsid w:val="00605B88"/>
    <w:rsid w:val="0060681C"/>
    <w:rsid w:val="006168CF"/>
    <w:rsid w:val="00631663"/>
    <w:rsid w:val="00633E5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B1AAE"/>
    <w:rsid w:val="008D23AF"/>
    <w:rsid w:val="008E4A62"/>
    <w:rsid w:val="008F5617"/>
    <w:rsid w:val="00910D37"/>
    <w:rsid w:val="00936EB5"/>
    <w:rsid w:val="009546B3"/>
    <w:rsid w:val="00977375"/>
    <w:rsid w:val="009A57A2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23BF8"/>
    <w:rsid w:val="00D32C74"/>
    <w:rsid w:val="00D34199"/>
    <w:rsid w:val="00D379AF"/>
    <w:rsid w:val="00D50D8B"/>
    <w:rsid w:val="00D528C3"/>
    <w:rsid w:val="00D92C1E"/>
    <w:rsid w:val="00DC3A06"/>
    <w:rsid w:val="00DF038C"/>
    <w:rsid w:val="00E11A1A"/>
    <w:rsid w:val="00E160B5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25851"/>
    <w:rsid w:val="00F87393"/>
    <w:rsid w:val="00FB43C9"/>
    <w:rsid w:val="00FC43A6"/>
    <w:rsid w:val="00FD294D"/>
    <w:rsid w:val="39B84F31"/>
    <w:rsid w:val="5034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/>
      <w:sz w:val="16"/>
      <w:szCs w:val="16"/>
      <w:lang w:val="zh-CN" w:eastAsia="zh-CN"/>
    </w:rPr>
  </w:style>
  <w:style w:type="paragraph" w:styleId="a6">
    <w:name w:val="Body Text"/>
    <w:basedOn w:val="a"/>
    <w:link w:val="a7"/>
    <w:qFormat/>
    <w:pPr>
      <w:autoSpaceDE/>
      <w:autoSpaceDN/>
      <w:adjustRightInd/>
      <w:spacing w:after="120"/>
    </w:pPr>
  </w:style>
  <w:style w:type="paragraph" w:styleId="a8">
    <w:name w:val="Body Text Indent"/>
    <w:basedOn w:val="a"/>
    <w:link w:val="a9"/>
    <w:qFormat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zh-CN" w:eastAsia="zh-CN"/>
    </w:rPr>
  </w:style>
  <w:style w:type="paragraph" w:styleId="aa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qFormat/>
    <w:rPr>
      <w:sz w:val="24"/>
    </w:rPr>
  </w:style>
  <w:style w:type="character" w:customStyle="1" w:styleId="a7">
    <w:name w:val="Основной текст Знак"/>
    <w:basedOn w:val="a0"/>
    <w:link w:val="a6"/>
    <w:qFormat/>
  </w:style>
  <w:style w:type="character" w:customStyle="1" w:styleId="ac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32"/>
      <w:sz w:val="32"/>
      <w:szCs w:val="32"/>
    </w:rPr>
  </w:style>
  <w:style w:type="paragraph" w:customStyle="1" w:styleId="ad">
    <w:name w:val="Знак"/>
    <w:basedOn w:val="a"/>
    <w:qFormat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qFormat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zh-CN" w:eastAsia="zh-CN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paragraph" w:customStyle="1" w:styleId="13">
    <w:name w:val="Название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qFormat/>
  </w:style>
  <w:style w:type="paragraph" w:customStyle="1" w:styleId="bodytext">
    <w:name w:val="bodytext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qFormat/>
  </w:style>
  <w:style w:type="character" w:customStyle="1" w:styleId="fontstyle40">
    <w:name w:val="fontstyle40"/>
    <w:qFormat/>
  </w:style>
  <w:style w:type="character" w:customStyle="1" w:styleId="15">
    <w:name w:val="Строгий1"/>
    <w:qFormat/>
  </w:style>
  <w:style w:type="character" w:customStyle="1" w:styleId="apple-converted-space">
    <w:name w:val="apple-converted-space"/>
    <w:qFormat/>
  </w:style>
  <w:style w:type="paragraph" w:customStyle="1" w:styleId="normalweb">
    <w:name w:val="normalweb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qFormat/>
  </w:style>
  <w:style w:type="paragraph" w:customStyle="1" w:styleId="consplusnormal0">
    <w:name w:val="consplusnormal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/>
      <w:sz w:val="16"/>
      <w:szCs w:val="16"/>
      <w:lang w:val="zh-CN" w:eastAsia="zh-CN"/>
    </w:rPr>
  </w:style>
  <w:style w:type="paragraph" w:styleId="a6">
    <w:name w:val="Body Text"/>
    <w:basedOn w:val="a"/>
    <w:link w:val="a7"/>
    <w:qFormat/>
    <w:pPr>
      <w:autoSpaceDE/>
      <w:autoSpaceDN/>
      <w:adjustRightInd/>
      <w:spacing w:after="120"/>
    </w:pPr>
  </w:style>
  <w:style w:type="paragraph" w:styleId="a8">
    <w:name w:val="Body Text Indent"/>
    <w:basedOn w:val="a"/>
    <w:link w:val="a9"/>
    <w:qFormat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zh-CN" w:eastAsia="zh-CN"/>
    </w:rPr>
  </w:style>
  <w:style w:type="paragraph" w:styleId="aa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qFormat/>
    <w:rPr>
      <w:sz w:val="24"/>
    </w:rPr>
  </w:style>
  <w:style w:type="character" w:customStyle="1" w:styleId="a7">
    <w:name w:val="Основной текст Знак"/>
    <w:basedOn w:val="a0"/>
    <w:link w:val="a6"/>
    <w:qFormat/>
  </w:style>
  <w:style w:type="character" w:customStyle="1" w:styleId="ac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32"/>
      <w:sz w:val="32"/>
      <w:szCs w:val="32"/>
    </w:rPr>
  </w:style>
  <w:style w:type="paragraph" w:customStyle="1" w:styleId="ad">
    <w:name w:val="Знак"/>
    <w:basedOn w:val="a"/>
    <w:qFormat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qFormat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zh-CN" w:eastAsia="zh-CN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paragraph" w:customStyle="1" w:styleId="13">
    <w:name w:val="Название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qFormat/>
  </w:style>
  <w:style w:type="paragraph" w:customStyle="1" w:styleId="bodytext">
    <w:name w:val="bodytext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qFormat/>
  </w:style>
  <w:style w:type="character" w:customStyle="1" w:styleId="fontstyle40">
    <w:name w:val="fontstyle40"/>
    <w:qFormat/>
  </w:style>
  <w:style w:type="character" w:customStyle="1" w:styleId="15">
    <w:name w:val="Строгий1"/>
    <w:qFormat/>
  </w:style>
  <w:style w:type="character" w:customStyle="1" w:styleId="apple-converted-space">
    <w:name w:val="apple-converted-space"/>
    <w:qFormat/>
  </w:style>
  <w:style w:type="paragraph" w:customStyle="1" w:styleId="normalweb">
    <w:name w:val="normalweb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qFormat/>
  </w:style>
  <w:style w:type="paragraph" w:customStyle="1" w:styleId="consplusnormal0">
    <w:name w:val="consplusnormal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574EF-8B2B-4474-B67C-64C72113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565</Words>
  <Characters>3226</Characters>
  <Application>Microsoft Office Word</Application>
  <DocSecurity>0</DocSecurity>
  <Lines>26</Lines>
  <Paragraphs>7</Paragraphs>
  <ScaleCrop>false</ScaleCrop>
  <Company>MoBIL GROUP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2024-06-11T05:31:00Z</cp:lastPrinted>
  <dcterms:created xsi:type="dcterms:W3CDTF">2025-07-18T11:32:00Z</dcterms:created>
  <dcterms:modified xsi:type="dcterms:W3CDTF">2025-07-24T04:58:00Z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A194E44F45C9464FA9DC42E9034DCC87_13</vt:lpwstr>
  </property>
</Properties>
</file>