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FA2B36">
        <w:rPr>
          <w:sz w:val="24"/>
          <w:szCs w:val="24"/>
        </w:rPr>
        <w:t>01/09</w:t>
      </w:r>
      <w:r w:rsidRPr="00C14475">
        <w:rPr>
          <w:color w:val="000000"/>
          <w:sz w:val="24"/>
          <w:szCs w:val="24"/>
        </w:rPr>
        <w:t xml:space="preserve">      </w:t>
      </w:r>
      <w:r w:rsidR="00FA2B36">
        <w:rPr>
          <w:color w:val="000000"/>
          <w:sz w:val="24"/>
          <w:szCs w:val="24"/>
        </w:rPr>
        <w:t>17</w:t>
      </w:r>
      <w:r w:rsidR="00415C8B">
        <w:rPr>
          <w:color w:val="000000"/>
          <w:sz w:val="24"/>
          <w:szCs w:val="24"/>
        </w:rPr>
        <w:t xml:space="preserve"> </w:t>
      </w:r>
      <w:r w:rsidR="00FA2B36">
        <w:rPr>
          <w:color w:val="000000"/>
          <w:sz w:val="24"/>
          <w:szCs w:val="24"/>
        </w:rPr>
        <w:t>сентября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2B7BDA" w:rsidRPr="002B7BDA" w:rsidRDefault="002B7BDA" w:rsidP="002B7BDA">
      <w:pPr>
        <w:widowControl/>
        <w:suppressAutoHyphens/>
        <w:spacing w:before="100" w:beforeAutospacing="1" w:after="100" w:afterAutospacing="1" w:line="273" w:lineRule="auto"/>
        <w:jc w:val="center"/>
        <w:rPr>
          <w:rFonts w:eastAsia="Calibri"/>
          <w:sz w:val="24"/>
          <w:szCs w:val="24"/>
        </w:rPr>
      </w:pPr>
      <w:r w:rsidRPr="002B7BDA">
        <w:rPr>
          <w:rFonts w:eastAsia="Calibri"/>
          <w:b/>
          <w:bCs/>
          <w:i/>
          <w:iCs/>
          <w:sz w:val="24"/>
          <w:szCs w:val="24"/>
        </w:rPr>
        <w:t xml:space="preserve">Заместитель руководителя </w:t>
      </w:r>
      <w:proofErr w:type="spellStart"/>
      <w:r w:rsidRPr="002B7BDA">
        <w:rPr>
          <w:rFonts w:eastAsia="Calibri"/>
          <w:b/>
          <w:bCs/>
          <w:i/>
          <w:iCs/>
          <w:sz w:val="24"/>
          <w:szCs w:val="24"/>
        </w:rPr>
        <w:t>Средневолжской</w:t>
      </w:r>
      <w:proofErr w:type="spellEnd"/>
      <w:r w:rsidRPr="002B7BDA">
        <w:rPr>
          <w:rFonts w:eastAsia="Calibri"/>
          <w:b/>
          <w:bCs/>
          <w:i/>
          <w:iCs/>
          <w:sz w:val="24"/>
          <w:szCs w:val="24"/>
        </w:rPr>
        <w:t xml:space="preserve"> </w:t>
      </w:r>
      <w:proofErr w:type="gramStart"/>
      <w:r w:rsidRPr="002B7BDA">
        <w:rPr>
          <w:rFonts w:eastAsia="Calibri"/>
          <w:b/>
          <w:bCs/>
          <w:i/>
          <w:iCs/>
          <w:sz w:val="24"/>
          <w:szCs w:val="24"/>
        </w:rPr>
        <w:t>межрегиональной</w:t>
      </w:r>
      <w:proofErr w:type="gramEnd"/>
      <w:r w:rsidRPr="002B7BDA">
        <w:rPr>
          <w:rFonts w:eastAsia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2B7BDA">
        <w:rPr>
          <w:rFonts w:eastAsia="Calibri"/>
          <w:b/>
          <w:bCs/>
          <w:i/>
          <w:iCs/>
          <w:sz w:val="24"/>
          <w:szCs w:val="24"/>
        </w:rPr>
        <w:t>гострудиснпекции</w:t>
      </w:r>
      <w:proofErr w:type="spellEnd"/>
      <w:r w:rsidRPr="002B7BDA">
        <w:rPr>
          <w:rFonts w:eastAsia="Calibri"/>
          <w:b/>
          <w:bCs/>
          <w:i/>
          <w:iCs/>
          <w:sz w:val="24"/>
          <w:szCs w:val="24"/>
        </w:rPr>
        <w:t xml:space="preserve"> А.Н. </w:t>
      </w:r>
      <w:proofErr w:type="spellStart"/>
      <w:r w:rsidRPr="002B7BDA">
        <w:rPr>
          <w:rFonts w:eastAsia="Calibri"/>
          <w:b/>
          <w:bCs/>
          <w:i/>
          <w:iCs/>
          <w:sz w:val="24"/>
          <w:szCs w:val="24"/>
        </w:rPr>
        <w:t>Тетюшев</w:t>
      </w:r>
      <w:proofErr w:type="spellEnd"/>
      <w:r w:rsidRPr="002B7BDA">
        <w:rPr>
          <w:rFonts w:eastAsia="Calibri"/>
          <w:b/>
          <w:bCs/>
          <w:i/>
          <w:iCs/>
          <w:sz w:val="24"/>
          <w:szCs w:val="24"/>
        </w:rPr>
        <w:t xml:space="preserve"> дал интервью на тему изменений в трудовом законодательстве по премиям с 1 сентября 2025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>Вопрос: Андрей Николаевич, какие ключевые изменения в системе премирования произошли в сентябре 2025 года?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 xml:space="preserve"> 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>Ответ: В настоящее время, в соответствии с изменениями, внесёнными в Трудовой кодекс РФ, в локальных актах (положении об оплате труда, коллективном договоре, положении о премировании) должны быть четкие и понятные критерии установления премий. Нужно указывать виды премий, их размеры и алгоритмы расчета, основания и условия начисления, критерии оценки результата и качества работы, зависимость от дисциплинарных взысканий.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 xml:space="preserve"> 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>Вопрос: Какие особенности предусмотрены в части лишения премии за совершение дисциплинарного проступка?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 xml:space="preserve"> 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>Ответ: Если к работнику применено дисциплинарное взыскание, размер его премии может быть уменьшен только за тот период, к которому относится это взыскание. Нельзя отобрать уже выплаченное, а уменьшить премию можно только за тот период, когда было совершено нарушение и применено взыскание. Например, если работник совершил проступок в сентябре, а выговор ему оформили в октябре, то премию за сентябрь уменьшить нельзя.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 xml:space="preserve"> 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>Вопрос: Могут ли работника полностью лишить премии?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 xml:space="preserve"> </w:t>
      </w: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>Ответ: Если зарплата состоит из оклада и премии, то сама премия может быть снижена на сумму, не превышающую 20% от общей суммы зарплаты за месяц.</w:t>
      </w: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r w:rsidRPr="002B7BDA">
        <w:rPr>
          <w:rFonts w:eastAsia="Calibri"/>
          <w:sz w:val="24"/>
          <w:szCs w:val="24"/>
        </w:rPr>
        <w:t xml:space="preserve"> </w:t>
      </w: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</w:p>
    <w:p w:rsidR="002B7BDA" w:rsidRPr="002B7BDA" w:rsidRDefault="002B7BDA" w:rsidP="002B7BDA">
      <w:pPr>
        <w:widowControl/>
        <w:suppressAutoHyphens/>
        <w:jc w:val="both"/>
        <w:rPr>
          <w:rFonts w:eastAsia="Calibri"/>
          <w:sz w:val="24"/>
          <w:szCs w:val="24"/>
        </w:rPr>
      </w:pPr>
      <w:bookmarkStart w:id="0" w:name="_GoBack"/>
      <w:bookmarkEnd w:id="0"/>
    </w:p>
    <w:p w:rsidR="00E06249" w:rsidRDefault="00E06249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center"/>
        <w:rPr>
          <w:rFonts w:eastAsia="Tahoma" w:cs="Droid Sans Devanagari"/>
          <w:b/>
          <w:color w:val="000000"/>
          <w:sz w:val="24"/>
          <w:szCs w:val="24"/>
        </w:rPr>
      </w:pPr>
      <w:r w:rsidRPr="00FA2B36">
        <w:rPr>
          <w:rFonts w:eastAsia="Tahoma"/>
          <w:b/>
          <w:color w:val="000000"/>
          <w:sz w:val="24"/>
          <w:szCs w:val="24"/>
        </w:rPr>
        <w:lastRenderedPageBreak/>
        <w:t>Работа на высоте требует строгого соблюдения правил безопасности!</w:t>
      </w:r>
    </w:p>
    <w:p w:rsidR="00FA2B36" w:rsidRPr="00FA2B36" w:rsidRDefault="00FA2B36" w:rsidP="00FA2B36">
      <w:pPr>
        <w:widowControl/>
        <w:tabs>
          <w:tab w:val="left" w:pos="420"/>
          <w:tab w:val="left" w:pos="20000"/>
        </w:tabs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eastAsia="Tahoma"/>
          <w:color w:val="000000"/>
          <w:sz w:val="24"/>
          <w:szCs w:val="24"/>
        </w:rPr>
        <w:t xml:space="preserve">Заместитель руководителя заместитель руководителя </w:t>
      </w:r>
      <w:proofErr w:type="spellStart"/>
      <w:r w:rsidRPr="00FA2B36">
        <w:rPr>
          <w:rFonts w:eastAsia="Tahoma"/>
          <w:color w:val="000000"/>
          <w:sz w:val="24"/>
          <w:szCs w:val="24"/>
        </w:rPr>
        <w:t>Средневолжской</w:t>
      </w:r>
      <w:proofErr w:type="spellEnd"/>
      <w:r w:rsidRPr="00FA2B36">
        <w:rPr>
          <w:rFonts w:eastAsia="Tahoma"/>
          <w:color w:val="000000"/>
          <w:sz w:val="24"/>
          <w:szCs w:val="24"/>
        </w:rPr>
        <w:t xml:space="preserve"> межрегиональной территориальной государственной инспекции труда  </w:t>
      </w:r>
      <w:proofErr w:type="spellStart"/>
      <w:r w:rsidRPr="00FA2B36">
        <w:rPr>
          <w:rFonts w:eastAsia="Tahoma"/>
          <w:color w:val="000000"/>
          <w:sz w:val="24"/>
          <w:szCs w:val="24"/>
        </w:rPr>
        <w:t>Тетюшев</w:t>
      </w:r>
      <w:proofErr w:type="spellEnd"/>
      <w:r w:rsidRPr="00FA2B36">
        <w:rPr>
          <w:rFonts w:eastAsia="Tahoma"/>
          <w:color w:val="000000"/>
          <w:sz w:val="24"/>
          <w:szCs w:val="24"/>
        </w:rPr>
        <w:t xml:space="preserve"> А.Н. поясняет.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📄</w:t>
      </w:r>
      <w:r w:rsidRPr="00FA2B36">
        <w:rPr>
          <w:rFonts w:eastAsia="Tahoma"/>
          <w:color w:val="000000"/>
          <w:sz w:val="24"/>
          <w:szCs w:val="24"/>
        </w:rPr>
        <w:t xml:space="preserve">Основной документ Приказ Минтруда РФ №782н от 16.11.2020 устанавливает требования к охране труда при работе на высоте.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eastAsia="Tahoma"/>
          <w:color w:val="000000"/>
          <w:sz w:val="24"/>
          <w:szCs w:val="24"/>
        </w:rPr>
        <w:t>❓ Кто может работать?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👷</w:t>
      </w:r>
      <w:r w:rsidRPr="00FA2B36">
        <w:rPr>
          <w:rFonts w:eastAsia="Tahoma"/>
          <w:color w:val="000000"/>
          <w:sz w:val="24"/>
          <w:szCs w:val="24"/>
        </w:rPr>
        <w:t xml:space="preserve">‍♂Только работники, прошедшие: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>Обучение и инструктаж по охране труда для работ на высоте, в том числе по использованию (применению) средств индивидуальной защиты.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 xml:space="preserve">Стажировку на рабочем месте.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 xml:space="preserve">Проверку знаний требований охраны труда.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eastAsia="Tahoma"/>
          <w:color w:val="000000"/>
          <w:sz w:val="24"/>
          <w:szCs w:val="24"/>
        </w:rPr>
        <w:t>❓ Кого нельзя привлекать?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eastAsia="Tahoma"/>
          <w:color w:val="000000"/>
          <w:sz w:val="24"/>
          <w:szCs w:val="24"/>
        </w:rPr>
        <w:t xml:space="preserve">❌Лиц моложе 18 лет – запрещено законом!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eastAsia="Tahoma"/>
          <w:color w:val="000000"/>
          <w:sz w:val="24"/>
          <w:szCs w:val="24"/>
        </w:rPr>
        <w:t>❓ Когда нужна повышенная осторожность?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 xml:space="preserve">Высота ≥1,8 м (даже при спуске по крутой лестнице).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 xml:space="preserve">Работа без ограждений или с низкими барьерами (&lt;1,1 м).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 xml:space="preserve">Близость к </w:t>
      </w:r>
      <w:proofErr w:type="spellStart"/>
      <w:r w:rsidRPr="00FA2B36">
        <w:rPr>
          <w:rFonts w:eastAsia="Tahoma"/>
          <w:color w:val="000000"/>
          <w:sz w:val="24"/>
          <w:szCs w:val="24"/>
        </w:rPr>
        <w:t>неогражденным</w:t>
      </w:r>
      <w:proofErr w:type="spellEnd"/>
      <w:r w:rsidRPr="00FA2B36">
        <w:rPr>
          <w:rFonts w:eastAsia="Tahoma"/>
          <w:color w:val="000000"/>
          <w:sz w:val="24"/>
          <w:szCs w:val="24"/>
        </w:rPr>
        <w:t xml:space="preserve"> краям (до 2 м от зоны падения).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 xml:space="preserve">Работа над конвейерами, жидкостями, сыпучими материалами.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eastAsia="Tahoma"/>
          <w:color w:val="000000"/>
          <w:sz w:val="24"/>
          <w:szCs w:val="24"/>
        </w:rPr>
        <w:t>❓ Как защититься?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👷</w:t>
      </w:r>
      <w:r w:rsidRPr="00FA2B36">
        <w:rPr>
          <w:rFonts w:eastAsia="Tahoma" w:cs="Droid Sans Devanagari"/>
          <w:color w:val="000000"/>
          <w:sz w:val="24"/>
          <w:szCs w:val="24"/>
        </w:rPr>
        <w:t xml:space="preserve"> </w:t>
      </w:r>
      <w:r w:rsidRPr="00FA2B36">
        <w:rPr>
          <w:rFonts w:eastAsia="Tahoma"/>
          <w:color w:val="000000"/>
          <w:sz w:val="24"/>
          <w:szCs w:val="24"/>
        </w:rPr>
        <w:t xml:space="preserve">Требования безопасности: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>Монтажные леса и подъемники.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>Канатные системы и страховочные привязи.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>Обязательны средства индивидуальной защиты (</w:t>
      </w:r>
      <w:proofErr w:type="gramStart"/>
      <w:r w:rsidRPr="00FA2B36">
        <w:rPr>
          <w:rFonts w:eastAsia="Tahoma"/>
          <w:color w:val="000000"/>
          <w:sz w:val="24"/>
          <w:szCs w:val="24"/>
        </w:rPr>
        <w:t>СИЗ</w:t>
      </w:r>
      <w:proofErr w:type="gramEnd"/>
      <w:r w:rsidRPr="00FA2B36">
        <w:rPr>
          <w:rFonts w:eastAsia="Tahoma"/>
          <w:color w:val="000000"/>
          <w:sz w:val="24"/>
          <w:szCs w:val="24"/>
        </w:rPr>
        <w:t>).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 xml:space="preserve">Ограждения и сигнальные ленты.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eastAsia="Tahoma"/>
          <w:color w:val="000000"/>
          <w:sz w:val="24"/>
          <w:szCs w:val="24"/>
        </w:rPr>
        <w:t>❓ Какие есть обязательные требования?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🔹</w:t>
      </w:r>
      <w:r w:rsidRPr="00FA2B36">
        <w:rPr>
          <w:rFonts w:eastAsia="Tahoma"/>
          <w:color w:val="000000"/>
          <w:sz w:val="24"/>
          <w:szCs w:val="24"/>
        </w:rPr>
        <w:t>Принять меры по снижению рисков, связанных с возможным падением работника.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lastRenderedPageBreak/>
        <w:t>🔹</w:t>
      </w:r>
      <w:r w:rsidRPr="00FA2B36">
        <w:rPr>
          <w:rFonts w:eastAsia="Tahoma"/>
          <w:color w:val="000000"/>
          <w:sz w:val="24"/>
          <w:szCs w:val="24"/>
        </w:rPr>
        <w:t>До начала выполнения работ на высоте утвердить перечень работ на высоте, выполняемых с оформлением наряда-допуска (например, работы с высоким риском падения работника с высоты).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🚫</w:t>
      </w:r>
      <w:r w:rsidRPr="00FA2B36">
        <w:rPr>
          <w:rFonts w:eastAsia="Tahoma" w:cs="Droid Sans Devanagari"/>
          <w:color w:val="000000"/>
          <w:sz w:val="24"/>
          <w:szCs w:val="24"/>
        </w:rPr>
        <w:t xml:space="preserve"> </w:t>
      </w:r>
      <w:r w:rsidRPr="00FA2B36">
        <w:rPr>
          <w:rFonts w:eastAsia="Tahoma"/>
          <w:color w:val="000000"/>
          <w:sz w:val="24"/>
          <w:szCs w:val="24"/>
        </w:rPr>
        <w:t xml:space="preserve">Запрещено работать при: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📌</w:t>
      </w:r>
      <w:r w:rsidRPr="00FA2B36">
        <w:rPr>
          <w:rFonts w:eastAsia="Tahoma"/>
          <w:color w:val="000000"/>
          <w:sz w:val="24"/>
          <w:szCs w:val="24"/>
        </w:rPr>
        <w:t>Ветре &gt;15 м/</w:t>
      </w:r>
      <w:proofErr w:type="gramStart"/>
      <w:r w:rsidRPr="00FA2B36">
        <w:rPr>
          <w:rFonts w:eastAsia="Tahoma"/>
          <w:color w:val="000000"/>
          <w:sz w:val="24"/>
          <w:szCs w:val="24"/>
        </w:rPr>
        <w:t>с</w:t>
      </w:r>
      <w:proofErr w:type="gramEnd"/>
      <w:r w:rsidRPr="00FA2B36">
        <w:rPr>
          <w:rFonts w:eastAsia="Tahoma"/>
          <w:color w:val="000000"/>
          <w:sz w:val="24"/>
          <w:szCs w:val="24"/>
        </w:rPr>
        <w:t xml:space="preserve"> (на открытых площадках).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📌</w:t>
      </w:r>
      <w:r w:rsidRPr="00FA2B36">
        <w:rPr>
          <w:rFonts w:eastAsia="Tahoma"/>
          <w:color w:val="000000"/>
          <w:sz w:val="24"/>
          <w:szCs w:val="24"/>
        </w:rPr>
        <w:t xml:space="preserve">Плохой видимости из-за погоды.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📌</w:t>
      </w:r>
      <w:proofErr w:type="gramStart"/>
      <w:r w:rsidRPr="00FA2B36">
        <w:rPr>
          <w:rFonts w:eastAsia="Tahoma"/>
          <w:color w:val="000000"/>
          <w:sz w:val="24"/>
          <w:szCs w:val="24"/>
        </w:rPr>
        <w:t>Гололеде</w:t>
      </w:r>
      <w:proofErr w:type="gramEnd"/>
      <w:r w:rsidRPr="00FA2B36">
        <w:rPr>
          <w:rFonts w:eastAsia="Tahoma"/>
          <w:color w:val="000000"/>
          <w:sz w:val="24"/>
          <w:szCs w:val="24"/>
        </w:rPr>
        <w:t xml:space="preserve"> или обледенении оборудования.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📌</w:t>
      </w:r>
      <w:r w:rsidRPr="00FA2B36">
        <w:rPr>
          <w:rFonts w:eastAsia="Tahoma"/>
          <w:color w:val="000000"/>
          <w:sz w:val="24"/>
          <w:szCs w:val="24"/>
        </w:rPr>
        <w:t>Работе с парусными конструкциями при ветре &gt;10 м/</w:t>
      </w:r>
      <w:proofErr w:type="gramStart"/>
      <w:r w:rsidRPr="00FA2B36">
        <w:rPr>
          <w:rFonts w:eastAsia="Tahoma"/>
          <w:color w:val="000000"/>
          <w:sz w:val="24"/>
          <w:szCs w:val="24"/>
        </w:rPr>
        <w:t>с</w:t>
      </w:r>
      <w:proofErr w:type="gramEnd"/>
      <w:r w:rsidRPr="00FA2B36">
        <w:rPr>
          <w:rFonts w:eastAsia="Tahoma"/>
          <w:color w:val="000000"/>
          <w:sz w:val="24"/>
          <w:szCs w:val="24"/>
        </w:rPr>
        <w:t xml:space="preserve">. 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Tahoma" w:eastAsia="Tahoma" w:hAnsi="Tahoma" w:cs="Tahoma"/>
          <w:color w:val="000000"/>
          <w:sz w:val="24"/>
          <w:szCs w:val="24"/>
        </w:rPr>
        <w:t>🏗</w:t>
      </w:r>
      <w:r w:rsidRPr="00FA2B36">
        <w:rPr>
          <w:rFonts w:eastAsia="Tahoma" w:cs="Droid Sans Devanagari"/>
          <w:color w:val="000000"/>
          <w:sz w:val="24"/>
          <w:szCs w:val="24"/>
        </w:rPr>
        <w:t xml:space="preserve"> </w:t>
      </w:r>
      <w:r w:rsidRPr="00FA2B36">
        <w:rPr>
          <w:rFonts w:eastAsia="Tahoma"/>
          <w:color w:val="000000"/>
          <w:sz w:val="24"/>
          <w:szCs w:val="24"/>
        </w:rPr>
        <w:t xml:space="preserve">Также запрещено перегружать средства </w:t>
      </w:r>
      <w:proofErr w:type="spellStart"/>
      <w:r w:rsidRPr="00FA2B36">
        <w:rPr>
          <w:rFonts w:eastAsia="Tahoma"/>
          <w:color w:val="000000"/>
          <w:sz w:val="24"/>
          <w:szCs w:val="24"/>
        </w:rPr>
        <w:t>подмащивания</w:t>
      </w:r>
      <w:proofErr w:type="spellEnd"/>
      <w:r w:rsidRPr="00FA2B36">
        <w:rPr>
          <w:rFonts w:eastAsia="Tahoma"/>
          <w:color w:val="000000"/>
          <w:sz w:val="24"/>
          <w:szCs w:val="24"/>
        </w:rPr>
        <w:t xml:space="preserve"> и нахождение в люльке более дв</w:t>
      </w:r>
      <w:r>
        <w:rPr>
          <w:rFonts w:eastAsia="Tahoma"/>
          <w:color w:val="000000"/>
          <w:sz w:val="24"/>
          <w:szCs w:val="24"/>
        </w:rPr>
        <w:t>ух работников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Tahoma" w:eastAsia="Tahoma" w:hAnsi="Tahoma" w:cs="Tahoma"/>
          <w:color w:val="000000"/>
          <w:sz w:val="24"/>
          <w:szCs w:val="24"/>
        </w:rPr>
        <w:t>🧑🏻</w:t>
      </w:r>
      <w:r w:rsidRPr="00FA2B36">
        <w:rPr>
          <w:rFonts w:eastAsia="Tahoma"/>
          <w:color w:val="000000"/>
          <w:sz w:val="24"/>
          <w:szCs w:val="24"/>
        </w:rPr>
        <w:t>‍</w:t>
      </w: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🏭</w:t>
      </w:r>
      <w:r w:rsidRPr="00FA2B36">
        <w:rPr>
          <w:rFonts w:eastAsia="Tahoma"/>
          <w:color w:val="000000"/>
          <w:sz w:val="24"/>
          <w:szCs w:val="24"/>
        </w:rPr>
        <w:t>Каждый работник может отказаться от выполнения работы, если возникла угроза для его жизни или здоровья из-за нарушения правил охраны труда (</w:t>
      </w:r>
      <w:proofErr w:type="spellStart"/>
      <w:r w:rsidRPr="00FA2B36">
        <w:rPr>
          <w:rFonts w:eastAsia="Tahoma"/>
          <w:color w:val="000000"/>
          <w:sz w:val="24"/>
          <w:szCs w:val="24"/>
        </w:rPr>
        <w:t>искл</w:t>
      </w:r>
      <w:proofErr w:type="spellEnd"/>
      <w:r w:rsidRPr="00FA2B36">
        <w:rPr>
          <w:rFonts w:eastAsia="Tahoma"/>
          <w:color w:val="000000"/>
          <w:sz w:val="24"/>
          <w:szCs w:val="24"/>
        </w:rPr>
        <w:t>. работа спасателей в условиях проведения работ по ликвидации чрезвычайной ситуации).</w:t>
      </w:r>
    </w:p>
    <w:p w:rsidR="00FA2B36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Tahoma" w:eastAsia="Tahoma" w:hAnsi="Tahoma" w:cs="Tahoma"/>
          <w:color w:val="000000"/>
          <w:sz w:val="24"/>
          <w:szCs w:val="24"/>
        </w:rPr>
        <w:t>🫵</w:t>
      </w:r>
      <w:r w:rsidRPr="00FA2B36">
        <w:rPr>
          <w:rFonts w:eastAsia="Tahoma" w:cs="Droid Sans Devanagari"/>
          <w:color w:val="000000"/>
          <w:sz w:val="24"/>
          <w:szCs w:val="24"/>
        </w:rPr>
        <w:t xml:space="preserve"> </w:t>
      </w:r>
      <w:r w:rsidRPr="00FA2B36">
        <w:rPr>
          <w:rFonts w:eastAsia="Tahoma"/>
          <w:color w:val="000000"/>
          <w:sz w:val="24"/>
          <w:szCs w:val="24"/>
        </w:rPr>
        <w:t>Не рискуйте жизнью! Соблюдайте правила и инструкции по охране труда.</w:t>
      </w:r>
    </w:p>
    <w:p w:rsidR="00415C8B" w:rsidRPr="00FA2B36" w:rsidRDefault="00FA2B36" w:rsidP="00FA2B36">
      <w:pPr>
        <w:widowControl/>
        <w:suppressAutoHyphens/>
        <w:spacing w:before="100" w:beforeAutospacing="1" w:after="100" w:afterAutospacing="1"/>
        <w:jc w:val="both"/>
        <w:rPr>
          <w:rFonts w:eastAsia="Tahoma" w:cs="Droid Sans Devanagari"/>
          <w:color w:val="000000"/>
          <w:sz w:val="24"/>
          <w:szCs w:val="24"/>
        </w:rPr>
      </w:pPr>
      <w:r w:rsidRPr="00FA2B36">
        <w:rPr>
          <w:rFonts w:ascii="Segoe UI Symbol" w:eastAsia="Tahoma" w:hAnsi="Segoe UI Symbol" w:cs="Segoe UI Symbol"/>
          <w:color w:val="000000"/>
          <w:sz w:val="24"/>
          <w:szCs w:val="24"/>
        </w:rPr>
        <w:t>💻</w:t>
      </w:r>
      <w:r w:rsidRPr="00FA2B36">
        <w:rPr>
          <w:rFonts w:eastAsia="Tahoma"/>
          <w:color w:val="000000"/>
          <w:sz w:val="24"/>
          <w:szCs w:val="24"/>
        </w:rPr>
        <w:t xml:space="preserve">Напоминаем, что в случае нарушения трудовых прав вы может обратиться </w:t>
      </w:r>
      <w:proofErr w:type="gramStart"/>
      <w:r w:rsidRPr="00FA2B36">
        <w:rPr>
          <w:rFonts w:eastAsia="Tahoma"/>
          <w:color w:val="000000"/>
          <w:sz w:val="24"/>
          <w:szCs w:val="24"/>
        </w:rPr>
        <w:t>в</w:t>
      </w:r>
      <w:proofErr w:type="gramEnd"/>
      <w:r w:rsidRPr="00FA2B36">
        <w:rPr>
          <w:rFonts w:eastAsia="Tahoma"/>
          <w:color w:val="000000"/>
          <w:sz w:val="24"/>
          <w:szCs w:val="24"/>
        </w:rPr>
        <w:t xml:space="preserve"> </w:t>
      </w:r>
      <w:proofErr w:type="gramStart"/>
      <w:r w:rsidRPr="00FA2B36">
        <w:rPr>
          <w:rFonts w:eastAsia="Tahoma"/>
          <w:color w:val="000000"/>
          <w:sz w:val="24"/>
          <w:szCs w:val="24"/>
        </w:rPr>
        <w:t>Заместитель</w:t>
      </w:r>
      <w:proofErr w:type="gramEnd"/>
      <w:r w:rsidRPr="00FA2B36">
        <w:rPr>
          <w:rFonts w:eastAsia="Tahoma"/>
          <w:color w:val="000000"/>
          <w:sz w:val="24"/>
          <w:szCs w:val="24"/>
        </w:rPr>
        <w:t xml:space="preserve"> руководителя </w:t>
      </w:r>
      <w:proofErr w:type="spellStart"/>
      <w:r w:rsidRPr="00FA2B36">
        <w:rPr>
          <w:rFonts w:eastAsia="Tahoma"/>
          <w:color w:val="000000"/>
          <w:sz w:val="24"/>
          <w:szCs w:val="24"/>
        </w:rPr>
        <w:t>Средневолжской</w:t>
      </w:r>
      <w:proofErr w:type="spellEnd"/>
      <w:r w:rsidRPr="00FA2B36">
        <w:rPr>
          <w:rFonts w:eastAsia="Tahoma"/>
          <w:color w:val="000000"/>
          <w:sz w:val="24"/>
          <w:szCs w:val="24"/>
        </w:rPr>
        <w:t xml:space="preserve"> межрегиональной территориальной государственной инспекции труда.</w:t>
      </w:r>
    </w:p>
    <w:p w:rsidR="00E00F95" w:rsidRPr="00C7780C" w:rsidRDefault="00E00F95" w:rsidP="00FA2B36">
      <w:pPr>
        <w:rPr>
          <w:sz w:val="24"/>
          <w:szCs w:val="24"/>
        </w:rPr>
      </w:pPr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CC7D0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5A" w:rsidRDefault="00CA7F5A" w:rsidP="00BA736C">
      <w:r>
        <w:separator/>
      </w:r>
    </w:p>
  </w:endnote>
  <w:endnote w:type="continuationSeparator" w:id="0">
    <w:p w:rsidR="00CA7F5A" w:rsidRDefault="00CA7F5A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407527"/>
      <w:docPartObj>
        <w:docPartGallery w:val="Page Numbers (Bottom of Page)"/>
        <w:docPartUnique/>
      </w:docPartObj>
    </w:sdtPr>
    <w:sdtEndPr/>
    <w:sdtContent>
      <w:p w:rsidR="00313A2D" w:rsidRDefault="00313A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BDA">
          <w:rPr>
            <w:noProof/>
          </w:rPr>
          <w:t>3</w:t>
        </w:r>
        <w:r>
          <w:fldChar w:fldCharType="end"/>
        </w:r>
      </w:p>
    </w:sdtContent>
  </w:sdt>
  <w:p w:rsidR="001C00FB" w:rsidRDefault="001C00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5A" w:rsidRDefault="00CA7F5A" w:rsidP="00BA736C">
      <w:r>
        <w:separator/>
      </w:r>
    </w:p>
  </w:footnote>
  <w:footnote w:type="continuationSeparator" w:id="0">
    <w:p w:rsidR="00CA7F5A" w:rsidRDefault="00CA7F5A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7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17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20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44873"/>
    <w:rsid w:val="00062096"/>
    <w:rsid w:val="0010669E"/>
    <w:rsid w:val="001C00FB"/>
    <w:rsid w:val="001D2316"/>
    <w:rsid w:val="00216688"/>
    <w:rsid w:val="00240CD7"/>
    <w:rsid w:val="002649ED"/>
    <w:rsid w:val="002A6FAE"/>
    <w:rsid w:val="002B7BDA"/>
    <w:rsid w:val="002F0D9C"/>
    <w:rsid w:val="002F568B"/>
    <w:rsid w:val="00313A2D"/>
    <w:rsid w:val="003307E8"/>
    <w:rsid w:val="00357AEE"/>
    <w:rsid w:val="003A0E25"/>
    <w:rsid w:val="003A3782"/>
    <w:rsid w:val="00415C8B"/>
    <w:rsid w:val="00423073"/>
    <w:rsid w:val="00491421"/>
    <w:rsid w:val="004B69A8"/>
    <w:rsid w:val="005638BD"/>
    <w:rsid w:val="00663B4A"/>
    <w:rsid w:val="00686B3C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325A9"/>
    <w:rsid w:val="00BA736C"/>
    <w:rsid w:val="00C7780C"/>
    <w:rsid w:val="00C9675C"/>
    <w:rsid w:val="00CA7F5A"/>
    <w:rsid w:val="00CC7D0C"/>
    <w:rsid w:val="00CF2C3C"/>
    <w:rsid w:val="00D17257"/>
    <w:rsid w:val="00E00F95"/>
    <w:rsid w:val="00E06249"/>
    <w:rsid w:val="00E1245E"/>
    <w:rsid w:val="00F11DC0"/>
    <w:rsid w:val="00F76A77"/>
    <w:rsid w:val="00FA2B36"/>
    <w:rsid w:val="00FC76BE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27D65-7CE3-453E-9D0C-9BAD79B9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2025-03-28T09:12:00Z</cp:lastPrinted>
  <dcterms:created xsi:type="dcterms:W3CDTF">2025-01-24T09:32:00Z</dcterms:created>
  <dcterms:modified xsi:type="dcterms:W3CDTF">2025-09-23T08:54:00Z</dcterms:modified>
</cp:coreProperties>
</file>