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EB3F20">
        <w:rPr>
          <w:sz w:val="24"/>
          <w:szCs w:val="24"/>
        </w:rPr>
        <w:t>01/03</w:t>
      </w:r>
      <w:r w:rsidRPr="00C14475">
        <w:rPr>
          <w:color w:val="000000"/>
          <w:sz w:val="24"/>
          <w:szCs w:val="24"/>
        </w:rPr>
        <w:t xml:space="preserve">       </w:t>
      </w:r>
      <w:r w:rsidR="00EB3F20">
        <w:rPr>
          <w:color w:val="000000"/>
          <w:sz w:val="24"/>
          <w:szCs w:val="24"/>
        </w:rPr>
        <w:t>10 марта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center"/>
        <w:rPr>
          <w:b/>
          <w:sz w:val="28"/>
          <w:szCs w:val="28"/>
        </w:rPr>
      </w:pPr>
      <w:r w:rsidRPr="00EB3F20">
        <w:rPr>
          <w:b/>
          <w:sz w:val="28"/>
          <w:szCs w:val="28"/>
        </w:rPr>
        <w:t>Трудоустройство иностранных граждан в РФ: правила и нюансы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 xml:space="preserve">Заместитель руководителя </w:t>
      </w:r>
      <w:proofErr w:type="spellStart"/>
      <w:r w:rsidRPr="00EB3F20">
        <w:rPr>
          <w:sz w:val="28"/>
          <w:szCs w:val="28"/>
        </w:rPr>
        <w:t>Средневолжской</w:t>
      </w:r>
      <w:proofErr w:type="spellEnd"/>
      <w:r w:rsidRPr="00EB3F20">
        <w:rPr>
          <w:sz w:val="28"/>
          <w:szCs w:val="28"/>
        </w:rPr>
        <w:t xml:space="preserve"> межрегиональной территориальной государственной инспекции труда </w:t>
      </w:r>
      <w:proofErr w:type="spell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Андрей Николаевич разъяснил особенности трудоустройства иностранных граждан.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Расскажите о ключевых моментах, которые должны учитывать иностранные работники и работодатели при оформлении трудовых отношений в России.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r w:rsidRPr="00EB3F20">
        <w:rPr>
          <w:sz w:val="28"/>
          <w:szCs w:val="28"/>
        </w:rPr>
        <w:t>Тетюшев</w:t>
      </w:r>
      <w:proofErr w:type="spellEnd"/>
      <w:r>
        <w:rPr>
          <w:sz w:val="28"/>
          <w:szCs w:val="28"/>
        </w:rPr>
        <w:t xml:space="preserve"> </w:t>
      </w:r>
      <w:r w:rsidRPr="00EB3F20">
        <w:rPr>
          <w:sz w:val="28"/>
          <w:szCs w:val="28"/>
        </w:rPr>
        <w:t>А.Н.</w:t>
      </w:r>
      <w:proofErr w:type="gramStart"/>
      <w:r w:rsidRPr="00EB3F20">
        <w:rPr>
          <w:sz w:val="28"/>
          <w:szCs w:val="28"/>
        </w:rPr>
        <w:t xml:space="preserve"> :</w:t>
      </w:r>
      <w:proofErr w:type="gramEnd"/>
      <w:r w:rsidRPr="00EB3F20">
        <w:rPr>
          <w:sz w:val="28"/>
          <w:szCs w:val="28"/>
        </w:rPr>
        <w:t> Прежде всего, важно помнить, что право на трудовую деятельность в России имеют иностранные граждане, достигшие 18 лет, при наличии разрешения на работу или патента, а также при условии законного пребывания на территории страны. Это закреплено в статье 13 Федерального закона от 25 июля 2002 г. №115-ФЗ «О правовом положении иностранных граждан в Российской Федерации».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Какие документы должен предоставить иностранный гражданин при трудоустройстве?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B3F20">
        <w:rPr>
          <w:sz w:val="28"/>
          <w:szCs w:val="28"/>
        </w:rPr>
        <w:t>.Н.</w:t>
      </w:r>
      <w:proofErr w:type="gramStart"/>
      <w:r w:rsidRPr="00EB3F20">
        <w:rPr>
          <w:sz w:val="28"/>
          <w:szCs w:val="28"/>
        </w:rPr>
        <w:t xml:space="preserve"> :</w:t>
      </w:r>
      <w:proofErr w:type="gramEnd"/>
      <w:r w:rsidRPr="00EB3F20">
        <w:rPr>
          <w:sz w:val="28"/>
          <w:szCs w:val="28"/>
        </w:rPr>
        <w:t> Согласно статьям 65 и 327.3 ТК РФ, иностранный гражданин должен представить: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паспорт или иной документ, удостоверяющий личность;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трудовую книжку или сведения о трудовой деятельности (если она есть);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документ о регистрации в системе индивидуального (персонифицированного) учёта (СНИЛС);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документ об образовании или квалификации — при поступлении на работу, требующую специальных знаний или подготовки;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lastRenderedPageBreak/>
        <w:t>справку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 — для некоторых категорий работ;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 — также для отдельных видов деятельности;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договор (полис) добровольного медицинского страхования (ДМС), действующий на территории РФ, или договор между работодателем и медицинской организацией о предоставлении платных медицинских услуг (за исключением случаев, когда работодатель заключает такой договор);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разрешение на работу или патент — для временно пребывающих иностранцев;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 xml:space="preserve">разрешение на временное проживание — для временно </w:t>
      </w:r>
      <w:proofErr w:type="gramStart"/>
      <w:r w:rsidRPr="00EB3F20">
        <w:rPr>
          <w:sz w:val="28"/>
          <w:szCs w:val="28"/>
        </w:rPr>
        <w:t>проживающих</w:t>
      </w:r>
      <w:proofErr w:type="gramEnd"/>
      <w:r w:rsidRPr="00EB3F20">
        <w:rPr>
          <w:sz w:val="28"/>
          <w:szCs w:val="28"/>
        </w:rPr>
        <w:t>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 xml:space="preserve">вид на жительство — для постоянно </w:t>
      </w:r>
      <w:proofErr w:type="gramStart"/>
      <w:r w:rsidRPr="00EB3F20">
        <w:rPr>
          <w:sz w:val="28"/>
          <w:szCs w:val="28"/>
        </w:rPr>
        <w:t>проживающих</w:t>
      </w:r>
      <w:proofErr w:type="gramEnd"/>
      <w:r w:rsidRPr="00EB3F20">
        <w:rPr>
          <w:sz w:val="28"/>
          <w:szCs w:val="28"/>
        </w:rPr>
        <w:t>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Есть ли особенности в оформлении трудового договора с иностранцем?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А.Н.: Да, трудовой договор должен быть составлен на русском языке. При необходимости его можно перевести на понятный иностранному гражданину язык. В договоре обязательно указываются: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сведения о документе, дающем право на работу (разрешение на работу, патент, РВП, ВНЖ);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условия о предоставлении медицинской помощи в течение срока действия договора.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Договор может быть как бессрочным, так и срочным (на определённый срок), если это предусмотрено статьёй 59 ТК РФ.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Какие обязанности есть у работодателя при трудоустройстве иностранца?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А.Н.: Работодатель обязан: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 xml:space="preserve">уведомить Управление МВД о заключении трудового договора не позднее трёх рабочих дней </w:t>
      </w:r>
      <w:proofErr w:type="gramStart"/>
      <w:r w:rsidRPr="00EB3F20">
        <w:rPr>
          <w:sz w:val="28"/>
          <w:szCs w:val="28"/>
        </w:rPr>
        <w:t>с даты</w:t>
      </w:r>
      <w:proofErr w:type="gramEnd"/>
      <w:r w:rsidRPr="00EB3F20">
        <w:rPr>
          <w:sz w:val="28"/>
          <w:szCs w:val="28"/>
        </w:rPr>
        <w:t xml:space="preserve"> его подписания (п. 8 ст. 13 Закона №115-ФЗ);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lastRenderedPageBreak/>
        <w:t>обеспечить соблюдение условий, предусмотренных разрешительными документами (например, регион работы, указанный в патенте);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уплачивать НДФЛ и страховые взносы за иностранного работника, как и за российского гражданина.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Расскажите о процедуре увольнения иностранного работника.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proofErr w:type="gram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А.Н.: Уволить иностранного сотрудника можно по общим основаниям, предусмотренным статьёй 77 ТК РФ (по соглашению сторон, по инициативе работника или работодателя, при ликвидации компании и т. д.), а также по специальным основаниям, связанным с его статусом (например, истечение срока действия разрешительных документов, аннулирование разрешения на работу, превышение квоты на </w:t>
      </w:r>
      <w:proofErr w:type="spellStart"/>
      <w:r w:rsidRPr="00EB3F20">
        <w:rPr>
          <w:sz w:val="28"/>
          <w:szCs w:val="28"/>
        </w:rPr>
        <w:t>найм</w:t>
      </w:r>
      <w:proofErr w:type="spellEnd"/>
      <w:r w:rsidRPr="00EB3F20">
        <w:rPr>
          <w:sz w:val="28"/>
          <w:szCs w:val="28"/>
        </w:rPr>
        <w:t xml:space="preserve"> иностранцев). kontur-extern.ru +1</w:t>
      </w:r>
      <w:proofErr w:type="gramEnd"/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Если срок действия разрешительного документа истёк, работодатель обязан отстранить иностранца от работы на один месяц. Если за это время документы не будут продлены, трудовой договор расторгается.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После увольнения работодатель также обязан уведомить МВД о расторжении трудового договора в течение трёх рабочих дней/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Куда можно обратиться за консультацией по вопросам трудоустройства иностранцев?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spellStart"/>
      <w:r w:rsidRPr="00EB3F20">
        <w:rPr>
          <w:sz w:val="28"/>
          <w:szCs w:val="28"/>
        </w:rPr>
        <w:t>Тетюшев</w:t>
      </w:r>
      <w:proofErr w:type="spellEnd"/>
      <w:r w:rsidRPr="00EB3F20">
        <w:rPr>
          <w:sz w:val="28"/>
          <w:szCs w:val="28"/>
        </w:rPr>
        <w:t xml:space="preserve"> А.Н.: За правовой помощью и консультацией можно обратиться в </w:t>
      </w:r>
      <w:proofErr w:type="spellStart"/>
      <w:r w:rsidRPr="00EB3F20">
        <w:rPr>
          <w:sz w:val="28"/>
          <w:szCs w:val="28"/>
        </w:rPr>
        <w:t>Средневолжскую</w:t>
      </w:r>
      <w:proofErr w:type="spellEnd"/>
      <w:r w:rsidRPr="00EB3F20">
        <w:rPr>
          <w:sz w:val="28"/>
          <w:szCs w:val="28"/>
        </w:rPr>
        <w:t xml:space="preserve"> межрегиональную территориальную государственную инспекцию труда (подразделение в Пензенской области). Контакты: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телефоны: 52-23-88, 52-24-49, 8-996-800-42-55;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электронная почта: git58@rostrud.gov.ru;</w:t>
      </w:r>
    </w:p>
    <w:p w:rsidR="00EB3F20" w:rsidRPr="00EB3F20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почтовый адрес: 440026, г. Пенза, ул. Маршала Крылова, д. 20.</w:t>
      </w:r>
    </w:p>
    <w:p w:rsidR="00722636" w:rsidRDefault="00EB3F20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EB3F20">
        <w:rPr>
          <w:sz w:val="28"/>
          <w:szCs w:val="28"/>
        </w:rPr>
        <w:t>Спасибо за разъяснения!</w:t>
      </w:r>
    </w:p>
    <w:p w:rsidR="00024226" w:rsidRDefault="00024226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EB3F20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lastRenderedPageBreak/>
        <w:t>ПОСТАНОВЛЕНИЕ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t>от ___26.02.2026 года___ № _36__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proofErr w:type="gramStart"/>
      <w:r w:rsidRPr="00024226">
        <w:rPr>
          <w:sz w:val="28"/>
          <w:szCs w:val="28"/>
        </w:rPr>
        <w:t>с</w:t>
      </w:r>
      <w:proofErr w:type="gramEnd"/>
      <w:r w:rsidRPr="00024226">
        <w:rPr>
          <w:sz w:val="28"/>
          <w:szCs w:val="28"/>
        </w:rPr>
        <w:t>. Чемодановка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b/>
          <w:sz w:val="28"/>
          <w:szCs w:val="28"/>
        </w:rPr>
      </w:pPr>
      <w:r w:rsidRPr="00024226">
        <w:rPr>
          <w:b/>
          <w:sz w:val="28"/>
          <w:szCs w:val="28"/>
        </w:rPr>
        <w:t>О внесении изменения в постановление администрации Чемодановского сельсовета Бессоновского района Пензенской области от 19.02.2020 № 18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Чемодановский сельсовет муниципального района Бессоновский район Пензенской, администрация Чемодановского сельсовета Бессоновского района Пензенской области постановляет: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Чемодановского сельсовета Бессоновского района Пензенской области от 19.02.2020  № 18,  (далее – Регламент</w:t>
      </w:r>
      <w:proofErr w:type="gramStart"/>
      <w:r w:rsidRPr="00024226">
        <w:rPr>
          <w:sz w:val="28"/>
          <w:szCs w:val="28"/>
        </w:rPr>
        <w:t>)и</w:t>
      </w:r>
      <w:proofErr w:type="gramEnd"/>
      <w:r w:rsidRPr="00024226">
        <w:rPr>
          <w:sz w:val="28"/>
          <w:szCs w:val="28"/>
        </w:rPr>
        <w:t>зменение, изложив пункт 2.10. Регламента в следующей редакции: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«2.10. Исчерпывающий перечень оснований для отказа в предоставлении муниципальной услуги.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Услуга не предоставляется в случаях, установленных пунктом 14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 (далее – Порядок), утвержденным ЗПО № 4317.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proofErr w:type="gramStart"/>
      <w:r w:rsidRPr="00024226">
        <w:rPr>
          <w:sz w:val="28"/>
          <w:szCs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</w:t>
      </w:r>
      <w:r w:rsidRPr="00024226">
        <w:rPr>
          <w:sz w:val="28"/>
          <w:szCs w:val="28"/>
        </w:rPr>
        <w:lastRenderedPageBreak/>
        <w:t>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первым пункта 2.7 настоящего регламента, или, в</w:t>
      </w:r>
      <w:proofErr w:type="gramEnd"/>
      <w:r w:rsidRPr="00024226">
        <w:rPr>
          <w:sz w:val="28"/>
          <w:szCs w:val="28"/>
        </w:rPr>
        <w:t xml:space="preserve"> </w:t>
      </w:r>
      <w:proofErr w:type="gramStart"/>
      <w:r w:rsidRPr="00024226">
        <w:rPr>
          <w:sz w:val="28"/>
          <w:szCs w:val="28"/>
        </w:rPr>
        <w:t>случае</w:t>
      </w:r>
      <w:proofErr w:type="gramEnd"/>
      <w:r w:rsidRPr="00024226">
        <w:rPr>
          <w:sz w:val="28"/>
          <w:szCs w:val="28"/>
        </w:rPr>
        <w:t xml:space="preserve">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Муниципальная услуга является бесплатной для заявителей</w:t>
      </w:r>
      <w:proofErr w:type="gramStart"/>
      <w:r w:rsidRPr="00024226">
        <w:rPr>
          <w:sz w:val="28"/>
          <w:szCs w:val="28"/>
        </w:rPr>
        <w:t>.».</w:t>
      </w:r>
      <w:proofErr w:type="gramEnd"/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         2. Настоящее постановление опубликовать в информационном бюллетене Чемодановского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"Чемодановский сельсовет" в информационно-телекоммуникационной сети "Интернет".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4. </w:t>
      </w:r>
      <w:proofErr w:type="gramStart"/>
      <w:r w:rsidRPr="00024226">
        <w:rPr>
          <w:sz w:val="28"/>
          <w:szCs w:val="28"/>
        </w:rPr>
        <w:t>Контроль за</w:t>
      </w:r>
      <w:proofErr w:type="gramEnd"/>
      <w:r w:rsidRPr="0002422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Глава администрации</w:t>
      </w: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Чемодановского сельсовета                                                            О.А. Сурков</w:t>
      </w: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lastRenderedPageBreak/>
        <w:t>ПОСТАНОВЛЕНИЕ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t>от __26.02.2026 года__ № __37__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proofErr w:type="gramStart"/>
      <w:r w:rsidRPr="00024226">
        <w:rPr>
          <w:sz w:val="28"/>
          <w:szCs w:val="28"/>
        </w:rPr>
        <w:t>с</w:t>
      </w:r>
      <w:proofErr w:type="gramEnd"/>
      <w:r w:rsidRPr="00024226">
        <w:rPr>
          <w:sz w:val="28"/>
          <w:szCs w:val="28"/>
        </w:rPr>
        <w:t>. Чемодановка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b/>
          <w:sz w:val="28"/>
          <w:szCs w:val="28"/>
        </w:rPr>
      </w:pPr>
      <w:r w:rsidRPr="00024226">
        <w:rPr>
          <w:b/>
          <w:sz w:val="28"/>
          <w:szCs w:val="28"/>
        </w:rPr>
        <w:t>О внесении изменения в 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Чемодановского сельсовета Бессоновского района Пензенской области от 27.02.2019 № 47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ind w:firstLine="708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Чемодановский сельсовет муниципального района Бессоновский район Пензенской, администрация Чемодановского сельсовета Бессоновского района Пензенской области постановляет: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1. 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Чемодановского сельсовета Бессоновского района Пензенской области от 27.02.2019 № 47, (далее – Регламент) изменение, изложив пункт 2.4. Регламента в следующей редакции: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«2.4. Срок предоставления муниципальной услуги.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</w:t>
      </w:r>
      <w:proofErr w:type="gramStart"/>
      <w:r w:rsidRPr="00024226">
        <w:rPr>
          <w:sz w:val="28"/>
          <w:szCs w:val="28"/>
        </w:rPr>
        <w:t>.».</w:t>
      </w:r>
      <w:proofErr w:type="gramEnd"/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         2. Настоящее постановление опубликовать в информационном бюллетене Чемодановского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"Чемодановский сельсовет" в информационно-телекоммуникационной сети "Интернет".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lastRenderedPageBreak/>
        <w:t xml:space="preserve">4. </w:t>
      </w:r>
      <w:proofErr w:type="gramStart"/>
      <w:r w:rsidRPr="00024226">
        <w:rPr>
          <w:sz w:val="28"/>
          <w:szCs w:val="28"/>
        </w:rPr>
        <w:t>Контроль за</w:t>
      </w:r>
      <w:proofErr w:type="gramEnd"/>
      <w:r w:rsidRPr="0002422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Глава администрации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Чемодановского сельсовета                                                   О.А. Сурков</w:t>
      </w: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lastRenderedPageBreak/>
        <w:t>ПОСТАНОВЛЕНИЕ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t>от 26.02.2026 года № 38/1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sz w:val="28"/>
          <w:szCs w:val="28"/>
        </w:rPr>
      </w:pPr>
      <w:r w:rsidRPr="00024226">
        <w:rPr>
          <w:sz w:val="28"/>
          <w:szCs w:val="28"/>
        </w:rPr>
        <w:t>с.Чемодановка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center"/>
        <w:rPr>
          <w:b/>
          <w:sz w:val="28"/>
          <w:szCs w:val="28"/>
        </w:rPr>
      </w:pPr>
      <w:r w:rsidRPr="00024226">
        <w:rPr>
          <w:b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Чемодановского сельсовета Бессоновского района Пензенской области, утвержденную постановлением администрации Чемодановского сельсовета Бессоновского района Пензенской области 20.11.2025 года № 483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           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Чемодановский сельсовет Бессоновского района Пензенской области, администрация Чемодановского сельсовета постановляет:</w:t>
      </w: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Чемодановского сельсовета Бессоновского района Пензенской области, утвержденную постановление администрации Чемодановского сельсовета Бессоновского района Пензенской области 20.11.2025 г. № 483,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«3. Перечень профилактических мероприятий, сроки (периодичность) их проведения</w:t>
      </w:r>
    </w:p>
    <w:tbl>
      <w:tblPr>
        <w:tblW w:w="954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3710"/>
        <w:gridCol w:w="2217"/>
        <w:gridCol w:w="2951"/>
      </w:tblGrid>
      <w:tr w:rsidR="00024226" w:rsidRPr="00024226" w:rsidTr="00172AD0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№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 </w:t>
            </w:r>
            <w:proofErr w:type="gramStart"/>
            <w:r w:rsidRPr="00024226">
              <w:rPr>
                <w:sz w:val="28"/>
                <w:szCs w:val="28"/>
              </w:rPr>
              <w:t>п</w:t>
            </w:r>
            <w:proofErr w:type="gramEnd"/>
            <w:r w:rsidRPr="00024226">
              <w:rPr>
                <w:sz w:val="28"/>
                <w:szCs w:val="28"/>
              </w:rPr>
              <w:t>/п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Наименование 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024226" w:rsidRPr="00024226" w:rsidTr="00172AD0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Информирование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 xml:space="preserve"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</w:t>
            </w:r>
            <w:r w:rsidRPr="00024226">
              <w:rPr>
                <w:sz w:val="24"/>
                <w:szCs w:val="24"/>
              </w:rPr>
              <w:lastRenderedPageBreak/>
              <w:t>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Специалист администрации Чемодановского сельсовета Бессоновского района Пензенской области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24226" w:rsidRPr="00024226" w:rsidTr="00172AD0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 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 xml:space="preserve">ежегодно до 1 марта года, следующего за </w:t>
            </w:r>
            <w:proofErr w:type="gramStart"/>
            <w:r w:rsidRPr="00024226">
              <w:rPr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Специалист администрации Чемодановского сельсовета Бессоновского района Пензенской области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24226" w:rsidRPr="00024226" w:rsidTr="00172AD0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Объявление предостережения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Специалист администрации Чемодановского сельсовета Бессоновского района Пензенской области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024226" w:rsidRPr="00024226" w:rsidTr="00172AD0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8"/>
                <w:szCs w:val="28"/>
              </w:rPr>
            </w:pPr>
            <w:r w:rsidRPr="00024226">
              <w:rPr>
                <w:sz w:val="28"/>
                <w:szCs w:val="28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Консультирование.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1) порядка проведения контрольных мероприятий;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lastRenderedPageBreak/>
              <w:t>3) порядка принятия решений по итогам контрольных мероприятий;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4) порядка обжалования решений Контрольного органа.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Специалист администрации Чемодановского сельсовета Бессоновского района Пензенской области</w:t>
            </w: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</w:p>
          <w:p w:rsidR="00024226" w:rsidRPr="00024226" w:rsidRDefault="00024226" w:rsidP="00024226">
            <w:pPr>
              <w:widowControl/>
              <w:jc w:val="both"/>
              <w:rPr>
                <w:sz w:val="24"/>
                <w:szCs w:val="24"/>
              </w:rPr>
            </w:pPr>
            <w:r w:rsidRPr="00024226">
              <w:rPr>
                <w:sz w:val="24"/>
                <w:szCs w:val="24"/>
              </w:rPr>
              <w:t>.</w:t>
            </w:r>
          </w:p>
        </w:tc>
      </w:tr>
    </w:tbl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lastRenderedPageBreak/>
        <w:t>2. Настоящее постановление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4. </w:t>
      </w:r>
      <w:proofErr w:type="gramStart"/>
      <w:r w:rsidRPr="00024226">
        <w:rPr>
          <w:sz w:val="28"/>
          <w:szCs w:val="28"/>
        </w:rPr>
        <w:t>Контроль за</w:t>
      </w:r>
      <w:proofErr w:type="gramEnd"/>
      <w:r w:rsidRPr="0002422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>Глава администрации</w:t>
      </w:r>
    </w:p>
    <w:p w:rsidR="00024226" w:rsidRPr="00024226" w:rsidRDefault="00024226" w:rsidP="00024226">
      <w:pPr>
        <w:widowControl/>
        <w:suppressAutoHyphens/>
        <w:spacing w:before="100" w:beforeAutospacing="1" w:after="100" w:afterAutospacing="1" w:line="273" w:lineRule="auto"/>
        <w:jc w:val="both"/>
        <w:rPr>
          <w:sz w:val="28"/>
          <w:szCs w:val="28"/>
        </w:rPr>
      </w:pPr>
      <w:r w:rsidRPr="00024226">
        <w:rPr>
          <w:sz w:val="28"/>
          <w:szCs w:val="28"/>
        </w:rPr>
        <w:t xml:space="preserve">Чемодановского сельсовета                              </w:t>
      </w:r>
      <w:r>
        <w:rPr>
          <w:sz w:val="28"/>
          <w:szCs w:val="28"/>
        </w:rPr>
        <w:t xml:space="preserve">                              </w:t>
      </w:r>
      <w:r w:rsidRPr="00024226">
        <w:rPr>
          <w:sz w:val="28"/>
          <w:szCs w:val="28"/>
        </w:rPr>
        <w:t xml:space="preserve">    О.А. Сурков                                                           </w:t>
      </w:r>
      <w:r w:rsidRPr="00024226">
        <w:rPr>
          <w:sz w:val="28"/>
          <w:szCs w:val="28"/>
        </w:rPr>
        <w:tab/>
      </w:r>
      <w:r w:rsidRPr="00024226">
        <w:rPr>
          <w:sz w:val="28"/>
          <w:szCs w:val="28"/>
        </w:rPr>
        <w:tab/>
      </w:r>
    </w:p>
    <w:p w:rsidR="00A01D39" w:rsidRPr="003B6ADC" w:rsidRDefault="00A01D39" w:rsidP="00A01D39">
      <w:pPr>
        <w:jc w:val="both"/>
        <w:rPr>
          <w:bCs/>
          <w:color w:val="26282F"/>
        </w:rPr>
      </w:pPr>
      <w:bookmarkStart w:id="0" w:name="_GoBack"/>
      <w:bookmarkEnd w:id="0"/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DE" w:rsidRDefault="008629DE" w:rsidP="00BA736C">
      <w:r>
        <w:separator/>
      </w:r>
    </w:p>
  </w:endnote>
  <w:endnote w:type="continuationSeparator" w:id="0">
    <w:p w:rsidR="008629DE" w:rsidRDefault="008629DE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226">
          <w:rPr>
            <w:noProof/>
          </w:rPr>
          <w:t>10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DE" w:rsidRDefault="008629DE" w:rsidP="00BA736C">
      <w:r>
        <w:separator/>
      </w:r>
    </w:p>
  </w:footnote>
  <w:footnote w:type="continuationSeparator" w:id="0">
    <w:p w:rsidR="008629DE" w:rsidRDefault="008629DE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24226"/>
    <w:rsid w:val="00216688"/>
    <w:rsid w:val="003A0E25"/>
    <w:rsid w:val="003A3782"/>
    <w:rsid w:val="00400E08"/>
    <w:rsid w:val="005D5720"/>
    <w:rsid w:val="00716ABC"/>
    <w:rsid w:val="00722636"/>
    <w:rsid w:val="007267B4"/>
    <w:rsid w:val="00735C0F"/>
    <w:rsid w:val="00807E26"/>
    <w:rsid w:val="008629DE"/>
    <w:rsid w:val="00A01D39"/>
    <w:rsid w:val="00B22A84"/>
    <w:rsid w:val="00BA736C"/>
    <w:rsid w:val="00C9675C"/>
    <w:rsid w:val="00D90A2E"/>
    <w:rsid w:val="00E00F95"/>
    <w:rsid w:val="00E538DE"/>
    <w:rsid w:val="00EB3F20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List Paragraph"/>
    <w:basedOn w:val="a"/>
    <w:uiPriority w:val="34"/>
    <w:qFormat/>
    <w:rsid w:val="00024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List Paragraph"/>
    <w:basedOn w:val="a"/>
    <w:uiPriority w:val="34"/>
    <w:qFormat/>
    <w:rsid w:val="00024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2025-01-24T09:32:00Z</dcterms:created>
  <dcterms:modified xsi:type="dcterms:W3CDTF">2026-04-03T07:54:00Z</dcterms:modified>
</cp:coreProperties>
</file>