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9C5" w:rsidRDefault="00F35D7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00" w:dyaOrig="1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pt;height:70.1pt" o:ole="">
            <v:imagedata r:id="rId8" o:title=""/>
          </v:shape>
          <o:OLEObject Type="Embed" ProgID="StaticMetafile" ShapeID="_x0000_i1025" DrawAspect="Content" ObjectID="_1825242787" r:id="rId9"/>
        </w:object>
      </w:r>
      <w:r>
        <w:rPr>
          <w:rFonts w:ascii="Calibri" w:eastAsia="Calibri" w:hAnsi="Calibri" w:cs="Calibri"/>
        </w:rPr>
        <w:t xml:space="preserve">     </w:t>
      </w:r>
    </w:p>
    <w:p w:rsidR="00A249C5" w:rsidRDefault="00A249C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</w:p>
    <w:p w:rsidR="00A249C5" w:rsidRDefault="00F35D7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Александровского  СЕЛЬСОВЕТА</w:t>
      </w:r>
    </w:p>
    <w:p w:rsidR="00A249C5" w:rsidRDefault="00F35D7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БЕССОНОВСКОГО РАЙОНА ПЕНЗЕНСКОЙ ОБЛАСТИ</w:t>
      </w:r>
    </w:p>
    <w:p w:rsidR="00A249C5" w:rsidRDefault="00F35D73">
      <w:pPr>
        <w:tabs>
          <w:tab w:val="center" w:pos="5103"/>
          <w:tab w:val="left" w:pos="8949"/>
          <w:tab w:val="left" w:pos="9210"/>
        </w:tabs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ПОСТАНОВЛЕНИЕ</w:t>
      </w:r>
    </w:p>
    <w:p w:rsidR="00A249C5" w:rsidRDefault="00F35D73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       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924"/>
        <w:gridCol w:w="409"/>
        <w:gridCol w:w="1170"/>
      </w:tblGrid>
      <w:tr w:rsidR="00A249C5">
        <w:trPr>
          <w:trHeight w:val="209"/>
        </w:trPr>
        <w:tc>
          <w:tcPr>
            <w:tcW w:w="439" w:type="dxa"/>
            <w:vAlign w:val="bottom"/>
          </w:tcPr>
          <w:p w:rsidR="00A249C5" w:rsidRDefault="00F35D73" w:rsidP="008901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49C5" w:rsidRPr="008901C3" w:rsidRDefault="00F35D73" w:rsidP="008901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0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1C3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bookmarkStart w:id="0" w:name="_GoBack"/>
            <w:bookmarkEnd w:id="0"/>
            <w:r w:rsidRPr="00890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01C3">
              <w:rPr>
                <w:rFonts w:ascii="Times New Roman" w:hAnsi="Times New Roman" w:cs="Times New Roman"/>
                <w:sz w:val="28"/>
                <w:szCs w:val="28"/>
              </w:rPr>
              <w:t>ноября  202</w:t>
            </w:r>
            <w:r w:rsidRPr="008901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901C3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409" w:type="dxa"/>
            <w:vAlign w:val="bottom"/>
          </w:tcPr>
          <w:p w:rsidR="00A249C5" w:rsidRDefault="00F35D73" w:rsidP="00890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49C5" w:rsidRPr="008901C3" w:rsidRDefault="00F35D73" w:rsidP="008901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01C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901C3" w:rsidRPr="008901C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A249C5">
        <w:trPr>
          <w:trHeight w:val="287"/>
        </w:trPr>
        <w:tc>
          <w:tcPr>
            <w:tcW w:w="4942" w:type="dxa"/>
            <w:gridSpan w:val="4"/>
          </w:tcPr>
          <w:p w:rsidR="00A249C5" w:rsidRDefault="00F35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Александровка</w:t>
            </w:r>
          </w:p>
        </w:tc>
      </w:tr>
    </w:tbl>
    <w:p w:rsidR="00A249C5" w:rsidRDefault="00A249C5">
      <w:pPr>
        <w:framePr w:hSpace="180" w:wrap="around" w:vAnchor="page" w:hAnchor="margin" w:y="3065"/>
        <w:jc w:val="center"/>
        <w:rPr>
          <w:sz w:val="20"/>
          <w:szCs w:val="20"/>
        </w:rPr>
      </w:pPr>
    </w:p>
    <w:p w:rsidR="00A249C5" w:rsidRDefault="00A249C5">
      <w:pPr>
        <w:tabs>
          <w:tab w:val="left" w:pos="8892"/>
        </w:tabs>
        <w:rPr>
          <w:color w:val="000000" w:themeColor="text1"/>
        </w:rPr>
      </w:pPr>
    </w:p>
    <w:p w:rsidR="00A249C5" w:rsidRDefault="00A249C5">
      <w:pPr>
        <w:tabs>
          <w:tab w:val="left" w:pos="8892"/>
        </w:tabs>
        <w:spacing w:after="0" w:line="240" w:lineRule="auto"/>
        <w:rPr>
          <w:color w:val="000000" w:themeColor="text1"/>
        </w:rPr>
      </w:pPr>
    </w:p>
    <w:p w:rsidR="008901C3" w:rsidRDefault="008901C3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A249C5" w:rsidRDefault="00F35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Бес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соновского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района Пензенской области</w:t>
      </w:r>
    </w:p>
    <w:p w:rsidR="00A249C5" w:rsidRDefault="00A24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249C5" w:rsidRDefault="00F35D73">
      <w:pPr>
        <w:spacing w:before="97" w:after="9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соответствии со статьей 44 Федерального закона от 31.07.2020 </w:t>
      </w:r>
      <w:r>
        <w:rPr>
          <w:rFonts w:ascii="Times New Roman" w:eastAsia="Segoe UI Symbol" w:hAnsi="Times New Roman" w:cs="Times New Roman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248-ФЗ «О государственном контроле (надзоре) и муниципальном контроле в Российской Федерации», решением Комитета местного самоуправления  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района Пензенской области от  05.10.2021 </w:t>
      </w:r>
      <w:r>
        <w:rPr>
          <w:rFonts w:ascii="Times New Roman" w:eastAsia="Segoe UI Symbol" w:hAnsi="Times New Roman" w:cs="Times New Roman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130  «Об утверждении Положения 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муниципальном контроле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на автомобильном транспорте и в дорожном хозяйстве на территории 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района Пензенской области», руководствуясь Постановлением Правительства Российской Федерации от 25.06.2021 </w:t>
      </w:r>
      <w:r>
        <w:rPr>
          <w:rFonts w:ascii="Times New Roman" w:eastAsia="Segoe UI Symbol" w:hAnsi="Times New Roman" w:cs="Times New Roman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990 «Об утвержд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района Пензенской области, администрация Алекс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андровского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района Пензенской области постановляет:</w:t>
      </w:r>
      <w:proofErr w:type="gramEnd"/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 Утвердить прилагаемую Программу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год в рамках муниципального контроля на автомобильном трансп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орте и в дорожном хозяйстве в границах населенных пунктов 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района Пензенской области.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Признать утратившим силу постановление администрации 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.11.2023 </w:t>
      </w:r>
      <w:r>
        <w:rPr>
          <w:rFonts w:ascii="Times New Roman" w:eastAsia="Segoe UI Symbol" w:hAnsi="Times New Roman" w:cs="Times New Roman"/>
          <w:color w:val="000000"/>
          <w:sz w:val="28"/>
        </w:rPr>
        <w:t>№</w:t>
      </w:r>
      <w:r>
        <w:rPr>
          <w:rFonts w:ascii="Times New Roman" w:eastAsia="Segoe UI Symbol" w:hAnsi="Times New Roman" w:cs="Times New Roman"/>
          <w:color w:val="000000"/>
          <w:sz w:val="28"/>
        </w:rPr>
        <w:t>75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«Об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 в рамках муниципального контроля на автомобильном транспорте и 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дорожном хозяйстве в границах населенных пунктов Александров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 Пензенской области»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Опубликовать настоящее постановление в информационном бюллетене 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района Пензенской области «Сельские ведомости» и разместить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района в разделе «Александровский сельсовет» в информационно-телекоммуникационной сети «Интернет»</w:t>
      </w:r>
    </w:p>
    <w:p w:rsidR="00A249C5" w:rsidRDefault="00F35D73">
      <w:pPr>
        <w:tabs>
          <w:tab w:val="left" w:pos="109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правоо</w:t>
      </w:r>
      <w:r>
        <w:rPr>
          <w:rFonts w:ascii="Times New Roman" w:eastAsia="Times New Roman" w:hAnsi="Times New Roman" w:cs="Times New Roman"/>
          <w:color w:val="000000"/>
          <w:sz w:val="28"/>
        </w:rPr>
        <w:t>тношения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возникшие с 01.01.202</w:t>
      </w: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года.</w:t>
      </w:r>
    </w:p>
    <w:p w:rsidR="00A249C5" w:rsidRDefault="00F35D73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исполнением настоящего постановления возложить на главу администрации 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 Пензенской области.</w:t>
      </w:r>
    </w:p>
    <w:p w:rsidR="00A249C5" w:rsidRDefault="00A249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249C5" w:rsidRDefault="00A249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249C5" w:rsidRDefault="00A249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249C5" w:rsidRDefault="00A249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249C5" w:rsidRDefault="00F35D73">
      <w:pPr>
        <w:tabs>
          <w:tab w:val="left" w:pos="851"/>
          <w:tab w:val="left" w:pos="3975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.о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лав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администрации</w:t>
      </w:r>
    </w:p>
    <w:p w:rsidR="00A249C5" w:rsidRDefault="00F35D73">
      <w:pPr>
        <w:tabs>
          <w:tab w:val="left" w:pos="851"/>
          <w:tab w:val="left" w:pos="3975"/>
        </w:tabs>
        <w:suppressAutoHyphens/>
        <w:spacing w:after="0"/>
        <w:jc w:val="both"/>
        <w:rPr>
          <w:rFonts w:ascii="Arial Unicode MS" w:eastAsia="Arial Unicode MS" w:hAnsi="Arial Unicode MS" w:cs="Arial Unicode MS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Александровского  сельсовета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.А.Киндаев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</w:t>
      </w:r>
    </w:p>
    <w:p w:rsidR="00A249C5" w:rsidRDefault="00A249C5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A249C5" w:rsidRDefault="00A249C5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A249C5" w:rsidRDefault="00A249C5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A249C5" w:rsidRDefault="00A249C5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A249C5" w:rsidRDefault="00A249C5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A249C5" w:rsidRDefault="00A249C5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A249C5" w:rsidRDefault="00A249C5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A249C5" w:rsidRDefault="00A249C5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A249C5" w:rsidRDefault="00A249C5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A249C5" w:rsidRDefault="00A249C5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A249C5" w:rsidRDefault="00A249C5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249C5" w:rsidRDefault="00A249C5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249C5" w:rsidRDefault="00A249C5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249C5" w:rsidRDefault="00A249C5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249C5" w:rsidRDefault="00A249C5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249C5" w:rsidRDefault="00A249C5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249C5" w:rsidRDefault="00A249C5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249C5" w:rsidRDefault="00A249C5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249C5" w:rsidRDefault="00A249C5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8901C3" w:rsidRDefault="008901C3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249C5" w:rsidRDefault="00F35D73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Приложение </w:t>
      </w:r>
    </w:p>
    <w:p w:rsidR="00A249C5" w:rsidRDefault="00F35D73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 постановлению администрации Александровского  сельсовета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района Пензенской области </w:t>
      </w:r>
    </w:p>
    <w:p w:rsidR="00A249C5" w:rsidRDefault="00F35D73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  </w:t>
      </w:r>
      <w:r w:rsidR="008901C3" w:rsidRPr="008901C3">
        <w:rPr>
          <w:rFonts w:ascii="Times New Roman" w:eastAsia="Times New Roman" w:hAnsi="Times New Roman" w:cs="Times New Roman"/>
          <w:sz w:val="24"/>
        </w:rPr>
        <w:t>21</w:t>
      </w:r>
      <w:r w:rsidRPr="008901C3">
        <w:rPr>
          <w:rFonts w:ascii="Times New Roman" w:eastAsia="Times New Roman" w:hAnsi="Times New Roman" w:cs="Times New Roman"/>
          <w:sz w:val="24"/>
        </w:rPr>
        <w:t xml:space="preserve">.11.2024 </w:t>
      </w:r>
      <w:r w:rsidRPr="008901C3">
        <w:rPr>
          <w:rFonts w:ascii="Times New Roman" w:eastAsia="Segoe UI Symbol" w:hAnsi="Times New Roman" w:cs="Times New Roman"/>
          <w:sz w:val="24"/>
        </w:rPr>
        <w:t>№</w:t>
      </w:r>
      <w:r w:rsidR="008901C3" w:rsidRPr="008901C3">
        <w:rPr>
          <w:rFonts w:ascii="Times New Roman" w:eastAsia="Times New Roman" w:hAnsi="Times New Roman" w:cs="Times New Roman"/>
          <w:sz w:val="24"/>
        </w:rPr>
        <w:t xml:space="preserve"> 80</w:t>
      </w:r>
    </w:p>
    <w:p w:rsidR="00A249C5" w:rsidRDefault="00F35D73">
      <w:pPr>
        <w:spacing w:before="97" w:after="97" w:line="240" w:lineRule="auto"/>
        <w:jc w:val="center"/>
        <w:rPr>
          <w:rFonts w:ascii="Tahoma" w:eastAsia="Tahoma" w:hAnsi="Tahoma" w:cs="Tahoma"/>
          <w:color w:val="000000"/>
          <w:sz w:val="17"/>
          <w:shd w:val="clear" w:color="auto" w:fill="FFFFFF"/>
        </w:rPr>
      </w:pPr>
      <w:r>
        <w:rPr>
          <w:rFonts w:ascii="Tahoma" w:eastAsia="Tahoma" w:hAnsi="Tahoma" w:cs="Tahoma"/>
          <w:b/>
          <w:color w:val="000000"/>
          <w:sz w:val="17"/>
          <w:shd w:val="clear" w:color="auto" w:fill="FFFFFF"/>
        </w:rPr>
        <w:t> </w:t>
      </w:r>
    </w:p>
    <w:p w:rsidR="00A249C5" w:rsidRDefault="00F35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Программа </w:t>
      </w:r>
    </w:p>
    <w:p w:rsidR="00A249C5" w:rsidRDefault="00F35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района Пензенской области</w:t>
      </w:r>
    </w:p>
    <w:p w:rsidR="00A249C5" w:rsidRDefault="00A24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Настоящая Программа профилактики рисков причинения вреда (ущерба) о</w:t>
      </w:r>
      <w:r>
        <w:rPr>
          <w:rFonts w:ascii="Times New Roman" w:eastAsia="Times New Roman" w:hAnsi="Times New Roman" w:cs="Times New Roman"/>
          <w:color w:val="000000"/>
          <w:sz w:val="28"/>
        </w:rPr>
        <w:t>храняемым законом ценностям на 202</w:t>
      </w: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 Пензенской области (далее – Программа) разработана в целях  стимулирования добросовестн</w:t>
      </w:r>
      <w:r>
        <w:rPr>
          <w:rFonts w:ascii="Times New Roman" w:eastAsia="Times New Roman" w:hAnsi="Times New Roman" w:cs="Times New Roman"/>
          <w:color w:val="000000"/>
          <w:sz w:val="28"/>
        </w:rPr>
        <w:t>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 причинению вреда (ущерба) охраняемым законом ценностям, создания условий для доведения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обязательных требований до контролируемых лиц, повышение информированности о способах их соблюдения.</w:t>
      </w:r>
    </w:p>
    <w:p w:rsidR="00A249C5" w:rsidRDefault="00F35D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Настоящая Программа разработана и подлежит исполнению администрацией 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 Пензенской области (далее по тексту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администрация).</w:t>
      </w:r>
    </w:p>
    <w:p w:rsidR="00A249C5" w:rsidRDefault="00A24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249C5" w:rsidRDefault="00F35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A249C5" w:rsidRDefault="00A249C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1.1. Вид муниципального к</w:t>
      </w:r>
      <w:r>
        <w:rPr>
          <w:rFonts w:ascii="Times New Roman" w:eastAsia="Times New Roman" w:hAnsi="Times New Roman" w:cs="Times New Roman"/>
          <w:color w:val="000000"/>
          <w:sz w:val="28"/>
        </w:rPr>
        <w:t>онтроля: муниципальный контроль на автомобильном транспорте и в дорожном хозяйстве.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</w:t>
      </w:r>
      <w:r>
        <w:rPr>
          <w:rFonts w:ascii="Times New Roman" w:eastAsia="Times New Roman" w:hAnsi="Times New Roman" w:cs="Times New Roman"/>
          <w:color w:val="000000"/>
          <w:sz w:val="28"/>
        </w:rPr>
        <w:t>контролируемые лица) обязательных требований: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в области автомобильных дорог и дорожной деятельности, установленных в отношении автомобильных дорог в границах населенных пунктов 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 Пензенской области: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к э</w:t>
      </w:r>
      <w:r>
        <w:rPr>
          <w:rFonts w:ascii="Times New Roman" w:eastAsia="Times New Roman" w:hAnsi="Times New Roman" w:cs="Times New Roman"/>
          <w:color w:val="000000"/>
          <w:sz w:val="28"/>
        </w:rPr>
        <w:t>ксплуатации объектов дорожного сервиса, размещенных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 полосах отвода и (или) придорожных полосах автомобильных дорог общего пользования;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к осуществлению работ по капитальному ремонту, ремонту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содержанию автомобильных дорог общего пользования и искусст</w:t>
      </w:r>
      <w:r>
        <w:rPr>
          <w:rFonts w:ascii="Times New Roman" w:eastAsia="Times New Roman" w:hAnsi="Times New Roman" w:cs="Times New Roman"/>
          <w:color w:val="000000"/>
          <w:sz w:val="28"/>
        </w:rPr>
        <w:t>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установленных в отношении перевозок по муниципальным маршрутам регулярных перевозок, не относящихся </w:t>
      </w:r>
      <w:r>
        <w:rPr>
          <w:rFonts w:ascii="Times New Roman" w:eastAsia="Times New Roman" w:hAnsi="Times New Roman" w:cs="Times New Roman"/>
          <w:color w:val="000000"/>
          <w:sz w:val="28"/>
        </w:rPr>
        <w:t>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Предметом муниципального контроля является также исполнение решений, принимаемых по результатам контр</w:t>
      </w:r>
      <w:r>
        <w:rPr>
          <w:rFonts w:ascii="Times New Roman" w:eastAsia="Times New Roman" w:hAnsi="Times New Roman" w:cs="Times New Roman"/>
          <w:color w:val="000000"/>
          <w:sz w:val="28"/>
        </w:rPr>
        <w:t>ольных мероприятий.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Администрацией за 11 месяцев 202</w:t>
      </w: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года проведено 0 проверок соблюдения действующего законодательства Российской Федерации в указанной сфере. Данное обстоятельство связано, с вступлением в силу Постановления Правительства Российской Феде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рации от 10.03.2022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</w:t>
      </w:r>
      <w:r>
        <w:rPr>
          <w:rFonts w:ascii="Times New Roman" w:eastAsia="Times New Roman" w:hAnsi="Times New Roman" w:cs="Times New Roman"/>
          <w:color w:val="000000"/>
          <w:sz w:val="28"/>
        </w:rPr>
        <w:t>й проведением Специальной военной операцией на территории иного государства.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Вместе с тем, в рамках профилактики рисков причинения вреда (ущерба) охраняемым законом ценностям администрацией в 20</w:t>
      </w:r>
      <w:r>
        <w:rPr>
          <w:rFonts w:ascii="Times New Roman" w:eastAsia="Times New Roman" w:hAnsi="Times New Roman" w:cs="Times New Roman"/>
          <w:color w:val="000000"/>
          <w:sz w:val="28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году осуществляются следующие мероприятия:</w:t>
      </w:r>
    </w:p>
    <w:p w:rsidR="00A249C5" w:rsidRDefault="00F35D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размещение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 Пензенской области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</w:t>
      </w:r>
      <w:r>
        <w:rPr>
          <w:rFonts w:ascii="Times New Roman" w:eastAsia="Times New Roman" w:hAnsi="Times New Roman" w:cs="Times New Roman"/>
          <w:color w:val="000000"/>
          <w:sz w:val="28"/>
        </w:rPr>
        <w:t>является предметом муниципального контроля, а также текстов соответствующих нормативных правовых актов;</w:t>
      </w:r>
    </w:p>
    <w:p w:rsidR="00A249C5" w:rsidRDefault="00F35D73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</w:t>
      </w:r>
      <w:r>
        <w:rPr>
          <w:rFonts w:ascii="Times New Roman" w:eastAsia="Times New Roman" w:hAnsi="Times New Roman" w:cs="Times New Roman"/>
          <w:color w:val="000000"/>
          <w:sz w:val="28"/>
        </w:rPr>
        <w:t>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</w:t>
      </w:r>
      <w:r>
        <w:rPr>
          <w:rFonts w:ascii="Times New Roman" w:eastAsia="Times New Roman" w:hAnsi="Times New Roman" w:cs="Times New Roman"/>
          <w:color w:val="000000"/>
          <w:sz w:val="28"/>
        </w:rPr>
        <w:t>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нических мероприятий, направленных на внедрение и обеспечение соблюдения обязательных требований; </w:t>
      </w:r>
    </w:p>
    <w:p w:rsidR="00A249C5" w:rsidRDefault="00F35D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муниципального контроля и размещ</w:t>
      </w:r>
      <w:r>
        <w:rPr>
          <w:rFonts w:ascii="Times New Roman" w:eastAsia="Times New Roman" w:hAnsi="Times New Roman" w:cs="Times New Roman"/>
          <w:color w:val="000000"/>
          <w:sz w:val="28"/>
        </w:rPr>
        <w:t>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</w:t>
      </w:r>
      <w:r>
        <w:rPr>
          <w:rFonts w:ascii="Times New Roman" w:eastAsia="Times New Roman" w:hAnsi="Times New Roman" w:cs="Times New Roman"/>
          <w:color w:val="000000"/>
          <w:sz w:val="28"/>
        </w:rPr>
        <w:t>альными предпринимателями в целях недопущения таких нарушений.</w:t>
      </w:r>
      <w:proofErr w:type="gramEnd"/>
    </w:p>
    <w:p w:rsidR="00A249C5" w:rsidRDefault="00A24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A249C5" w:rsidRDefault="00F35D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2. Цели и задачи реализации Программы</w:t>
      </w:r>
    </w:p>
    <w:p w:rsidR="00A249C5" w:rsidRDefault="00A24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2.2. Задачами профилактической работы являются: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укрепление системы профилактики нарушений обязательных требований;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выявление причин, факторов и </w:t>
      </w:r>
      <w:r>
        <w:rPr>
          <w:rFonts w:ascii="Times New Roman" w:eastAsia="Times New Roman" w:hAnsi="Times New Roman" w:cs="Times New Roman"/>
          <w:color w:val="000000"/>
          <w:sz w:val="28"/>
        </w:rPr>
        <w:t>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A249C5" w:rsidRDefault="00F35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положении о виде контроля 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амостоятельна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я оценка соблюдения обязательных требований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 автоматизированном режиме не определены (ч.1 ст.51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248-ФЗ).</w:t>
      </w:r>
    </w:p>
    <w:p w:rsidR="00A249C5" w:rsidRDefault="00A24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A249C5" w:rsidRDefault="00F35D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3. Перечень профилактических мероприятий, сроки (периодично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сть) их проведения</w:t>
      </w:r>
    </w:p>
    <w:p w:rsidR="00A249C5" w:rsidRDefault="00A24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"/>
        <w:gridCol w:w="3699"/>
        <w:gridCol w:w="2939"/>
        <w:gridCol w:w="2331"/>
      </w:tblGrid>
      <w:tr w:rsidR="00A249C5">
        <w:trPr>
          <w:trHeight w:val="861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/п</w:t>
            </w:r>
          </w:p>
          <w:p w:rsidR="00A249C5" w:rsidRDefault="00A249C5">
            <w:pPr>
              <w:spacing w:after="0" w:line="240" w:lineRule="auto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</w:t>
            </w:r>
          </w:p>
          <w:p w:rsidR="00A249C5" w:rsidRDefault="00F35D73">
            <w:pPr>
              <w:spacing w:after="0" w:line="240" w:lineRule="auto"/>
              <w:ind w:firstLine="56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Ответственное должностное лицо</w:t>
            </w:r>
          </w:p>
        </w:tc>
      </w:tr>
      <w:tr w:rsidR="00A249C5">
        <w:trPr>
          <w:trHeight w:val="6994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Информирование</w:t>
            </w:r>
          </w:p>
          <w:p w:rsidR="00A249C5" w:rsidRDefault="00F35D73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248-ФЗ, на официальном сайте администрации в сети «Интернет»,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A249C5" w:rsidRDefault="00A249C5">
            <w:pPr>
              <w:spacing w:after="0" w:line="240" w:lineRule="auto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249C5">
        <w:trPr>
          <w:trHeight w:val="7245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правоприменительной практики</w:t>
            </w:r>
          </w:p>
          <w:p w:rsidR="00A249C5" w:rsidRDefault="00F35D73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правоприменительной практики осуществляется администрацией посредством сбора и анализа данны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 о проведенных контрольных мероприятиях и их результатах.</w:t>
            </w:r>
          </w:p>
          <w:p w:rsidR="00A249C5" w:rsidRDefault="00F35D73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дается руководителем контрольного органа</w:t>
            </w:r>
          </w:p>
          <w:p w:rsidR="00A249C5" w:rsidRDefault="00A249C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A249C5" w:rsidRDefault="00A249C5">
            <w:pPr>
              <w:spacing w:after="0" w:line="240" w:lineRule="auto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A249C5" w:rsidRDefault="00A249C5">
            <w:pPr>
              <w:spacing w:after="0" w:line="240" w:lineRule="auto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249C5">
        <w:trPr>
          <w:trHeight w:val="5801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Объявление предостережения</w:t>
            </w:r>
          </w:p>
          <w:p w:rsidR="00A249C5" w:rsidRDefault="00F35D73">
            <w:pPr>
              <w:spacing w:after="0" w:line="240" w:lineRule="auto"/>
              <w:ind w:right="131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Специалис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249C5">
        <w:trPr>
          <w:trHeight w:val="7103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Консультирование.</w:t>
            </w:r>
          </w:p>
          <w:p w:rsidR="00A249C5" w:rsidRDefault="00F35D73">
            <w:pPr>
              <w:spacing w:after="0" w:line="240" w:lineRule="auto"/>
              <w:ind w:right="131" w:firstLine="119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Консультирование осуществляется в устной или письменной форме по телефону, посредством видео-конференц-связи, на личном приеме,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249C5">
        <w:trPr>
          <w:trHeight w:val="3843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  <w:p w:rsidR="00A249C5" w:rsidRDefault="00A249C5">
            <w:pPr>
              <w:spacing w:after="0" w:line="240" w:lineRule="auto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right="131" w:firstLine="119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актический визит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Не проводится в соответствии с пунктом 11(3) Постановление Правительства РФ от 10.03.2022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336</w:t>
            </w:r>
          </w:p>
          <w:p w:rsidR="00A249C5" w:rsidRDefault="00F35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A249C5" w:rsidRDefault="00A24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A249C5" w:rsidRDefault="00A249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A249C5" w:rsidRDefault="00A249C5">
            <w:pPr>
              <w:spacing w:after="0" w:line="240" w:lineRule="auto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A249C5" w:rsidRDefault="00A24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249C5" w:rsidRDefault="00F35D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4. Показатели результативности и эффективности Программы</w:t>
      </w:r>
    </w:p>
    <w:p w:rsidR="00A249C5" w:rsidRDefault="00A24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4309"/>
        <w:gridCol w:w="4488"/>
      </w:tblGrid>
      <w:tr w:rsidR="00A249C5">
        <w:trPr>
          <w:trHeight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Segoe UI Symbol" w:hAnsi="Times New Roman" w:cs="Times New Roman"/>
                <w:color w:val="000000"/>
                <w:sz w:val="28"/>
              </w:rPr>
              <w:t>№</w:t>
            </w:r>
          </w:p>
          <w:p w:rsidR="00A249C5" w:rsidRDefault="00F35D73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Величина</w:t>
            </w:r>
          </w:p>
        </w:tc>
      </w:tr>
      <w:tr w:rsidR="00A249C5">
        <w:trPr>
          <w:trHeight w:val="99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11.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Доля устраненных нарушений из числа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выявленных нарушений обязательных требований, %</w:t>
            </w:r>
          </w:p>
          <w:p w:rsidR="00A249C5" w:rsidRDefault="00A249C5">
            <w:pPr>
              <w:spacing w:after="0" w:line="240" w:lineRule="auto"/>
              <w:jc w:val="both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70%</w:t>
            </w:r>
          </w:p>
        </w:tc>
      </w:tr>
      <w:tr w:rsidR="00A249C5">
        <w:trPr>
          <w:trHeight w:val="127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100%</w:t>
            </w:r>
          </w:p>
        </w:tc>
      </w:tr>
      <w:tr w:rsidR="00A249C5">
        <w:trPr>
          <w:trHeight w:val="155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firstLine="11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Доля обоснованных жалоб на действия (бездействие) контрольного органа и (или) его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  <w:tr w:rsidR="00A249C5">
        <w:trPr>
          <w:trHeight w:val="5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  <w:tr w:rsidR="00A249C5">
        <w:trPr>
          <w:trHeight w:val="141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Доля контрольных мероприятий, по результатам которых были выявлены нарушения, но не приняты соответствующие меры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5%</w:t>
            </w:r>
          </w:p>
        </w:tc>
      </w:tr>
      <w:tr w:rsidR="00A249C5">
        <w:trPr>
          <w:trHeight w:val="113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95%</w:t>
            </w:r>
          </w:p>
        </w:tc>
      </w:tr>
      <w:tr w:rsidR="00A249C5">
        <w:trPr>
          <w:trHeight w:val="340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отмененных в судебном порядке постановлений контрольного органа по делам об административных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249C5" w:rsidRDefault="00F35D73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</w:tbl>
    <w:p w:rsidR="00A249C5" w:rsidRDefault="00A24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249C5" w:rsidRDefault="00A249C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A24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D73" w:rsidRDefault="00F35D73">
      <w:pPr>
        <w:spacing w:line="240" w:lineRule="auto"/>
      </w:pPr>
      <w:r>
        <w:separator/>
      </w:r>
    </w:p>
  </w:endnote>
  <w:endnote w:type="continuationSeparator" w:id="0">
    <w:p w:rsidR="00F35D73" w:rsidRDefault="00F35D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D73" w:rsidRDefault="00F35D73">
      <w:pPr>
        <w:spacing w:after="0"/>
      </w:pPr>
      <w:r>
        <w:separator/>
      </w:r>
    </w:p>
  </w:footnote>
  <w:footnote w:type="continuationSeparator" w:id="0">
    <w:p w:rsidR="00F35D73" w:rsidRDefault="00F35D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D1915"/>
    <w:multiLevelType w:val="multilevel"/>
    <w:tmpl w:val="434D1915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1704"/>
    <w:rsid w:val="00001704"/>
    <w:rsid w:val="00226FBF"/>
    <w:rsid w:val="00254998"/>
    <w:rsid w:val="00295B71"/>
    <w:rsid w:val="002C4BBA"/>
    <w:rsid w:val="004E4FA8"/>
    <w:rsid w:val="005E2EC8"/>
    <w:rsid w:val="00660756"/>
    <w:rsid w:val="006B3338"/>
    <w:rsid w:val="007018DF"/>
    <w:rsid w:val="008901C3"/>
    <w:rsid w:val="00A249C5"/>
    <w:rsid w:val="00AE3728"/>
    <w:rsid w:val="00BC7883"/>
    <w:rsid w:val="00C04BAF"/>
    <w:rsid w:val="00D86BF9"/>
    <w:rsid w:val="00DA1BD7"/>
    <w:rsid w:val="00E3449B"/>
    <w:rsid w:val="00F35D73"/>
    <w:rsid w:val="10592196"/>
    <w:rsid w:val="1FBB0A3E"/>
    <w:rsid w:val="5A4B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9</cp:revision>
  <cp:lastPrinted>2025-11-21T12:05:00Z</cp:lastPrinted>
  <dcterms:created xsi:type="dcterms:W3CDTF">2024-11-15T06:02:00Z</dcterms:created>
  <dcterms:modified xsi:type="dcterms:W3CDTF">2025-11-21T12:07:00Z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2D16F6B6AC984F2DBF2CF48F836890FB_12</vt:lpwstr>
  </property>
</Properties>
</file>