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AA0D84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15 января  2026</w:t>
                  </w:r>
                  <w:r w:rsidR="002B1B8D">
                    <w:rPr>
                      <w:sz w:val="28"/>
                      <w:szCs w:val="28"/>
                    </w:rPr>
                    <w:t xml:space="preserve">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C60DAA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Default="002B1B8D" w:rsidP="002B1B8D"/>
    <w:p w:rsidR="00AA0D84" w:rsidRDefault="00AA0D84" w:rsidP="002B1B8D"/>
    <w:p w:rsidR="00C60DAA" w:rsidRPr="00040893" w:rsidRDefault="00C60DAA" w:rsidP="00C60DAA">
      <w:pPr>
        <w:jc w:val="center"/>
        <w:rPr>
          <w:b/>
          <w:sz w:val="28"/>
          <w:szCs w:val="28"/>
        </w:rPr>
      </w:pPr>
      <w:r w:rsidRPr="00040893">
        <w:rPr>
          <w:b/>
          <w:bCs/>
          <w:color w:val="000000"/>
          <w:sz w:val="28"/>
          <w:szCs w:val="28"/>
        </w:rPr>
        <w:t>Об источниках наружного противопожарного водоснабжения для целей пожаротушения, расположенных на территории </w:t>
      </w:r>
      <w:r>
        <w:rPr>
          <w:b/>
          <w:bCs/>
          <w:color w:val="000000"/>
          <w:sz w:val="28"/>
          <w:szCs w:val="28"/>
        </w:rPr>
        <w:t>Александровского</w:t>
      </w:r>
      <w:r w:rsidRPr="00040893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040893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040893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C60DAA" w:rsidRDefault="00C60DAA" w:rsidP="00C60DAA">
      <w:pPr>
        <w:tabs>
          <w:tab w:val="left" w:pos="3330"/>
        </w:tabs>
        <w:ind w:right="-28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60DAA" w:rsidRDefault="00C60DAA" w:rsidP="00C60DAA">
      <w:pPr>
        <w:ind w:firstLine="709"/>
        <w:jc w:val="both"/>
        <w:rPr>
          <w:sz w:val="28"/>
          <w:szCs w:val="28"/>
        </w:rPr>
      </w:pPr>
      <w:proofErr w:type="gramStart"/>
      <w:r w:rsidRPr="0024683C">
        <w:rPr>
          <w:sz w:val="28"/>
          <w:szCs w:val="28"/>
        </w:rPr>
        <w:t>Во исполнение Федеральных законов от 06.10.2003 № 131-ФЗ «Об общих принципах организации местного самоуправления в Российской Федерации», от 21.12.1994 № 69-ФЗ «О пожарной безопасности»,</w:t>
      </w:r>
      <w:r w:rsidRPr="00D078CF">
        <w:rPr>
          <w:color w:val="000000" w:themeColor="text1"/>
          <w:sz w:val="28"/>
          <w:szCs w:val="28"/>
        </w:rPr>
        <w:t xml:space="preserve"> в  целях создания условий для забора воды в любое время года из источников наружного водоснабжения на территории </w:t>
      </w:r>
      <w:r>
        <w:rPr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>
        <w:rPr>
          <w:color w:val="000000" w:themeColor="text1"/>
          <w:sz w:val="28"/>
          <w:szCs w:val="28"/>
        </w:rPr>
        <w:t>Бессоновского</w:t>
      </w:r>
      <w:proofErr w:type="spellEnd"/>
      <w:r w:rsidRPr="00D078CF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руководствуясь Уставом сельского поселения Александровский сельсовет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постановляет:</w:t>
      </w:r>
    </w:p>
    <w:p w:rsidR="00C60DAA" w:rsidRDefault="00C60DAA" w:rsidP="00C60D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078CF">
        <w:rPr>
          <w:color w:val="000000" w:themeColor="text1"/>
          <w:sz w:val="28"/>
          <w:szCs w:val="28"/>
        </w:rPr>
        <w:t xml:space="preserve">Утвердить Перечень </w:t>
      </w:r>
      <w:r w:rsidRPr="00D078CF">
        <w:rPr>
          <w:bCs/>
          <w:color w:val="000000" w:themeColor="text1"/>
          <w:sz w:val="28"/>
          <w:szCs w:val="28"/>
        </w:rPr>
        <w:t>источников наружного противопожарного водоснабжения для целей пожаротушения, рас</w:t>
      </w:r>
      <w:r>
        <w:rPr>
          <w:bCs/>
          <w:color w:val="000000" w:themeColor="text1"/>
          <w:sz w:val="28"/>
          <w:szCs w:val="28"/>
        </w:rPr>
        <w:t xml:space="preserve">положенных на территории Александровского сельсовета </w:t>
      </w:r>
      <w:proofErr w:type="spellStart"/>
      <w:r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Pr="00D078CF">
        <w:rPr>
          <w:bCs/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(приложение №1).</w:t>
      </w:r>
    </w:p>
    <w:p w:rsidR="00C60DAA" w:rsidRDefault="00C60DAA" w:rsidP="00C60DAA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078CF">
        <w:rPr>
          <w:color w:val="000000" w:themeColor="text1"/>
          <w:sz w:val="28"/>
          <w:szCs w:val="28"/>
        </w:rPr>
        <w:t xml:space="preserve">Утвердить Правила учета и проверки </w:t>
      </w:r>
      <w:r w:rsidRPr="00D078CF">
        <w:rPr>
          <w:bCs/>
          <w:color w:val="000000" w:themeColor="text1"/>
          <w:sz w:val="28"/>
          <w:szCs w:val="28"/>
        </w:rPr>
        <w:t>источников наружного противопожарного водоснабжения для целей пожаротушен</w:t>
      </w:r>
      <w:r>
        <w:rPr>
          <w:bCs/>
          <w:color w:val="000000" w:themeColor="text1"/>
          <w:sz w:val="28"/>
          <w:szCs w:val="28"/>
        </w:rPr>
        <w:t>ия, расположенных на территории Александровского сельсовета</w:t>
      </w:r>
      <w:r w:rsidRPr="00D078CF"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Pr="00D078CF">
        <w:rPr>
          <w:bCs/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bCs/>
          <w:color w:val="000000" w:themeColor="text1"/>
          <w:sz w:val="28"/>
          <w:szCs w:val="28"/>
        </w:rPr>
        <w:t>.</w:t>
      </w:r>
    </w:p>
    <w:p w:rsidR="00C60DAA" w:rsidRPr="00C60DAA" w:rsidRDefault="00C60DAA" w:rsidP="00C60DAA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3. Признать утратившим силу постановление № 35 от 31.03.2022 г. «Об источниках наружного противопожарного  водоснабжения для целей пожаротушения, расположенных в населенных пунктах Александровского сельсовета </w:t>
      </w:r>
      <w:proofErr w:type="spellStart"/>
      <w:r>
        <w:rPr>
          <w:bCs/>
          <w:color w:val="000000" w:themeColor="text1"/>
          <w:sz w:val="28"/>
          <w:szCs w:val="28"/>
        </w:rPr>
        <w:t>Бссоновского</w:t>
      </w:r>
      <w:proofErr w:type="spellEnd"/>
      <w:r>
        <w:rPr>
          <w:bCs/>
          <w:color w:val="000000" w:themeColor="text1"/>
          <w:sz w:val="28"/>
          <w:szCs w:val="28"/>
        </w:rPr>
        <w:t xml:space="preserve"> района Пензенской области и на прилегающей  нему территории».</w:t>
      </w:r>
    </w:p>
    <w:p w:rsidR="00C60DAA" w:rsidRDefault="00C60DAA" w:rsidP="00C60DAA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Pr="00917F4B">
        <w:rPr>
          <w:sz w:val="28"/>
        </w:rPr>
        <w:t xml:space="preserve">Настоящее постановление </w:t>
      </w:r>
      <w:r>
        <w:rPr>
          <w:sz w:val="28"/>
        </w:rPr>
        <w:t xml:space="preserve">опубликовать в информационном бюллетене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«Сельские ведомости» и </w:t>
      </w:r>
      <w:r w:rsidRPr="00917F4B">
        <w:rPr>
          <w:sz w:val="28"/>
        </w:rPr>
        <w:t>разместить</w:t>
      </w:r>
      <w:r>
        <w:rPr>
          <w:sz w:val="28"/>
        </w:rPr>
        <w:t xml:space="preserve"> (опубликовать)</w:t>
      </w:r>
      <w:r w:rsidRPr="00917F4B">
        <w:rPr>
          <w:sz w:val="28"/>
        </w:rPr>
        <w:t xml:space="preserve"> на официальном </w:t>
      </w:r>
      <w:r w:rsidRPr="00917F4B">
        <w:rPr>
          <w:sz w:val="28"/>
        </w:rPr>
        <w:lastRenderedPageBreak/>
        <w:t xml:space="preserve">сайте администрации </w:t>
      </w:r>
      <w:proofErr w:type="spellStart"/>
      <w:r w:rsidRPr="00917F4B">
        <w:rPr>
          <w:sz w:val="28"/>
        </w:rPr>
        <w:t>Бессоновского</w:t>
      </w:r>
      <w:proofErr w:type="spellEnd"/>
      <w:r w:rsidRPr="00917F4B">
        <w:rPr>
          <w:sz w:val="28"/>
        </w:rPr>
        <w:t xml:space="preserve"> района </w:t>
      </w:r>
      <w:r>
        <w:rPr>
          <w:sz w:val="28"/>
        </w:rPr>
        <w:t xml:space="preserve"> разделе «Александровский сельсовет» </w:t>
      </w:r>
      <w:r w:rsidRPr="00917F4B">
        <w:rPr>
          <w:sz w:val="28"/>
        </w:rPr>
        <w:t>в</w:t>
      </w:r>
      <w:r>
        <w:rPr>
          <w:sz w:val="28"/>
        </w:rPr>
        <w:t xml:space="preserve"> </w:t>
      </w:r>
      <w:r w:rsidRPr="00917F4B">
        <w:rPr>
          <w:sz w:val="28"/>
        </w:rPr>
        <w:t>информационно - телекоммуникационной</w:t>
      </w:r>
      <w:r>
        <w:rPr>
          <w:sz w:val="28"/>
        </w:rPr>
        <w:t xml:space="preserve"> сети «Интернет»</w:t>
      </w:r>
      <w:r w:rsidRPr="00917F4B">
        <w:rPr>
          <w:sz w:val="28"/>
        </w:rPr>
        <w:t>.</w:t>
      </w:r>
    </w:p>
    <w:p w:rsidR="00C60DAA" w:rsidRDefault="00C60DAA" w:rsidP="00C60D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на следующий день после дня его официального опубликования (обнародования).</w:t>
      </w:r>
    </w:p>
    <w:p w:rsidR="00C60DAA" w:rsidRPr="00920A65" w:rsidRDefault="00C60DAA" w:rsidP="00C60DA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6. </w:t>
      </w:r>
      <w:r>
        <w:rPr>
          <w:sz w:val="28"/>
          <w:szCs w:val="28"/>
        </w:rPr>
        <w:t>Контроль  исполнения</w:t>
      </w:r>
      <w:r w:rsidRPr="002F366A">
        <w:rPr>
          <w:sz w:val="28"/>
          <w:szCs w:val="28"/>
        </w:rPr>
        <w:t xml:space="preserve"> настоящего постановления возложить на </w:t>
      </w:r>
      <w:r>
        <w:rPr>
          <w:sz w:val="28"/>
          <w:szCs w:val="28"/>
        </w:rPr>
        <w:t xml:space="preserve">главу  администрации 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  <w:r w:rsidRPr="002F366A">
        <w:rPr>
          <w:sz w:val="28"/>
          <w:szCs w:val="28"/>
        </w:rPr>
        <w:t xml:space="preserve"> </w:t>
      </w:r>
    </w:p>
    <w:p w:rsidR="00C60DAA" w:rsidRDefault="00C60DAA" w:rsidP="00C60DAA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pacing w:val="1"/>
          <w:sz w:val="28"/>
          <w:szCs w:val="28"/>
        </w:rPr>
      </w:pPr>
    </w:p>
    <w:p w:rsidR="00C60DAA" w:rsidRDefault="00C60DAA" w:rsidP="00C60DAA">
      <w:pPr>
        <w:rPr>
          <w:sz w:val="28"/>
        </w:rPr>
      </w:pPr>
    </w:p>
    <w:p w:rsidR="00C60DAA" w:rsidRDefault="00C60DAA" w:rsidP="00C60DAA">
      <w:pPr>
        <w:jc w:val="both"/>
        <w:rPr>
          <w:sz w:val="28"/>
          <w:szCs w:val="28"/>
        </w:rPr>
      </w:pPr>
      <w:r>
        <w:rPr>
          <w:sz w:val="28"/>
        </w:rPr>
        <w:t xml:space="preserve">Глава администрации                               </w:t>
      </w:r>
      <w:r w:rsidR="00747791">
        <w:rPr>
          <w:sz w:val="28"/>
        </w:rPr>
        <w:t xml:space="preserve">                             И.В. </w:t>
      </w:r>
      <w:proofErr w:type="spellStart"/>
      <w:r w:rsidR="00747791">
        <w:rPr>
          <w:sz w:val="28"/>
        </w:rPr>
        <w:t>Шеховцова</w:t>
      </w:r>
      <w:proofErr w:type="spellEnd"/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747791" w:rsidRDefault="00747791" w:rsidP="00747791">
      <w:pPr>
        <w:tabs>
          <w:tab w:val="left" w:pos="851"/>
          <w:tab w:val="left" w:pos="7200"/>
          <w:tab w:val="right" w:pos="9637"/>
        </w:tabs>
        <w:rPr>
          <w:bCs/>
          <w:color w:val="000000"/>
        </w:rPr>
      </w:pPr>
    </w:p>
    <w:p w:rsidR="00747791" w:rsidRDefault="00747791" w:rsidP="00747791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1</w:t>
      </w:r>
    </w:p>
    <w:p w:rsidR="00747791" w:rsidRDefault="00747791" w:rsidP="00747791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к </w:t>
      </w:r>
      <w:r>
        <w:rPr>
          <w:color w:val="000000"/>
        </w:rPr>
        <w:t xml:space="preserve">постановлению </w:t>
      </w:r>
      <w:r>
        <w:rPr>
          <w:bCs/>
          <w:color w:val="000000"/>
        </w:rPr>
        <w:t xml:space="preserve">администрации Александровского сельсовета </w:t>
      </w:r>
      <w:proofErr w:type="spellStart"/>
      <w:r>
        <w:rPr>
          <w:bCs/>
          <w:color w:val="000000"/>
        </w:rPr>
        <w:t>Бессоновского</w:t>
      </w:r>
      <w:proofErr w:type="spellEnd"/>
      <w:r>
        <w:rPr>
          <w:bCs/>
          <w:color w:val="000000"/>
        </w:rPr>
        <w:t xml:space="preserve"> района</w:t>
      </w:r>
    </w:p>
    <w:p w:rsidR="00747791" w:rsidRPr="00060B44" w:rsidRDefault="00747791" w:rsidP="00747791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Пензенской  области</w:t>
      </w:r>
    </w:p>
    <w:p w:rsidR="00747791" w:rsidRDefault="00747791" w:rsidP="00747791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от  15.01.2026 г. № 3</w:t>
      </w: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C60DAA">
      <w:pPr>
        <w:tabs>
          <w:tab w:val="left" w:pos="851"/>
        </w:tabs>
        <w:jc w:val="right"/>
        <w:rPr>
          <w:bCs/>
          <w:color w:val="000000"/>
        </w:rPr>
      </w:pPr>
    </w:p>
    <w:p w:rsidR="00C60DAA" w:rsidRDefault="00C60DAA" w:rsidP="00747791">
      <w:pPr>
        <w:tabs>
          <w:tab w:val="left" w:pos="7069"/>
        </w:tabs>
        <w:rPr>
          <w:bCs/>
          <w:color w:val="000000"/>
        </w:rPr>
      </w:pPr>
    </w:p>
    <w:p w:rsidR="00747791" w:rsidRDefault="00747791" w:rsidP="00747791">
      <w:pPr>
        <w:tabs>
          <w:tab w:val="left" w:pos="7069"/>
        </w:tabs>
        <w:rPr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78C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Перечень </w:t>
      </w: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078C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источников наружного противопожарного водоснабжения для целей пожаротушен</w:t>
      </w:r>
      <w:r w:rsidR="00C334B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ия, расположенных на территории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 w:rsidRPr="00D078C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Бессоновского</w:t>
      </w:r>
      <w:proofErr w:type="spellEnd"/>
      <w:r w:rsidRPr="00D078C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района Пензенской области</w:t>
      </w: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tbl>
      <w:tblPr>
        <w:tblW w:w="5390" w:type="pct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66"/>
        <w:gridCol w:w="3599"/>
        <w:gridCol w:w="1631"/>
        <w:gridCol w:w="4112"/>
      </w:tblGrid>
      <w:tr w:rsidR="00C60DAA" w:rsidRPr="001A7937" w:rsidTr="008F7B7E">
        <w:trPr>
          <w:trHeight w:val="284"/>
        </w:trPr>
        <w:tc>
          <w:tcPr>
            <w:tcW w:w="424" w:type="pct"/>
            <w:vAlign w:val="center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№</w:t>
            </w:r>
          </w:p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763" w:type="pct"/>
            <w:vAlign w:val="center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799" w:type="pct"/>
            <w:vAlign w:val="center"/>
          </w:tcPr>
          <w:p w:rsidR="00C60DAA" w:rsidRPr="001A7937" w:rsidRDefault="00C60DAA" w:rsidP="008F7B7E">
            <w:pPr>
              <w:ind w:left="6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Диаметр и</w:t>
            </w:r>
          </w:p>
          <w:p w:rsidR="00C60DAA" w:rsidRPr="001A7937" w:rsidRDefault="00C60DAA" w:rsidP="008F7B7E">
            <w:pPr>
              <w:ind w:left="6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вид сети</w:t>
            </w:r>
          </w:p>
        </w:tc>
        <w:tc>
          <w:tcPr>
            <w:tcW w:w="2014" w:type="pct"/>
            <w:vAlign w:val="center"/>
          </w:tcPr>
          <w:p w:rsidR="00C60DAA" w:rsidRPr="001A7937" w:rsidRDefault="00C60DAA" w:rsidP="008F7B7E">
            <w:pPr>
              <w:ind w:left="6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C60DAA" w:rsidRPr="001A7937" w:rsidTr="008F7B7E">
        <w:trPr>
          <w:trHeight w:val="284"/>
        </w:trPr>
        <w:tc>
          <w:tcPr>
            <w:tcW w:w="424" w:type="pct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63" w:type="pct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9" w:type="pct"/>
          </w:tcPr>
          <w:p w:rsidR="00C60DAA" w:rsidRPr="001A7937" w:rsidRDefault="00C60DAA" w:rsidP="008F7B7E">
            <w:pPr>
              <w:ind w:left="85" w:right="84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14" w:type="pct"/>
          </w:tcPr>
          <w:p w:rsidR="00C60DAA" w:rsidRPr="001A7937" w:rsidRDefault="00C60DAA" w:rsidP="008F7B7E">
            <w:pPr>
              <w:ind w:left="6"/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4</w:t>
            </w:r>
          </w:p>
        </w:tc>
      </w:tr>
      <w:tr w:rsidR="00C60DAA" w:rsidRPr="001A7937" w:rsidTr="008F7B7E">
        <w:trPr>
          <w:trHeight w:val="284"/>
        </w:trPr>
        <w:tc>
          <w:tcPr>
            <w:tcW w:w="5000" w:type="pct"/>
            <w:gridSpan w:val="4"/>
          </w:tcPr>
          <w:p w:rsidR="00C60DAA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Пожарные гидранты (ПГ)</w:t>
            </w:r>
          </w:p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60DAA" w:rsidRPr="001A7937" w:rsidTr="008F7B7E">
        <w:trPr>
          <w:trHeight w:val="284"/>
        </w:trPr>
        <w:tc>
          <w:tcPr>
            <w:tcW w:w="424" w:type="pct"/>
          </w:tcPr>
          <w:p w:rsidR="00C60DAA" w:rsidRPr="00763DD1" w:rsidRDefault="00C60DAA" w:rsidP="008F7B7E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pct"/>
            <w:vAlign w:val="center"/>
          </w:tcPr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60DAA" w:rsidRPr="001A7937" w:rsidTr="008F7B7E">
        <w:trPr>
          <w:trHeight w:val="5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C60DAA" w:rsidRPr="00763DD1" w:rsidRDefault="00C60DAA" w:rsidP="008F7B7E">
            <w:pPr>
              <w:jc w:val="center"/>
              <w:rPr>
                <w:noProof/>
                <w:color w:val="000000" w:themeColor="text1"/>
                <w:sz w:val="28"/>
                <w:szCs w:val="28"/>
              </w:rPr>
            </w:pPr>
            <w:r w:rsidRPr="001A7937">
              <w:rPr>
                <w:noProof/>
                <w:color w:val="000000" w:themeColor="text1"/>
                <w:sz w:val="28"/>
                <w:szCs w:val="28"/>
              </w:rPr>
              <w:t>Пожарные водоемы (ПВ)</w:t>
            </w:r>
          </w:p>
          <w:p w:rsidR="00C60DAA" w:rsidRPr="001A7937" w:rsidRDefault="00C60DAA" w:rsidP="008F7B7E">
            <w:pPr>
              <w:jc w:val="center"/>
              <w:rPr>
                <w:noProof/>
                <w:color w:val="000000" w:themeColor="text1"/>
              </w:rPr>
            </w:pPr>
          </w:p>
        </w:tc>
      </w:tr>
      <w:tr w:rsidR="00917873" w:rsidRPr="001A7937" w:rsidTr="008F7B7E">
        <w:trPr>
          <w:trHeight w:val="284"/>
        </w:trPr>
        <w:tc>
          <w:tcPr>
            <w:tcW w:w="424" w:type="pct"/>
          </w:tcPr>
          <w:p w:rsidR="00917873" w:rsidRPr="001A7937" w:rsidRDefault="00917873" w:rsidP="00C60DAA">
            <w:pPr>
              <w:pStyle w:val="a8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917873" w:rsidRPr="001A7937" w:rsidRDefault="00917873" w:rsidP="001B5DB6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917873">
              <w:rPr>
                <w:noProof/>
                <w:color w:val="000000" w:themeColor="text1"/>
                <w:sz w:val="24"/>
                <w:szCs w:val="24"/>
              </w:rPr>
              <w:t>3км севернее с.А</w:t>
            </w:r>
            <w:r>
              <w:rPr>
                <w:noProof/>
                <w:color w:val="000000" w:themeColor="text1"/>
                <w:sz w:val="24"/>
                <w:szCs w:val="24"/>
              </w:rPr>
              <w:t>лександровка Александровский</w:t>
            </w:r>
          </w:p>
        </w:tc>
        <w:tc>
          <w:tcPr>
            <w:tcW w:w="799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ПВ</w:t>
            </w:r>
          </w:p>
        </w:tc>
        <w:tc>
          <w:tcPr>
            <w:tcW w:w="2014" w:type="pct"/>
            <w:vAlign w:val="center"/>
          </w:tcPr>
          <w:p w:rsidR="00917873" w:rsidRPr="001A7937" w:rsidRDefault="00917873" w:rsidP="00917873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Пруд «Лопатин овраг»</w:t>
            </w:r>
          </w:p>
        </w:tc>
      </w:tr>
      <w:tr w:rsidR="00917873" w:rsidRPr="001A7937" w:rsidTr="008F7B7E">
        <w:trPr>
          <w:trHeight w:val="284"/>
        </w:trPr>
        <w:tc>
          <w:tcPr>
            <w:tcW w:w="424" w:type="pct"/>
          </w:tcPr>
          <w:p w:rsidR="00917873" w:rsidRPr="001A7937" w:rsidRDefault="00917873" w:rsidP="00C60DAA">
            <w:pPr>
              <w:pStyle w:val="a8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917873" w:rsidRPr="001A7937" w:rsidRDefault="00917873" w:rsidP="001B5DB6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917873">
              <w:rPr>
                <w:noProof/>
                <w:color w:val="000000" w:themeColor="text1"/>
                <w:sz w:val="24"/>
                <w:szCs w:val="24"/>
              </w:rPr>
              <w:t>4,2км северо-восточнее с. А</w:t>
            </w:r>
            <w:r>
              <w:rPr>
                <w:noProof/>
                <w:color w:val="000000" w:themeColor="text1"/>
                <w:sz w:val="24"/>
                <w:szCs w:val="24"/>
              </w:rPr>
              <w:t xml:space="preserve">лександровка Александровский </w:t>
            </w:r>
          </w:p>
        </w:tc>
        <w:tc>
          <w:tcPr>
            <w:tcW w:w="799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ПВ</w:t>
            </w:r>
          </w:p>
        </w:tc>
        <w:tc>
          <w:tcPr>
            <w:tcW w:w="2014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Пруд «Кугушевский»</w:t>
            </w:r>
          </w:p>
        </w:tc>
      </w:tr>
      <w:tr w:rsidR="00917873" w:rsidRPr="001A7937" w:rsidTr="008F7B7E">
        <w:trPr>
          <w:trHeight w:val="714"/>
        </w:trPr>
        <w:tc>
          <w:tcPr>
            <w:tcW w:w="5000" w:type="pct"/>
            <w:gridSpan w:val="4"/>
            <w:vAlign w:val="center"/>
          </w:tcPr>
          <w:p w:rsidR="00917873" w:rsidRPr="001A7937" w:rsidRDefault="00917873" w:rsidP="008F7B7E">
            <w:pPr>
              <w:rPr>
                <w:noProof/>
                <w:color w:val="000000" w:themeColor="text1"/>
                <w:sz w:val="24"/>
                <w:szCs w:val="24"/>
              </w:rPr>
            </w:pPr>
          </w:p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Пожарные пирсы (ПП)</w:t>
            </w:r>
          </w:p>
          <w:p w:rsidR="00917873" w:rsidRPr="001A7937" w:rsidRDefault="00917873" w:rsidP="008F7B7E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17873" w:rsidRPr="001A7937" w:rsidTr="008F7B7E">
        <w:trPr>
          <w:trHeight w:val="284"/>
        </w:trPr>
        <w:tc>
          <w:tcPr>
            <w:tcW w:w="424" w:type="pct"/>
          </w:tcPr>
          <w:p w:rsidR="00917873" w:rsidRPr="00263AA2" w:rsidRDefault="00917873" w:rsidP="00263AA2">
            <w:pPr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63AA2">
              <w:rPr>
                <w:b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63" w:type="pct"/>
            <w:vAlign w:val="center"/>
          </w:tcPr>
          <w:p w:rsidR="00917873" w:rsidRPr="00263AA2" w:rsidRDefault="00917873" w:rsidP="00263AA2">
            <w:pPr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63AA2">
              <w:rPr>
                <w:b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9" w:type="pct"/>
            <w:vAlign w:val="center"/>
          </w:tcPr>
          <w:p w:rsidR="00917873" w:rsidRPr="00263AA2" w:rsidRDefault="00917873" w:rsidP="00263AA2">
            <w:pPr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63AA2">
              <w:rPr>
                <w:b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14" w:type="pct"/>
            <w:vAlign w:val="center"/>
          </w:tcPr>
          <w:p w:rsidR="00917873" w:rsidRPr="00263AA2" w:rsidRDefault="00917873" w:rsidP="00263AA2">
            <w:pPr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  <w:r w:rsidRPr="00263AA2">
              <w:rPr>
                <w:b/>
                <w:noProof/>
                <w:color w:val="000000" w:themeColor="text1"/>
                <w:sz w:val="24"/>
                <w:szCs w:val="24"/>
              </w:rPr>
              <w:t>-</w:t>
            </w:r>
          </w:p>
        </w:tc>
      </w:tr>
      <w:tr w:rsidR="00917873" w:rsidRPr="001A7937" w:rsidTr="008F7B7E">
        <w:trPr>
          <w:trHeight w:val="409"/>
        </w:trPr>
        <w:tc>
          <w:tcPr>
            <w:tcW w:w="5000" w:type="pct"/>
            <w:gridSpan w:val="4"/>
            <w:vAlign w:val="center"/>
          </w:tcPr>
          <w:p w:rsidR="00917873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Водонапорные башни (ВБ)</w:t>
            </w:r>
          </w:p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17873" w:rsidRPr="001A7937" w:rsidTr="008F7B7E">
        <w:trPr>
          <w:trHeight w:val="366"/>
        </w:trPr>
        <w:tc>
          <w:tcPr>
            <w:tcW w:w="424" w:type="pct"/>
          </w:tcPr>
          <w:p w:rsidR="00917873" w:rsidRPr="001A7937" w:rsidRDefault="00917873" w:rsidP="00C60DAA">
            <w:pPr>
              <w:pStyle w:val="a8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с. Александровка</w:t>
            </w:r>
          </w:p>
        </w:tc>
        <w:tc>
          <w:tcPr>
            <w:tcW w:w="799" w:type="pct"/>
            <w:vAlign w:val="center"/>
          </w:tcPr>
          <w:p w:rsidR="00917873" w:rsidRPr="001A7937" w:rsidRDefault="00917873" w:rsidP="008F7B7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ВБ</w:t>
            </w:r>
          </w:p>
        </w:tc>
        <w:tc>
          <w:tcPr>
            <w:tcW w:w="2014" w:type="pct"/>
            <w:vAlign w:val="center"/>
          </w:tcPr>
          <w:p w:rsidR="00917873" w:rsidRPr="001A7937" w:rsidRDefault="00917873" w:rsidP="00263AA2">
            <w:pPr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Расположена в 800 метрах севернее села Александровка</w:t>
            </w:r>
          </w:p>
        </w:tc>
      </w:tr>
      <w:tr w:rsidR="00917873" w:rsidRPr="001A7937" w:rsidTr="008F7B7E">
        <w:trPr>
          <w:trHeight w:val="284"/>
        </w:trPr>
        <w:tc>
          <w:tcPr>
            <w:tcW w:w="424" w:type="pct"/>
          </w:tcPr>
          <w:p w:rsidR="00917873" w:rsidRPr="001A7937" w:rsidRDefault="00917873" w:rsidP="00C60DAA">
            <w:pPr>
              <w:pStyle w:val="a8"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д. Сергеевка</w:t>
            </w:r>
          </w:p>
        </w:tc>
        <w:tc>
          <w:tcPr>
            <w:tcW w:w="799" w:type="pct"/>
            <w:vAlign w:val="center"/>
          </w:tcPr>
          <w:p w:rsidR="00917873" w:rsidRPr="001A7937" w:rsidRDefault="00917873" w:rsidP="008F7B7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7937">
              <w:rPr>
                <w:noProof/>
                <w:color w:val="000000" w:themeColor="text1"/>
                <w:sz w:val="24"/>
                <w:szCs w:val="24"/>
              </w:rPr>
              <w:t>ВБ</w:t>
            </w:r>
          </w:p>
        </w:tc>
        <w:tc>
          <w:tcPr>
            <w:tcW w:w="2014" w:type="pct"/>
            <w:vAlign w:val="center"/>
          </w:tcPr>
          <w:p w:rsidR="00917873" w:rsidRPr="001A7937" w:rsidRDefault="00917873" w:rsidP="008F7B7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t>Расположена в 300 метрах южнее деревни Сергеевка</w:t>
            </w:r>
          </w:p>
        </w:tc>
      </w:tr>
      <w:tr w:rsidR="00917873" w:rsidRPr="001A7937" w:rsidTr="008F7B7E">
        <w:trPr>
          <w:trHeight w:val="242"/>
        </w:trPr>
        <w:tc>
          <w:tcPr>
            <w:tcW w:w="424" w:type="pct"/>
          </w:tcPr>
          <w:p w:rsidR="00917873" w:rsidRPr="001A7937" w:rsidRDefault="00917873" w:rsidP="008F7B7E">
            <w:pPr>
              <w:pStyle w:val="a8"/>
              <w:overflowPunct/>
              <w:autoSpaceDE/>
              <w:autoSpaceDN/>
              <w:adjustRightInd/>
              <w:textAlignment w:val="auto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917873" w:rsidRPr="001A7937" w:rsidRDefault="00917873" w:rsidP="008F7B7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pct"/>
            <w:vAlign w:val="center"/>
          </w:tcPr>
          <w:p w:rsidR="00917873" w:rsidRPr="001A7937" w:rsidRDefault="00917873" w:rsidP="008F7B7E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17873" w:rsidRDefault="00917873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17873" w:rsidRDefault="00917873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34B4" w:rsidRDefault="00C334B4" w:rsidP="00747791">
      <w:pPr>
        <w:tabs>
          <w:tab w:val="left" w:pos="851"/>
          <w:tab w:val="left" w:pos="7200"/>
          <w:tab w:val="right" w:pos="9637"/>
        </w:tabs>
        <w:jc w:val="right"/>
        <w:rPr>
          <w:bCs/>
          <w:color w:val="000000"/>
        </w:rPr>
      </w:pPr>
    </w:p>
    <w:p w:rsidR="00747791" w:rsidRDefault="00C334B4" w:rsidP="00747791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 2</w:t>
      </w:r>
    </w:p>
    <w:p w:rsidR="00747791" w:rsidRDefault="00747791" w:rsidP="00747791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к </w:t>
      </w:r>
      <w:r>
        <w:rPr>
          <w:color w:val="000000"/>
        </w:rPr>
        <w:t xml:space="preserve">постановлению </w:t>
      </w:r>
      <w:r>
        <w:rPr>
          <w:bCs/>
          <w:color w:val="000000"/>
        </w:rPr>
        <w:t xml:space="preserve">администрации Александровского сельсовета </w:t>
      </w:r>
      <w:proofErr w:type="spellStart"/>
      <w:r>
        <w:rPr>
          <w:bCs/>
          <w:color w:val="000000"/>
        </w:rPr>
        <w:t>Бессоновского</w:t>
      </w:r>
      <w:proofErr w:type="spellEnd"/>
      <w:r>
        <w:rPr>
          <w:bCs/>
          <w:color w:val="000000"/>
        </w:rPr>
        <w:t xml:space="preserve"> района</w:t>
      </w:r>
    </w:p>
    <w:p w:rsidR="00747791" w:rsidRPr="00060B44" w:rsidRDefault="00747791" w:rsidP="00747791">
      <w:pPr>
        <w:tabs>
          <w:tab w:val="left" w:pos="851"/>
          <w:tab w:val="left" w:pos="6425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>Пензенской  области</w:t>
      </w:r>
    </w:p>
    <w:p w:rsidR="00747791" w:rsidRDefault="00747791" w:rsidP="00747791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от  15.01.2026 г. № 3</w:t>
      </w: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60DAA" w:rsidRDefault="00C60DAA" w:rsidP="00C60D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71F40" w:rsidRPr="0016429F" w:rsidRDefault="00371F40" w:rsidP="00371F40">
      <w:pPr>
        <w:jc w:val="center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ПРАВИЛА</w:t>
      </w:r>
    </w:p>
    <w:p w:rsidR="00371F40" w:rsidRPr="0016429F" w:rsidRDefault="00371F40" w:rsidP="00371F40">
      <w:pPr>
        <w:jc w:val="center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учёта и проверки наружного противопожарного</w:t>
      </w:r>
    </w:p>
    <w:p w:rsidR="00371F40" w:rsidRPr="0016429F" w:rsidRDefault="00371F40" w:rsidP="00371F40">
      <w:pPr>
        <w:jc w:val="center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водоснабжения</w:t>
      </w:r>
    </w:p>
    <w:p w:rsidR="00371F40" w:rsidRPr="0016429F" w:rsidRDefault="00371F40" w:rsidP="00371F40">
      <w:pPr>
        <w:pStyle w:val="a8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Общие положения</w:t>
      </w:r>
    </w:p>
    <w:p w:rsidR="00371F40" w:rsidRPr="0016429F" w:rsidRDefault="00371F40" w:rsidP="00371F40">
      <w:pPr>
        <w:pStyle w:val="a8"/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1.1. </w:t>
      </w:r>
      <w:proofErr w:type="gramStart"/>
      <w:r w:rsidRPr="0016429F">
        <w:rPr>
          <w:color w:val="000000"/>
          <w:sz w:val="24"/>
          <w:szCs w:val="24"/>
        </w:rPr>
        <w:t xml:space="preserve">Настоящие Правила действуют на всей территории Александровского сельсовета </w:t>
      </w:r>
      <w:proofErr w:type="spellStart"/>
      <w:r w:rsidRPr="0016429F">
        <w:rPr>
          <w:color w:val="000000"/>
          <w:sz w:val="24"/>
          <w:szCs w:val="24"/>
        </w:rPr>
        <w:t>Бессоновского</w:t>
      </w:r>
      <w:proofErr w:type="spellEnd"/>
      <w:r w:rsidRPr="0016429F">
        <w:rPr>
          <w:color w:val="000000"/>
          <w:sz w:val="24"/>
          <w:szCs w:val="24"/>
        </w:rPr>
        <w:t xml:space="preserve"> района Пензенской  области (далее – Александровский сельсовет) и обязательны для исполнения организацией водопроводного хозяйства, обслуживающей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 – правовой формы.</w:t>
      </w:r>
      <w:proofErr w:type="gramEnd"/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1.2. Наружное противопожарное водоснабжение поселения включает в себя: водопровод, пожарные водоёмы, водонапорные башни, а также другие естественные и искусственные </w:t>
      </w:r>
      <w:proofErr w:type="spellStart"/>
      <w:r w:rsidRPr="0016429F">
        <w:rPr>
          <w:color w:val="000000"/>
          <w:sz w:val="24"/>
          <w:szCs w:val="24"/>
        </w:rPr>
        <w:t>водоисточники</w:t>
      </w:r>
      <w:proofErr w:type="spellEnd"/>
      <w:r w:rsidRPr="0016429F">
        <w:rPr>
          <w:color w:val="000000"/>
          <w:sz w:val="24"/>
          <w:szCs w:val="24"/>
        </w:rPr>
        <w:t>, вода из которых используется для пожаротушения, независимо от их ведомственной принадлежности и организационно – правовой формы.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1.3. Ответственность за техническое состояние источников противопожарного водоснабжения и установку указателей несёт организация водопроводного хозяйства поселения или абонент, в ведении которого они находятся.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1.4. 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pStyle w:val="a8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Техническое состояние, эксплуатация и требования к источникам противопожарного водоснабжения</w:t>
      </w:r>
    </w:p>
    <w:p w:rsidR="00371F40" w:rsidRPr="0016429F" w:rsidRDefault="00371F40" w:rsidP="00371F40">
      <w:pPr>
        <w:ind w:left="360"/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точным учётом всех источников противопожарного водоснабжения;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- систематическим </w:t>
      </w:r>
      <w:proofErr w:type="gramStart"/>
      <w:r w:rsidRPr="0016429F">
        <w:rPr>
          <w:color w:val="000000"/>
          <w:sz w:val="24"/>
          <w:szCs w:val="24"/>
        </w:rPr>
        <w:t>контролем за</w:t>
      </w:r>
      <w:proofErr w:type="gramEnd"/>
      <w:r w:rsidRPr="0016429F">
        <w:rPr>
          <w:color w:val="000000"/>
          <w:sz w:val="24"/>
          <w:szCs w:val="24"/>
        </w:rPr>
        <w:t xml:space="preserve"> состоянием </w:t>
      </w:r>
      <w:proofErr w:type="spellStart"/>
      <w:r w:rsidRPr="0016429F">
        <w:rPr>
          <w:color w:val="000000"/>
          <w:sz w:val="24"/>
          <w:szCs w:val="24"/>
        </w:rPr>
        <w:t>водоисточников</w:t>
      </w:r>
      <w:proofErr w:type="spellEnd"/>
      <w:r w:rsidRPr="0016429F">
        <w:rPr>
          <w:color w:val="000000"/>
          <w:sz w:val="24"/>
          <w:szCs w:val="24"/>
        </w:rPr>
        <w:t>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периодическим испытанием водопроводных сетей на водоотдачу (1 раз в год);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2.2. Источники противопожарного водоснабжения должны находиться в исправном состоянии и оборудоваться указателями в соответствии с нормами пожарной безопасности. Ко всем источникам противопожарного водоснабжения должен быть обеспечен подъезд шириной не менее 3,5 м.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2.3. Свободный напор в сети противопожарного водопровода низкого давления (на поверхности земли) при пожаротушении должен быть не менее 10 м.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2.4. Пожарные водоёмы должны быть наполнены водой. К водоёмам должен быть обеспечен подъе</w:t>
      </w:r>
      <w:proofErr w:type="gramStart"/>
      <w:r w:rsidRPr="0016429F">
        <w:rPr>
          <w:color w:val="000000"/>
          <w:sz w:val="24"/>
          <w:szCs w:val="24"/>
        </w:rPr>
        <w:t>зд с тв</w:t>
      </w:r>
      <w:proofErr w:type="gramEnd"/>
      <w:r w:rsidRPr="0016429F">
        <w:rPr>
          <w:color w:val="000000"/>
          <w:sz w:val="24"/>
          <w:szCs w:val="24"/>
        </w:rPr>
        <w:t xml:space="preserve">ердым покрытием и разворотной площадкой размером 12х12 м. При наличии «сухого» и «мокрого» колодцев крышки их люков должны быть обозначены </w:t>
      </w:r>
      <w:r w:rsidRPr="0016429F">
        <w:rPr>
          <w:color w:val="000000"/>
          <w:sz w:val="24"/>
          <w:szCs w:val="24"/>
        </w:rPr>
        <w:lastRenderedPageBreak/>
        <w:t>указателями. В «сухом» колодце должна быть установлена задвижка, штурвал который должен быть введён под крышку люка.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2.5. Водонапорные башни должны быть оборудованы патрубком с пожарной </w:t>
      </w:r>
      <w:proofErr w:type="spellStart"/>
      <w:r w:rsidRPr="0016429F">
        <w:rPr>
          <w:color w:val="000000"/>
          <w:sz w:val="24"/>
          <w:szCs w:val="24"/>
        </w:rPr>
        <w:t>полугайкой</w:t>
      </w:r>
      <w:proofErr w:type="spellEnd"/>
      <w:r w:rsidRPr="0016429F">
        <w:rPr>
          <w:color w:val="000000"/>
          <w:sz w:val="24"/>
          <w:szCs w:val="24"/>
        </w:rPr>
        <w:t xml:space="preserve"> (диаметром 77мм) для забора воды пожарной техникой и иметь подъе</w:t>
      </w:r>
      <w:proofErr w:type="gramStart"/>
      <w:r w:rsidRPr="0016429F">
        <w:rPr>
          <w:color w:val="000000"/>
          <w:sz w:val="24"/>
          <w:szCs w:val="24"/>
        </w:rPr>
        <w:t>зд с тв</w:t>
      </w:r>
      <w:proofErr w:type="gramEnd"/>
      <w:r w:rsidRPr="0016429F">
        <w:rPr>
          <w:color w:val="000000"/>
          <w:sz w:val="24"/>
          <w:szCs w:val="24"/>
        </w:rPr>
        <w:t>ердым покрытием шириной не менее 3,5м.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2.6. Пирсы должны иметь прочное боковое ограждение высотой 0,7 – 0,8м. Со стороны </w:t>
      </w:r>
      <w:proofErr w:type="spellStart"/>
      <w:r w:rsidRPr="0016429F">
        <w:rPr>
          <w:color w:val="000000"/>
          <w:sz w:val="24"/>
          <w:szCs w:val="24"/>
        </w:rPr>
        <w:t>водоисточника</w:t>
      </w:r>
      <w:proofErr w:type="spellEnd"/>
      <w:r w:rsidRPr="0016429F">
        <w:rPr>
          <w:color w:val="000000"/>
          <w:sz w:val="24"/>
          <w:szCs w:val="24"/>
        </w:rPr>
        <w:t xml:space="preserve"> на площадке укрепляется упорный брус толщиной 25 см. Ширина пирса должна обеспечивать свободную установку двух пожарных автомобилей. </w:t>
      </w:r>
      <w:proofErr w:type="gramStart"/>
      <w:r w:rsidRPr="0016429F">
        <w:rPr>
          <w:color w:val="000000"/>
          <w:sz w:val="24"/>
          <w:szCs w:val="24"/>
        </w:rPr>
        <w:t>Для разворота их перед пирсом устраивают площадку с твердым покрытием размером 12х12 м. Высота площадки пирса над самым низким уровнем воды не должна превышать 5 м. Глубина воды у пирса должна быть не менее 1 м. В зимнее время при замерзании воды прорубается прорубь размером 1х1 м, а пирс очищается от снега и льда.</w:t>
      </w:r>
      <w:proofErr w:type="gramEnd"/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2.7. Электроснабжение предприятия должно обеспечивать бесперебойное питание электродвигателей пожарных насосов.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2.8. Задвижки с электроприводом, установленные на обводных линиях водомерных устройств, проверяются на работоспособность не реже двух раз в год, а пожарные насосы – ежемесячно.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2.9</w:t>
      </w:r>
      <w:r w:rsidRPr="0016429F">
        <w:rPr>
          <w:color w:val="000000"/>
          <w:sz w:val="24"/>
          <w:szCs w:val="24"/>
        </w:rPr>
        <w:t>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pStyle w:val="a8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Учет и порядок проверки противопожарного водоснабжения.</w:t>
      </w:r>
    </w:p>
    <w:p w:rsidR="00371F40" w:rsidRPr="0016429F" w:rsidRDefault="00371F40" w:rsidP="00371F40">
      <w:pPr>
        <w:pStyle w:val="a8"/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3.1. Руководители организаций водопроводного хозяйства, а также абоненты обязаны вести строгий учет и проводить плановые совместные с подразделениями Государственной противопожарной службы проверки имеющихся в их ведении  источников противопожарного водоснабжения.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3.2. С целью учета всех </w:t>
      </w:r>
      <w:proofErr w:type="spellStart"/>
      <w:r w:rsidRPr="0016429F">
        <w:rPr>
          <w:color w:val="000000"/>
          <w:sz w:val="24"/>
          <w:szCs w:val="24"/>
        </w:rPr>
        <w:t>водоисточников</w:t>
      </w:r>
      <w:proofErr w:type="spellEnd"/>
      <w:r w:rsidRPr="0016429F">
        <w:rPr>
          <w:color w:val="000000"/>
          <w:sz w:val="24"/>
          <w:szCs w:val="24"/>
        </w:rPr>
        <w:t>, которые могут быть использованы для тушения пожара, организации водопроводного хозяйства и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3.3. Проверка противопожарного водоснабжения производится 2 раза в год.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3.4. При проверке пожарного водоема проверяется: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наличие на видном месте указателя установленного образца;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возможность беспрепятственного подъезда к пожарному водоему;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степень заполнения водой и возможность его пополнения;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наличие площадки перед водоемом для забора воды;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герметичность задвижек (при их наличии);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наличие проруби при отрицательной температуре воздуха (для открытых водоемов).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3.5. При проверке пожарного пирса проверяется: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наличие на видном месте указателя установленного образца;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возможность беспрепятственного подъезда к пожарному пирсу;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наличие площадки перед пирсом для разворота пожарной техники;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визуальным осмотром состояние несущих конструкций, покрытия, ограждения, упорного бруса и наличие котлована для забора воды.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</w:t>
      </w:r>
      <w:r w:rsidRPr="0016429F">
        <w:rPr>
          <w:color w:val="000000"/>
          <w:sz w:val="24"/>
          <w:szCs w:val="24"/>
        </w:rPr>
        <w:t>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pStyle w:val="a8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Инвентаризация противопожарного водоснабжения</w:t>
      </w:r>
    </w:p>
    <w:p w:rsidR="00371F40" w:rsidRPr="0016429F" w:rsidRDefault="00371F40" w:rsidP="00371F40">
      <w:pPr>
        <w:pStyle w:val="a8"/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4.1. Инвентаризация противопожарного водоснабжения проводится </w:t>
      </w:r>
      <w:r w:rsidRPr="0016429F">
        <w:rPr>
          <w:b/>
          <w:bCs/>
          <w:color w:val="000000"/>
          <w:sz w:val="24"/>
          <w:szCs w:val="24"/>
        </w:rPr>
        <w:t>не реже одного раза в пять лет.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lastRenderedPageBreak/>
        <w:t xml:space="preserve">4.2. Инвентаризация проводится с целью учета всех </w:t>
      </w:r>
      <w:proofErr w:type="spellStart"/>
      <w:r w:rsidRPr="0016429F">
        <w:rPr>
          <w:color w:val="000000"/>
          <w:sz w:val="24"/>
          <w:szCs w:val="24"/>
        </w:rPr>
        <w:t>водоисточников</w:t>
      </w:r>
      <w:proofErr w:type="spellEnd"/>
      <w:r w:rsidRPr="0016429F">
        <w:rPr>
          <w:color w:val="000000"/>
          <w:sz w:val="24"/>
          <w:szCs w:val="24"/>
        </w:rPr>
        <w:t>, которые могут быть использованы для тушения пожаров и выявления их состояния и характеристик.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4.3. Для проведения инвентаризации водоснабжения постановлением Главы Александровского сельсовета создается межведомственная комиссия, в состав которой входят: представители органов местного самоуправления Александровского сельсовета, органа государственного пожарного надзора, организации водопроводного хозяйства, абоненты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 xml:space="preserve">4.4. Комиссия путем детальной проверки каждого </w:t>
      </w:r>
      <w:proofErr w:type="spellStart"/>
      <w:r w:rsidRPr="0016429F">
        <w:rPr>
          <w:b/>
          <w:bCs/>
          <w:color w:val="000000"/>
          <w:sz w:val="24"/>
          <w:szCs w:val="24"/>
        </w:rPr>
        <w:t>водоисточника</w:t>
      </w:r>
      <w:proofErr w:type="spellEnd"/>
      <w:r w:rsidRPr="0016429F">
        <w:rPr>
          <w:b/>
          <w:bCs/>
          <w:color w:val="000000"/>
          <w:sz w:val="24"/>
          <w:szCs w:val="24"/>
        </w:rPr>
        <w:t xml:space="preserve"> уточняет: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вид, численность и состояние источников противопожарного водоснабжения, наличие подъездов к ним;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- причины сокращения количества </w:t>
      </w:r>
      <w:proofErr w:type="spellStart"/>
      <w:r w:rsidRPr="0016429F">
        <w:rPr>
          <w:color w:val="000000"/>
          <w:sz w:val="24"/>
          <w:szCs w:val="24"/>
        </w:rPr>
        <w:t>водоисточников</w:t>
      </w:r>
      <w:proofErr w:type="spellEnd"/>
      <w:r w:rsidRPr="0016429F">
        <w:rPr>
          <w:color w:val="000000"/>
          <w:sz w:val="24"/>
          <w:szCs w:val="24"/>
        </w:rPr>
        <w:t>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диаметры водопроводных магистралей, участков, характеристики сетей, количество водопроводных вводов;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- наличие насосов - </w:t>
      </w:r>
      <w:proofErr w:type="spellStart"/>
      <w:r w:rsidRPr="0016429F">
        <w:rPr>
          <w:color w:val="000000"/>
          <w:sz w:val="24"/>
          <w:szCs w:val="24"/>
        </w:rPr>
        <w:t>повысителей</w:t>
      </w:r>
      <w:proofErr w:type="spellEnd"/>
      <w:r w:rsidRPr="0016429F">
        <w:rPr>
          <w:color w:val="000000"/>
          <w:sz w:val="24"/>
          <w:szCs w:val="24"/>
        </w:rPr>
        <w:t>, их состояние;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выполнение планов замены пожарных гидрантов (пожарных кранов),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строительства новых водоемов, пирсов, колодцев.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4.5. По результатам инвентаризации составляется акт инвентаризации и ведомость учета состояния </w:t>
      </w:r>
      <w:proofErr w:type="spellStart"/>
      <w:r w:rsidRPr="0016429F">
        <w:rPr>
          <w:color w:val="000000"/>
          <w:sz w:val="24"/>
          <w:szCs w:val="24"/>
        </w:rPr>
        <w:t>водоисточников</w:t>
      </w:r>
      <w:proofErr w:type="spellEnd"/>
      <w:r w:rsidRPr="0016429F">
        <w:rPr>
          <w:color w:val="000000"/>
          <w:sz w:val="24"/>
          <w:szCs w:val="24"/>
        </w:rPr>
        <w:t>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         </w:t>
      </w:r>
    </w:p>
    <w:p w:rsidR="00371F40" w:rsidRPr="0016429F" w:rsidRDefault="00371F40" w:rsidP="00371F40">
      <w:pPr>
        <w:pStyle w:val="a8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Ремонт и реконструкция противопожарного водоснабжения.</w:t>
      </w:r>
    </w:p>
    <w:p w:rsidR="00371F40" w:rsidRPr="0016429F" w:rsidRDefault="00371F40" w:rsidP="00371F40">
      <w:pPr>
        <w:pStyle w:val="a8"/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5.1. Организации водопроводного хозяйства, а также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Pr="0016429F">
        <w:rPr>
          <w:color w:val="000000"/>
          <w:sz w:val="24"/>
          <w:szCs w:val="24"/>
        </w:rPr>
        <w:t>водоисточника</w:t>
      </w:r>
      <w:proofErr w:type="spellEnd"/>
      <w:r w:rsidRPr="0016429F">
        <w:rPr>
          <w:color w:val="000000"/>
          <w:sz w:val="24"/>
          <w:szCs w:val="24"/>
        </w:rPr>
        <w:t xml:space="preserve">. В случае проведения капитального ремонта или замены </w:t>
      </w:r>
      <w:proofErr w:type="spellStart"/>
      <w:r w:rsidRPr="0016429F">
        <w:rPr>
          <w:color w:val="000000"/>
          <w:sz w:val="24"/>
          <w:szCs w:val="24"/>
        </w:rPr>
        <w:t>водоисточника</w:t>
      </w:r>
      <w:proofErr w:type="spellEnd"/>
      <w:r w:rsidRPr="0016429F">
        <w:rPr>
          <w:color w:val="000000"/>
          <w:sz w:val="24"/>
          <w:szCs w:val="24"/>
        </w:rPr>
        <w:t xml:space="preserve"> сроки согласовываются с государственной противопожарной службой.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5.2. 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5.3. Технические характеристики противопожарного водопровода после реконструкции не должны быть ниже </w:t>
      </w:r>
      <w:proofErr w:type="gramStart"/>
      <w:r w:rsidRPr="0016429F">
        <w:rPr>
          <w:color w:val="000000"/>
          <w:sz w:val="24"/>
          <w:szCs w:val="24"/>
        </w:rPr>
        <w:t>предусмотренных</w:t>
      </w:r>
      <w:proofErr w:type="gramEnd"/>
      <w:r w:rsidRPr="0016429F">
        <w:rPr>
          <w:color w:val="000000"/>
          <w:sz w:val="24"/>
          <w:szCs w:val="24"/>
        </w:rPr>
        <w:t xml:space="preserve"> ранее.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5.4. </w:t>
      </w:r>
      <w:proofErr w:type="gramStart"/>
      <w:r w:rsidRPr="0016429F">
        <w:rPr>
          <w:color w:val="000000"/>
          <w:sz w:val="24"/>
          <w:szCs w:val="24"/>
        </w:rPr>
        <w:t>Заблаговременно, за сутки до отключения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органы местного самоуправления Александровского сельсовета и подразделения пожарной охраны о невозможности их использования, при этом предусматривать дополнительные мероприятия, компенсирующие недостаток воды на отключенных участках.</w:t>
      </w:r>
      <w:proofErr w:type="gramEnd"/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5.5. После реконструкции водопровода производится его приёмка комиссией и испытание на водоотдачу.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</w:p>
    <w:p w:rsidR="00371F40" w:rsidRPr="0016429F" w:rsidRDefault="00371F40" w:rsidP="00371F40">
      <w:pPr>
        <w:pStyle w:val="a8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b/>
          <w:bCs/>
          <w:color w:val="000000"/>
          <w:sz w:val="24"/>
          <w:szCs w:val="24"/>
        </w:rPr>
      </w:pPr>
      <w:r w:rsidRPr="0016429F">
        <w:rPr>
          <w:b/>
          <w:bCs/>
          <w:color w:val="000000"/>
          <w:sz w:val="24"/>
          <w:szCs w:val="24"/>
        </w:rPr>
        <w:t>Особенности эксплуатации противопожарного водоснабжения в зимних условиях.</w:t>
      </w:r>
    </w:p>
    <w:p w:rsidR="00371F40" w:rsidRPr="0016429F" w:rsidRDefault="00371F40" w:rsidP="00371F40">
      <w:pPr>
        <w:pStyle w:val="a8"/>
        <w:jc w:val="both"/>
        <w:rPr>
          <w:b/>
          <w:bCs/>
          <w:color w:val="000000"/>
          <w:sz w:val="24"/>
          <w:szCs w:val="24"/>
        </w:rPr>
      </w:pP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6.1. 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произвести откачку воды из колодцев;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проверить уровень воды в водоёмах, исправность теплоизоляции и запорной арматуры;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 xml:space="preserve">- произвести очистку от снега и льда подъездов к пожарным </w:t>
      </w:r>
      <w:proofErr w:type="spellStart"/>
      <w:r w:rsidRPr="0016429F">
        <w:rPr>
          <w:color w:val="000000"/>
          <w:sz w:val="24"/>
          <w:szCs w:val="24"/>
        </w:rPr>
        <w:t>водоисточникам</w:t>
      </w:r>
      <w:proofErr w:type="spellEnd"/>
      <w:r w:rsidRPr="0016429F">
        <w:rPr>
          <w:color w:val="000000"/>
          <w:sz w:val="24"/>
          <w:szCs w:val="24"/>
        </w:rPr>
        <w:t>;</w:t>
      </w:r>
    </w:p>
    <w:p w:rsidR="00371F40" w:rsidRPr="0016429F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- осуществить смазку стояков пожарных гидрантов.</w:t>
      </w:r>
    </w:p>
    <w:p w:rsidR="00371F40" w:rsidRPr="00371F40" w:rsidRDefault="00371F40" w:rsidP="00371F40">
      <w:pPr>
        <w:jc w:val="both"/>
        <w:rPr>
          <w:color w:val="000000"/>
          <w:sz w:val="24"/>
          <w:szCs w:val="24"/>
        </w:rPr>
      </w:pPr>
      <w:r w:rsidRPr="0016429F">
        <w:rPr>
          <w:color w:val="000000"/>
          <w:sz w:val="24"/>
          <w:szCs w:val="24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sectPr w:rsidR="00371F40" w:rsidRPr="0037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1C5"/>
    <w:multiLevelType w:val="hybridMultilevel"/>
    <w:tmpl w:val="3BA8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24337"/>
    <w:multiLevelType w:val="hybridMultilevel"/>
    <w:tmpl w:val="07606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478A3"/>
    <w:rsid w:val="00263AA2"/>
    <w:rsid w:val="002B1B8D"/>
    <w:rsid w:val="00371F40"/>
    <w:rsid w:val="004D2F8C"/>
    <w:rsid w:val="004E4CD2"/>
    <w:rsid w:val="005A372C"/>
    <w:rsid w:val="005F5B11"/>
    <w:rsid w:val="006F1151"/>
    <w:rsid w:val="00747791"/>
    <w:rsid w:val="00917873"/>
    <w:rsid w:val="00A5149D"/>
    <w:rsid w:val="00AA0D84"/>
    <w:rsid w:val="00B15400"/>
    <w:rsid w:val="00BB1B3B"/>
    <w:rsid w:val="00C334B4"/>
    <w:rsid w:val="00C60DAA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60DAA"/>
    <w:pPr>
      <w:overflowPunct w:val="0"/>
      <w:autoSpaceDE w:val="0"/>
      <w:autoSpaceDN w:val="0"/>
      <w:adjustRightInd w:val="0"/>
      <w:ind w:left="720"/>
      <w:contextualSpacing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60DAA"/>
    <w:pPr>
      <w:overflowPunct w:val="0"/>
      <w:autoSpaceDE w:val="0"/>
      <w:autoSpaceDN w:val="0"/>
      <w:adjustRightInd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2026-01-27T12:24:00Z</cp:lastPrinted>
  <dcterms:created xsi:type="dcterms:W3CDTF">2025-11-14T13:28:00Z</dcterms:created>
  <dcterms:modified xsi:type="dcterms:W3CDTF">2026-01-27T12:28:00Z</dcterms:modified>
</cp:coreProperties>
</file>