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8D" w:rsidRDefault="002B1B8D" w:rsidP="002B1B8D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3092F245" wp14:editId="106510DE">
            <wp:extent cx="866775" cy="1028700"/>
            <wp:effectExtent l="0" t="0" r="9525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34B1" w:rsidRDefault="00CB34B1" w:rsidP="009705BA">
      <w:pPr>
        <w:rPr>
          <w:b/>
          <w:bCs/>
          <w:sz w:val="28"/>
          <w:szCs w:val="28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9705BA" w:rsidRDefault="009705BA" w:rsidP="00CB34B1">
      <w:pPr>
        <w:jc w:val="center"/>
        <w:rPr>
          <w:b/>
          <w:bCs/>
          <w:sz w:val="32"/>
          <w:szCs w:val="32"/>
        </w:rPr>
      </w:pPr>
    </w:p>
    <w:p w:rsidR="00CB34B1" w:rsidRDefault="00CB34B1" w:rsidP="00CB34B1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</w:t>
      </w:r>
      <w:r w:rsidR="005E7B65">
        <w:rPr>
          <w:bCs/>
          <w:sz w:val="28"/>
          <w:szCs w:val="28"/>
          <w:u w:val="single"/>
        </w:rPr>
        <w:t xml:space="preserve">т </w:t>
      </w:r>
      <w:r w:rsidR="00D51E53">
        <w:rPr>
          <w:bCs/>
          <w:sz w:val="28"/>
          <w:szCs w:val="28"/>
          <w:u w:val="single"/>
        </w:rPr>
        <w:t>10 марта 2026 года № 18</w:t>
      </w:r>
    </w:p>
    <w:p w:rsidR="009705BA" w:rsidRPr="009705BA" w:rsidRDefault="009705BA" w:rsidP="00CB34B1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087E68" w:rsidRPr="00D51E53" w:rsidRDefault="00087E68" w:rsidP="00087E68">
      <w:pPr>
        <w:ind w:firstLine="567"/>
        <w:jc w:val="both"/>
        <w:rPr>
          <w:sz w:val="28"/>
          <w:szCs w:val="28"/>
        </w:rPr>
      </w:pPr>
    </w:p>
    <w:p w:rsidR="00D51E53" w:rsidRPr="00D51E53" w:rsidRDefault="00D51E53" w:rsidP="00087E68">
      <w:pPr>
        <w:ind w:firstLine="567"/>
        <w:jc w:val="both"/>
        <w:rPr>
          <w:sz w:val="28"/>
          <w:szCs w:val="28"/>
        </w:rPr>
      </w:pPr>
    </w:p>
    <w:p w:rsidR="00D51E53" w:rsidRPr="00D51E53" w:rsidRDefault="00D51E53" w:rsidP="00D51E53">
      <w:pPr>
        <w:jc w:val="center"/>
        <w:rPr>
          <w:b/>
          <w:sz w:val="28"/>
          <w:szCs w:val="28"/>
        </w:rPr>
      </w:pPr>
      <w:r w:rsidRPr="00D51E53">
        <w:rPr>
          <w:b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r>
        <w:rPr>
          <w:b/>
          <w:sz w:val="28"/>
          <w:szCs w:val="28"/>
        </w:rPr>
        <w:t>Александровского</w:t>
      </w:r>
      <w:r w:rsidRPr="00D51E53">
        <w:rPr>
          <w:b/>
          <w:sz w:val="28"/>
          <w:szCs w:val="28"/>
        </w:rPr>
        <w:t xml:space="preserve"> сельсовета </w:t>
      </w:r>
      <w:proofErr w:type="spellStart"/>
      <w:r w:rsidRPr="00D51E53">
        <w:rPr>
          <w:b/>
          <w:sz w:val="28"/>
          <w:szCs w:val="28"/>
        </w:rPr>
        <w:t>Бессоновского</w:t>
      </w:r>
      <w:proofErr w:type="spellEnd"/>
      <w:r w:rsidRPr="00D51E53">
        <w:rPr>
          <w:b/>
          <w:sz w:val="28"/>
          <w:szCs w:val="28"/>
        </w:rPr>
        <w:t xml:space="preserve"> района Пензенской области, утвержденную постановлением администрации </w:t>
      </w:r>
      <w:r>
        <w:rPr>
          <w:b/>
          <w:sz w:val="28"/>
          <w:szCs w:val="28"/>
        </w:rPr>
        <w:t>Александровского</w:t>
      </w:r>
      <w:r w:rsidRPr="00D51E53">
        <w:rPr>
          <w:b/>
          <w:sz w:val="28"/>
          <w:szCs w:val="28"/>
        </w:rPr>
        <w:t xml:space="preserve"> сельсовета </w:t>
      </w:r>
      <w:proofErr w:type="spellStart"/>
      <w:r w:rsidRPr="00D51E53">
        <w:rPr>
          <w:b/>
          <w:sz w:val="28"/>
          <w:szCs w:val="28"/>
        </w:rPr>
        <w:t>Бессоновского</w:t>
      </w:r>
      <w:proofErr w:type="spellEnd"/>
      <w:r w:rsidRPr="00D51E53">
        <w:rPr>
          <w:b/>
          <w:sz w:val="28"/>
          <w:szCs w:val="28"/>
        </w:rPr>
        <w:t xml:space="preserve"> района Пензенско</w:t>
      </w:r>
      <w:r>
        <w:rPr>
          <w:b/>
          <w:sz w:val="28"/>
          <w:szCs w:val="28"/>
        </w:rPr>
        <w:t xml:space="preserve">й области </w:t>
      </w:r>
      <w:r w:rsidRPr="00D51E53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.11.2025 № </w:t>
      </w:r>
      <w:r w:rsidRPr="00D51E53">
        <w:rPr>
          <w:b/>
          <w:sz w:val="28"/>
          <w:szCs w:val="28"/>
        </w:rPr>
        <w:t>79</w:t>
      </w:r>
    </w:p>
    <w:p w:rsidR="00D51E53" w:rsidRPr="00D51E53" w:rsidRDefault="00D51E53" w:rsidP="00D51E53">
      <w:pPr>
        <w:rPr>
          <w:sz w:val="28"/>
          <w:szCs w:val="28"/>
        </w:rPr>
      </w:pPr>
    </w:p>
    <w:p w:rsidR="00D51E53" w:rsidRPr="00D51E53" w:rsidRDefault="00D51E53" w:rsidP="00D51E53">
      <w:pPr>
        <w:ind w:firstLine="709"/>
        <w:jc w:val="both"/>
        <w:rPr>
          <w:sz w:val="28"/>
          <w:szCs w:val="28"/>
        </w:rPr>
      </w:pPr>
      <w:r w:rsidRPr="00D51E53">
        <w:rPr>
          <w:sz w:val="28"/>
          <w:szCs w:val="28"/>
        </w:rPr>
        <w:t xml:space="preserve">Руководствуясь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</w:t>
      </w:r>
      <w:r>
        <w:rPr>
          <w:sz w:val="28"/>
          <w:szCs w:val="28"/>
        </w:rPr>
        <w:t>Александровский</w:t>
      </w:r>
      <w:r w:rsidRPr="00D51E53">
        <w:rPr>
          <w:sz w:val="28"/>
          <w:szCs w:val="28"/>
        </w:rPr>
        <w:t xml:space="preserve"> сельсовет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области, </w:t>
      </w:r>
      <w:r w:rsidRPr="00D51E53">
        <w:rPr>
          <w:b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  <w:t>Александровского</w:t>
      </w:r>
      <w:r w:rsidRPr="00D51E53">
        <w:rPr>
          <w:bCs/>
          <w:sz w:val="28"/>
          <w:szCs w:val="28"/>
        </w:rPr>
        <w:t xml:space="preserve"> сельсовета </w:t>
      </w:r>
      <w:r w:rsidRPr="00D51E53">
        <w:rPr>
          <w:b/>
          <w:bCs/>
          <w:sz w:val="28"/>
          <w:szCs w:val="28"/>
        </w:rPr>
        <w:t>постановляет:</w:t>
      </w:r>
    </w:p>
    <w:p w:rsidR="00D51E53" w:rsidRPr="00D51E53" w:rsidRDefault="00D51E53" w:rsidP="00D51E53">
      <w:pPr>
        <w:ind w:firstLine="709"/>
        <w:jc w:val="both"/>
        <w:rPr>
          <w:sz w:val="28"/>
          <w:szCs w:val="28"/>
        </w:rPr>
      </w:pPr>
      <w:r w:rsidRPr="00D51E53">
        <w:rPr>
          <w:sz w:val="28"/>
          <w:szCs w:val="28"/>
        </w:rPr>
        <w:t xml:space="preserve">1. Внести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r>
        <w:rPr>
          <w:sz w:val="28"/>
          <w:szCs w:val="28"/>
        </w:rPr>
        <w:t>Александровского</w:t>
      </w:r>
      <w:r w:rsidRPr="00D51E53">
        <w:rPr>
          <w:sz w:val="28"/>
          <w:szCs w:val="28"/>
        </w:rPr>
        <w:t xml:space="preserve"> сельсовета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области, утвержденную постановление администрации </w:t>
      </w:r>
      <w:r>
        <w:rPr>
          <w:sz w:val="28"/>
          <w:szCs w:val="28"/>
        </w:rPr>
        <w:t>Александровского</w:t>
      </w:r>
      <w:r w:rsidRPr="00D51E53">
        <w:rPr>
          <w:sz w:val="28"/>
          <w:szCs w:val="28"/>
        </w:rPr>
        <w:t xml:space="preserve"> сельсовета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 18.11.2025 № 94, (далее – Программа) изменения, изложив раздел 3. Перечень профилактических мероприятий, сроки (периодичность) их проведения Программы в следующей редакции:</w:t>
      </w:r>
    </w:p>
    <w:p w:rsidR="00D51E53" w:rsidRPr="00D51E53" w:rsidRDefault="00D51E53" w:rsidP="00D51E53">
      <w:pPr>
        <w:ind w:firstLine="709"/>
        <w:jc w:val="both"/>
        <w:rPr>
          <w:sz w:val="28"/>
          <w:szCs w:val="28"/>
        </w:rPr>
      </w:pPr>
    </w:p>
    <w:p w:rsidR="00D51E53" w:rsidRDefault="00D51E53" w:rsidP="00D51E53">
      <w:pPr>
        <w:ind w:firstLine="709"/>
        <w:jc w:val="both"/>
        <w:rPr>
          <w:sz w:val="28"/>
          <w:szCs w:val="28"/>
        </w:rPr>
      </w:pPr>
      <w:r w:rsidRPr="00D51E53">
        <w:rPr>
          <w:sz w:val="28"/>
          <w:szCs w:val="28"/>
        </w:rPr>
        <w:t>«3. Перечень профилактических мероприятий, сроки (периодичность) их проведения</w:t>
      </w:r>
    </w:p>
    <w:p w:rsidR="00D51E53" w:rsidRPr="00D51E53" w:rsidRDefault="00D51E53" w:rsidP="00D51E53">
      <w:pPr>
        <w:ind w:firstLine="709"/>
        <w:jc w:val="both"/>
        <w:rPr>
          <w:sz w:val="28"/>
          <w:szCs w:val="28"/>
        </w:rPr>
        <w:sectPr w:rsidR="00D51E53" w:rsidRPr="00D51E53" w:rsidSect="00466D8E">
          <w:pgSz w:w="11906" w:h="16838"/>
          <w:pgMar w:top="1134" w:right="851" w:bottom="426" w:left="1701" w:header="720" w:footer="720" w:gutter="0"/>
          <w:cols w:space="720"/>
          <w:noEndnote/>
        </w:sectPr>
      </w:pPr>
    </w:p>
    <w:p w:rsidR="00D51E53" w:rsidRPr="00D51E53" w:rsidRDefault="00D51E53" w:rsidP="00D51E53">
      <w:pPr>
        <w:rPr>
          <w:color w:val="000000"/>
          <w:sz w:val="28"/>
          <w:szCs w:val="28"/>
        </w:rPr>
      </w:pPr>
    </w:p>
    <w:tbl>
      <w:tblPr>
        <w:tblW w:w="10002" w:type="dxa"/>
        <w:jc w:val="center"/>
        <w:tblInd w:w="39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4417"/>
        <w:gridCol w:w="2494"/>
        <w:gridCol w:w="2427"/>
      </w:tblGrid>
      <w:tr w:rsidR="00D51E53" w:rsidRPr="00D51E53" w:rsidTr="00D51E53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№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proofErr w:type="gramStart"/>
            <w:r w:rsidRPr="00D51E53">
              <w:rPr>
                <w:sz w:val="28"/>
                <w:szCs w:val="28"/>
              </w:rPr>
              <w:t>п</w:t>
            </w:r>
            <w:proofErr w:type="gramEnd"/>
            <w:r w:rsidRPr="00D51E53">
              <w:rPr>
                <w:sz w:val="28"/>
                <w:szCs w:val="28"/>
              </w:rPr>
              <w:t>/п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bookmarkStart w:id="0" w:name="_GoBack"/>
            <w:bookmarkEnd w:id="0"/>
            <w:r w:rsidRPr="00D51E5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D51E53" w:rsidRPr="00D51E53" w:rsidTr="00D51E53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1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Информирование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Информирование осуществляется администрацией 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Постоянно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D51E53" w:rsidRPr="00D51E53" w:rsidTr="00D51E53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2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Обобщение правоприменительной практики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 контроля, который утверждается руководителем контрольного органа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 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 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до </w:t>
            </w:r>
            <w:r w:rsidRPr="00D51E53">
              <w:rPr>
                <w:sz w:val="28"/>
                <w:szCs w:val="28"/>
              </w:rPr>
              <w:t xml:space="preserve">1 марта года, следующего за </w:t>
            </w:r>
            <w:proofErr w:type="gramStart"/>
            <w:r w:rsidRPr="00D51E53">
              <w:rPr>
                <w:sz w:val="28"/>
                <w:szCs w:val="28"/>
              </w:rPr>
              <w:t>отчетным</w:t>
            </w:r>
            <w:proofErr w:type="gramEnd"/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</w:tc>
      </w:tr>
      <w:tr w:rsidR="00D51E53" w:rsidRPr="00D51E53" w:rsidTr="00D51E53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3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Объявление предостережения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</w:t>
            </w:r>
            <w:r w:rsidRPr="00D51E53">
              <w:rPr>
                <w:sz w:val="28"/>
                <w:szCs w:val="28"/>
              </w:rPr>
              <w:lastRenderedPageBreak/>
              <w:t>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lastRenderedPageBreak/>
              <w:t>По мере появления оснований, предусмотренных законодательством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</w:tc>
      </w:tr>
      <w:tr w:rsidR="00D51E53" w:rsidRPr="00D51E53" w:rsidTr="00D51E53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Консультирование.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1) порядка проведения контрольных мероприятий;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2) периодичности проведения контрольных мероприятий;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3) порядка принятия решений по итогам контрольных мероприятий;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4) порядка обжалования решений Контрольного органа.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Постоянно, по обращениям контролируемых лиц и их представителей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</w:p>
          <w:p w:rsidR="00D51E53" w:rsidRPr="00D51E53" w:rsidRDefault="00D51E53" w:rsidP="00E618CF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.</w:t>
            </w:r>
          </w:p>
        </w:tc>
      </w:tr>
    </w:tbl>
    <w:p w:rsidR="00D51E53" w:rsidRPr="00D51E53" w:rsidRDefault="00D51E53" w:rsidP="00D51E53">
      <w:pPr>
        <w:rPr>
          <w:color w:val="000000"/>
          <w:sz w:val="28"/>
          <w:szCs w:val="28"/>
        </w:rPr>
      </w:pPr>
    </w:p>
    <w:p w:rsidR="00D51E53" w:rsidRPr="00D51E53" w:rsidRDefault="00D51E53" w:rsidP="00D51E53">
      <w:pPr>
        <w:pStyle w:val="a6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E53">
        <w:rPr>
          <w:rFonts w:ascii="Times New Roman" w:hAnsi="Times New Roman" w:cs="Times New Roman"/>
          <w:sz w:val="28"/>
          <w:szCs w:val="28"/>
        </w:rPr>
        <w:t xml:space="preserve">2. Настоящее постановление опубликовать в информационном бюллетене </w:t>
      </w:r>
      <w:r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D51E5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51E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D51E53">
        <w:rPr>
          <w:rFonts w:ascii="Times New Roman" w:hAnsi="Times New Roman" w:cs="Times New Roman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D51E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D51E53">
        <w:rPr>
          <w:rFonts w:ascii="Times New Roman" w:hAnsi="Times New Roman" w:cs="Times New Roman"/>
          <w:sz w:val="28"/>
          <w:szCs w:val="28"/>
        </w:rPr>
        <w:t xml:space="preserve"> района в разделе «</w:t>
      </w:r>
      <w:r>
        <w:rPr>
          <w:rFonts w:ascii="Times New Roman" w:hAnsi="Times New Roman" w:cs="Times New Roman"/>
          <w:sz w:val="28"/>
          <w:szCs w:val="28"/>
        </w:rPr>
        <w:t>Александровский</w:t>
      </w:r>
      <w:r w:rsidRPr="00D51E53">
        <w:rPr>
          <w:rFonts w:ascii="Times New Roman" w:hAnsi="Times New Roman" w:cs="Times New Roman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D51E53" w:rsidRPr="00D51E53" w:rsidRDefault="00D51E53" w:rsidP="00D51E53">
      <w:pPr>
        <w:pStyle w:val="a6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E53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D51E53" w:rsidRPr="00D51E53" w:rsidRDefault="00D51E53" w:rsidP="00D51E53">
      <w:pPr>
        <w:pStyle w:val="a6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1E53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51E5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1E5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главу администрации </w:t>
      </w:r>
      <w:r>
        <w:rPr>
          <w:rFonts w:ascii="Times New Roman" w:hAnsi="Times New Roman" w:cs="Times New Roman"/>
          <w:sz w:val="28"/>
          <w:szCs w:val="28"/>
        </w:rPr>
        <w:t>Александровского</w:t>
      </w:r>
      <w:r w:rsidRPr="00D51E53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D51E53">
        <w:rPr>
          <w:rFonts w:ascii="Times New Roman" w:hAnsi="Times New Roman" w:cs="Times New Roman"/>
          <w:sz w:val="28"/>
          <w:szCs w:val="28"/>
        </w:rPr>
        <w:t>Бессоновского</w:t>
      </w:r>
      <w:proofErr w:type="spellEnd"/>
      <w:r w:rsidRPr="00D51E53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CB34B1" w:rsidRPr="00D51E53" w:rsidRDefault="00087E68" w:rsidP="009705BA">
      <w:pPr>
        <w:rPr>
          <w:sz w:val="28"/>
          <w:szCs w:val="28"/>
        </w:rPr>
      </w:pPr>
      <w:r w:rsidRPr="00D51E53">
        <w:rPr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 w:rsidRPr="00D51E53">
        <w:rPr>
          <w:sz w:val="28"/>
          <w:szCs w:val="28"/>
        </w:rPr>
        <w:t>И.В.Шеховцова</w:t>
      </w:r>
      <w:proofErr w:type="spellEnd"/>
      <w:r w:rsidRPr="00D51E53">
        <w:rPr>
          <w:sz w:val="28"/>
          <w:szCs w:val="28"/>
        </w:rPr>
        <w:t xml:space="preserve"> </w:t>
      </w:r>
    </w:p>
    <w:sectPr w:rsidR="00CB34B1" w:rsidRPr="00D5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B11"/>
    <w:rsid w:val="00087E68"/>
    <w:rsid w:val="001B1196"/>
    <w:rsid w:val="002B1B8D"/>
    <w:rsid w:val="004D2F8C"/>
    <w:rsid w:val="004E4CD2"/>
    <w:rsid w:val="005A372C"/>
    <w:rsid w:val="005E7B65"/>
    <w:rsid w:val="005F5B11"/>
    <w:rsid w:val="006F1151"/>
    <w:rsid w:val="009705BA"/>
    <w:rsid w:val="00AA0D84"/>
    <w:rsid w:val="00B15400"/>
    <w:rsid w:val="00BB1B3B"/>
    <w:rsid w:val="00CB34B1"/>
    <w:rsid w:val="00CE4995"/>
    <w:rsid w:val="00CF1D6F"/>
    <w:rsid w:val="00D51E53"/>
    <w:rsid w:val="00DE7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B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B1B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2B1B8D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1B8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1B8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2B1B8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2B1B8D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nhideWhenUsed/>
    <w:rsid w:val="006F1151"/>
    <w:pPr>
      <w:widowControl w:val="0"/>
      <w:suppressAutoHyphens/>
      <w:spacing w:after="140" w:line="276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6F1151"/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paragraph" w:customStyle="1" w:styleId="ConsPlusTitle">
    <w:name w:val="ConsPlusTitle"/>
    <w:rsid w:val="004E4C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1F570-730A-492A-A6F6-9BD9FA446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2025-12-03T08:23:00Z</cp:lastPrinted>
  <dcterms:created xsi:type="dcterms:W3CDTF">2025-11-14T13:28:00Z</dcterms:created>
  <dcterms:modified xsi:type="dcterms:W3CDTF">2026-03-10T10:43:00Z</dcterms:modified>
</cp:coreProperties>
</file>