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102" w:rsidRDefault="00E94102" w:rsidP="00A24460">
      <w:pPr>
        <w:spacing w:after="0" w:line="240" w:lineRule="auto"/>
        <w:ind w:firstLine="709"/>
        <w:rPr>
          <w:rFonts w:ascii="Times New Roman" w:hAnsi="Times New Roman"/>
          <w:b/>
          <w:sz w:val="32"/>
          <w:szCs w:val="32"/>
        </w:rPr>
      </w:pPr>
    </w:p>
    <w:p w:rsidR="00E94102" w:rsidRDefault="00E94102" w:rsidP="00A24460">
      <w:pPr>
        <w:spacing w:after="0" w:line="240" w:lineRule="auto"/>
        <w:ind w:firstLine="709"/>
        <w:rPr>
          <w:rFonts w:ascii="Times New Roman" w:hAnsi="Times New Roman"/>
          <w:b/>
          <w:sz w:val="32"/>
          <w:szCs w:val="32"/>
        </w:rPr>
      </w:pPr>
    </w:p>
    <w:p w:rsidR="00E94102" w:rsidRDefault="00E94102" w:rsidP="00A24460">
      <w:pPr>
        <w:spacing w:after="0" w:line="240" w:lineRule="auto"/>
        <w:ind w:firstLine="709"/>
        <w:rPr>
          <w:rFonts w:ascii="Times New Roman" w:hAnsi="Times New Roman"/>
          <w:b/>
          <w:sz w:val="32"/>
          <w:szCs w:val="32"/>
        </w:rPr>
      </w:pPr>
    </w:p>
    <w:p w:rsidR="00E94102" w:rsidRDefault="00E94102" w:rsidP="00A24460">
      <w:pPr>
        <w:spacing w:after="0" w:line="240" w:lineRule="auto"/>
        <w:ind w:firstLine="709"/>
        <w:rPr>
          <w:rFonts w:ascii="Times New Roman" w:hAnsi="Times New Roman"/>
          <w:b/>
          <w:sz w:val="32"/>
          <w:szCs w:val="32"/>
        </w:rPr>
      </w:pPr>
    </w:p>
    <w:p w:rsidR="00E94102" w:rsidRPr="00E01DD2" w:rsidRDefault="00E94102" w:rsidP="00672B9F">
      <w:pPr>
        <w:ind w:left="851"/>
        <w:jc w:val="left"/>
        <w:rPr>
          <w:rFonts w:ascii="Times New Roman" w:hAnsi="Times New Roman"/>
          <w:b/>
          <w:color w:val="2E74B5"/>
          <w:sz w:val="24"/>
          <w:szCs w:val="24"/>
        </w:rPr>
      </w:pPr>
      <w:r w:rsidRPr="00E01DD2">
        <w:rPr>
          <w:rFonts w:ascii="Times New Roman" w:hAnsi="Times New Roman"/>
          <w:b/>
          <w:color w:val="2E74B5"/>
          <w:sz w:val="24"/>
          <w:szCs w:val="24"/>
        </w:rPr>
        <w:t xml:space="preserve">Авторский коллектив проекта СТП </w:t>
      </w:r>
      <w:r>
        <w:rPr>
          <w:rFonts w:ascii="Times New Roman" w:hAnsi="Times New Roman"/>
          <w:b/>
          <w:color w:val="2E74B5"/>
          <w:sz w:val="24"/>
          <w:szCs w:val="24"/>
        </w:rPr>
        <w:t>Бессоновского</w:t>
      </w:r>
      <w:r w:rsidRPr="00E01DD2">
        <w:rPr>
          <w:rFonts w:ascii="Times New Roman" w:hAnsi="Times New Roman"/>
          <w:b/>
          <w:color w:val="2E74B5"/>
          <w:sz w:val="24"/>
          <w:szCs w:val="24"/>
        </w:rPr>
        <w:t xml:space="preserve"> района</w:t>
      </w:r>
      <w:r w:rsidRPr="00E01DD2">
        <w:rPr>
          <w:rFonts w:ascii="Times New Roman" w:hAnsi="Times New Roman"/>
          <w:b/>
          <w:color w:val="2E74B5"/>
          <w:sz w:val="24"/>
          <w:szCs w:val="24"/>
        </w:rPr>
        <w:br/>
        <w:t>Пензенской области:</w:t>
      </w:r>
    </w:p>
    <w:p w:rsidR="00E94102" w:rsidRPr="009C5AA1" w:rsidRDefault="00E94102" w:rsidP="00C67698">
      <w:pPr>
        <w:ind w:firstLine="709"/>
        <w:rPr>
          <w:rFonts w:ascii="Times New Roman" w:hAnsi="Times New Roman"/>
          <w:sz w:val="24"/>
          <w:szCs w:val="24"/>
        </w:rPr>
      </w:pPr>
    </w:p>
    <w:tbl>
      <w:tblPr>
        <w:tblW w:w="7655" w:type="dxa"/>
        <w:tblInd w:w="817" w:type="dxa"/>
        <w:tblLook w:val="00A0" w:firstRow="1" w:lastRow="0" w:firstColumn="1" w:lastColumn="0" w:noHBand="0" w:noVBand="0"/>
      </w:tblPr>
      <w:tblGrid>
        <w:gridCol w:w="4961"/>
        <w:gridCol w:w="426"/>
        <w:gridCol w:w="2268"/>
      </w:tblGrid>
      <w:tr w:rsidR="00E94102" w:rsidRPr="00293FBC" w:rsidTr="00293FBC">
        <w:tc>
          <w:tcPr>
            <w:tcW w:w="4961" w:type="dxa"/>
          </w:tcPr>
          <w:p w:rsidR="00E94102" w:rsidRPr="00293FBC" w:rsidRDefault="00E94102" w:rsidP="00293FBC">
            <w:pPr>
              <w:spacing w:after="0" w:line="312" w:lineRule="auto"/>
              <w:rPr>
                <w:rFonts w:ascii="Times New Roman" w:hAnsi="Times New Roman"/>
                <w:sz w:val="24"/>
                <w:szCs w:val="24"/>
              </w:rPr>
            </w:pPr>
            <w:r w:rsidRPr="00293FBC">
              <w:rPr>
                <w:rFonts w:ascii="Times New Roman" w:hAnsi="Times New Roman"/>
                <w:sz w:val="24"/>
                <w:szCs w:val="24"/>
              </w:rPr>
              <w:t>Херувимова Ирина Александровна, архитектор, кандидат архитектуры, доцент по кафедре Градостроительство, зав</w:t>
            </w:r>
            <w:r w:rsidR="00061F98">
              <w:rPr>
                <w:rFonts w:ascii="Times New Roman" w:hAnsi="Times New Roman"/>
                <w:sz w:val="24"/>
                <w:szCs w:val="24"/>
              </w:rPr>
              <w:t xml:space="preserve">. </w:t>
            </w:r>
            <w:r w:rsidRPr="00293FBC">
              <w:rPr>
                <w:rFonts w:ascii="Times New Roman" w:hAnsi="Times New Roman"/>
                <w:sz w:val="24"/>
                <w:szCs w:val="24"/>
              </w:rPr>
              <w:t>кафедрой Градостроительство ПГУАС, член Союза архитекторов России</w:t>
            </w:r>
          </w:p>
        </w:tc>
        <w:tc>
          <w:tcPr>
            <w:tcW w:w="426" w:type="dxa"/>
          </w:tcPr>
          <w:p w:rsidR="00E94102" w:rsidRPr="00293FBC" w:rsidRDefault="00E94102" w:rsidP="00293FBC">
            <w:pPr>
              <w:spacing w:after="0" w:line="312" w:lineRule="auto"/>
              <w:rPr>
                <w:rFonts w:ascii="Times New Roman" w:hAnsi="Times New Roman"/>
                <w:sz w:val="24"/>
                <w:szCs w:val="24"/>
              </w:rPr>
            </w:pPr>
          </w:p>
        </w:tc>
        <w:tc>
          <w:tcPr>
            <w:tcW w:w="2268" w:type="dxa"/>
          </w:tcPr>
          <w:p w:rsidR="00E94102" w:rsidRPr="00293FBC" w:rsidRDefault="00E94102" w:rsidP="00293FBC">
            <w:pPr>
              <w:spacing w:after="0" w:line="312" w:lineRule="auto"/>
              <w:rPr>
                <w:rFonts w:ascii="Times New Roman" w:hAnsi="Times New Roman"/>
                <w:b/>
                <w:sz w:val="24"/>
                <w:szCs w:val="24"/>
              </w:rPr>
            </w:pPr>
          </w:p>
        </w:tc>
      </w:tr>
      <w:tr w:rsidR="00E94102" w:rsidRPr="00293FBC" w:rsidTr="00293FBC">
        <w:tc>
          <w:tcPr>
            <w:tcW w:w="4961" w:type="dxa"/>
          </w:tcPr>
          <w:p w:rsidR="00E94102" w:rsidRPr="00293FBC" w:rsidRDefault="00E94102" w:rsidP="00293FBC">
            <w:pPr>
              <w:spacing w:after="0" w:line="312" w:lineRule="auto"/>
              <w:ind w:right="601"/>
              <w:rPr>
                <w:rFonts w:ascii="Times New Roman" w:hAnsi="Times New Roman"/>
                <w:sz w:val="24"/>
                <w:szCs w:val="24"/>
              </w:rPr>
            </w:pPr>
          </w:p>
        </w:tc>
        <w:tc>
          <w:tcPr>
            <w:tcW w:w="426" w:type="dxa"/>
          </w:tcPr>
          <w:p w:rsidR="00E94102" w:rsidRPr="00293FBC" w:rsidRDefault="00E94102" w:rsidP="00293FBC">
            <w:pPr>
              <w:spacing w:after="0" w:line="312" w:lineRule="auto"/>
              <w:rPr>
                <w:rFonts w:ascii="Times New Roman" w:hAnsi="Times New Roman"/>
                <w:sz w:val="24"/>
                <w:szCs w:val="24"/>
              </w:rPr>
            </w:pPr>
          </w:p>
        </w:tc>
        <w:tc>
          <w:tcPr>
            <w:tcW w:w="2268" w:type="dxa"/>
            <w:tcBorders>
              <w:top w:val="single" w:sz="4" w:space="0" w:color="auto"/>
            </w:tcBorders>
          </w:tcPr>
          <w:p w:rsidR="00E94102" w:rsidRPr="00293FBC" w:rsidRDefault="00E94102" w:rsidP="00293FBC">
            <w:pPr>
              <w:spacing w:after="0" w:line="312" w:lineRule="auto"/>
              <w:rPr>
                <w:rFonts w:ascii="Times New Roman" w:hAnsi="Times New Roman"/>
                <w:b/>
                <w:sz w:val="24"/>
                <w:szCs w:val="24"/>
              </w:rPr>
            </w:pPr>
          </w:p>
        </w:tc>
      </w:tr>
      <w:tr w:rsidR="00E94102" w:rsidRPr="00293FBC" w:rsidTr="00293FBC">
        <w:tc>
          <w:tcPr>
            <w:tcW w:w="4961" w:type="dxa"/>
          </w:tcPr>
          <w:p w:rsidR="00E94102" w:rsidRPr="00293FBC" w:rsidRDefault="00E94102" w:rsidP="00293FBC">
            <w:pPr>
              <w:spacing w:after="0" w:line="312" w:lineRule="auto"/>
              <w:rPr>
                <w:rFonts w:ascii="Times New Roman" w:hAnsi="Times New Roman"/>
                <w:sz w:val="24"/>
                <w:szCs w:val="24"/>
              </w:rPr>
            </w:pPr>
            <w:r w:rsidRPr="00293FBC">
              <w:rPr>
                <w:rFonts w:ascii="Times New Roman" w:hAnsi="Times New Roman"/>
                <w:sz w:val="24"/>
                <w:szCs w:val="24"/>
              </w:rPr>
              <w:t>Соколова Наталья Владимировна, архитектор, кандидат архитектуры, доцент по кафедре Градостроительство, доцент кафедры Градостроительство ПГУАС, член Союза архитекторов России</w:t>
            </w:r>
          </w:p>
        </w:tc>
        <w:tc>
          <w:tcPr>
            <w:tcW w:w="426" w:type="dxa"/>
          </w:tcPr>
          <w:p w:rsidR="00E94102" w:rsidRPr="00293FBC" w:rsidRDefault="00E94102" w:rsidP="00293FBC">
            <w:pPr>
              <w:spacing w:after="0" w:line="312" w:lineRule="auto"/>
              <w:rPr>
                <w:rFonts w:ascii="Times New Roman" w:hAnsi="Times New Roman"/>
                <w:sz w:val="24"/>
                <w:szCs w:val="24"/>
              </w:rPr>
            </w:pPr>
          </w:p>
        </w:tc>
        <w:tc>
          <w:tcPr>
            <w:tcW w:w="2268" w:type="dxa"/>
            <w:tcBorders>
              <w:bottom w:val="single" w:sz="4" w:space="0" w:color="auto"/>
            </w:tcBorders>
          </w:tcPr>
          <w:p w:rsidR="00E94102" w:rsidRPr="00293FBC" w:rsidRDefault="00E94102" w:rsidP="00293FBC">
            <w:pPr>
              <w:spacing w:after="0" w:line="312" w:lineRule="auto"/>
              <w:rPr>
                <w:rFonts w:ascii="Times New Roman" w:hAnsi="Times New Roman"/>
                <w:b/>
                <w:sz w:val="24"/>
                <w:szCs w:val="24"/>
              </w:rPr>
            </w:pPr>
          </w:p>
        </w:tc>
      </w:tr>
      <w:tr w:rsidR="00E94102" w:rsidRPr="00293FBC" w:rsidTr="00293FBC">
        <w:tc>
          <w:tcPr>
            <w:tcW w:w="4961" w:type="dxa"/>
          </w:tcPr>
          <w:p w:rsidR="00E94102" w:rsidRPr="00293FBC" w:rsidRDefault="00E94102" w:rsidP="00293FBC">
            <w:pPr>
              <w:spacing w:after="0" w:line="312" w:lineRule="auto"/>
              <w:rPr>
                <w:rFonts w:ascii="Times New Roman" w:hAnsi="Times New Roman"/>
                <w:sz w:val="24"/>
                <w:szCs w:val="24"/>
              </w:rPr>
            </w:pPr>
          </w:p>
        </w:tc>
        <w:tc>
          <w:tcPr>
            <w:tcW w:w="426" w:type="dxa"/>
          </w:tcPr>
          <w:p w:rsidR="00E94102" w:rsidRPr="00293FBC" w:rsidRDefault="00E94102" w:rsidP="00293FBC">
            <w:pPr>
              <w:spacing w:after="0" w:line="312" w:lineRule="auto"/>
              <w:rPr>
                <w:rFonts w:ascii="Times New Roman" w:hAnsi="Times New Roman"/>
                <w:sz w:val="24"/>
                <w:szCs w:val="24"/>
              </w:rPr>
            </w:pPr>
          </w:p>
        </w:tc>
        <w:tc>
          <w:tcPr>
            <w:tcW w:w="2268" w:type="dxa"/>
            <w:tcBorders>
              <w:top w:val="single" w:sz="4" w:space="0" w:color="auto"/>
            </w:tcBorders>
          </w:tcPr>
          <w:p w:rsidR="00E94102" w:rsidRPr="00293FBC" w:rsidRDefault="00E94102" w:rsidP="00293FBC">
            <w:pPr>
              <w:spacing w:after="0" w:line="312" w:lineRule="auto"/>
              <w:rPr>
                <w:rFonts w:ascii="Times New Roman" w:hAnsi="Times New Roman"/>
                <w:b/>
                <w:sz w:val="24"/>
                <w:szCs w:val="24"/>
              </w:rPr>
            </w:pPr>
          </w:p>
        </w:tc>
      </w:tr>
      <w:tr w:rsidR="00E94102" w:rsidRPr="00293FBC" w:rsidTr="00293FBC">
        <w:tc>
          <w:tcPr>
            <w:tcW w:w="4961" w:type="dxa"/>
          </w:tcPr>
          <w:p w:rsidR="00E94102" w:rsidRPr="00293FBC" w:rsidRDefault="00E94102" w:rsidP="00293FBC">
            <w:pPr>
              <w:spacing w:after="0" w:line="312" w:lineRule="auto"/>
              <w:rPr>
                <w:rFonts w:ascii="Times New Roman" w:hAnsi="Times New Roman"/>
                <w:sz w:val="24"/>
                <w:szCs w:val="24"/>
              </w:rPr>
            </w:pPr>
            <w:r w:rsidRPr="00293FBC">
              <w:rPr>
                <w:rFonts w:ascii="Times New Roman" w:hAnsi="Times New Roman"/>
                <w:sz w:val="24"/>
                <w:szCs w:val="24"/>
              </w:rPr>
              <w:t xml:space="preserve">Есин Андрей Константинович, директор ООО </w:t>
            </w:r>
            <w:r w:rsidR="007C00C8">
              <w:rPr>
                <w:rFonts w:ascii="Times New Roman" w:hAnsi="Times New Roman"/>
                <w:sz w:val="24"/>
                <w:szCs w:val="24"/>
              </w:rPr>
              <w:t>«</w:t>
            </w:r>
            <w:r w:rsidRPr="00293FBC">
              <w:rPr>
                <w:rFonts w:ascii="Times New Roman" w:hAnsi="Times New Roman"/>
                <w:sz w:val="24"/>
                <w:szCs w:val="24"/>
              </w:rPr>
              <w:t>НИИ Градземпроект</w:t>
            </w:r>
            <w:r w:rsidR="007C00C8">
              <w:rPr>
                <w:rFonts w:ascii="Times New Roman" w:hAnsi="Times New Roman"/>
                <w:sz w:val="24"/>
                <w:szCs w:val="24"/>
              </w:rPr>
              <w:t>»</w:t>
            </w:r>
            <w:r w:rsidRPr="00293FBC">
              <w:rPr>
                <w:rFonts w:ascii="Times New Roman" w:hAnsi="Times New Roman"/>
                <w:sz w:val="24"/>
                <w:szCs w:val="24"/>
              </w:rPr>
              <w:t>, кандидат экономических наук</w:t>
            </w:r>
          </w:p>
        </w:tc>
        <w:tc>
          <w:tcPr>
            <w:tcW w:w="426" w:type="dxa"/>
          </w:tcPr>
          <w:p w:rsidR="00E94102" w:rsidRPr="00293FBC" w:rsidRDefault="00E94102" w:rsidP="00293FBC">
            <w:pPr>
              <w:spacing w:after="0" w:line="312" w:lineRule="auto"/>
              <w:rPr>
                <w:rFonts w:ascii="Times New Roman" w:hAnsi="Times New Roman"/>
                <w:sz w:val="24"/>
                <w:szCs w:val="24"/>
              </w:rPr>
            </w:pPr>
          </w:p>
        </w:tc>
        <w:tc>
          <w:tcPr>
            <w:tcW w:w="2268" w:type="dxa"/>
            <w:tcBorders>
              <w:bottom w:val="single" w:sz="4" w:space="0" w:color="auto"/>
            </w:tcBorders>
          </w:tcPr>
          <w:p w:rsidR="00E94102" w:rsidRPr="00293FBC" w:rsidRDefault="00E94102" w:rsidP="00293FBC">
            <w:pPr>
              <w:spacing w:after="0" w:line="312" w:lineRule="auto"/>
              <w:rPr>
                <w:rFonts w:ascii="Times New Roman" w:hAnsi="Times New Roman"/>
                <w:b/>
                <w:sz w:val="24"/>
                <w:szCs w:val="24"/>
              </w:rPr>
            </w:pPr>
          </w:p>
        </w:tc>
      </w:tr>
      <w:tr w:rsidR="00E94102" w:rsidRPr="00293FBC" w:rsidTr="00293FBC">
        <w:tc>
          <w:tcPr>
            <w:tcW w:w="4961" w:type="dxa"/>
          </w:tcPr>
          <w:p w:rsidR="00E94102" w:rsidRPr="00293FBC" w:rsidRDefault="00E94102" w:rsidP="00293FBC">
            <w:pPr>
              <w:spacing w:after="0" w:line="312" w:lineRule="auto"/>
              <w:rPr>
                <w:rFonts w:ascii="Times New Roman" w:hAnsi="Times New Roman"/>
                <w:sz w:val="24"/>
                <w:szCs w:val="24"/>
              </w:rPr>
            </w:pPr>
          </w:p>
          <w:p w:rsidR="00E94102" w:rsidRPr="00293FBC" w:rsidRDefault="00E94102" w:rsidP="00293FBC">
            <w:pPr>
              <w:spacing w:after="0" w:line="312" w:lineRule="auto"/>
              <w:rPr>
                <w:rFonts w:ascii="Times New Roman" w:hAnsi="Times New Roman"/>
                <w:sz w:val="24"/>
                <w:szCs w:val="24"/>
              </w:rPr>
            </w:pPr>
            <w:r w:rsidRPr="00293FBC">
              <w:rPr>
                <w:rFonts w:ascii="Times New Roman" w:hAnsi="Times New Roman"/>
                <w:sz w:val="24"/>
                <w:szCs w:val="24"/>
              </w:rPr>
              <w:t xml:space="preserve">Крюкова Елена  Ивановна,архитектор, ведущий специалистООО </w:t>
            </w:r>
            <w:r w:rsidR="007C00C8">
              <w:rPr>
                <w:rFonts w:ascii="Times New Roman" w:hAnsi="Times New Roman"/>
                <w:sz w:val="24"/>
                <w:szCs w:val="24"/>
              </w:rPr>
              <w:t>«</w:t>
            </w:r>
            <w:r w:rsidRPr="00293FBC">
              <w:rPr>
                <w:rFonts w:ascii="Times New Roman" w:hAnsi="Times New Roman"/>
                <w:sz w:val="24"/>
                <w:szCs w:val="24"/>
              </w:rPr>
              <w:t>НИИ Градземпроект</w:t>
            </w:r>
            <w:r w:rsidR="007C00C8">
              <w:rPr>
                <w:rFonts w:ascii="Times New Roman" w:hAnsi="Times New Roman"/>
                <w:sz w:val="24"/>
                <w:szCs w:val="24"/>
              </w:rPr>
              <w:t>»</w:t>
            </w:r>
          </w:p>
        </w:tc>
        <w:tc>
          <w:tcPr>
            <w:tcW w:w="426" w:type="dxa"/>
          </w:tcPr>
          <w:p w:rsidR="00E94102" w:rsidRPr="00293FBC" w:rsidRDefault="00E94102" w:rsidP="00293FBC">
            <w:pPr>
              <w:spacing w:after="0" w:line="312" w:lineRule="auto"/>
              <w:rPr>
                <w:rFonts w:ascii="Times New Roman" w:hAnsi="Times New Roman"/>
                <w:sz w:val="24"/>
                <w:szCs w:val="24"/>
              </w:rPr>
            </w:pPr>
          </w:p>
        </w:tc>
        <w:tc>
          <w:tcPr>
            <w:tcW w:w="2268" w:type="dxa"/>
            <w:tcBorders>
              <w:bottom w:val="single" w:sz="4" w:space="0" w:color="auto"/>
            </w:tcBorders>
          </w:tcPr>
          <w:p w:rsidR="00E94102" w:rsidRPr="00293FBC" w:rsidRDefault="00E94102" w:rsidP="00293FBC">
            <w:pPr>
              <w:spacing w:after="0" w:line="312" w:lineRule="auto"/>
              <w:rPr>
                <w:rFonts w:ascii="Times New Roman" w:hAnsi="Times New Roman"/>
                <w:b/>
                <w:sz w:val="24"/>
                <w:szCs w:val="24"/>
              </w:rPr>
            </w:pPr>
          </w:p>
        </w:tc>
      </w:tr>
    </w:tbl>
    <w:p w:rsidR="00E94102" w:rsidRDefault="00E94102" w:rsidP="00C67698">
      <w:pPr>
        <w:ind w:firstLine="709"/>
        <w:rPr>
          <w:rFonts w:ascii="Times New Roman" w:hAnsi="Times New Roman"/>
          <w:sz w:val="24"/>
          <w:szCs w:val="24"/>
        </w:rPr>
      </w:pPr>
    </w:p>
    <w:p w:rsidR="00E94102" w:rsidRDefault="00E94102" w:rsidP="00C67698">
      <w:pPr>
        <w:ind w:firstLine="709"/>
        <w:rPr>
          <w:rFonts w:ascii="Times New Roman" w:hAnsi="Times New Roman"/>
          <w:sz w:val="24"/>
          <w:szCs w:val="24"/>
        </w:rPr>
      </w:pPr>
      <w:r w:rsidRPr="009C5AA1">
        <w:rPr>
          <w:rFonts w:ascii="Times New Roman" w:hAnsi="Times New Roman"/>
          <w:sz w:val="24"/>
          <w:szCs w:val="24"/>
        </w:rPr>
        <w:tab/>
      </w:r>
    </w:p>
    <w:p w:rsidR="00E94102" w:rsidRPr="00940463" w:rsidRDefault="00E94102" w:rsidP="00C67698">
      <w:pPr>
        <w:ind w:firstLine="709"/>
        <w:rPr>
          <w:rFonts w:ascii="Times New Roman" w:hAnsi="Times New Roman"/>
          <w:sz w:val="24"/>
          <w:szCs w:val="24"/>
        </w:rPr>
      </w:pPr>
    </w:p>
    <w:p w:rsidR="00E94102" w:rsidRPr="00A24460"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A24460">
      <w:pPr>
        <w:spacing w:after="0" w:line="240" w:lineRule="auto"/>
        <w:ind w:firstLine="709"/>
        <w:rPr>
          <w:rFonts w:ascii="Times New Roman" w:hAnsi="Times New Roman"/>
          <w:sz w:val="24"/>
          <w:szCs w:val="24"/>
        </w:rPr>
      </w:pPr>
    </w:p>
    <w:p w:rsidR="00E94102" w:rsidRDefault="00E94102" w:rsidP="000A30E8">
      <w:pPr>
        <w:pStyle w:val="af4"/>
        <w:spacing w:after="0" w:line="240" w:lineRule="auto"/>
        <w:ind w:left="0"/>
        <w:jc w:val="center"/>
        <w:rPr>
          <w:rFonts w:ascii="Times New Roman" w:hAnsi="Times New Roman"/>
          <w:b/>
          <w:sz w:val="24"/>
          <w:szCs w:val="24"/>
        </w:rPr>
      </w:pPr>
    </w:p>
    <w:p w:rsidR="00E94102" w:rsidRPr="00F82A16" w:rsidRDefault="00E94102" w:rsidP="00F82A16">
      <w:pPr>
        <w:spacing w:line="240" w:lineRule="auto"/>
        <w:jc w:val="center"/>
        <w:rPr>
          <w:rFonts w:ascii="Times New Roman" w:hAnsi="Times New Roman"/>
          <w:b/>
          <w:color w:val="365F91" w:themeColor="accent1" w:themeShade="BF"/>
          <w:sz w:val="24"/>
          <w:szCs w:val="24"/>
        </w:rPr>
      </w:pPr>
      <w:r w:rsidRPr="00F82A16">
        <w:rPr>
          <w:rFonts w:ascii="Times New Roman" w:hAnsi="Times New Roman"/>
          <w:b/>
          <w:color w:val="365F91" w:themeColor="accent1" w:themeShade="BF"/>
          <w:sz w:val="24"/>
          <w:szCs w:val="24"/>
        </w:rPr>
        <w:t>Состав проекта Схемы территориального планированияБессоновского района Пензенской области</w:t>
      </w:r>
    </w:p>
    <w:tbl>
      <w:tblPr>
        <w:tblW w:w="0" w:type="auto"/>
        <w:tblLook w:val="01E0" w:firstRow="1" w:lastRow="1" w:firstColumn="1" w:lastColumn="1" w:noHBand="0" w:noVBand="0"/>
      </w:tblPr>
      <w:tblGrid>
        <w:gridCol w:w="6316"/>
        <w:gridCol w:w="3322"/>
      </w:tblGrid>
      <w:tr w:rsidR="00E94102" w:rsidRPr="00293FBC" w:rsidTr="00F82A16">
        <w:tc>
          <w:tcPr>
            <w:tcW w:w="9638" w:type="dxa"/>
            <w:gridSpan w:val="2"/>
          </w:tcPr>
          <w:p w:rsidR="00E94102" w:rsidRPr="000A30E8" w:rsidRDefault="00E94102" w:rsidP="000A30E8">
            <w:pPr>
              <w:pStyle w:val="a5"/>
              <w:autoSpaceDE w:val="0"/>
              <w:autoSpaceDN w:val="0"/>
              <w:adjustRightInd/>
              <w:spacing w:after="0" w:line="240" w:lineRule="auto"/>
              <w:jc w:val="both"/>
              <w:rPr>
                <w:b/>
                <w:sz w:val="24"/>
                <w:szCs w:val="24"/>
                <w:lang w:val="ru-RU"/>
              </w:rPr>
            </w:pPr>
          </w:p>
          <w:p w:rsidR="00E94102" w:rsidRPr="00E01DD2" w:rsidRDefault="00E94102" w:rsidP="000A30E8">
            <w:pPr>
              <w:pStyle w:val="a5"/>
              <w:autoSpaceDE w:val="0"/>
              <w:autoSpaceDN w:val="0"/>
              <w:adjustRightInd/>
              <w:spacing w:after="0" w:line="240" w:lineRule="auto"/>
              <w:jc w:val="center"/>
              <w:rPr>
                <w:color w:val="2E74B5"/>
                <w:sz w:val="24"/>
                <w:szCs w:val="24"/>
                <w:lang w:val="ru-RU"/>
              </w:rPr>
            </w:pPr>
            <w:r w:rsidRPr="00E01DD2">
              <w:rPr>
                <w:color w:val="2E74B5"/>
                <w:sz w:val="24"/>
                <w:szCs w:val="24"/>
                <w:lang w:val="ru-RU"/>
              </w:rPr>
              <w:t>Текстовые материалы:</w:t>
            </w:r>
          </w:p>
          <w:p w:rsidR="00E94102" w:rsidRPr="000A30E8" w:rsidRDefault="00E94102" w:rsidP="000A30E8">
            <w:pPr>
              <w:pStyle w:val="a5"/>
              <w:autoSpaceDE w:val="0"/>
              <w:autoSpaceDN w:val="0"/>
              <w:adjustRightInd/>
              <w:spacing w:after="0" w:line="240" w:lineRule="auto"/>
              <w:jc w:val="center"/>
              <w:rPr>
                <w:b/>
                <w:sz w:val="24"/>
                <w:szCs w:val="24"/>
                <w:lang w:val="ru-RU"/>
              </w:rPr>
            </w:pPr>
          </w:p>
        </w:tc>
      </w:tr>
      <w:tr w:rsidR="00E94102" w:rsidRPr="00293FBC" w:rsidTr="00F82A16">
        <w:tc>
          <w:tcPr>
            <w:tcW w:w="6316" w:type="dxa"/>
          </w:tcPr>
          <w:p w:rsidR="00E94102" w:rsidRPr="000A30E8" w:rsidRDefault="00E94102" w:rsidP="00333DD9">
            <w:pPr>
              <w:pStyle w:val="a5"/>
              <w:suppressAutoHyphens/>
              <w:autoSpaceDE w:val="0"/>
              <w:autoSpaceDN w:val="0"/>
              <w:adjustRightInd/>
              <w:spacing w:before="120" w:after="120" w:line="240" w:lineRule="auto"/>
              <w:jc w:val="both"/>
              <w:rPr>
                <w:sz w:val="24"/>
                <w:szCs w:val="24"/>
                <w:lang w:val="ru-RU" w:eastAsia="ar-SA"/>
              </w:rPr>
            </w:pPr>
            <w:r w:rsidRPr="000A30E8">
              <w:rPr>
                <w:sz w:val="24"/>
                <w:szCs w:val="24"/>
                <w:lang w:val="ru-RU" w:eastAsia="ar-SA"/>
              </w:rPr>
              <w:t xml:space="preserve">Том I. </w:t>
            </w:r>
            <w:r>
              <w:rPr>
                <w:sz w:val="24"/>
                <w:szCs w:val="24"/>
                <w:lang w:val="ru-RU" w:eastAsia="ar-SA"/>
              </w:rPr>
              <w:t>Анализ современного использования территории Бес</w:t>
            </w:r>
            <w:r w:rsidR="00F3480B">
              <w:rPr>
                <w:sz w:val="24"/>
                <w:szCs w:val="24"/>
                <w:lang w:val="ru-RU" w:eastAsia="ar-SA"/>
              </w:rPr>
              <w:t>с</w:t>
            </w:r>
            <w:r>
              <w:rPr>
                <w:sz w:val="24"/>
                <w:szCs w:val="24"/>
                <w:lang w:val="ru-RU" w:eastAsia="ar-SA"/>
              </w:rPr>
              <w:t xml:space="preserve">оновского района, возможных направлений ее развития и прогнозируемых ограничений использования </w:t>
            </w:r>
            <w:r w:rsidR="00F3480B">
              <w:rPr>
                <w:sz w:val="24"/>
                <w:szCs w:val="24"/>
                <w:lang w:val="ru-RU" w:eastAsia="ar-SA"/>
              </w:rPr>
              <w:t>с учетом агломерационных процессов</w:t>
            </w:r>
          </w:p>
        </w:tc>
        <w:tc>
          <w:tcPr>
            <w:tcW w:w="3322" w:type="dxa"/>
          </w:tcPr>
          <w:p w:rsidR="00E94102" w:rsidRPr="000A30E8" w:rsidRDefault="00E94102" w:rsidP="000A30E8">
            <w:pPr>
              <w:pStyle w:val="a5"/>
              <w:suppressAutoHyphens/>
              <w:autoSpaceDE w:val="0"/>
              <w:autoSpaceDN w:val="0"/>
              <w:adjustRightInd/>
              <w:spacing w:after="0" w:line="240" w:lineRule="auto"/>
              <w:jc w:val="center"/>
              <w:rPr>
                <w:sz w:val="24"/>
                <w:szCs w:val="24"/>
                <w:lang w:val="ru-RU" w:eastAsia="ar-SA"/>
              </w:rPr>
            </w:pPr>
          </w:p>
          <w:p w:rsidR="00E94102" w:rsidRPr="000A30E8" w:rsidRDefault="00E94102" w:rsidP="006A03A7">
            <w:pPr>
              <w:pStyle w:val="a5"/>
              <w:suppressAutoHyphens/>
              <w:autoSpaceDE w:val="0"/>
              <w:autoSpaceDN w:val="0"/>
              <w:adjustRightInd/>
              <w:spacing w:after="0" w:line="240" w:lineRule="auto"/>
              <w:jc w:val="center"/>
              <w:rPr>
                <w:sz w:val="24"/>
                <w:szCs w:val="24"/>
                <w:lang w:val="ru-RU" w:eastAsia="ar-SA"/>
              </w:rPr>
            </w:pPr>
            <w:r>
              <w:rPr>
                <w:sz w:val="24"/>
                <w:szCs w:val="24"/>
                <w:lang w:val="ru-RU" w:eastAsia="ar-SA"/>
              </w:rPr>
              <w:t>с.</w:t>
            </w:r>
          </w:p>
        </w:tc>
      </w:tr>
      <w:tr w:rsidR="00E94102" w:rsidRPr="00293FBC" w:rsidTr="00F82A16">
        <w:tc>
          <w:tcPr>
            <w:tcW w:w="6316" w:type="dxa"/>
          </w:tcPr>
          <w:p w:rsidR="00E94102" w:rsidRPr="000A30E8" w:rsidRDefault="00E94102" w:rsidP="00333DD9">
            <w:pPr>
              <w:pStyle w:val="a5"/>
              <w:autoSpaceDE w:val="0"/>
              <w:autoSpaceDN w:val="0"/>
              <w:adjustRightInd/>
              <w:spacing w:before="120" w:after="120" w:line="240" w:lineRule="auto"/>
              <w:jc w:val="both"/>
              <w:rPr>
                <w:sz w:val="24"/>
                <w:szCs w:val="24"/>
                <w:lang w:val="ru-RU"/>
              </w:rPr>
            </w:pPr>
            <w:r w:rsidRPr="000A30E8">
              <w:rPr>
                <w:sz w:val="24"/>
                <w:szCs w:val="24"/>
                <w:lang w:val="ru-RU"/>
              </w:rPr>
              <w:t xml:space="preserve">Том </w:t>
            </w:r>
            <w:r w:rsidRPr="000A30E8">
              <w:rPr>
                <w:sz w:val="24"/>
                <w:szCs w:val="24"/>
                <w:lang w:val="en-US"/>
              </w:rPr>
              <w:t>II</w:t>
            </w:r>
            <w:r w:rsidRPr="000A30E8">
              <w:rPr>
                <w:sz w:val="24"/>
                <w:szCs w:val="24"/>
                <w:lang w:val="ru-RU"/>
              </w:rPr>
              <w:t xml:space="preserve">. Материалы по обоснованию Схемы территориального планирования </w:t>
            </w:r>
            <w:r>
              <w:rPr>
                <w:sz w:val="24"/>
                <w:szCs w:val="24"/>
                <w:lang w:val="ru-RU"/>
              </w:rPr>
              <w:t>Бессоновского</w:t>
            </w:r>
            <w:r w:rsidRPr="000A30E8">
              <w:rPr>
                <w:sz w:val="24"/>
                <w:szCs w:val="24"/>
                <w:lang w:val="ru-RU"/>
              </w:rPr>
              <w:t xml:space="preserve"> района Пензенской области</w:t>
            </w:r>
          </w:p>
        </w:tc>
        <w:tc>
          <w:tcPr>
            <w:tcW w:w="3322" w:type="dxa"/>
          </w:tcPr>
          <w:p w:rsidR="00E94102" w:rsidRPr="000A30E8" w:rsidRDefault="00E94102" w:rsidP="000A30E8">
            <w:pPr>
              <w:pStyle w:val="a5"/>
              <w:autoSpaceDE w:val="0"/>
              <w:autoSpaceDN w:val="0"/>
              <w:adjustRightInd/>
              <w:spacing w:after="0" w:line="240" w:lineRule="auto"/>
              <w:jc w:val="center"/>
              <w:rPr>
                <w:sz w:val="24"/>
                <w:szCs w:val="24"/>
                <w:lang w:val="ru-RU"/>
              </w:rPr>
            </w:pPr>
          </w:p>
          <w:p w:rsidR="00E94102" w:rsidRPr="000A30E8" w:rsidRDefault="00E94102" w:rsidP="000A30E8">
            <w:pPr>
              <w:pStyle w:val="a5"/>
              <w:autoSpaceDE w:val="0"/>
              <w:autoSpaceDN w:val="0"/>
              <w:adjustRightInd/>
              <w:spacing w:after="0" w:line="240" w:lineRule="auto"/>
              <w:jc w:val="center"/>
              <w:rPr>
                <w:sz w:val="24"/>
                <w:szCs w:val="24"/>
                <w:lang w:val="ru-RU"/>
              </w:rPr>
            </w:pPr>
            <w:r>
              <w:rPr>
                <w:sz w:val="24"/>
                <w:szCs w:val="24"/>
                <w:lang w:val="ru-RU"/>
              </w:rPr>
              <w:t>с.</w:t>
            </w:r>
          </w:p>
        </w:tc>
      </w:tr>
      <w:tr w:rsidR="00E94102" w:rsidRPr="00293FBC" w:rsidTr="00F82A16">
        <w:tc>
          <w:tcPr>
            <w:tcW w:w="6316" w:type="dxa"/>
          </w:tcPr>
          <w:p w:rsidR="00E94102" w:rsidRPr="00293FBC" w:rsidRDefault="00E94102" w:rsidP="00333DD9">
            <w:pPr>
              <w:rPr>
                <w:rFonts w:ascii="Times New Roman" w:hAnsi="Times New Roman"/>
                <w:sz w:val="24"/>
                <w:szCs w:val="24"/>
              </w:rPr>
            </w:pPr>
            <w:r w:rsidRPr="00293FBC">
              <w:rPr>
                <w:rFonts w:ascii="Times New Roman" w:hAnsi="Times New Roman"/>
                <w:sz w:val="24"/>
                <w:szCs w:val="24"/>
              </w:rPr>
              <w:t>Том III. Положения о территориальном планировании Бессоновского района Пензенской области</w:t>
            </w:r>
          </w:p>
        </w:tc>
        <w:tc>
          <w:tcPr>
            <w:tcW w:w="3322" w:type="dxa"/>
          </w:tcPr>
          <w:p w:rsidR="00E94102" w:rsidRPr="00293FBC" w:rsidRDefault="00E94102" w:rsidP="00333DD9">
            <w:pPr>
              <w:jc w:val="center"/>
              <w:rPr>
                <w:rFonts w:ascii="Times New Roman" w:hAnsi="Times New Roman"/>
                <w:sz w:val="24"/>
                <w:szCs w:val="24"/>
              </w:rPr>
            </w:pPr>
            <w:r w:rsidRPr="00293FBC">
              <w:rPr>
                <w:rFonts w:ascii="Times New Roman" w:hAnsi="Times New Roman"/>
                <w:sz w:val="24"/>
                <w:szCs w:val="24"/>
              </w:rPr>
              <w:t>с.</w:t>
            </w:r>
          </w:p>
        </w:tc>
      </w:tr>
    </w:tbl>
    <w:p w:rsidR="00E94102" w:rsidRDefault="00E94102" w:rsidP="000A30E8">
      <w:pPr>
        <w:pStyle w:val="af4"/>
        <w:spacing w:after="0" w:line="240" w:lineRule="auto"/>
        <w:ind w:left="0"/>
        <w:jc w:val="center"/>
        <w:rPr>
          <w:rFonts w:ascii="Times New Roman" w:hAnsi="Times New Roman"/>
          <w:sz w:val="24"/>
          <w:szCs w:val="24"/>
        </w:rPr>
      </w:pPr>
    </w:p>
    <w:p w:rsidR="00E94102" w:rsidRPr="00F82A16" w:rsidRDefault="00E94102" w:rsidP="00F82A16">
      <w:pPr>
        <w:jc w:val="center"/>
        <w:rPr>
          <w:rFonts w:ascii="Times New Roman" w:hAnsi="Times New Roman"/>
          <w:color w:val="548DD4" w:themeColor="text2" w:themeTint="99"/>
          <w:sz w:val="24"/>
          <w:szCs w:val="24"/>
        </w:rPr>
      </w:pPr>
      <w:r w:rsidRPr="00F82A16">
        <w:rPr>
          <w:rFonts w:ascii="Times New Roman" w:hAnsi="Times New Roman"/>
          <w:color w:val="548DD4" w:themeColor="text2" w:themeTint="99"/>
          <w:sz w:val="24"/>
          <w:szCs w:val="24"/>
        </w:rPr>
        <w:t>Графические материалы</w:t>
      </w:r>
    </w:p>
    <w:p w:rsidR="00E94102" w:rsidRPr="000A30E8" w:rsidRDefault="00E94102" w:rsidP="000A30E8">
      <w:pPr>
        <w:pStyle w:val="af4"/>
        <w:spacing w:after="0" w:line="240" w:lineRule="auto"/>
        <w:ind w:left="0"/>
        <w:jc w:val="center"/>
        <w:rPr>
          <w:rFonts w:ascii="Times New Roman" w:hAnsi="Times New Roman"/>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5704"/>
        <w:gridCol w:w="1610"/>
        <w:gridCol w:w="1613"/>
      </w:tblGrid>
      <w:tr w:rsidR="00E94102" w:rsidRPr="00293FBC" w:rsidTr="00D9250C">
        <w:trPr>
          <w:tblHeader/>
        </w:trPr>
        <w:tc>
          <w:tcPr>
            <w:tcW w:w="287" w:type="pct"/>
          </w:tcPr>
          <w:p w:rsidR="00E94102" w:rsidRPr="00EF6EB4" w:rsidRDefault="00E94102" w:rsidP="00EF6EB4">
            <w:pPr>
              <w:pStyle w:val="Normal10"/>
              <w:ind w:left="0" w:right="0"/>
              <w:rPr>
                <w:b w:val="0"/>
                <w:sz w:val="24"/>
                <w:szCs w:val="24"/>
              </w:rPr>
            </w:pPr>
            <w:r w:rsidRPr="00EF6EB4">
              <w:rPr>
                <w:b w:val="0"/>
                <w:sz w:val="24"/>
                <w:szCs w:val="24"/>
              </w:rPr>
              <w:t>№ п</w:t>
            </w:r>
            <w:r>
              <w:rPr>
                <w:b w:val="0"/>
                <w:sz w:val="24"/>
                <w:szCs w:val="24"/>
              </w:rPr>
              <w:t>.</w:t>
            </w:r>
            <w:r w:rsidRPr="00EF6EB4">
              <w:rPr>
                <w:b w:val="0"/>
                <w:sz w:val="24"/>
                <w:szCs w:val="24"/>
              </w:rPr>
              <w:t>п</w:t>
            </w:r>
            <w:r>
              <w:rPr>
                <w:b w:val="0"/>
                <w:sz w:val="24"/>
                <w:szCs w:val="24"/>
              </w:rPr>
              <w:t>.</w:t>
            </w:r>
          </w:p>
        </w:tc>
        <w:tc>
          <w:tcPr>
            <w:tcW w:w="3004" w:type="pct"/>
            <w:vAlign w:val="center"/>
          </w:tcPr>
          <w:p w:rsidR="00E94102" w:rsidRPr="00EF6EB4" w:rsidRDefault="00E94102" w:rsidP="000A30E8">
            <w:pPr>
              <w:pStyle w:val="Normal10"/>
              <w:ind w:left="0" w:right="0"/>
              <w:rPr>
                <w:b w:val="0"/>
                <w:sz w:val="24"/>
                <w:szCs w:val="24"/>
              </w:rPr>
            </w:pPr>
            <w:r w:rsidRPr="00EF6EB4">
              <w:rPr>
                <w:b w:val="0"/>
                <w:sz w:val="24"/>
                <w:szCs w:val="24"/>
              </w:rPr>
              <w:t>Наименование</w:t>
            </w:r>
          </w:p>
        </w:tc>
        <w:tc>
          <w:tcPr>
            <w:tcW w:w="854" w:type="pct"/>
            <w:vAlign w:val="center"/>
          </w:tcPr>
          <w:p w:rsidR="00E94102" w:rsidRPr="00EF6EB4" w:rsidRDefault="00E94102" w:rsidP="000A30E8">
            <w:pPr>
              <w:pStyle w:val="Normal10"/>
              <w:ind w:left="0" w:right="0"/>
              <w:rPr>
                <w:b w:val="0"/>
                <w:sz w:val="24"/>
                <w:szCs w:val="24"/>
              </w:rPr>
            </w:pPr>
            <w:r w:rsidRPr="00EF6EB4">
              <w:rPr>
                <w:b w:val="0"/>
                <w:sz w:val="24"/>
                <w:szCs w:val="24"/>
              </w:rPr>
              <w:t>Гриф секретности</w:t>
            </w:r>
          </w:p>
        </w:tc>
        <w:tc>
          <w:tcPr>
            <w:tcW w:w="856" w:type="pct"/>
            <w:vAlign w:val="center"/>
          </w:tcPr>
          <w:p w:rsidR="00E94102" w:rsidRPr="00EF6EB4" w:rsidRDefault="00E94102" w:rsidP="000A30E8">
            <w:pPr>
              <w:pStyle w:val="Normal10"/>
              <w:ind w:left="0" w:right="0"/>
              <w:rPr>
                <w:b w:val="0"/>
                <w:sz w:val="24"/>
                <w:szCs w:val="24"/>
              </w:rPr>
            </w:pPr>
            <w:r w:rsidRPr="00EF6EB4">
              <w:rPr>
                <w:b w:val="0"/>
                <w:sz w:val="24"/>
                <w:szCs w:val="24"/>
              </w:rPr>
              <w:t>Количество экз.</w:t>
            </w:r>
          </w:p>
        </w:tc>
      </w:tr>
      <w:tr w:rsidR="00E94102" w:rsidRPr="00293FBC" w:rsidTr="00D9250C">
        <w:tc>
          <w:tcPr>
            <w:tcW w:w="287" w:type="pct"/>
            <w:tcBorders>
              <w:bottom w:val="nil"/>
            </w:tcBorders>
          </w:tcPr>
          <w:p w:rsidR="00E94102" w:rsidRPr="000A30E8" w:rsidRDefault="00E94102" w:rsidP="00784770">
            <w:pPr>
              <w:pStyle w:val="2f1"/>
              <w:numPr>
                <w:ilvl w:val="0"/>
                <w:numId w:val="6"/>
              </w:numPr>
              <w:ind w:left="0" w:firstLine="0"/>
              <w:jc w:val="center"/>
              <w:rPr>
                <w:sz w:val="24"/>
                <w:szCs w:val="24"/>
              </w:rPr>
            </w:pPr>
          </w:p>
        </w:tc>
        <w:tc>
          <w:tcPr>
            <w:tcW w:w="3004" w:type="pct"/>
            <w:tcBorders>
              <w:bottom w:val="nil"/>
            </w:tcBorders>
          </w:tcPr>
          <w:p w:rsidR="00E94102" w:rsidRPr="00EC32F4" w:rsidRDefault="00E94102" w:rsidP="00717F77">
            <w:pPr>
              <w:pStyle w:val="2f1"/>
              <w:spacing w:before="120" w:after="120"/>
              <w:jc w:val="both"/>
              <w:rPr>
                <w:sz w:val="24"/>
                <w:szCs w:val="24"/>
              </w:rPr>
            </w:pPr>
            <w:r w:rsidRPr="00EC32F4">
              <w:rPr>
                <w:sz w:val="24"/>
                <w:szCs w:val="24"/>
              </w:rPr>
              <w:t>Карта планируемого размещения объектов местного значения муниципального района</w:t>
            </w:r>
          </w:p>
        </w:tc>
        <w:tc>
          <w:tcPr>
            <w:tcW w:w="854" w:type="pct"/>
            <w:tcBorders>
              <w:bottom w:val="nil"/>
            </w:tcBorders>
            <w:vAlign w:val="center"/>
          </w:tcPr>
          <w:p w:rsidR="00E94102" w:rsidRPr="000A30E8" w:rsidRDefault="00E94102" w:rsidP="000A30E8">
            <w:pPr>
              <w:pStyle w:val="2f1"/>
              <w:jc w:val="center"/>
              <w:rPr>
                <w:sz w:val="24"/>
                <w:szCs w:val="24"/>
              </w:rPr>
            </w:pPr>
            <w:r w:rsidRPr="000A30E8">
              <w:rPr>
                <w:sz w:val="24"/>
                <w:szCs w:val="24"/>
              </w:rPr>
              <w:t>Н/С</w:t>
            </w:r>
          </w:p>
        </w:tc>
        <w:tc>
          <w:tcPr>
            <w:tcW w:w="856" w:type="pct"/>
            <w:tcBorders>
              <w:bottom w:val="nil"/>
            </w:tcBorders>
            <w:vAlign w:val="center"/>
          </w:tcPr>
          <w:p w:rsidR="00E94102" w:rsidRPr="000A30E8" w:rsidRDefault="00E94102" w:rsidP="000A30E8">
            <w:pPr>
              <w:pStyle w:val="2f1"/>
              <w:jc w:val="center"/>
              <w:rPr>
                <w:sz w:val="24"/>
                <w:szCs w:val="24"/>
              </w:rPr>
            </w:pPr>
            <w:r w:rsidRPr="000A30E8">
              <w:rPr>
                <w:sz w:val="24"/>
                <w:szCs w:val="24"/>
              </w:rPr>
              <w:t>1</w:t>
            </w:r>
          </w:p>
        </w:tc>
      </w:tr>
      <w:tr w:rsidR="00E94102" w:rsidRPr="00293FBC" w:rsidTr="00D9250C">
        <w:tc>
          <w:tcPr>
            <w:tcW w:w="287" w:type="pct"/>
            <w:tcBorders>
              <w:bottom w:val="nil"/>
            </w:tcBorders>
          </w:tcPr>
          <w:p w:rsidR="00E94102" w:rsidRPr="000A30E8" w:rsidRDefault="00E94102" w:rsidP="00784770">
            <w:pPr>
              <w:pStyle w:val="2f1"/>
              <w:numPr>
                <w:ilvl w:val="0"/>
                <w:numId w:val="6"/>
              </w:numPr>
              <w:ind w:left="0" w:firstLine="0"/>
              <w:jc w:val="center"/>
              <w:rPr>
                <w:sz w:val="24"/>
                <w:szCs w:val="24"/>
              </w:rPr>
            </w:pPr>
          </w:p>
        </w:tc>
        <w:tc>
          <w:tcPr>
            <w:tcW w:w="3004" w:type="pct"/>
            <w:tcBorders>
              <w:bottom w:val="nil"/>
            </w:tcBorders>
          </w:tcPr>
          <w:p w:rsidR="00E94102" w:rsidRPr="00EC32F4" w:rsidRDefault="00E94102" w:rsidP="00717F77">
            <w:pPr>
              <w:pStyle w:val="2f1"/>
              <w:spacing w:before="120" w:after="120"/>
              <w:jc w:val="both"/>
              <w:rPr>
                <w:sz w:val="24"/>
                <w:szCs w:val="24"/>
              </w:rPr>
            </w:pPr>
            <w:r w:rsidRPr="00EC32F4">
              <w:rPr>
                <w:sz w:val="24"/>
                <w:szCs w:val="24"/>
              </w:rPr>
              <w:t>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w:t>
            </w:r>
          </w:p>
        </w:tc>
        <w:tc>
          <w:tcPr>
            <w:tcW w:w="854" w:type="pct"/>
            <w:tcBorders>
              <w:bottom w:val="nil"/>
            </w:tcBorders>
            <w:vAlign w:val="center"/>
          </w:tcPr>
          <w:p w:rsidR="00E94102" w:rsidRPr="000A30E8" w:rsidRDefault="00E94102" w:rsidP="000A30E8">
            <w:pPr>
              <w:pStyle w:val="2f1"/>
              <w:jc w:val="center"/>
              <w:rPr>
                <w:sz w:val="24"/>
                <w:szCs w:val="24"/>
              </w:rPr>
            </w:pPr>
            <w:r w:rsidRPr="000A30E8">
              <w:rPr>
                <w:sz w:val="24"/>
                <w:szCs w:val="24"/>
              </w:rPr>
              <w:t>Н/С</w:t>
            </w:r>
          </w:p>
        </w:tc>
        <w:tc>
          <w:tcPr>
            <w:tcW w:w="856" w:type="pct"/>
            <w:tcBorders>
              <w:bottom w:val="nil"/>
            </w:tcBorders>
            <w:vAlign w:val="center"/>
          </w:tcPr>
          <w:p w:rsidR="00E94102" w:rsidRPr="000A30E8" w:rsidRDefault="00E94102" w:rsidP="000A30E8">
            <w:pPr>
              <w:pStyle w:val="2f1"/>
              <w:jc w:val="center"/>
              <w:rPr>
                <w:sz w:val="24"/>
                <w:szCs w:val="24"/>
              </w:rPr>
            </w:pPr>
            <w:r w:rsidRPr="000A30E8">
              <w:rPr>
                <w:sz w:val="24"/>
                <w:szCs w:val="24"/>
              </w:rPr>
              <w:t>1</w:t>
            </w:r>
          </w:p>
        </w:tc>
      </w:tr>
      <w:tr w:rsidR="00E94102" w:rsidRPr="00293FBC" w:rsidTr="00D9250C">
        <w:tc>
          <w:tcPr>
            <w:tcW w:w="287" w:type="pct"/>
            <w:tcBorders>
              <w:bottom w:val="nil"/>
            </w:tcBorders>
          </w:tcPr>
          <w:p w:rsidR="00E94102" w:rsidRPr="000A30E8" w:rsidRDefault="00E94102" w:rsidP="00784770">
            <w:pPr>
              <w:pStyle w:val="2f1"/>
              <w:numPr>
                <w:ilvl w:val="0"/>
                <w:numId w:val="6"/>
              </w:numPr>
              <w:ind w:left="0" w:firstLine="0"/>
              <w:jc w:val="center"/>
              <w:rPr>
                <w:sz w:val="24"/>
                <w:szCs w:val="24"/>
              </w:rPr>
            </w:pPr>
          </w:p>
        </w:tc>
        <w:tc>
          <w:tcPr>
            <w:tcW w:w="3004" w:type="pct"/>
            <w:tcBorders>
              <w:bottom w:val="nil"/>
            </w:tcBorders>
          </w:tcPr>
          <w:p w:rsidR="00E94102" w:rsidRPr="00EC32F4" w:rsidRDefault="00E94102" w:rsidP="00CF45EF">
            <w:pPr>
              <w:tabs>
                <w:tab w:val="left" w:pos="851"/>
              </w:tabs>
              <w:autoSpaceDE w:val="0"/>
              <w:autoSpaceDN w:val="0"/>
              <w:adjustRightInd w:val="0"/>
              <w:spacing w:before="120" w:after="120" w:line="240" w:lineRule="auto"/>
              <w:rPr>
                <w:sz w:val="24"/>
                <w:szCs w:val="24"/>
              </w:rPr>
            </w:pPr>
            <w:r w:rsidRPr="00EC32F4">
              <w:rPr>
                <w:rFonts w:ascii="Times New Roman" w:hAnsi="Times New Roman"/>
                <w:bCs/>
                <w:sz w:val="24"/>
                <w:szCs w:val="24"/>
              </w:rPr>
              <w:t>Карта границ поселений, населенных пунктов, входящих в состав района</w:t>
            </w:r>
          </w:p>
        </w:tc>
        <w:tc>
          <w:tcPr>
            <w:tcW w:w="854" w:type="pct"/>
            <w:tcBorders>
              <w:bottom w:val="nil"/>
            </w:tcBorders>
            <w:vAlign w:val="center"/>
          </w:tcPr>
          <w:p w:rsidR="00E94102" w:rsidRPr="000A30E8" w:rsidRDefault="00E94102" w:rsidP="000A30E8">
            <w:pPr>
              <w:pStyle w:val="2f1"/>
              <w:jc w:val="center"/>
              <w:rPr>
                <w:sz w:val="24"/>
                <w:szCs w:val="24"/>
              </w:rPr>
            </w:pPr>
            <w:r w:rsidRPr="000A30E8">
              <w:rPr>
                <w:sz w:val="24"/>
                <w:szCs w:val="24"/>
              </w:rPr>
              <w:t>Н/С</w:t>
            </w:r>
          </w:p>
        </w:tc>
        <w:tc>
          <w:tcPr>
            <w:tcW w:w="856" w:type="pct"/>
            <w:tcBorders>
              <w:bottom w:val="nil"/>
            </w:tcBorders>
            <w:vAlign w:val="center"/>
          </w:tcPr>
          <w:p w:rsidR="00E94102" w:rsidRPr="000A30E8" w:rsidRDefault="00E94102" w:rsidP="000A30E8">
            <w:pPr>
              <w:pStyle w:val="2f1"/>
              <w:jc w:val="center"/>
              <w:rPr>
                <w:sz w:val="24"/>
                <w:szCs w:val="24"/>
              </w:rPr>
            </w:pPr>
            <w:r w:rsidRPr="000A30E8">
              <w:rPr>
                <w:sz w:val="24"/>
                <w:szCs w:val="24"/>
              </w:rPr>
              <w:t>1</w:t>
            </w:r>
          </w:p>
        </w:tc>
      </w:tr>
      <w:tr w:rsidR="00E94102" w:rsidRPr="00293FBC" w:rsidTr="00D9250C">
        <w:tc>
          <w:tcPr>
            <w:tcW w:w="287" w:type="pct"/>
          </w:tcPr>
          <w:p w:rsidR="00E94102" w:rsidRPr="000A30E8" w:rsidRDefault="00E94102" w:rsidP="00784770">
            <w:pPr>
              <w:pStyle w:val="2f1"/>
              <w:numPr>
                <w:ilvl w:val="0"/>
                <w:numId w:val="6"/>
              </w:numPr>
              <w:ind w:left="0" w:firstLine="0"/>
              <w:jc w:val="center"/>
              <w:rPr>
                <w:sz w:val="24"/>
                <w:szCs w:val="24"/>
              </w:rPr>
            </w:pPr>
          </w:p>
        </w:tc>
        <w:tc>
          <w:tcPr>
            <w:tcW w:w="3004" w:type="pct"/>
          </w:tcPr>
          <w:p w:rsidR="00E94102" w:rsidRPr="00EC32F4" w:rsidRDefault="00E94102" w:rsidP="00CF45EF">
            <w:pPr>
              <w:tabs>
                <w:tab w:val="left" w:pos="851"/>
              </w:tabs>
              <w:spacing w:before="120" w:after="120" w:line="240" w:lineRule="auto"/>
              <w:rPr>
                <w:sz w:val="24"/>
                <w:szCs w:val="24"/>
              </w:rPr>
            </w:pPr>
            <w:r w:rsidRPr="00EC32F4">
              <w:rPr>
                <w:rFonts w:ascii="Times New Roman" w:hAnsi="Times New Roman"/>
                <w:color w:val="000000"/>
                <w:sz w:val="24"/>
                <w:szCs w:val="24"/>
              </w:rPr>
              <w:t>Карта зон с особыми условиями использования территории и территори</w:t>
            </w:r>
            <w:r w:rsidR="00CF45EF">
              <w:rPr>
                <w:rFonts w:ascii="Times New Roman" w:hAnsi="Times New Roman"/>
                <w:color w:val="000000"/>
                <w:sz w:val="24"/>
                <w:szCs w:val="24"/>
              </w:rPr>
              <w:t>й</w:t>
            </w:r>
            <w:r w:rsidRPr="00EC32F4">
              <w:rPr>
                <w:rFonts w:ascii="Times New Roman" w:hAnsi="Times New Roman"/>
                <w:color w:val="000000"/>
                <w:sz w:val="24"/>
                <w:szCs w:val="24"/>
              </w:rPr>
              <w:t>, подверженны</w:t>
            </w:r>
            <w:r w:rsidR="00CF45EF">
              <w:rPr>
                <w:rFonts w:ascii="Times New Roman" w:hAnsi="Times New Roman"/>
                <w:color w:val="000000"/>
                <w:sz w:val="24"/>
                <w:szCs w:val="24"/>
              </w:rPr>
              <w:t>х</w:t>
            </w:r>
            <w:r w:rsidRPr="00EC32F4">
              <w:rPr>
                <w:rFonts w:ascii="Times New Roman" w:hAnsi="Times New Roman"/>
                <w:color w:val="000000"/>
                <w:sz w:val="24"/>
                <w:szCs w:val="24"/>
              </w:rPr>
              <w:t xml:space="preserve"> риску возникновения чрезвычайных ситуаций природного и техногенного характера</w:t>
            </w:r>
          </w:p>
        </w:tc>
        <w:tc>
          <w:tcPr>
            <w:tcW w:w="854" w:type="pct"/>
            <w:vAlign w:val="center"/>
          </w:tcPr>
          <w:p w:rsidR="00E94102" w:rsidRPr="000A30E8" w:rsidRDefault="00E94102" w:rsidP="000A30E8">
            <w:pPr>
              <w:pStyle w:val="2f1"/>
              <w:jc w:val="center"/>
              <w:rPr>
                <w:sz w:val="24"/>
                <w:szCs w:val="24"/>
              </w:rPr>
            </w:pPr>
            <w:r w:rsidRPr="000A30E8">
              <w:rPr>
                <w:sz w:val="24"/>
                <w:szCs w:val="24"/>
              </w:rPr>
              <w:t>Н/С</w:t>
            </w:r>
          </w:p>
        </w:tc>
        <w:tc>
          <w:tcPr>
            <w:tcW w:w="856" w:type="pct"/>
            <w:vAlign w:val="center"/>
          </w:tcPr>
          <w:p w:rsidR="00E94102" w:rsidRPr="000A30E8" w:rsidRDefault="00E94102" w:rsidP="000A30E8">
            <w:pPr>
              <w:pStyle w:val="2f1"/>
              <w:jc w:val="center"/>
              <w:rPr>
                <w:sz w:val="24"/>
                <w:szCs w:val="24"/>
              </w:rPr>
            </w:pPr>
            <w:r w:rsidRPr="000A30E8">
              <w:rPr>
                <w:sz w:val="24"/>
                <w:szCs w:val="24"/>
              </w:rPr>
              <w:t>1</w:t>
            </w:r>
          </w:p>
        </w:tc>
      </w:tr>
    </w:tbl>
    <w:p w:rsidR="00E94102" w:rsidRDefault="00E94102" w:rsidP="000A30E8">
      <w:pPr>
        <w:spacing w:after="0" w:line="240" w:lineRule="auto"/>
        <w:rPr>
          <w:rFonts w:ascii="Times New Roman" w:hAnsi="Times New Roman"/>
          <w:color w:val="0000FF"/>
          <w:sz w:val="24"/>
          <w:szCs w:val="24"/>
        </w:rPr>
      </w:pPr>
      <w:r w:rsidRPr="000A30E8">
        <w:rPr>
          <w:rFonts w:ascii="Times New Roman" w:hAnsi="Times New Roman"/>
          <w:color w:val="0000FF"/>
          <w:sz w:val="24"/>
          <w:szCs w:val="24"/>
        </w:rPr>
        <w:br w:type="page"/>
      </w:r>
    </w:p>
    <w:p w:rsidR="00E94102" w:rsidRPr="00E26A5F" w:rsidRDefault="00E94102" w:rsidP="00F86501">
      <w:pPr>
        <w:pStyle w:val="affc"/>
        <w:outlineLvl w:val="0"/>
        <w:rPr>
          <w:rFonts w:ascii="Times New Roman" w:hAnsi="Times New Roman"/>
          <w:caps/>
          <w:sz w:val="24"/>
          <w:szCs w:val="24"/>
        </w:rPr>
      </w:pPr>
      <w:bookmarkStart w:id="0" w:name="_Toc83661592"/>
      <w:r w:rsidRPr="00E26A5F">
        <w:rPr>
          <w:rFonts w:ascii="Times New Roman" w:hAnsi="Times New Roman"/>
          <w:caps/>
          <w:sz w:val="24"/>
          <w:szCs w:val="24"/>
        </w:rPr>
        <w:lastRenderedPageBreak/>
        <w:t>Оглавление</w:t>
      </w:r>
      <w:bookmarkEnd w:id="0"/>
    </w:p>
    <w:p w:rsidR="002A520A" w:rsidRDefault="00AA07CC">
      <w:pPr>
        <w:pStyle w:val="11"/>
        <w:rPr>
          <w:rFonts w:asciiTheme="minorHAnsi" w:eastAsiaTheme="minorEastAsia" w:hAnsiTheme="minorHAnsi" w:cstheme="minorBidi"/>
          <w:bCs w:val="0"/>
          <w:caps w:val="0"/>
          <w:sz w:val="22"/>
          <w:szCs w:val="22"/>
        </w:rPr>
      </w:pPr>
      <w:r>
        <w:fldChar w:fldCharType="begin"/>
      </w:r>
      <w:r w:rsidR="00E94102">
        <w:instrText xml:space="preserve"> TOC \o "1-3" \h \z \u </w:instrText>
      </w:r>
      <w:r>
        <w:fldChar w:fldCharType="separate"/>
      </w:r>
      <w:hyperlink w:anchor="_Toc83661592" w:history="1">
        <w:r w:rsidR="002A520A" w:rsidRPr="001A6FA2">
          <w:rPr>
            <w:rStyle w:val="a7"/>
          </w:rPr>
          <w:t>Оглавление</w:t>
        </w:r>
        <w:r w:rsidR="002A520A">
          <w:rPr>
            <w:webHidden/>
          </w:rPr>
          <w:tab/>
        </w:r>
        <w:r w:rsidR="002A520A">
          <w:rPr>
            <w:webHidden/>
          </w:rPr>
          <w:fldChar w:fldCharType="begin"/>
        </w:r>
        <w:r w:rsidR="002A520A">
          <w:rPr>
            <w:webHidden/>
          </w:rPr>
          <w:instrText xml:space="preserve"> PAGEREF _Toc83661592 \h </w:instrText>
        </w:r>
        <w:r w:rsidR="002A520A">
          <w:rPr>
            <w:webHidden/>
          </w:rPr>
        </w:r>
        <w:r w:rsidR="002A520A">
          <w:rPr>
            <w:webHidden/>
          </w:rPr>
          <w:fldChar w:fldCharType="separate"/>
        </w:r>
        <w:r w:rsidR="002A520A">
          <w:rPr>
            <w:webHidden/>
          </w:rPr>
          <w:t>3</w:t>
        </w:r>
        <w:r w:rsidR="002A520A">
          <w:rPr>
            <w:webHidden/>
          </w:rPr>
          <w:fldChar w:fldCharType="end"/>
        </w:r>
      </w:hyperlink>
    </w:p>
    <w:p w:rsidR="002A520A" w:rsidRDefault="002A520A">
      <w:pPr>
        <w:pStyle w:val="11"/>
        <w:rPr>
          <w:rFonts w:asciiTheme="minorHAnsi" w:eastAsiaTheme="minorEastAsia" w:hAnsiTheme="minorHAnsi" w:cstheme="minorBidi"/>
          <w:bCs w:val="0"/>
          <w:caps w:val="0"/>
          <w:sz w:val="22"/>
          <w:szCs w:val="22"/>
        </w:rPr>
      </w:pPr>
      <w:hyperlink w:anchor="_Toc83661593" w:history="1">
        <w:r w:rsidRPr="001A6FA2">
          <w:rPr>
            <w:rStyle w:val="a7"/>
            <w:b/>
          </w:rPr>
          <w:t>ВВЕДЕНИЕ</w:t>
        </w:r>
        <w:r>
          <w:rPr>
            <w:webHidden/>
          </w:rPr>
          <w:tab/>
        </w:r>
        <w:r>
          <w:rPr>
            <w:webHidden/>
          </w:rPr>
          <w:fldChar w:fldCharType="begin"/>
        </w:r>
        <w:r>
          <w:rPr>
            <w:webHidden/>
          </w:rPr>
          <w:instrText xml:space="preserve"> PAGEREF _Toc83661593 \h </w:instrText>
        </w:r>
        <w:r>
          <w:rPr>
            <w:webHidden/>
          </w:rPr>
        </w:r>
        <w:r>
          <w:rPr>
            <w:webHidden/>
          </w:rPr>
          <w:fldChar w:fldCharType="separate"/>
        </w:r>
        <w:r>
          <w:rPr>
            <w:webHidden/>
          </w:rPr>
          <w:t>6</w:t>
        </w:r>
        <w:r>
          <w:rPr>
            <w:webHidden/>
          </w:rPr>
          <w:fldChar w:fldCharType="end"/>
        </w:r>
      </w:hyperlink>
    </w:p>
    <w:p w:rsidR="002A520A" w:rsidRDefault="002A520A">
      <w:pPr>
        <w:pStyle w:val="11"/>
        <w:rPr>
          <w:rFonts w:asciiTheme="minorHAnsi" w:eastAsiaTheme="minorEastAsia" w:hAnsiTheme="minorHAnsi" w:cstheme="minorBidi"/>
          <w:bCs w:val="0"/>
          <w:caps w:val="0"/>
          <w:sz w:val="22"/>
          <w:szCs w:val="22"/>
        </w:rPr>
      </w:pPr>
      <w:hyperlink w:anchor="_Toc83661594" w:history="1">
        <w:r w:rsidRPr="001A6FA2">
          <w:rPr>
            <w:rStyle w:val="a7"/>
            <w:b/>
          </w:rPr>
          <w:t>1. Общая характеристика Бессоновского районаПензенской области</w:t>
        </w:r>
        <w:r>
          <w:rPr>
            <w:webHidden/>
          </w:rPr>
          <w:tab/>
        </w:r>
        <w:r>
          <w:rPr>
            <w:webHidden/>
          </w:rPr>
          <w:fldChar w:fldCharType="begin"/>
        </w:r>
        <w:r>
          <w:rPr>
            <w:webHidden/>
          </w:rPr>
          <w:instrText xml:space="preserve"> PAGEREF _Toc83661594 \h </w:instrText>
        </w:r>
        <w:r>
          <w:rPr>
            <w:webHidden/>
          </w:rPr>
        </w:r>
        <w:r>
          <w:rPr>
            <w:webHidden/>
          </w:rPr>
          <w:fldChar w:fldCharType="separate"/>
        </w:r>
        <w:r>
          <w:rPr>
            <w:webHidden/>
          </w:rPr>
          <w:t>8</w:t>
        </w:r>
        <w:r>
          <w:rPr>
            <w:webHidden/>
          </w:rPr>
          <w:fldChar w:fldCharType="end"/>
        </w:r>
      </w:hyperlink>
    </w:p>
    <w:p w:rsidR="002A520A" w:rsidRDefault="002A520A">
      <w:pPr>
        <w:pStyle w:val="11"/>
        <w:tabs>
          <w:tab w:val="left" w:pos="480"/>
        </w:tabs>
        <w:rPr>
          <w:rFonts w:asciiTheme="minorHAnsi" w:eastAsiaTheme="minorEastAsia" w:hAnsiTheme="minorHAnsi" w:cstheme="minorBidi"/>
          <w:bCs w:val="0"/>
          <w:caps w:val="0"/>
          <w:sz w:val="22"/>
          <w:szCs w:val="22"/>
        </w:rPr>
      </w:pPr>
      <w:hyperlink w:anchor="_Toc83661595" w:history="1">
        <w:r w:rsidRPr="001A6FA2">
          <w:rPr>
            <w:rStyle w:val="a7"/>
            <w:b/>
          </w:rPr>
          <w:t>2.</w:t>
        </w:r>
        <w:r>
          <w:rPr>
            <w:rFonts w:asciiTheme="minorHAnsi" w:eastAsiaTheme="minorEastAsia" w:hAnsiTheme="minorHAnsi" w:cstheme="minorBidi"/>
            <w:bCs w:val="0"/>
            <w:caps w:val="0"/>
            <w:sz w:val="22"/>
            <w:szCs w:val="22"/>
          </w:rPr>
          <w:tab/>
        </w:r>
        <w:r w:rsidRPr="001A6FA2">
          <w:rPr>
            <w:rStyle w:val="a7"/>
            <w:b/>
          </w:rPr>
          <w:t>Комплексный градостроительный анализ территории Бессоновского района и муниципальных образований, граничащих с ним и входящих в Пензенскую агломерацию</w:t>
        </w:r>
        <w:r>
          <w:rPr>
            <w:webHidden/>
          </w:rPr>
          <w:tab/>
        </w:r>
        <w:r>
          <w:rPr>
            <w:webHidden/>
          </w:rPr>
          <w:fldChar w:fldCharType="begin"/>
        </w:r>
        <w:r>
          <w:rPr>
            <w:webHidden/>
          </w:rPr>
          <w:instrText xml:space="preserve"> PAGEREF _Toc83661595 \h </w:instrText>
        </w:r>
        <w:r>
          <w:rPr>
            <w:webHidden/>
          </w:rPr>
        </w:r>
        <w:r>
          <w:rPr>
            <w:webHidden/>
          </w:rPr>
          <w:fldChar w:fldCharType="separate"/>
        </w:r>
        <w:r>
          <w:rPr>
            <w:webHidden/>
          </w:rPr>
          <w:t>10</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596" w:history="1">
        <w:r w:rsidRPr="001A6FA2">
          <w:rPr>
            <w:rStyle w:val="a7"/>
            <w:caps/>
          </w:rPr>
          <w:t>2.1.</w:t>
        </w:r>
        <w:r>
          <w:rPr>
            <w:rFonts w:asciiTheme="minorHAnsi" w:eastAsiaTheme="minorEastAsia" w:hAnsiTheme="minorHAnsi" w:cstheme="minorBidi"/>
            <w:smallCaps w:val="0"/>
            <w:sz w:val="22"/>
            <w:szCs w:val="22"/>
          </w:rPr>
          <w:tab/>
        </w:r>
        <w:r w:rsidRPr="001A6FA2">
          <w:rPr>
            <w:rStyle w:val="a7"/>
            <w:caps/>
          </w:rPr>
          <w:t>делимитация границ Пензенской агломерации</w:t>
        </w:r>
        <w:r>
          <w:rPr>
            <w:webHidden/>
          </w:rPr>
          <w:tab/>
        </w:r>
        <w:r>
          <w:rPr>
            <w:webHidden/>
          </w:rPr>
          <w:fldChar w:fldCharType="begin"/>
        </w:r>
        <w:r>
          <w:rPr>
            <w:webHidden/>
          </w:rPr>
          <w:instrText xml:space="preserve"> PAGEREF _Toc83661596 \h </w:instrText>
        </w:r>
        <w:r>
          <w:rPr>
            <w:webHidden/>
          </w:rPr>
        </w:r>
        <w:r>
          <w:rPr>
            <w:webHidden/>
          </w:rPr>
          <w:fldChar w:fldCharType="separate"/>
        </w:r>
        <w:r>
          <w:rPr>
            <w:webHidden/>
          </w:rPr>
          <w:t>10</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597" w:history="1">
        <w:r w:rsidRPr="001A6FA2">
          <w:rPr>
            <w:rStyle w:val="a7"/>
            <w:caps/>
          </w:rPr>
          <w:t>2.2.</w:t>
        </w:r>
        <w:r>
          <w:rPr>
            <w:rFonts w:asciiTheme="minorHAnsi" w:eastAsiaTheme="minorEastAsia" w:hAnsiTheme="minorHAnsi" w:cstheme="minorBidi"/>
            <w:smallCaps w:val="0"/>
            <w:sz w:val="22"/>
            <w:szCs w:val="22"/>
          </w:rPr>
          <w:tab/>
        </w:r>
        <w:r w:rsidRPr="001A6FA2">
          <w:rPr>
            <w:rStyle w:val="a7"/>
            <w:caps/>
          </w:rPr>
          <w:t>Функционально-планировочная структура территории пензенской агломерации и бессоновского района</w:t>
        </w:r>
        <w:r>
          <w:rPr>
            <w:webHidden/>
          </w:rPr>
          <w:tab/>
        </w:r>
        <w:r>
          <w:rPr>
            <w:webHidden/>
          </w:rPr>
          <w:fldChar w:fldCharType="begin"/>
        </w:r>
        <w:r>
          <w:rPr>
            <w:webHidden/>
          </w:rPr>
          <w:instrText xml:space="preserve"> PAGEREF _Toc83661597 \h </w:instrText>
        </w:r>
        <w:r>
          <w:rPr>
            <w:webHidden/>
          </w:rPr>
        </w:r>
        <w:r>
          <w:rPr>
            <w:webHidden/>
          </w:rPr>
          <w:fldChar w:fldCharType="separate"/>
        </w:r>
        <w:r>
          <w:rPr>
            <w:webHidden/>
          </w:rPr>
          <w:t>18</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598" w:history="1">
        <w:r w:rsidRPr="001A6FA2">
          <w:rPr>
            <w:rStyle w:val="a7"/>
          </w:rPr>
          <w:t>2.2.1.</w:t>
        </w:r>
        <w:r>
          <w:rPr>
            <w:rFonts w:asciiTheme="minorHAnsi" w:eastAsiaTheme="minorEastAsia" w:hAnsiTheme="minorHAnsi" w:cstheme="minorBidi"/>
            <w:iCs w:val="0"/>
            <w:sz w:val="22"/>
            <w:szCs w:val="22"/>
          </w:rPr>
          <w:tab/>
        </w:r>
        <w:r w:rsidRPr="001A6FA2">
          <w:rPr>
            <w:rStyle w:val="a7"/>
          </w:rPr>
          <w:t>Особенности планировочного каркаса</w:t>
        </w:r>
        <w:r>
          <w:rPr>
            <w:webHidden/>
          </w:rPr>
          <w:tab/>
        </w:r>
        <w:r>
          <w:rPr>
            <w:webHidden/>
          </w:rPr>
          <w:fldChar w:fldCharType="begin"/>
        </w:r>
        <w:r>
          <w:rPr>
            <w:webHidden/>
          </w:rPr>
          <w:instrText xml:space="preserve"> PAGEREF _Toc83661598 \h </w:instrText>
        </w:r>
        <w:r>
          <w:rPr>
            <w:webHidden/>
          </w:rPr>
        </w:r>
        <w:r>
          <w:rPr>
            <w:webHidden/>
          </w:rPr>
          <w:fldChar w:fldCharType="separate"/>
        </w:r>
        <w:r>
          <w:rPr>
            <w:webHidden/>
          </w:rPr>
          <w:t>18</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599" w:history="1">
        <w:r w:rsidRPr="001A6FA2">
          <w:rPr>
            <w:rStyle w:val="a7"/>
          </w:rPr>
          <w:t>2.2.2.</w:t>
        </w:r>
        <w:r>
          <w:rPr>
            <w:rFonts w:asciiTheme="minorHAnsi" w:eastAsiaTheme="minorEastAsia" w:hAnsiTheme="minorHAnsi" w:cstheme="minorBidi"/>
            <w:iCs w:val="0"/>
            <w:sz w:val="22"/>
            <w:szCs w:val="22"/>
          </w:rPr>
          <w:tab/>
        </w:r>
        <w:r w:rsidRPr="001A6FA2">
          <w:rPr>
            <w:rStyle w:val="a7"/>
          </w:rPr>
          <w:t>Расселение</w:t>
        </w:r>
        <w:r>
          <w:rPr>
            <w:webHidden/>
          </w:rPr>
          <w:tab/>
        </w:r>
        <w:r>
          <w:rPr>
            <w:webHidden/>
          </w:rPr>
          <w:fldChar w:fldCharType="begin"/>
        </w:r>
        <w:r>
          <w:rPr>
            <w:webHidden/>
          </w:rPr>
          <w:instrText xml:space="preserve"> PAGEREF _Toc83661599 \h </w:instrText>
        </w:r>
        <w:r>
          <w:rPr>
            <w:webHidden/>
          </w:rPr>
        </w:r>
        <w:r>
          <w:rPr>
            <w:webHidden/>
          </w:rPr>
          <w:fldChar w:fldCharType="separate"/>
        </w:r>
        <w:r>
          <w:rPr>
            <w:webHidden/>
          </w:rPr>
          <w:t>22</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00" w:history="1">
        <w:r w:rsidRPr="001A6FA2">
          <w:rPr>
            <w:rStyle w:val="a7"/>
          </w:rPr>
          <w:t>2.2.3.</w:t>
        </w:r>
        <w:r>
          <w:rPr>
            <w:rFonts w:asciiTheme="minorHAnsi" w:eastAsiaTheme="minorEastAsia" w:hAnsiTheme="minorHAnsi" w:cstheme="minorBidi"/>
            <w:iCs w:val="0"/>
            <w:sz w:val="22"/>
            <w:szCs w:val="22"/>
          </w:rPr>
          <w:tab/>
        </w:r>
        <w:r w:rsidRPr="001A6FA2">
          <w:rPr>
            <w:rStyle w:val="a7"/>
          </w:rPr>
          <w:t>Территориальные (земельные) ресурсы</w:t>
        </w:r>
        <w:r>
          <w:rPr>
            <w:webHidden/>
          </w:rPr>
          <w:tab/>
        </w:r>
        <w:r>
          <w:rPr>
            <w:webHidden/>
          </w:rPr>
          <w:fldChar w:fldCharType="begin"/>
        </w:r>
        <w:r>
          <w:rPr>
            <w:webHidden/>
          </w:rPr>
          <w:instrText xml:space="preserve"> PAGEREF _Toc83661600 \h </w:instrText>
        </w:r>
        <w:r>
          <w:rPr>
            <w:webHidden/>
          </w:rPr>
        </w:r>
        <w:r>
          <w:rPr>
            <w:webHidden/>
          </w:rPr>
          <w:fldChar w:fldCharType="separate"/>
        </w:r>
        <w:r>
          <w:rPr>
            <w:webHidden/>
          </w:rPr>
          <w:t>25</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01" w:history="1">
        <w:r w:rsidRPr="001A6FA2">
          <w:rPr>
            <w:rStyle w:val="a7"/>
            <w:caps/>
          </w:rPr>
          <w:t>2.3.</w:t>
        </w:r>
        <w:r>
          <w:rPr>
            <w:rFonts w:asciiTheme="minorHAnsi" w:eastAsiaTheme="minorEastAsia" w:hAnsiTheme="minorHAnsi" w:cstheme="minorBidi"/>
            <w:smallCaps w:val="0"/>
            <w:sz w:val="22"/>
            <w:szCs w:val="22"/>
          </w:rPr>
          <w:tab/>
        </w:r>
        <w:r w:rsidRPr="001A6FA2">
          <w:rPr>
            <w:rStyle w:val="a7"/>
            <w:caps/>
          </w:rPr>
          <w:t>Анализ документов стратегического и территориального планирования муниципальных образований, входящих в Пензенскую агломерацию</w:t>
        </w:r>
        <w:r>
          <w:rPr>
            <w:webHidden/>
          </w:rPr>
          <w:tab/>
        </w:r>
        <w:r>
          <w:rPr>
            <w:webHidden/>
          </w:rPr>
          <w:fldChar w:fldCharType="begin"/>
        </w:r>
        <w:r>
          <w:rPr>
            <w:webHidden/>
          </w:rPr>
          <w:instrText xml:space="preserve"> PAGEREF _Toc83661601 \h </w:instrText>
        </w:r>
        <w:r>
          <w:rPr>
            <w:webHidden/>
          </w:rPr>
        </w:r>
        <w:r>
          <w:rPr>
            <w:webHidden/>
          </w:rPr>
          <w:fldChar w:fldCharType="separate"/>
        </w:r>
        <w:r>
          <w:rPr>
            <w:webHidden/>
          </w:rPr>
          <w:t>27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02" w:history="1">
        <w:r w:rsidRPr="001A6FA2">
          <w:rPr>
            <w:rStyle w:val="a7"/>
          </w:rPr>
          <w:t>2.3.1.</w:t>
        </w:r>
        <w:r>
          <w:rPr>
            <w:rFonts w:asciiTheme="minorHAnsi" w:eastAsiaTheme="minorEastAsia" w:hAnsiTheme="minorHAnsi" w:cstheme="minorBidi"/>
            <w:iCs w:val="0"/>
            <w:sz w:val="22"/>
            <w:szCs w:val="22"/>
          </w:rPr>
          <w:tab/>
        </w:r>
        <w:r w:rsidRPr="001A6FA2">
          <w:rPr>
            <w:rStyle w:val="a7"/>
          </w:rPr>
          <w:t>Стратегии социально-экономического развития Пензенской области и муниципальных районов, входящих в Пензенскую агломерацию</w:t>
        </w:r>
        <w:r>
          <w:rPr>
            <w:webHidden/>
          </w:rPr>
          <w:tab/>
        </w:r>
        <w:r>
          <w:rPr>
            <w:webHidden/>
          </w:rPr>
          <w:fldChar w:fldCharType="begin"/>
        </w:r>
        <w:r>
          <w:rPr>
            <w:webHidden/>
          </w:rPr>
          <w:instrText xml:space="preserve"> PAGEREF _Toc83661602 \h </w:instrText>
        </w:r>
        <w:r>
          <w:rPr>
            <w:webHidden/>
          </w:rPr>
        </w:r>
        <w:r>
          <w:rPr>
            <w:webHidden/>
          </w:rPr>
          <w:fldChar w:fldCharType="separate"/>
        </w:r>
        <w:r>
          <w:rPr>
            <w:webHidden/>
          </w:rPr>
          <w:t>27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03" w:history="1">
        <w:r w:rsidRPr="001A6FA2">
          <w:rPr>
            <w:rStyle w:val="a7"/>
          </w:rPr>
          <w:t>2.3.2.</w:t>
        </w:r>
        <w:r>
          <w:rPr>
            <w:rFonts w:asciiTheme="minorHAnsi" w:eastAsiaTheme="minorEastAsia" w:hAnsiTheme="minorHAnsi" w:cstheme="minorBidi"/>
            <w:iCs w:val="0"/>
            <w:sz w:val="22"/>
            <w:szCs w:val="22"/>
          </w:rPr>
          <w:tab/>
        </w:r>
        <w:r w:rsidRPr="001A6FA2">
          <w:rPr>
            <w:rStyle w:val="a7"/>
          </w:rPr>
          <w:t>Схемы территориального планирования Пензенской области и муниципальных районов, входящих в Пензенскую агломерацию</w:t>
        </w:r>
        <w:r>
          <w:rPr>
            <w:webHidden/>
          </w:rPr>
          <w:tab/>
        </w:r>
        <w:r>
          <w:rPr>
            <w:webHidden/>
          </w:rPr>
          <w:fldChar w:fldCharType="begin"/>
        </w:r>
        <w:r>
          <w:rPr>
            <w:webHidden/>
          </w:rPr>
          <w:instrText xml:space="preserve"> PAGEREF _Toc83661603 \h </w:instrText>
        </w:r>
        <w:r>
          <w:rPr>
            <w:webHidden/>
          </w:rPr>
        </w:r>
        <w:r>
          <w:rPr>
            <w:webHidden/>
          </w:rPr>
          <w:fldChar w:fldCharType="separate"/>
        </w:r>
        <w:r>
          <w:rPr>
            <w:webHidden/>
          </w:rPr>
          <w:t>31</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04" w:history="1">
        <w:r w:rsidRPr="001A6FA2">
          <w:rPr>
            <w:rStyle w:val="a7"/>
          </w:rPr>
          <w:t>2.3.3.</w:t>
        </w:r>
        <w:r>
          <w:rPr>
            <w:rFonts w:asciiTheme="minorHAnsi" w:eastAsiaTheme="minorEastAsia" w:hAnsiTheme="minorHAnsi" w:cstheme="minorBidi"/>
            <w:iCs w:val="0"/>
            <w:sz w:val="22"/>
            <w:szCs w:val="22"/>
          </w:rPr>
          <w:tab/>
        </w:r>
        <w:r w:rsidRPr="001A6FA2">
          <w:rPr>
            <w:rStyle w:val="a7"/>
          </w:rPr>
          <w:t>Генеральные планы и программы развития сельских поселений, расположенных на территории Бессоновского района и граничащих с ним</w:t>
        </w:r>
        <w:r>
          <w:rPr>
            <w:webHidden/>
          </w:rPr>
          <w:tab/>
        </w:r>
        <w:r>
          <w:rPr>
            <w:webHidden/>
          </w:rPr>
          <w:fldChar w:fldCharType="begin"/>
        </w:r>
        <w:r>
          <w:rPr>
            <w:webHidden/>
          </w:rPr>
          <w:instrText xml:space="preserve"> PAGEREF _Toc83661604 \h </w:instrText>
        </w:r>
        <w:r>
          <w:rPr>
            <w:webHidden/>
          </w:rPr>
        </w:r>
        <w:r>
          <w:rPr>
            <w:webHidden/>
          </w:rPr>
          <w:fldChar w:fldCharType="separate"/>
        </w:r>
        <w:r>
          <w:rPr>
            <w:webHidden/>
          </w:rPr>
          <w:t>33</w:t>
        </w:r>
        <w:r>
          <w:rPr>
            <w:webHidden/>
          </w:rPr>
          <w:fldChar w:fldCharType="end"/>
        </w:r>
      </w:hyperlink>
    </w:p>
    <w:p w:rsidR="002A520A" w:rsidRDefault="002A520A">
      <w:pPr>
        <w:pStyle w:val="23"/>
        <w:rPr>
          <w:rFonts w:asciiTheme="minorHAnsi" w:eastAsiaTheme="minorEastAsia" w:hAnsiTheme="minorHAnsi" w:cstheme="minorBidi"/>
          <w:smallCaps w:val="0"/>
          <w:sz w:val="22"/>
          <w:szCs w:val="22"/>
        </w:rPr>
      </w:pPr>
      <w:hyperlink w:anchor="_Toc83661605" w:history="1">
        <w:r w:rsidRPr="001A6FA2">
          <w:rPr>
            <w:rStyle w:val="a7"/>
            <w:caps/>
          </w:rPr>
          <w:t>Выводы по разделу 2</w:t>
        </w:r>
        <w:r>
          <w:rPr>
            <w:webHidden/>
          </w:rPr>
          <w:tab/>
        </w:r>
        <w:r>
          <w:rPr>
            <w:webHidden/>
          </w:rPr>
          <w:fldChar w:fldCharType="begin"/>
        </w:r>
        <w:r>
          <w:rPr>
            <w:webHidden/>
          </w:rPr>
          <w:instrText xml:space="preserve"> PAGEREF _Toc83661605 \h </w:instrText>
        </w:r>
        <w:r>
          <w:rPr>
            <w:webHidden/>
          </w:rPr>
        </w:r>
        <w:r>
          <w:rPr>
            <w:webHidden/>
          </w:rPr>
          <w:fldChar w:fldCharType="separate"/>
        </w:r>
        <w:r>
          <w:rPr>
            <w:webHidden/>
          </w:rPr>
          <w:t>35</w:t>
        </w:r>
        <w:r>
          <w:rPr>
            <w:webHidden/>
          </w:rPr>
          <w:fldChar w:fldCharType="end"/>
        </w:r>
      </w:hyperlink>
    </w:p>
    <w:p w:rsidR="002A520A" w:rsidRDefault="002A520A">
      <w:pPr>
        <w:pStyle w:val="11"/>
        <w:rPr>
          <w:rFonts w:asciiTheme="minorHAnsi" w:eastAsiaTheme="minorEastAsia" w:hAnsiTheme="minorHAnsi" w:cstheme="minorBidi"/>
          <w:bCs w:val="0"/>
          <w:caps w:val="0"/>
          <w:sz w:val="22"/>
          <w:szCs w:val="22"/>
        </w:rPr>
      </w:pPr>
      <w:hyperlink w:anchor="_Toc83661606" w:history="1">
        <w:r w:rsidRPr="001A6FA2">
          <w:rPr>
            <w:rStyle w:val="a7"/>
            <w:b/>
          </w:rPr>
          <w:t>3.Анализ природно-ресурсного потенциала и экологической ситуациикак основы социально-экономического и пространственного развития территории БЕССОНОВСКОГО района</w:t>
        </w:r>
        <w:r>
          <w:rPr>
            <w:webHidden/>
          </w:rPr>
          <w:tab/>
        </w:r>
        <w:r>
          <w:rPr>
            <w:webHidden/>
          </w:rPr>
          <w:fldChar w:fldCharType="begin"/>
        </w:r>
        <w:r>
          <w:rPr>
            <w:webHidden/>
          </w:rPr>
          <w:instrText xml:space="preserve"> PAGEREF _Toc83661606 \h </w:instrText>
        </w:r>
        <w:r>
          <w:rPr>
            <w:webHidden/>
          </w:rPr>
        </w:r>
        <w:r>
          <w:rPr>
            <w:webHidden/>
          </w:rPr>
          <w:fldChar w:fldCharType="separate"/>
        </w:r>
        <w:r>
          <w:rPr>
            <w:webHidden/>
          </w:rPr>
          <w:t>37</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07" w:history="1">
        <w:r w:rsidRPr="001A6FA2">
          <w:rPr>
            <w:rStyle w:val="a7"/>
            <w:caps/>
          </w:rPr>
          <w:t>3.1.</w:t>
        </w:r>
        <w:r>
          <w:rPr>
            <w:rFonts w:asciiTheme="minorHAnsi" w:eastAsiaTheme="minorEastAsia" w:hAnsiTheme="minorHAnsi" w:cstheme="minorBidi"/>
            <w:smallCaps w:val="0"/>
            <w:sz w:val="22"/>
            <w:szCs w:val="22"/>
          </w:rPr>
          <w:tab/>
        </w:r>
        <w:r w:rsidRPr="001A6FA2">
          <w:rPr>
            <w:rStyle w:val="a7"/>
            <w:caps/>
          </w:rPr>
          <w:t>Природные ресурсы</w:t>
        </w:r>
        <w:r>
          <w:rPr>
            <w:webHidden/>
          </w:rPr>
          <w:tab/>
        </w:r>
        <w:r>
          <w:rPr>
            <w:webHidden/>
          </w:rPr>
          <w:fldChar w:fldCharType="begin"/>
        </w:r>
        <w:r>
          <w:rPr>
            <w:webHidden/>
          </w:rPr>
          <w:instrText xml:space="preserve"> PAGEREF _Toc83661607 \h </w:instrText>
        </w:r>
        <w:r>
          <w:rPr>
            <w:webHidden/>
          </w:rPr>
        </w:r>
        <w:r>
          <w:rPr>
            <w:webHidden/>
          </w:rPr>
          <w:fldChar w:fldCharType="separate"/>
        </w:r>
        <w:r>
          <w:rPr>
            <w:webHidden/>
          </w:rPr>
          <w:t>37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08" w:history="1">
        <w:r w:rsidRPr="001A6FA2">
          <w:rPr>
            <w:rStyle w:val="a7"/>
          </w:rPr>
          <w:t>3.1.1.</w:t>
        </w:r>
        <w:r>
          <w:rPr>
            <w:rFonts w:asciiTheme="minorHAnsi" w:eastAsiaTheme="minorEastAsia" w:hAnsiTheme="minorHAnsi" w:cstheme="minorBidi"/>
            <w:iCs w:val="0"/>
            <w:sz w:val="22"/>
            <w:szCs w:val="22"/>
          </w:rPr>
          <w:tab/>
        </w:r>
        <w:r w:rsidRPr="001A6FA2">
          <w:rPr>
            <w:rStyle w:val="a7"/>
          </w:rPr>
          <w:t>Климат</w:t>
        </w:r>
        <w:r>
          <w:rPr>
            <w:webHidden/>
          </w:rPr>
          <w:tab/>
        </w:r>
        <w:r>
          <w:rPr>
            <w:webHidden/>
          </w:rPr>
          <w:fldChar w:fldCharType="begin"/>
        </w:r>
        <w:r>
          <w:rPr>
            <w:webHidden/>
          </w:rPr>
          <w:instrText xml:space="preserve"> PAGEREF _Toc83661608 \h </w:instrText>
        </w:r>
        <w:r>
          <w:rPr>
            <w:webHidden/>
          </w:rPr>
        </w:r>
        <w:r>
          <w:rPr>
            <w:webHidden/>
          </w:rPr>
          <w:fldChar w:fldCharType="separate"/>
        </w:r>
        <w:r>
          <w:rPr>
            <w:webHidden/>
          </w:rPr>
          <w:t>37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09" w:history="1">
        <w:r w:rsidRPr="001A6FA2">
          <w:rPr>
            <w:rStyle w:val="a7"/>
          </w:rPr>
          <w:t>3.1.2.</w:t>
        </w:r>
        <w:r>
          <w:rPr>
            <w:rFonts w:asciiTheme="minorHAnsi" w:eastAsiaTheme="minorEastAsia" w:hAnsiTheme="minorHAnsi" w:cstheme="minorBidi"/>
            <w:iCs w:val="0"/>
            <w:sz w:val="22"/>
            <w:szCs w:val="22"/>
          </w:rPr>
          <w:tab/>
        </w:r>
        <w:r w:rsidRPr="001A6FA2">
          <w:rPr>
            <w:rStyle w:val="a7"/>
          </w:rPr>
          <w:t>Рельеф</w:t>
        </w:r>
        <w:r>
          <w:rPr>
            <w:webHidden/>
          </w:rPr>
          <w:tab/>
        </w:r>
        <w:r>
          <w:rPr>
            <w:webHidden/>
          </w:rPr>
          <w:fldChar w:fldCharType="begin"/>
        </w:r>
        <w:r>
          <w:rPr>
            <w:webHidden/>
          </w:rPr>
          <w:instrText xml:space="preserve"> PAGEREF _Toc83661609 \h </w:instrText>
        </w:r>
        <w:r>
          <w:rPr>
            <w:webHidden/>
          </w:rPr>
        </w:r>
        <w:r>
          <w:rPr>
            <w:webHidden/>
          </w:rPr>
          <w:fldChar w:fldCharType="separate"/>
        </w:r>
        <w:r>
          <w:rPr>
            <w:webHidden/>
          </w:rPr>
          <w:t>37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0" w:history="1">
        <w:r w:rsidRPr="001A6FA2">
          <w:rPr>
            <w:rStyle w:val="a7"/>
          </w:rPr>
          <w:t>3.1.3.</w:t>
        </w:r>
        <w:r>
          <w:rPr>
            <w:rFonts w:asciiTheme="minorHAnsi" w:eastAsiaTheme="minorEastAsia" w:hAnsiTheme="minorHAnsi" w:cstheme="minorBidi"/>
            <w:iCs w:val="0"/>
            <w:sz w:val="22"/>
            <w:szCs w:val="22"/>
          </w:rPr>
          <w:tab/>
        </w:r>
        <w:r w:rsidRPr="001A6FA2">
          <w:rPr>
            <w:rStyle w:val="a7"/>
          </w:rPr>
          <w:t>Природно-сырьевые ресурсы</w:t>
        </w:r>
        <w:r>
          <w:rPr>
            <w:webHidden/>
          </w:rPr>
          <w:tab/>
        </w:r>
        <w:r>
          <w:rPr>
            <w:webHidden/>
          </w:rPr>
          <w:fldChar w:fldCharType="begin"/>
        </w:r>
        <w:r>
          <w:rPr>
            <w:webHidden/>
          </w:rPr>
          <w:instrText xml:space="preserve"> PAGEREF _Toc83661610 \h </w:instrText>
        </w:r>
        <w:r>
          <w:rPr>
            <w:webHidden/>
          </w:rPr>
        </w:r>
        <w:r>
          <w:rPr>
            <w:webHidden/>
          </w:rPr>
          <w:fldChar w:fldCharType="separate"/>
        </w:r>
        <w:r>
          <w:rPr>
            <w:webHidden/>
          </w:rPr>
          <w:t>38</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1" w:history="1">
        <w:r w:rsidRPr="001A6FA2">
          <w:rPr>
            <w:rStyle w:val="a7"/>
          </w:rPr>
          <w:t>3.1.4.</w:t>
        </w:r>
        <w:r>
          <w:rPr>
            <w:rFonts w:asciiTheme="minorHAnsi" w:eastAsiaTheme="minorEastAsia" w:hAnsiTheme="minorHAnsi" w:cstheme="minorBidi"/>
            <w:iCs w:val="0"/>
            <w:sz w:val="22"/>
            <w:szCs w:val="22"/>
          </w:rPr>
          <w:tab/>
        </w:r>
        <w:r w:rsidRPr="001A6FA2">
          <w:rPr>
            <w:rStyle w:val="a7"/>
          </w:rPr>
          <w:t>Почвенные ресурсы</w:t>
        </w:r>
        <w:r>
          <w:rPr>
            <w:webHidden/>
          </w:rPr>
          <w:tab/>
        </w:r>
        <w:r>
          <w:rPr>
            <w:webHidden/>
          </w:rPr>
          <w:fldChar w:fldCharType="begin"/>
        </w:r>
        <w:r>
          <w:rPr>
            <w:webHidden/>
          </w:rPr>
          <w:instrText xml:space="preserve"> PAGEREF _Toc83661611 \h </w:instrText>
        </w:r>
        <w:r>
          <w:rPr>
            <w:webHidden/>
          </w:rPr>
        </w:r>
        <w:r>
          <w:rPr>
            <w:webHidden/>
          </w:rPr>
          <w:fldChar w:fldCharType="separate"/>
        </w:r>
        <w:r>
          <w:rPr>
            <w:webHidden/>
          </w:rPr>
          <w:t>43</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2" w:history="1">
        <w:r w:rsidRPr="001A6FA2">
          <w:rPr>
            <w:rStyle w:val="a7"/>
          </w:rPr>
          <w:t>3.1.5.</w:t>
        </w:r>
        <w:r>
          <w:rPr>
            <w:rFonts w:asciiTheme="minorHAnsi" w:eastAsiaTheme="minorEastAsia" w:hAnsiTheme="minorHAnsi" w:cstheme="minorBidi"/>
            <w:iCs w:val="0"/>
            <w:sz w:val="22"/>
            <w:szCs w:val="22"/>
          </w:rPr>
          <w:tab/>
        </w:r>
        <w:r w:rsidRPr="001A6FA2">
          <w:rPr>
            <w:rStyle w:val="a7"/>
          </w:rPr>
          <w:t>Гидрография</w:t>
        </w:r>
        <w:r>
          <w:rPr>
            <w:webHidden/>
          </w:rPr>
          <w:tab/>
        </w:r>
        <w:r>
          <w:rPr>
            <w:webHidden/>
          </w:rPr>
          <w:fldChar w:fldCharType="begin"/>
        </w:r>
        <w:r>
          <w:rPr>
            <w:webHidden/>
          </w:rPr>
          <w:instrText xml:space="preserve"> PAGEREF _Toc83661612 \h </w:instrText>
        </w:r>
        <w:r>
          <w:rPr>
            <w:webHidden/>
          </w:rPr>
        </w:r>
        <w:r>
          <w:rPr>
            <w:webHidden/>
          </w:rPr>
          <w:fldChar w:fldCharType="separate"/>
        </w:r>
        <w:r>
          <w:rPr>
            <w:webHidden/>
          </w:rPr>
          <w:t>43</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3" w:history="1">
        <w:r w:rsidRPr="001A6FA2">
          <w:rPr>
            <w:rStyle w:val="a7"/>
          </w:rPr>
          <w:t>3.1.6.</w:t>
        </w:r>
        <w:r>
          <w:rPr>
            <w:rFonts w:asciiTheme="minorHAnsi" w:eastAsiaTheme="minorEastAsia" w:hAnsiTheme="minorHAnsi" w:cstheme="minorBidi"/>
            <w:iCs w:val="0"/>
            <w:sz w:val="22"/>
            <w:szCs w:val="22"/>
          </w:rPr>
          <w:tab/>
        </w:r>
        <w:r w:rsidRPr="001A6FA2">
          <w:rPr>
            <w:rStyle w:val="a7"/>
          </w:rPr>
          <w:t>Лесные ресурсы</w:t>
        </w:r>
        <w:r>
          <w:rPr>
            <w:webHidden/>
          </w:rPr>
          <w:tab/>
        </w:r>
        <w:r>
          <w:rPr>
            <w:webHidden/>
          </w:rPr>
          <w:fldChar w:fldCharType="begin"/>
        </w:r>
        <w:r>
          <w:rPr>
            <w:webHidden/>
          </w:rPr>
          <w:instrText xml:space="preserve"> PAGEREF _Toc83661613 \h </w:instrText>
        </w:r>
        <w:r>
          <w:rPr>
            <w:webHidden/>
          </w:rPr>
        </w:r>
        <w:r>
          <w:rPr>
            <w:webHidden/>
          </w:rPr>
          <w:fldChar w:fldCharType="separate"/>
        </w:r>
        <w:r>
          <w:rPr>
            <w:webHidden/>
          </w:rPr>
          <w:t>47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4" w:history="1">
        <w:r w:rsidRPr="001A6FA2">
          <w:rPr>
            <w:rStyle w:val="a7"/>
          </w:rPr>
          <w:t>3.1.7.</w:t>
        </w:r>
        <w:r>
          <w:rPr>
            <w:rFonts w:asciiTheme="minorHAnsi" w:eastAsiaTheme="minorEastAsia" w:hAnsiTheme="minorHAnsi" w:cstheme="minorBidi"/>
            <w:iCs w:val="0"/>
            <w:sz w:val="22"/>
            <w:szCs w:val="22"/>
          </w:rPr>
          <w:tab/>
        </w:r>
        <w:r w:rsidRPr="001A6FA2">
          <w:rPr>
            <w:rStyle w:val="a7"/>
          </w:rPr>
          <w:t>Растительный и животный мир</w:t>
        </w:r>
        <w:r>
          <w:rPr>
            <w:webHidden/>
          </w:rPr>
          <w:tab/>
        </w:r>
        <w:r>
          <w:rPr>
            <w:webHidden/>
          </w:rPr>
          <w:fldChar w:fldCharType="begin"/>
        </w:r>
        <w:r>
          <w:rPr>
            <w:webHidden/>
          </w:rPr>
          <w:instrText xml:space="preserve"> PAGEREF _Toc83661614 \h </w:instrText>
        </w:r>
        <w:r>
          <w:rPr>
            <w:webHidden/>
          </w:rPr>
        </w:r>
        <w:r>
          <w:rPr>
            <w:webHidden/>
          </w:rPr>
          <w:fldChar w:fldCharType="separate"/>
        </w:r>
        <w:r>
          <w:rPr>
            <w:webHidden/>
          </w:rPr>
          <w:t>49</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5" w:history="1">
        <w:r w:rsidRPr="001A6FA2">
          <w:rPr>
            <w:rStyle w:val="a7"/>
          </w:rPr>
          <w:t>3.1.8.</w:t>
        </w:r>
        <w:r>
          <w:rPr>
            <w:rFonts w:asciiTheme="minorHAnsi" w:eastAsiaTheme="minorEastAsia" w:hAnsiTheme="minorHAnsi" w:cstheme="minorBidi"/>
            <w:iCs w:val="0"/>
            <w:sz w:val="22"/>
            <w:szCs w:val="22"/>
          </w:rPr>
          <w:tab/>
        </w:r>
        <w:r w:rsidRPr="001A6FA2">
          <w:rPr>
            <w:rStyle w:val="a7"/>
          </w:rPr>
          <w:t>Особо охраняемые природные территории</w:t>
        </w:r>
        <w:r>
          <w:rPr>
            <w:webHidden/>
          </w:rPr>
          <w:tab/>
        </w:r>
        <w:r>
          <w:rPr>
            <w:webHidden/>
          </w:rPr>
          <w:fldChar w:fldCharType="begin"/>
        </w:r>
        <w:r>
          <w:rPr>
            <w:webHidden/>
          </w:rPr>
          <w:instrText xml:space="preserve"> PAGEREF _Toc83661615 \h </w:instrText>
        </w:r>
        <w:r>
          <w:rPr>
            <w:webHidden/>
          </w:rPr>
        </w:r>
        <w:r>
          <w:rPr>
            <w:webHidden/>
          </w:rPr>
          <w:fldChar w:fldCharType="separate"/>
        </w:r>
        <w:r>
          <w:rPr>
            <w:webHidden/>
          </w:rPr>
          <w:t>50</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6" w:history="1">
        <w:r w:rsidRPr="001A6FA2">
          <w:rPr>
            <w:rStyle w:val="a7"/>
          </w:rPr>
          <w:t>3.1.9.</w:t>
        </w:r>
        <w:r>
          <w:rPr>
            <w:rFonts w:asciiTheme="minorHAnsi" w:eastAsiaTheme="minorEastAsia" w:hAnsiTheme="minorHAnsi" w:cstheme="minorBidi"/>
            <w:iCs w:val="0"/>
            <w:sz w:val="22"/>
            <w:szCs w:val="22"/>
          </w:rPr>
          <w:tab/>
        </w:r>
        <w:r w:rsidRPr="001A6FA2">
          <w:rPr>
            <w:rStyle w:val="a7"/>
          </w:rPr>
          <w:t>Ландшафтно-рекреационные ресурсы</w:t>
        </w:r>
        <w:r>
          <w:rPr>
            <w:webHidden/>
          </w:rPr>
          <w:tab/>
        </w:r>
        <w:r>
          <w:rPr>
            <w:webHidden/>
          </w:rPr>
          <w:fldChar w:fldCharType="begin"/>
        </w:r>
        <w:r>
          <w:rPr>
            <w:webHidden/>
          </w:rPr>
          <w:instrText xml:space="preserve"> PAGEREF _Toc83661616 \h </w:instrText>
        </w:r>
        <w:r>
          <w:rPr>
            <w:webHidden/>
          </w:rPr>
        </w:r>
        <w:r>
          <w:rPr>
            <w:webHidden/>
          </w:rPr>
          <w:fldChar w:fldCharType="separate"/>
        </w:r>
        <w:r>
          <w:rPr>
            <w:webHidden/>
          </w:rPr>
          <w:t>50</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17" w:history="1">
        <w:r w:rsidRPr="001A6FA2">
          <w:rPr>
            <w:rStyle w:val="a7"/>
            <w:caps/>
          </w:rPr>
          <w:t>3.2.</w:t>
        </w:r>
        <w:r>
          <w:rPr>
            <w:rFonts w:asciiTheme="minorHAnsi" w:eastAsiaTheme="minorEastAsia" w:hAnsiTheme="minorHAnsi" w:cstheme="minorBidi"/>
            <w:smallCaps w:val="0"/>
            <w:sz w:val="22"/>
            <w:szCs w:val="22"/>
          </w:rPr>
          <w:tab/>
        </w:r>
        <w:r w:rsidRPr="001A6FA2">
          <w:rPr>
            <w:rStyle w:val="a7"/>
            <w:caps/>
          </w:rPr>
          <w:t>Экологическая ситуация</w:t>
        </w:r>
        <w:r>
          <w:rPr>
            <w:webHidden/>
          </w:rPr>
          <w:tab/>
        </w:r>
        <w:r>
          <w:rPr>
            <w:webHidden/>
          </w:rPr>
          <w:fldChar w:fldCharType="begin"/>
        </w:r>
        <w:r>
          <w:rPr>
            <w:webHidden/>
          </w:rPr>
          <w:instrText xml:space="preserve"> PAGEREF _Toc83661617 \h </w:instrText>
        </w:r>
        <w:r>
          <w:rPr>
            <w:webHidden/>
          </w:rPr>
        </w:r>
        <w:r>
          <w:rPr>
            <w:webHidden/>
          </w:rPr>
          <w:fldChar w:fldCharType="separate"/>
        </w:r>
        <w:r>
          <w:rPr>
            <w:webHidden/>
          </w:rPr>
          <w:t>52</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8" w:history="1">
        <w:r w:rsidRPr="001A6FA2">
          <w:rPr>
            <w:rStyle w:val="a7"/>
          </w:rPr>
          <w:t>3.2.1.</w:t>
        </w:r>
        <w:r>
          <w:rPr>
            <w:rFonts w:asciiTheme="minorHAnsi" w:eastAsiaTheme="minorEastAsia" w:hAnsiTheme="minorHAnsi" w:cstheme="minorBidi"/>
            <w:iCs w:val="0"/>
            <w:sz w:val="22"/>
            <w:szCs w:val="22"/>
          </w:rPr>
          <w:tab/>
        </w:r>
        <w:r w:rsidRPr="001A6FA2">
          <w:rPr>
            <w:rStyle w:val="a7"/>
          </w:rPr>
          <w:t>Состояние атмосферного воздуха</w:t>
        </w:r>
        <w:r>
          <w:rPr>
            <w:webHidden/>
          </w:rPr>
          <w:tab/>
        </w:r>
        <w:r>
          <w:rPr>
            <w:webHidden/>
          </w:rPr>
          <w:fldChar w:fldCharType="begin"/>
        </w:r>
        <w:r>
          <w:rPr>
            <w:webHidden/>
          </w:rPr>
          <w:instrText xml:space="preserve"> PAGEREF _Toc83661618 \h </w:instrText>
        </w:r>
        <w:r>
          <w:rPr>
            <w:webHidden/>
          </w:rPr>
        </w:r>
        <w:r>
          <w:rPr>
            <w:webHidden/>
          </w:rPr>
          <w:fldChar w:fldCharType="separate"/>
        </w:r>
        <w:r>
          <w:rPr>
            <w:webHidden/>
          </w:rPr>
          <w:t>52</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19" w:history="1">
        <w:r w:rsidRPr="001A6FA2">
          <w:rPr>
            <w:rStyle w:val="a7"/>
          </w:rPr>
          <w:t>3.2.2.</w:t>
        </w:r>
        <w:r>
          <w:rPr>
            <w:rFonts w:asciiTheme="minorHAnsi" w:eastAsiaTheme="minorEastAsia" w:hAnsiTheme="minorHAnsi" w:cstheme="minorBidi"/>
            <w:iCs w:val="0"/>
            <w:sz w:val="22"/>
            <w:szCs w:val="22"/>
          </w:rPr>
          <w:tab/>
        </w:r>
        <w:r w:rsidRPr="001A6FA2">
          <w:rPr>
            <w:rStyle w:val="a7"/>
          </w:rPr>
          <w:t>Состояние поверхностных и подземных вод</w:t>
        </w:r>
        <w:r>
          <w:rPr>
            <w:webHidden/>
          </w:rPr>
          <w:tab/>
        </w:r>
        <w:r>
          <w:rPr>
            <w:webHidden/>
          </w:rPr>
          <w:fldChar w:fldCharType="begin"/>
        </w:r>
        <w:r>
          <w:rPr>
            <w:webHidden/>
          </w:rPr>
          <w:instrText xml:space="preserve"> PAGEREF _Toc83661619 \h </w:instrText>
        </w:r>
        <w:r>
          <w:rPr>
            <w:webHidden/>
          </w:rPr>
        </w:r>
        <w:r>
          <w:rPr>
            <w:webHidden/>
          </w:rPr>
          <w:fldChar w:fldCharType="separate"/>
        </w:r>
        <w:r>
          <w:rPr>
            <w:webHidden/>
          </w:rPr>
          <w:t>54</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20" w:history="1">
        <w:r w:rsidRPr="001A6FA2">
          <w:rPr>
            <w:rStyle w:val="a7"/>
          </w:rPr>
          <w:t>3.2.3.</w:t>
        </w:r>
        <w:r>
          <w:rPr>
            <w:rFonts w:asciiTheme="minorHAnsi" w:eastAsiaTheme="minorEastAsia" w:hAnsiTheme="minorHAnsi" w:cstheme="minorBidi"/>
            <w:iCs w:val="0"/>
            <w:sz w:val="22"/>
            <w:szCs w:val="22"/>
          </w:rPr>
          <w:tab/>
        </w:r>
        <w:r w:rsidRPr="001A6FA2">
          <w:rPr>
            <w:rStyle w:val="a7"/>
          </w:rPr>
          <w:t>Состояние почвенного покрова</w:t>
        </w:r>
        <w:r>
          <w:rPr>
            <w:webHidden/>
          </w:rPr>
          <w:tab/>
        </w:r>
        <w:r>
          <w:rPr>
            <w:webHidden/>
          </w:rPr>
          <w:fldChar w:fldCharType="begin"/>
        </w:r>
        <w:r>
          <w:rPr>
            <w:webHidden/>
          </w:rPr>
          <w:instrText xml:space="preserve"> PAGEREF _Toc83661620 \h </w:instrText>
        </w:r>
        <w:r>
          <w:rPr>
            <w:webHidden/>
          </w:rPr>
        </w:r>
        <w:r>
          <w:rPr>
            <w:webHidden/>
          </w:rPr>
          <w:fldChar w:fldCharType="separate"/>
        </w:r>
        <w:r>
          <w:rPr>
            <w:webHidden/>
          </w:rPr>
          <w:t>58</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21" w:history="1">
        <w:r w:rsidRPr="001A6FA2">
          <w:rPr>
            <w:rStyle w:val="a7"/>
          </w:rPr>
          <w:t>3.2.4.</w:t>
        </w:r>
        <w:r>
          <w:rPr>
            <w:rFonts w:asciiTheme="minorHAnsi" w:eastAsiaTheme="minorEastAsia" w:hAnsiTheme="minorHAnsi" w:cstheme="minorBidi"/>
            <w:iCs w:val="0"/>
            <w:sz w:val="22"/>
            <w:szCs w:val="22"/>
          </w:rPr>
          <w:tab/>
        </w:r>
        <w:r w:rsidRPr="001A6FA2">
          <w:rPr>
            <w:rStyle w:val="a7"/>
          </w:rPr>
          <w:t>Шумовое воздействие</w:t>
        </w:r>
        <w:r>
          <w:rPr>
            <w:webHidden/>
          </w:rPr>
          <w:tab/>
        </w:r>
        <w:r>
          <w:rPr>
            <w:webHidden/>
          </w:rPr>
          <w:fldChar w:fldCharType="begin"/>
        </w:r>
        <w:r>
          <w:rPr>
            <w:webHidden/>
          </w:rPr>
          <w:instrText xml:space="preserve"> PAGEREF _Toc83661621 \h </w:instrText>
        </w:r>
        <w:r>
          <w:rPr>
            <w:webHidden/>
          </w:rPr>
        </w:r>
        <w:r>
          <w:rPr>
            <w:webHidden/>
          </w:rPr>
          <w:fldChar w:fldCharType="separate"/>
        </w:r>
        <w:r>
          <w:rPr>
            <w:webHidden/>
          </w:rPr>
          <w:t>59</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22" w:history="1">
        <w:r w:rsidRPr="001A6FA2">
          <w:rPr>
            <w:rStyle w:val="a7"/>
          </w:rPr>
          <w:t>3.2.5.</w:t>
        </w:r>
        <w:r>
          <w:rPr>
            <w:rFonts w:asciiTheme="minorHAnsi" w:eastAsiaTheme="minorEastAsia" w:hAnsiTheme="minorHAnsi" w:cstheme="minorBidi"/>
            <w:iCs w:val="0"/>
            <w:sz w:val="22"/>
            <w:szCs w:val="22"/>
          </w:rPr>
          <w:tab/>
        </w:r>
        <w:r w:rsidRPr="001A6FA2">
          <w:rPr>
            <w:rStyle w:val="a7"/>
          </w:rPr>
          <w:t>Сбор, хранение и утилизация отходов</w:t>
        </w:r>
        <w:r>
          <w:rPr>
            <w:webHidden/>
          </w:rPr>
          <w:tab/>
        </w:r>
        <w:r>
          <w:rPr>
            <w:webHidden/>
          </w:rPr>
          <w:fldChar w:fldCharType="begin"/>
        </w:r>
        <w:r>
          <w:rPr>
            <w:webHidden/>
          </w:rPr>
          <w:instrText xml:space="preserve"> PAGEREF _Toc83661622 \h </w:instrText>
        </w:r>
        <w:r>
          <w:rPr>
            <w:webHidden/>
          </w:rPr>
        </w:r>
        <w:r>
          <w:rPr>
            <w:webHidden/>
          </w:rPr>
          <w:fldChar w:fldCharType="separate"/>
        </w:r>
        <w:r>
          <w:rPr>
            <w:webHidden/>
          </w:rPr>
          <w:t>60</w:t>
        </w:r>
        <w:r>
          <w:rPr>
            <w:webHidden/>
          </w:rPr>
          <w:fldChar w:fldCharType="end"/>
        </w:r>
      </w:hyperlink>
    </w:p>
    <w:p w:rsidR="002A520A" w:rsidRDefault="002A520A">
      <w:pPr>
        <w:pStyle w:val="23"/>
        <w:rPr>
          <w:rFonts w:asciiTheme="minorHAnsi" w:eastAsiaTheme="minorEastAsia" w:hAnsiTheme="minorHAnsi" w:cstheme="minorBidi"/>
          <w:smallCaps w:val="0"/>
          <w:sz w:val="22"/>
          <w:szCs w:val="22"/>
        </w:rPr>
      </w:pPr>
      <w:hyperlink w:anchor="_Toc83661623" w:history="1">
        <w:r w:rsidRPr="001A6FA2">
          <w:rPr>
            <w:rStyle w:val="a7"/>
            <w:caps/>
          </w:rPr>
          <w:t>Выводы по разделу 3</w:t>
        </w:r>
        <w:r>
          <w:rPr>
            <w:webHidden/>
          </w:rPr>
          <w:tab/>
        </w:r>
        <w:r>
          <w:rPr>
            <w:webHidden/>
          </w:rPr>
          <w:fldChar w:fldCharType="begin"/>
        </w:r>
        <w:r>
          <w:rPr>
            <w:webHidden/>
          </w:rPr>
          <w:instrText xml:space="preserve"> PAGEREF _Toc83661623 \h </w:instrText>
        </w:r>
        <w:r>
          <w:rPr>
            <w:webHidden/>
          </w:rPr>
        </w:r>
        <w:r>
          <w:rPr>
            <w:webHidden/>
          </w:rPr>
          <w:fldChar w:fldCharType="separate"/>
        </w:r>
        <w:r>
          <w:rPr>
            <w:webHidden/>
          </w:rPr>
          <w:t>61</w:t>
        </w:r>
        <w:r>
          <w:rPr>
            <w:webHidden/>
          </w:rPr>
          <w:fldChar w:fldCharType="end"/>
        </w:r>
      </w:hyperlink>
    </w:p>
    <w:p w:rsidR="002A520A" w:rsidRDefault="002A520A">
      <w:pPr>
        <w:pStyle w:val="11"/>
        <w:tabs>
          <w:tab w:val="left" w:pos="480"/>
        </w:tabs>
        <w:rPr>
          <w:rFonts w:asciiTheme="minorHAnsi" w:eastAsiaTheme="minorEastAsia" w:hAnsiTheme="minorHAnsi" w:cstheme="minorBidi"/>
          <w:bCs w:val="0"/>
          <w:caps w:val="0"/>
          <w:sz w:val="22"/>
          <w:szCs w:val="22"/>
        </w:rPr>
      </w:pPr>
      <w:hyperlink w:anchor="_Toc83661624" w:history="1">
        <w:r w:rsidRPr="001A6FA2">
          <w:rPr>
            <w:rStyle w:val="a7"/>
            <w:b/>
          </w:rPr>
          <w:t>4.</w:t>
        </w:r>
        <w:r>
          <w:rPr>
            <w:rFonts w:asciiTheme="minorHAnsi" w:eastAsiaTheme="minorEastAsia" w:hAnsiTheme="minorHAnsi" w:cstheme="minorBidi"/>
            <w:bCs w:val="0"/>
            <w:caps w:val="0"/>
            <w:sz w:val="22"/>
            <w:szCs w:val="22"/>
          </w:rPr>
          <w:tab/>
        </w:r>
        <w:r w:rsidRPr="001A6FA2">
          <w:rPr>
            <w:rStyle w:val="a7"/>
            <w:b/>
          </w:rPr>
          <w:t>Анализ экономического потенциала развития территории и его пространственной организации с учетом агломерационных процессов</w:t>
        </w:r>
        <w:r>
          <w:rPr>
            <w:webHidden/>
          </w:rPr>
          <w:tab/>
        </w:r>
        <w:r>
          <w:rPr>
            <w:webHidden/>
          </w:rPr>
          <w:fldChar w:fldCharType="begin"/>
        </w:r>
        <w:r>
          <w:rPr>
            <w:webHidden/>
          </w:rPr>
          <w:instrText xml:space="preserve"> PAGEREF _Toc83661624 \h </w:instrText>
        </w:r>
        <w:r>
          <w:rPr>
            <w:webHidden/>
          </w:rPr>
        </w:r>
        <w:r>
          <w:rPr>
            <w:webHidden/>
          </w:rPr>
          <w:fldChar w:fldCharType="separate"/>
        </w:r>
        <w:r>
          <w:rPr>
            <w:webHidden/>
          </w:rPr>
          <w:t>62</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25" w:history="1">
        <w:r w:rsidRPr="001A6FA2">
          <w:rPr>
            <w:rStyle w:val="a7"/>
            <w:caps/>
          </w:rPr>
          <w:t>4.1.</w:t>
        </w:r>
        <w:r>
          <w:rPr>
            <w:rFonts w:asciiTheme="minorHAnsi" w:eastAsiaTheme="minorEastAsia" w:hAnsiTheme="minorHAnsi" w:cstheme="minorBidi"/>
            <w:smallCaps w:val="0"/>
            <w:sz w:val="22"/>
            <w:szCs w:val="22"/>
          </w:rPr>
          <w:tab/>
        </w:r>
        <w:r w:rsidRPr="001A6FA2">
          <w:rPr>
            <w:rStyle w:val="a7"/>
            <w:caps/>
          </w:rPr>
          <w:t>Промышленность</w:t>
        </w:r>
        <w:r>
          <w:rPr>
            <w:webHidden/>
          </w:rPr>
          <w:tab/>
        </w:r>
        <w:r>
          <w:rPr>
            <w:webHidden/>
          </w:rPr>
          <w:fldChar w:fldCharType="begin"/>
        </w:r>
        <w:r>
          <w:rPr>
            <w:webHidden/>
          </w:rPr>
          <w:instrText xml:space="preserve"> PAGEREF _Toc83661625 \h </w:instrText>
        </w:r>
        <w:r>
          <w:rPr>
            <w:webHidden/>
          </w:rPr>
        </w:r>
        <w:r>
          <w:rPr>
            <w:webHidden/>
          </w:rPr>
          <w:fldChar w:fldCharType="separate"/>
        </w:r>
        <w:r>
          <w:rPr>
            <w:webHidden/>
          </w:rPr>
          <w:t>62</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26" w:history="1">
        <w:r w:rsidRPr="001A6FA2">
          <w:rPr>
            <w:rStyle w:val="a7"/>
            <w:caps/>
          </w:rPr>
          <w:t>4.2.</w:t>
        </w:r>
        <w:r>
          <w:rPr>
            <w:rFonts w:asciiTheme="minorHAnsi" w:eastAsiaTheme="minorEastAsia" w:hAnsiTheme="minorHAnsi" w:cstheme="minorBidi"/>
            <w:smallCaps w:val="0"/>
            <w:sz w:val="22"/>
            <w:szCs w:val="22"/>
          </w:rPr>
          <w:tab/>
        </w:r>
        <w:r w:rsidRPr="001A6FA2">
          <w:rPr>
            <w:rStyle w:val="a7"/>
            <w:caps/>
          </w:rPr>
          <w:t>Сельское хозяйство</w:t>
        </w:r>
        <w:r>
          <w:rPr>
            <w:webHidden/>
          </w:rPr>
          <w:tab/>
        </w:r>
        <w:r>
          <w:rPr>
            <w:webHidden/>
          </w:rPr>
          <w:fldChar w:fldCharType="begin"/>
        </w:r>
        <w:r>
          <w:rPr>
            <w:webHidden/>
          </w:rPr>
          <w:instrText xml:space="preserve"> PAGEREF _Toc83661626 \h </w:instrText>
        </w:r>
        <w:r>
          <w:rPr>
            <w:webHidden/>
          </w:rPr>
        </w:r>
        <w:r>
          <w:rPr>
            <w:webHidden/>
          </w:rPr>
          <w:fldChar w:fldCharType="separate"/>
        </w:r>
        <w:r>
          <w:rPr>
            <w:webHidden/>
          </w:rPr>
          <w:t>70</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27" w:history="1">
        <w:r w:rsidRPr="001A6FA2">
          <w:rPr>
            <w:rStyle w:val="a7"/>
            <w:caps/>
          </w:rPr>
          <w:t>4.3.</w:t>
        </w:r>
        <w:r>
          <w:rPr>
            <w:rFonts w:asciiTheme="minorHAnsi" w:eastAsiaTheme="minorEastAsia" w:hAnsiTheme="minorHAnsi" w:cstheme="minorBidi"/>
            <w:smallCaps w:val="0"/>
            <w:sz w:val="22"/>
            <w:szCs w:val="22"/>
          </w:rPr>
          <w:tab/>
        </w:r>
        <w:r w:rsidRPr="001A6FA2">
          <w:rPr>
            <w:rStyle w:val="a7"/>
            <w:caps/>
          </w:rPr>
          <w:t>Развитие малого и среднего предпринимальства</w:t>
        </w:r>
        <w:r>
          <w:rPr>
            <w:webHidden/>
          </w:rPr>
          <w:tab/>
        </w:r>
        <w:r>
          <w:rPr>
            <w:webHidden/>
          </w:rPr>
          <w:fldChar w:fldCharType="begin"/>
        </w:r>
        <w:r>
          <w:rPr>
            <w:webHidden/>
          </w:rPr>
          <w:instrText xml:space="preserve"> PAGEREF _Toc83661627 \h </w:instrText>
        </w:r>
        <w:r>
          <w:rPr>
            <w:webHidden/>
          </w:rPr>
        </w:r>
        <w:r>
          <w:rPr>
            <w:webHidden/>
          </w:rPr>
          <w:fldChar w:fldCharType="separate"/>
        </w:r>
        <w:r>
          <w:rPr>
            <w:webHidden/>
          </w:rPr>
          <w:t>78</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28" w:history="1">
        <w:r w:rsidRPr="001A6FA2">
          <w:rPr>
            <w:rStyle w:val="a7"/>
            <w:caps/>
          </w:rPr>
          <w:t>4.4.</w:t>
        </w:r>
        <w:r>
          <w:rPr>
            <w:rFonts w:asciiTheme="minorHAnsi" w:eastAsiaTheme="minorEastAsia" w:hAnsiTheme="minorHAnsi" w:cstheme="minorBidi"/>
            <w:smallCaps w:val="0"/>
            <w:sz w:val="22"/>
            <w:szCs w:val="22"/>
          </w:rPr>
          <w:tab/>
        </w:r>
        <w:r w:rsidRPr="001A6FA2">
          <w:rPr>
            <w:rStyle w:val="a7"/>
            <w:caps/>
          </w:rPr>
          <w:t>Инвестиционная деятельность</w:t>
        </w:r>
        <w:r>
          <w:rPr>
            <w:webHidden/>
          </w:rPr>
          <w:tab/>
        </w:r>
        <w:r>
          <w:rPr>
            <w:webHidden/>
          </w:rPr>
          <w:fldChar w:fldCharType="begin"/>
        </w:r>
        <w:r>
          <w:rPr>
            <w:webHidden/>
          </w:rPr>
          <w:instrText xml:space="preserve"> PAGEREF _Toc83661628 \h </w:instrText>
        </w:r>
        <w:r>
          <w:rPr>
            <w:webHidden/>
          </w:rPr>
        </w:r>
        <w:r>
          <w:rPr>
            <w:webHidden/>
          </w:rPr>
          <w:fldChar w:fldCharType="separate"/>
        </w:r>
        <w:r>
          <w:rPr>
            <w:webHidden/>
          </w:rPr>
          <w:t>79</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29" w:history="1">
        <w:r w:rsidRPr="001A6FA2">
          <w:rPr>
            <w:rStyle w:val="a7"/>
            <w:caps/>
          </w:rPr>
          <w:t>4.5.</w:t>
        </w:r>
        <w:r>
          <w:rPr>
            <w:rFonts w:asciiTheme="minorHAnsi" w:eastAsiaTheme="minorEastAsia" w:hAnsiTheme="minorHAnsi" w:cstheme="minorBidi"/>
            <w:smallCaps w:val="0"/>
            <w:sz w:val="22"/>
            <w:szCs w:val="22"/>
          </w:rPr>
          <w:tab/>
        </w:r>
        <w:r w:rsidRPr="001A6FA2">
          <w:rPr>
            <w:rStyle w:val="a7"/>
            <w:caps/>
          </w:rPr>
          <w:t>Туристско-рекреационная деятельность</w:t>
        </w:r>
        <w:r>
          <w:rPr>
            <w:webHidden/>
          </w:rPr>
          <w:tab/>
        </w:r>
        <w:r>
          <w:rPr>
            <w:webHidden/>
          </w:rPr>
          <w:fldChar w:fldCharType="begin"/>
        </w:r>
        <w:r>
          <w:rPr>
            <w:webHidden/>
          </w:rPr>
          <w:instrText xml:space="preserve"> PAGEREF _Toc83661629 \h </w:instrText>
        </w:r>
        <w:r>
          <w:rPr>
            <w:webHidden/>
          </w:rPr>
        </w:r>
        <w:r>
          <w:rPr>
            <w:webHidden/>
          </w:rPr>
          <w:fldChar w:fldCharType="separate"/>
        </w:r>
        <w:r>
          <w:rPr>
            <w:webHidden/>
          </w:rPr>
          <w:t>82</w:t>
        </w:r>
        <w:r>
          <w:rPr>
            <w:webHidden/>
          </w:rPr>
          <w:fldChar w:fldCharType="end"/>
        </w:r>
      </w:hyperlink>
    </w:p>
    <w:p w:rsidR="002A520A" w:rsidRDefault="002A520A">
      <w:pPr>
        <w:pStyle w:val="23"/>
        <w:rPr>
          <w:rFonts w:asciiTheme="minorHAnsi" w:eastAsiaTheme="minorEastAsia" w:hAnsiTheme="minorHAnsi" w:cstheme="minorBidi"/>
          <w:smallCaps w:val="0"/>
          <w:sz w:val="22"/>
          <w:szCs w:val="22"/>
        </w:rPr>
      </w:pPr>
      <w:hyperlink w:anchor="_Toc83661630" w:history="1">
        <w:r w:rsidRPr="001A6FA2">
          <w:rPr>
            <w:rStyle w:val="a7"/>
            <w:caps/>
          </w:rPr>
          <w:t>Выводы по разделу 4</w:t>
        </w:r>
        <w:r>
          <w:rPr>
            <w:webHidden/>
          </w:rPr>
          <w:tab/>
        </w:r>
        <w:r>
          <w:rPr>
            <w:webHidden/>
          </w:rPr>
          <w:fldChar w:fldCharType="begin"/>
        </w:r>
        <w:r>
          <w:rPr>
            <w:webHidden/>
          </w:rPr>
          <w:instrText xml:space="preserve"> PAGEREF _Toc83661630 \h </w:instrText>
        </w:r>
        <w:r>
          <w:rPr>
            <w:webHidden/>
          </w:rPr>
        </w:r>
        <w:r>
          <w:rPr>
            <w:webHidden/>
          </w:rPr>
          <w:fldChar w:fldCharType="separate"/>
        </w:r>
        <w:r>
          <w:rPr>
            <w:webHidden/>
          </w:rPr>
          <w:t>86</w:t>
        </w:r>
        <w:r>
          <w:rPr>
            <w:webHidden/>
          </w:rPr>
          <w:fldChar w:fldCharType="end"/>
        </w:r>
      </w:hyperlink>
    </w:p>
    <w:p w:rsidR="002A520A" w:rsidRDefault="002A520A">
      <w:pPr>
        <w:pStyle w:val="11"/>
        <w:tabs>
          <w:tab w:val="left" w:pos="480"/>
        </w:tabs>
        <w:rPr>
          <w:rFonts w:asciiTheme="minorHAnsi" w:eastAsiaTheme="minorEastAsia" w:hAnsiTheme="minorHAnsi" w:cstheme="minorBidi"/>
          <w:bCs w:val="0"/>
          <w:caps w:val="0"/>
          <w:sz w:val="22"/>
          <w:szCs w:val="22"/>
        </w:rPr>
      </w:pPr>
      <w:hyperlink w:anchor="_Toc83661631" w:history="1">
        <w:r w:rsidRPr="001A6FA2">
          <w:rPr>
            <w:rStyle w:val="a7"/>
            <w:b/>
          </w:rPr>
          <w:t>5.</w:t>
        </w:r>
        <w:r>
          <w:rPr>
            <w:rFonts w:asciiTheme="minorHAnsi" w:eastAsiaTheme="minorEastAsia" w:hAnsiTheme="minorHAnsi" w:cstheme="minorBidi"/>
            <w:bCs w:val="0"/>
            <w:caps w:val="0"/>
            <w:sz w:val="22"/>
            <w:szCs w:val="22"/>
          </w:rPr>
          <w:tab/>
        </w:r>
        <w:r w:rsidRPr="001A6FA2">
          <w:rPr>
            <w:rStyle w:val="a7"/>
            <w:b/>
          </w:rPr>
          <w:t>Инженерно-транспортная инфраструктура Бессоновского района</w:t>
        </w:r>
        <w:r>
          <w:rPr>
            <w:webHidden/>
          </w:rPr>
          <w:tab/>
        </w:r>
        <w:r>
          <w:rPr>
            <w:webHidden/>
          </w:rPr>
          <w:fldChar w:fldCharType="begin"/>
        </w:r>
        <w:r>
          <w:rPr>
            <w:webHidden/>
          </w:rPr>
          <w:instrText xml:space="preserve"> PAGEREF _Toc83661631 \h </w:instrText>
        </w:r>
        <w:r>
          <w:rPr>
            <w:webHidden/>
          </w:rPr>
        </w:r>
        <w:r>
          <w:rPr>
            <w:webHidden/>
          </w:rPr>
          <w:fldChar w:fldCharType="separate"/>
        </w:r>
        <w:r>
          <w:rPr>
            <w:webHidden/>
          </w:rPr>
          <w:t>89</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32" w:history="1">
        <w:r w:rsidRPr="001A6FA2">
          <w:rPr>
            <w:rStyle w:val="a7"/>
            <w:caps/>
          </w:rPr>
          <w:t>5.1.</w:t>
        </w:r>
        <w:r>
          <w:rPr>
            <w:rFonts w:asciiTheme="minorHAnsi" w:eastAsiaTheme="minorEastAsia" w:hAnsiTheme="minorHAnsi" w:cstheme="minorBidi"/>
            <w:smallCaps w:val="0"/>
            <w:sz w:val="22"/>
            <w:szCs w:val="22"/>
          </w:rPr>
          <w:tab/>
        </w:r>
        <w:r w:rsidRPr="001A6FA2">
          <w:rPr>
            <w:rStyle w:val="a7"/>
            <w:caps/>
          </w:rPr>
          <w:t>Транспортная система</w:t>
        </w:r>
        <w:r>
          <w:rPr>
            <w:webHidden/>
          </w:rPr>
          <w:tab/>
        </w:r>
        <w:r>
          <w:rPr>
            <w:webHidden/>
          </w:rPr>
          <w:fldChar w:fldCharType="begin"/>
        </w:r>
        <w:r>
          <w:rPr>
            <w:webHidden/>
          </w:rPr>
          <w:instrText xml:space="preserve"> PAGEREF _Toc83661632 \h </w:instrText>
        </w:r>
        <w:r>
          <w:rPr>
            <w:webHidden/>
          </w:rPr>
        </w:r>
        <w:r>
          <w:rPr>
            <w:webHidden/>
          </w:rPr>
          <w:fldChar w:fldCharType="separate"/>
        </w:r>
        <w:r>
          <w:rPr>
            <w:webHidden/>
          </w:rPr>
          <w:t>89</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33" w:history="1">
        <w:r w:rsidRPr="001A6FA2">
          <w:rPr>
            <w:rStyle w:val="a7"/>
          </w:rPr>
          <w:t>5.1.1.</w:t>
        </w:r>
        <w:r>
          <w:rPr>
            <w:rFonts w:asciiTheme="minorHAnsi" w:eastAsiaTheme="minorEastAsia" w:hAnsiTheme="minorHAnsi" w:cstheme="minorBidi"/>
            <w:iCs w:val="0"/>
            <w:sz w:val="22"/>
            <w:szCs w:val="22"/>
          </w:rPr>
          <w:tab/>
        </w:r>
        <w:r w:rsidRPr="001A6FA2">
          <w:rPr>
            <w:rStyle w:val="a7"/>
          </w:rPr>
          <w:t>Железнодорожный транспорт</w:t>
        </w:r>
        <w:r>
          <w:rPr>
            <w:webHidden/>
          </w:rPr>
          <w:tab/>
        </w:r>
        <w:r>
          <w:rPr>
            <w:webHidden/>
          </w:rPr>
          <w:fldChar w:fldCharType="begin"/>
        </w:r>
        <w:r>
          <w:rPr>
            <w:webHidden/>
          </w:rPr>
          <w:instrText xml:space="preserve"> PAGEREF _Toc83661633 \h </w:instrText>
        </w:r>
        <w:r>
          <w:rPr>
            <w:webHidden/>
          </w:rPr>
        </w:r>
        <w:r>
          <w:rPr>
            <w:webHidden/>
          </w:rPr>
          <w:fldChar w:fldCharType="separate"/>
        </w:r>
        <w:r>
          <w:rPr>
            <w:webHidden/>
          </w:rPr>
          <w:t>89</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34" w:history="1">
        <w:r w:rsidRPr="001A6FA2">
          <w:rPr>
            <w:rStyle w:val="a7"/>
          </w:rPr>
          <w:t>5.1.2.</w:t>
        </w:r>
        <w:r>
          <w:rPr>
            <w:rFonts w:asciiTheme="minorHAnsi" w:eastAsiaTheme="minorEastAsia" w:hAnsiTheme="minorHAnsi" w:cstheme="minorBidi"/>
            <w:iCs w:val="0"/>
            <w:sz w:val="22"/>
            <w:szCs w:val="22"/>
          </w:rPr>
          <w:tab/>
        </w:r>
        <w:r w:rsidRPr="001A6FA2">
          <w:rPr>
            <w:rStyle w:val="a7"/>
          </w:rPr>
          <w:t>Автомобильный транспорт</w:t>
        </w:r>
        <w:r>
          <w:rPr>
            <w:webHidden/>
          </w:rPr>
          <w:tab/>
        </w:r>
        <w:r>
          <w:rPr>
            <w:webHidden/>
          </w:rPr>
          <w:fldChar w:fldCharType="begin"/>
        </w:r>
        <w:r>
          <w:rPr>
            <w:webHidden/>
          </w:rPr>
          <w:instrText xml:space="preserve"> PAGEREF _Toc83661634 \h </w:instrText>
        </w:r>
        <w:r>
          <w:rPr>
            <w:webHidden/>
          </w:rPr>
        </w:r>
        <w:r>
          <w:rPr>
            <w:webHidden/>
          </w:rPr>
          <w:fldChar w:fldCharType="separate"/>
        </w:r>
        <w:r>
          <w:rPr>
            <w:webHidden/>
          </w:rPr>
          <w:t>90</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35" w:history="1">
        <w:r w:rsidRPr="001A6FA2">
          <w:rPr>
            <w:rStyle w:val="a7"/>
          </w:rPr>
          <w:t>5.1.3.</w:t>
        </w:r>
        <w:r>
          <w:rPr>
            <w:rFonts w:asciiTheme="minorHAnsi" w:eastAsiaTheme="minorEastAsia" w:hAnsiTheme="minorHAnsi" w:cstheme="minorBidi"/>
            <w:iCs w:val="0"/>
            <w:sz w:val="22"/>
            <w:szCs w:val="22"/>
          </w:rPr>
          <w:tab/>
        </w:r>
        <w:r w:rsidRPr="001A6FA2">
          <w:rPr>
            <w:rStyle w:val="a7"/>
          </w:rPr>
          <w:t>Трубопроводный транспорт</w:t>
        </w:r>
        <w:r>
          <w:rPr>
            <w:webHidden/>
          </w:rPr>
          <w:tab/>
        </w:r>
        <w:r>
          <w:rPr>
            <w:webHidden/>
          </w:rPr>
          <w:fldChar w:fldCharType="begin"/>
        </w:r>
        <w:r>
          <w:rPr>
            <w:webHidden/>
          </w:rPr>
          <w:instrText xml:space="preserve"> PAGEREF _Toc83661635 \h </w:instrText>
        </w:r>
        <w:r>
          <w:rPr>
            <w:webHidden/>
          </w:rPr>
        </w:r>
        <w:r>
          <w:rPr>
            <w:webHidden/>
          </w:rPr>
          <w:fldChar w:fldCharType="separate"/>
        </w:r>
        <w:r>
          <w:rPr>
            <w:webHidden/>
          </w:rPr>
          <w:t>98</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36" w:history="1">
        <w:r w:rsidRPr="001A6FA2">
          <w:rPr>
            <w:rStyle w:val="a7"/>
            <w:caps/>
          </w:rPr>
          <w:t>5.2.</w:t>
        </w:r>
        <w:r>
          <w:rPr>
            <w:rFonts w:asciiTheme="minorHAnsi" w:eastAsiaTheme="minorEastAsia" w:hAnsiTheme="minorHAnsi" w:cstheme="minorBidi"/>
            <w:smallCaps w:val="0"/>
            <w:sz w:val="22"/>
            <w:szCs w:val="22"/>
          </w:rPr>
          <w:tab/>
        </w:r>
        <w:r w:rsidRPr="001A6FA2">
          <w:rPr>
            <w:rStyle w:val="a7"/>
            <w:caps/>
          </w:rPr>
          <w:t>Инженерная система</w:t>
        </w:r>
        <w:r>
          <w:rPr>
            <w:webHidden/>
          </w:rPr>
          <w:tab/>
        </w:r>
        <w:r>
          <w:rPr>
            <w:webHidden/>
          </w:rPr>
          <w:fldChar w:fldCharType="begin"/>
        </w:r>
        <w:r>
          <w:rPr>
            <w:webHidden/>
          </w:rPr>
          <w:instrText xml:space="preserve"> PAGEREF _Toc83661636 \h </w:instrText>
        </w:r>
        <w:r>
          <w:rPr>
            <w:webHidden/>
          </w:rPr>
        </w:r>
        <w:r>
          <w:rPr>
            <w:webHidden/>
          </w:rPr>
          <w:fldChar w:fldCharType="separate"/>
        </w:r>
        <w:r>
          <w:rPr>
            <w:webHidden/>
          </w:rPr>
          <w:t>99</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37" w:history="1">
        <w:r w:rsidRPr="001A6FA2">
          <w:rPr>
            <w:rStyle w:val="a7"/>
          </w:rPr>
          <w:t>5.2.1.</w:t>
        </w:r>
        <w:r>
          <w:rPr>
            <w:rFonts w:asciiTheme="minorHAnsi" w:eastAsiaTheme="minorEastAsia" w:hAnsiTheme="minorHAnsi" w:cstheme="minorBidi"/>
            <w:iCs w:val="0"/>
            <w:sz w:val="22"/>
            <w:szCs w:val="22"/>
          </w:rPr>
          <w:tab/>
        </w:r>
        <w:r w:rsidRPr="001A6FA2">
          <w:rPr>
            <w:rStyle w:val="a7"/>
          </w:rPr>
          <w:t>Энергоснабжение</w:t>
        </w:r>
        <w:r>
          <w:rPr>
            <w:webHidden/>
          </w:rPr>
          <w:tab/>
        </w:r>
        <w:r>
          <w:rPr>
            <w:webHidden/>
          </w:rPr>
          <w:fldChar w:fldCharType="begin"/>
        </w:r>
        <w:r>
          <w:rPr>
            <w:webHidden/>
          </w:rPr>
          <w:instrText xml:space="preserve"> PAGEREF _Toc83661637 \h </w:instrText>
        </w:r>
        <w:r>
          <w:rPr>
            <w:webHidden/>
          </w:rPr>
        </w:r>
        <w:r>
          <w:rPr>
            <w:webHidden/>
          </w:rPr>
          <w:fldChar w:fldCharType="separate"/>
        </w:r>
        <w:r>
          <w:rPr>
            <w:webHidden/>
          </w:rPr>
          <w:t>99</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38" w:history="1">
        <w:r w:rsidRPr="001A6FA2">
          <w:rPr>
            <w:rStyle w:val="a7"/>
          </w:rPr>
          <w:t>5.2.2.</w:t>
        </w:r>
        <w:r>
          <w:rPr>
            <w:rFonts w:asciiTheme="minorHAnsi" w:eastAsiaTheme="minorEastAsia" w:hAnsiTheme="minorHAnsi" w:cstheme="minorBidi"/>
            <w:iCs w:val="0"/>
            <w:sz w:val="22"/>
            <w:szCs w:val="22"/>
          </w:rPr>
          <w:tab/>
        </w:r>
        <w:r w:rsidRPr="001A6FA2">
          <w:rPr>
            <w:rStyle w:val="a7"/>
          </w:rPr>
          <w:t>Теплоснабжение</w:t>
        </w:r>
        <w:r>
          <w:rPr>
            <w:webHidden/>
          </w:rPr>
          <w:tab/>
        </w:r>
        <w:r>
          <w:rPr>
            <w:webHidden/>
          </w:rPr>
          <w:fldChar w:fldCharType="begin"/>
        </w:r>
        <w:r>
          <w:rPr>
            <w:webHidden/>
          </w:rPr>
          <w:instrText xml:space="preserve"> PAGEREF _Toc83661638 \h </w:instrText>
        </w:r>
        <w:r>
          <w:rPr>
            <w:webHidden/>
          </w:rPr>
        </w:r>
        <w:r>
          <w:rPr>
            <w:webHidden/>
          </w:rPr>
          <w:fldChar w:fldCharType="separate"/>
        </w:r>
        <w:r>
          <w:rPr>
            <w:webHidden/>
          </w:rPr>
          <w:t>101</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39" w:history="1">
        <w:r w:rsidRPr="001A6FA2">
          <w:rPr>
            <w:rStyle w:val="a7"/>
          </w:rPr>
          <w:t>5.2.3.</w:t>
        </w:r>
        <w:r>
          <w:rPr>
            <w:rFonts w:asciiTheme="minorHAnsi" w:eastAsiaTheme="minorEastAsia" w:hAnsiTheme="minorHAnsi" w:cstheme="minorBidi"/>
            <w:iCs w:val="0"/>
            <w:sz w:val="22"/>
            <w:szCs w:val="22"/>
          </w:rPr>
          <w:tab/>
        </w:r>
        <w:r w:rsidRPr="001A6FA2">
          <w:rPr>
            <w:rStyle w:val="a7"/>
          </w:rPr>
          <w:t>Газоснабжение</w:t>
        </w:r>
        <w:r>
          <w:rPr>
            <w:webHidden/>
          </w:rPr>
          <w:tab/>
        </w:r>
        <w:r>
          <w:rPr>
            <w:webHidden/>
          </w:rPr>
          <w:fldChar w:fldCharType="begin"/>
        </w:r>
        <w:r>
          <w:rPr>
            <w:webHidden/>
          </w:rPr>
          <w:instrText xml:space="preserve"> PAGEREF _Toc83661639 \h </w:instrText>
        </w:r>
        <w:r>
          <w:rPr>
            <w:webHidden/>
          </w:rPr>
        </w:r>
        <w:r>
          <w:rPr>
            <w:webHidden/>
          </w:rPr>
          <w:fldChar w:fldCharType="separate"/>
        </w:r>
        <w:r>
          <w:rPr>
            <w:webHidden/>
          </w:rPr>
          <w:t>105</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40" w:history="1">
        <w:r w:rsidRPr="001A6FA2">
          <w:rPr>
            <w:rStyle w:val="a7"/>
          </w:rPr>
          <w:t>5.2.4.</w:t>
        </w:r>
        <w:r>
          <w:rPr>
            <w:rFonts w:asciiTheme="minorHAnsi" w:eastAsiaTheme="minorEastAsia" w:hAnsiTheme="minorHAnsi" w:cstheme="minorBidi"/>
            <w:iCs w:val="0"/>
            <w:sz w:val="22"/>
            <w:szCs w:val="22"/>
          </w:rPr>
          <w:tab/>
        </w:r>
        <w:r w:rsidRPr="001A6FA2">
          <w:rPr>
            <w:rStyle w:val="a7"/>
          </w:rPr>
          <w:t>Водоснабжение и водоотведение</w:t>
        </w:r>
        <w:r>
          <w:rPr>
            <w:webHidden/>
          </w:rPr>
          <w:tab/>
        </w:r>
        <w:r>
          <w:rPr>
            <w:webHidden/>
          </w:rPr>
          <w:fldChar w:fldCharType="begin"/>
        </w:r>
        <w:r>
          <w:rPr>
            <w:webHidden/>
          </w:rPr>
          <w:instrText xml:space="preserve"> PAGEREF _Toc83661640 \h </w:instrText>
        </w:r>
        <w:r>
          <w:rPr>
            <w:webHidden/>
          </w:rPr>
        </w:r>
        <w:r>
          <w:rPr>
            <w:webHidden/>
          </w:rPr>
          <w:fldChar w:fldCharType="separate"/>
        </w:r>
        <w:r>
          <w:rPr>
            <w:webHidden/>
          </w:rPr>
          <w:t>107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41" w:history="1">
        <w:r w:rsidRPr="001A6FA2">
          <w:rPr>
            <w:rStyle w:val="a7"/>
          </w:rPr>
          <w:t>5.2.5.</w:t>
        </w:r>
        <w:r>
          <w:rPr>
            <w:rFonts w:asciiTheme="minorHAnsi" w:eastAsiaTheme="minorEastAsia" w:hAnsiTheme="minorHAnsi" w:cstheme="minorBidi"/>
            <w:iCs w:val="0"/>
            <w:sz w:val="22"/>
            <w:szCs w:val="22"/>
          </w:rPr>
          <w:tab/>
        </w:r>
        <w:r w:rsidRPr="001A6FA2">
          <w:rPr>
            <w:rStyle w:val="a7"/>
          </w:rPr>
          <w:t>Связь</w:t>
        </w:r>
        <w:r>
          <w:rPr>
            <w:webHidden/>
          </w:rPr>
          <w:tab/>
        </w:r>
        <w:r>
          <w:rPr>
            <w:webHidden/>
          </w:rPr>
          <w:fldChar w:fldCharType="begin"/>
        </w:r>
        <w:r>
          <w:rPr>
            <w:webHidden/>
          </w:rPr>
          <w:instrText xml:space="preserve"> PAGEREF _Toc83661641 \h </w:instrText>
        </w:r>
        <w:r>
          <w:rPr>
            <w:webHidden/>
          </w:rPr>
        </w:r>
        <w:r>
          <w:rPr>
            <w:webHidden/>
          </w:rPr>
          <w:fldChar w:fldCharType="separate"/>
        </w:r>
        <w:r>
          <w:rPr>
            <w:webHidden/>
          </w:rPr>
          <w:t>110</w:t>
        </w:r>
        <w:r>
          <w:rPr>
            <w:webHidden/>
          </w:rPr>
          <w:fldChar w:fldCharType="end"/>
        </w:r>
      </w:hyperlink>
    </w:p>
    <w:p w:rsidR="002A520A" w:rsidRDefault="002A520A">
      <w:pPr>
        <w:pStyle w:val="23"/>
        <w:rPr>
          <w:rFonts w:asciiTheme="minorHAnsi" w:eastAsiaTheme="minorEastAsia" w:hAnsiTheme="minorHAnsi" w:cstheme="minorBidi"/>
          <w:smallCaps w:val="0"/>
          <w:sz w:val="22"/>
          <w:szCs w:val="22"/>
        </w:rPr>
      </w:pPr>
      <w:hyperlink w:anchor="_Toc83661642" w:history="1">
        <w:r w:rsidRPr="001A6FA2">
          <w:rPr>
            <w:rStyle w:val="a7"/>
            <w:caps/>
          </w:rPr>
          <w:t>Выводы по разделу 5</w:t>
        </w:r>
        <w:r>
          <w:rPr>
            <w:webHidden/>
          </w:rPr>
          <w:tab/>
        </w:r>
        <w:r>
          <w:rPr>
            <w:webHidden/>
          </w:rPr>
          <w:fldChar w:fldCharType="begin"/>
        </w:r>
        <w:r>
          <w:rPr>
            <w:webHidden/>
          </w:rPr>
          <w:instrText xml:space="preserve"> PAGEREF _Toc83661642 \h </w:instrText>
        </w:r>
        <w:r>
          <w:rPr>
            <w:webHidden/>
          </w:rPr>
        </w:r>
        <w:r>
          <w:rPr>
            <w:webHidden/>
          </w:rPr>
          <w:fldChar w:fldCharType="separate"/>
        </w:r>
        <w:r>
          <w:rPr>
            <w:webHidden/>
          </w:rPr>
          <w:t>111</w:t>
        </w:r>
        <w:r>
          <w:rPr>
            <w:webHidden/>
          </w:rPr>
          <w:fldChar w:fldCharType="end"/>
        </w:r>
      </w:hyperlink>
    </w:p>
    <w:p w:rsidR="002A520A" w:rsidRDefault="002A520A">
      <w:pPr>
        <w:pStyle w:val="11"/>
        <w:rPr>
          <w:rFonts w:asciiTheme="minorHAnsi" w:eastAsiaTheme="minorEastAsia" w:hAnsiTheme="minorHAnsi" w:cstheme="minorBidi"/>
          <w:bCs w:val="0"/>
          <w:caps w:val="0"/>
          <w:sz w:val="22"/>
          <w:szCs w:val="22"/>
        </w:rPr>
      </w:pPr>
      <w:hyperlink w:anchor="_Toc83661643" w:history="1">
        <w:r w:rsidRPr="001A6FA2">
          <w:rPr>
            <w:rStyle w:val="a7"/>
            <w:b/>
          </w:rPr>
          <w:t>6.Определение демографического потенциала Бессоновского района</w:t>
        </w:r>
        <w:r>
          <w:rPr>
            <w:webHidden/>
          </w:rPr>
          <w:tab/>
        </w:r>
        <w:r>
          <w:rPr>
            <w:webHidden/>
          </w:rPr>
          <w:fldChar w:fldCharType="begin"/>
        </w:r>
        <w:r>
          <w:rPr>
            <w:webHidden/>
          </w:rPr>
          <w:instrText xml:space="preserve"> PAGEREF _Toc83661643 \h </w:instrText>
        </w:r>
        <w:r>
          <w:rPr>
            <w:webHidden/>
          </w:rPr>
        </w:r>
        <w:r>
          <w:rPr>
            <w:webHidden/>
          </w:rPr>
          <w:fldChar w:fldCharType="separate"/>
        </w:r>
        <w:r>
          <w:rPr>
            <w:webHidden/>
          </w:rPr>
          <w:t>114</w:t>
        </w:r>
        <w:r>
          <w:rPr>
            <w:webHidden/>
          </w:rPr>
          <w:fldChar w:fldCharType="end"/>
        </w:r>
      </w:hyperlink>
    </w:p>
    <w:p w:rsidR="002A520A" w:rsidRDefault="002A520A">
      <w:pPr>
        <w:pStyle w:val="23"/>
        <w:rPr>
          <w:rFonts w:asciiTheme="minorHAnsi" w:eastAsiaTheme="minorEastAsia" w:hAnsiTheme="minorHAnsi" w:cstheme="minorBidi"/>
          <w:smallCaps w:val="0"/>
          <w:sz w:val="22"/>
          <w:szCs w:val="22"/>
        </w:rPr>
      </w:pPr>
      <w:hyperlink w:anchor="_Toc83661644" w:history="1">
        <w:r w:rsidRPr="001A6FA2">
          <w:rPr>
            <w:rStyle w:val="a7"/>
            <w:caps/>
          </w:rPr>
          <w:t>Выводы по разделу 6</w:t>
        </w:r>
        <w:r>
          <w:rPr>
            <w:webHidden/>
          </w:rPr>
          <w:tab/>
        </w:r>
        <w:r>
          <w:rPr>
            <w:webHidden/>
          </w:rPr>
          <w:fldChar w:fldCharType="begin"/>
        </w:r>
        <w:r>
          <w:rPr>
            <w:webHidden/>
          </w:rPr>
          <w:instrText xml:space="preserve"> PAGEREF _Toc83661644 \h </w:instrText>
        </w:r>
        <w:r>
          <w:rPr>
            <w:webHidden/>
          </w:rPr>
        </w:r>
        <w:r>
          <w:rPr>
            <w:webHidden/>
          </w:rPr>
          <w:fldChar w:fldCharType="separate"/>
        </w:r>
        <w:r>
          <w:rPr>
            <w:webHidden/>
          </w:rPr>
          <w:t>119</w:t>
        </w:r>
        <w:r>
          <w:rPr>
            <w:webHidden/>
          </w:rPr>
          <w:fldChar w:fldCharType="end"/>
        </w:r>
      </w:hyperlink>
    </w:p>
    <w:p w:rsidR="002A520A" w:rsidRDefault="002A520A">
      <w:pPr>
        <w:pStyle w:val="11"/>
        <w:tabs>
          <w:tab w:val="left" w:pos="480"/>
        </w:tabs>
        <w:rPr>
          <w:rFonts w:asciiTheme="minorHAnsi" w:eastAsiaTheme="minorEastAsia" w:hAnsiTheme="minorHAnsi" w:cstheme="minorBidi"/>
          <w:bCs w:val="0"/>
          <w:caps w:val="0"/>
          <w:sz w:val="22"/>
          <w:szCs w:val="22"/>
        </w:rPr>
      </w:pPr>
      <w:hyperlink w:anchor="_Toc83661645" w:history="1">
        <w:r w:rsidRPr="001A6FA2">
          <w:rPr>
            <w:rStyle w:val="a7"/>
            <w:b/>
          </w:rPr>
          <w:t>7.</w:t>
        </w:r>
        <w:r>
          <w:rPr>
            <w:rFonts w:asciiTheme="minorHAnsi" w:eastAsiaTheme="minorEastAsia" w:hAnsiTheme="minorHAnsi" w:cstheme="minorBidi"/>
            <w:bCs w:val="0"/>
            <w:caps w:val="0"/>
            <w:sz w:val="22"/>
            <w:szCs w:val="22"/>
          </w:rPr>
          <w:tab/>
        </w:r>
        <w:r w:rsidRPr="001A6FA2">
          <w:rPr>
            <w:rStyle w:val="a7"/>
            <w:b/>
          </w:rPr>
          <w:t>Проблемы, ресурсы и перспективы развития социальной инфраструктуры Бессоновского района</w:t>
        </w:r>
        <w:r>
          <w:rPr>
            <w:webHidden/>
          </w:rPr>
          <w:tab/>
        </w:r>
        <w:r>
          <w:rPr>
            <w:webHidden/>
          </w:rPr>
          <w:fldChar w:fldCharType="begin"/>
        </w:r>
        <w:r>
          <w:rPr>
            <w:webHidden/>
          </w:rPr>
          <w:instrText xml:space="preserve"> PAGEREF _Toc83661645 \h </w:instrText>
        </w:r>
        <w:r>
          <w:rPr>
            <w:webHidden/>
          </w:rPr>
        </w:r>
        <w:r>
          <w:rPr>
            <w:webHidden/>
          </w:rPr>
          <w:fldChar w:fldCharType="separate"/>
        </w:r>
        <w:r>
          <w:rPr>
            <w:webHidden/>
          </w:rPr>
          <w:t>120</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46" w:history="1">
        <w:r w:rsidRPr="001A6FA2">
          <w:rPr>
            <w:rStyle w:val="a7"/>
            <w:caps/>
          </w:rPr>
          <w:t>7.1.</w:t>
        </w:r>
        <w:r>
          <w:rPr>
            <w:rFonts w:asciiTheme="minorHAnsi" w:eastAsiaTheme="minorEastAsia" w:hAnsiTheme="minorHAnsi" w:cstheme="minorBidi"/>
            <w:smallCaps w:val="0"/>
            <w:sz w:val="22"/>
            <w:szCs w:val="22"/>
          </w:rPr>
          <w:tab/>
        </w:r>
        <w:r w:rsidRPr="001A6FA2">
          <w:rPr>
            <w:rStyle w:val="a7"/>
            <w:caps/>
          </w:rPr>
          <w:t>Образование</w:t>
        </w:r>
        <w:r>
          <w:rPr>
            <w:webHidden/>
          </w:rPr>
          <w:tab/>
        </w:r>
        <w:r>
          <w:rPr>
            <w:webHidden/>
          </w:rPr>
          <w:fldChar w:fldCharType="begin"/>
        </w:r>
        <w:r>
          <w:rPr>
            <w:webHidden/>
          </w:rPr>
          <w:instrText xml:space="preserve"> PAGEREF _Toc83661646 \h </w:instrText>
        </w:r>
        <w:r>
          <w:rPr>
            <w:webHidden/>
          </w:rPr>
        </w:r>
        <w:r>
          <w:rPr>
            <w:webHidden/>
          </w:rPr>
          <w:fldChar w:fldCharType="separate"/>
        </w:r>
        <w:r>
          <w:rPr>
            <w:webHidden/>
          </w:rPr>
          <w:t>120</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47" w:history="1">
        <w:r w:rsidRPr="001A6FA2">
          <w:rPr>
            <w:rStyle w:val="a7"/>
          </w:rPr>
          <w:t>7.1.1.</w:t>
        </w:r>
        <w:r>
          <w:rPr>
            <w:rFonts w:asciiTheme="minorHAnsi" w:eastAsiaTheme="minorEastAsia" w:hAnsiTheme="minorHAnsi" w:cstheme="minorBidi"/>
            <w:iCs w:val="0"/>
            <w:sz w:val="22"/>
            <w:szCs w:val="22"/>
          </w:rPr>
          <w:tab/>
        </w:r>
        <w:r w:rsidRPr="001A6FA2">
          <w:rPr>
            <w:rStyle w:val="a7"/>
          </w:rPr>
          <w:t>Дошкольное образование</w:t>
        </w:r>
        <w:r>
          <w:rPr>
            <w:webHidden/>
          </w:rPr>
          <w:tab/>
        </w:r>
        <w:r>
          <w:rPr>
            <w:webHidden/>
          </w:rPr>
          <w:fldChar w:fldCharType="begin"/>
        </w:r>
        <w:r>
          <w:rPr>
            <w:webHidden/>
          </w:rPr>
          <w:instrText xml:space="preserve"> PAGEREF _Toc83661647 \h </w:instrText>
        </w:r>
        <w:r>
          <w:rPr>
            <w:webHidden/>
          </w:rPr>
        </w:r>
        <w:r>
          <w:rPr>
            <w:webHidden/>
          </w:rPr>
          <w:fldChar w:fldCharType="separate"/>
        </w:r>
        <w:r>
          <w:rPr>
            <w:webHidden/>
          </w:rPr>
          <w:t>121</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48" w:history="1">
        <w:r w:rsidRPr="001A6FA2">
          <w:rPr>
            <w:rStyle w:val="a7"/>
          </w:rPr>
          <w:t>7.1.2.</w:t>
        </w:r>
        <w:r>
          <w:rPr>
            <w:rFonts w:asciiTheme="minorHAnsi" w:eastAsiaTheme="minorEastAsia" w:hAnsiTheme="minorHAnsi" w:cstheme="minorBidi"/>
            <w:iCs w:val="0"/>
            <w:sz w:val="22"/>
            <w:szCs w:val="22"/>
          </w:rPr>
          <w:tab/>
        </w:r>
        <w:r w:rsidRPr="001A6FA2">
          <w:rPr>
            <w:rStyle w:val="a7"/>
          </w:rPr>
          <w:t>Общее образование</w:t>
        </w:r>
        <w:r>
          <w:rPr>
            <w:webHidden/>
          </w:rPr>
          <w:tab/>
        </w:r>
        <w:r>
          <w:rPr>
            <w:webHidden/>
          </w:rPr>
          <w:fldChar w:fldCharType="begin"/>
        </w:r>
        <w:r>
          <w:rPr>
            <w:webHidden/>
          </w:rPr>
          <w:instrText xml:space="preserve"> PAGEREF _Toc83661648 \h </w:instrText>
        </w:r>
        <w:r>
          <w:rPr>
            <w:webHidden/>
          </w:rPr>
        </w:r>
        <w:r>
          <w:rPr>
            <w:webHidden/>
          </w:rPr>
          <w:fldChar w:fldCharType="separate"/>
        </w:r>
        <w:r>
          <w:rPr>
            <w:webHidden/>
          </w:rPr>
          <w:t>127</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49" w:history="1">
        <w:r w:rsidRPr="001A6FA2">
          <w:rPr>
            <w:rStyle w:val="a7"/>
          </w:rPr>
          <w:t>7.1.3.</w:t>
        </w:r>
        <w:r>
          <w:rPr>
            <w:rFonts w:asciiTheme="minorHAnsi" w:eastAsiaTheme="minorEastAsia" w:hAnsiTheme="minorHAnsi" w:cstheme="minorBidi"/>
            <w:iCs w:val="0"/>
            <w:sz w:val="22"/>
            <w:szCs w:val="22"/>
          </w:rPr>
          <w:tab/>
        </w:r>
        <w:r w:rsidRPr="001A6FA2">
          <w:rPr>
            <w:rStyle w:val="a7"/>
          </w:rPr>
          <w:t>Дополнительное образование</w:t>
        </w:r>
        <w:r>
          <w:rPr>
            <w:webHidden/>
          </w:rPr>
          <w:tab/>
        </w:r>
        <w:r>
          <w:rPr>
            <w:webHidden/>
          </w:rPr>
          <w:fldChar w:fldCharType="begin"/>
        </w:r>
        <w:r>
          <w:rPr>
            <w:webHidden/>
          </w:rPr>
          <w:instrText xml:space="preserve"> PAGEREF _Toc83661649 \h </w:instrText>
        </w:r>
        <w:r>
          <w:rPr>
            <w:webHidden/>
          </w:rPr>
        </w:r>
        <w:r>
          <w:rPr>
            <w:webHidden/>
          </w:rPr>
          <w:fldChar w:fldCharType="separate"/>
        </w:r>
        <w:r>
          <w:rPr>
            <w:webHidden/>
          </w:rPr>
          <w:t>131</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50" w:history="1">
        <w:r w:rsidRPr="001A6FA2">
          <w:rPr>
            <w:rStyle w:val="a7"/>
          </w:rPr>
          <w:t>7.1.4.</w:t>
        </w:r>
        <w:r>
          <w:rPr>
            <w:rFonts w:asciiTheme="minorHAnsi" w:eastAsiaTheme="minorEastAsia" w:hAnsiTheme="minorHAnsi" w:cstheme="minorBidi"/>
            <w:iCs w:val="0"/>
            <w:sz w:val="22"/>
            <w:szCs w:val="22"/>
          </w:rPr>
          <w:tab/>
        </w:r>
        <w:r w:rsidRPr="001A6FA2">
          <w:rPr>
            <w:rStyle w:val="a7"/>
          </w:rPr>
          <w:t>Профессиональное образование</w:t>
        </w:r>
        <w:r>
          <w:rPr>
            <w:webHidden/>
          </w:rPr>
          <w:tab/>
        </w:r>
        <w:r>
          <w:rPr>
            <w:webHidden/>
          </w:rPr>
          <w:fldChar w:fldCharType="begin"/>
        </w:r>
        <w:r>
          <w:rPr>
            <w:webHidden/>
          </w:rPr>
          <w:instrText xml:space="preserve"> PAGEREF _Toc83661650 \h </w:instrText>
        </w:r>
        <w:r>
          <w:rPr>
            <w:webHidden/>
          </w:rPr>
        </w:r>
        <w:r>
          <w:rPr>
            <w:webHidden/>
          </w:rPr>
          <w:fldChar w:fldCharType="separate"/>
        </w:r>
        <w:r>
          <w:rPr>
            <w:webHidden/>
          </w:rPr>
          <w:t>133</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51" w:history="1">
        <w:r w:rsidRPr="001A6FA2">
          <w:rPr>
            <w:rStyle w:val="a7"/>
            <w:caps/>
          </w:rPr>
          <w:t>7.2.</w:t>
        </w:r>
        <w:r>
          <w:rPr>
            <w:rFonts w:asciiTheme="minorHAnsi" w:eastAsiaTheme="minorEastAsia" w:hAnsiTheme="minorHAnsi" w:cstheme="minorBidi"/>
            <w:smallCaps w:val="0"/>
            <w:sz w:val="22"/>
            <w:szCs w:val="22"/>
          </w:rPr>
          <w:tab/>
        </w:r>
        <w:r w:rsidRPr="001A6FA2">
          <w:rPr>
            <w:rStyle w:val="a7"/>
            <w:caps/>
          </w:rPr>
          <w:t>Здравоохранение</w:t>
        </w:r>
        <w:r>
          <w:rPr>
            <w:webHidden/>
          </w:rPr>
          <w:tab/>
        </w:r>
        <w:r>
          <w:rPr>
            <w:webHidden/>
          </w:rPr>
          <w:fldChar w:fldCharType="begin"/>
        </w:r>
        <w:r>
          <w:rPr>
            <w:webHidden/>
          </w:rPr>
          <w:instrText xml:space="preserve"> PAGEREF _Toc83661651 \h </w:instrText>
        </w:r>
        <w:r>
          <w:rPr>
            <w:webHidden/>
          </w:rPr>
        </w:r>
        <w:r>
          <w:rPr>
            <w:webHidden/>
          </w:rPr>
          <w:fldChar w:fldCharType="separate"/>
        </w:r>
        <w:r>
          <w:rPr>
            <w:webHidden/>
          </w:rPr>
          <w:t>133</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52" w:history="1">
        <w:r w:rsidRPr="001A6FA2">
          <w:rPr>
            <w:rStyle w:val="a7"/>
            <w:caps/>
          </w:rPr>
          <w:t>7.3.</w:t>
        </w:r>
        <w:r>
          <w:rPr>
            <w:rFonts w:asciiTheme="minorHAnsi" w:eastAsiaTheme="minorEastAsia" w:hAnsiTheme="minorHAnsi" w:cstheme="minorBidi"/>
            <w:smallCaps w:val="0"/>
            <w:sz w:val="22"/>
            <w:szCs w:val="22"/>
          </w:rPr>
          <w:tab/>
        </w:r>
        <w:r w:rsidRPr="001A6FA2">
          <w:rPr>
            <w:rStyle w:val="a7"/>
            <w:caps/>
          </w:rPr>
          <w:t>Культура</w:t>
        </w:r>
        <w:r>
          <w:rPr>
            <w:webHidden/>
          </w:rPr>
          <w:tab/>
        </w:r>
        <w:r>
          <w:rPr>
            <w:webHidden/>
          </w:rPr>
          <w:fldChar w:fldCharType="begin"/>
        </w:r>
        <w:r>
          <w:rPr>
            <w:webHidden/>
          </w:rPr>
          <w:instrText xml:space="preserve"> PAGEREF _Toc83661652 \h </w:instrText>
        </w:r>
        <w:r>
          <w:rPr>
            <w:webHidden/>
          </w:rPr>
        </w:r>
        <w:r>
          <w:rPr>
            <w:webHidden/>
          </w:rPr>
          <w:fldChar w:fldCharType="separate"/>
        </w:r>
        <w:r>
          <w:rPr>
            <w:webHidden/>
          </w:rPr>
          <w:t>136</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53" w:history="1">
        <w:r w:rsidRPr="001A6FA2">
          <w:rPr>
            <w:rStyle w:val="a7"/>
            <w:caps/>
          </w:rPr>
          <w:t>7.4.</w:t>
        </w:r>
        <w:r>
          <w:rPr>
            <w:rFonts w:asciiTheme="minorHAnsi" w:eastAsiaTheme="minorEastAsia" w:hAnsiTheme="minorHAnsi" w:cstheme="minorBidi"/>
            <w:smallCaps w:val="0"/>
            <w:sz w:val="22"/>
            <w:szCs w:val="22"/>
          </w:rPr>
          <w:tab/>
        </w:r>
        <w:r w:rsidRPr="001A6FA2">
          <w:rPr>
            <w:rStyle w:val="a7"/>
            <w:caps/>
          </w:rPr>
          <w:t>Спорт</w:t>
        </w:r>
        <w:r>
          <w:rPr>
            <w:webHidden/>
          </w:rPr>
          <w:tab/>
        </w:r>
        <w:r>
          <w:rPr>
            <w:webHidden/>
          </w:rPr>
          <w:fldChar w:fldCharType="begin"/>
        </w:r>
        <w:r>
          <w:rPr>
            <w:webHidden/>
          </w:rPr>
          <w:instrText xml:space="preserve"> PAGEREF _Toc83661653 \h </w:instrText>
        </w:r>
        <w:r>
          <w:rPr>
            <w:webHidden/>
          </w:rPr>
        </w:r>
        <w:r>
          <w:rPr>
            <w:webHidden/>
          </w:rPr>
          <w:fldChar w:fldCharType="separate"/>
        </w:r>
        <w:r>
          <w:rPr>
            <w:webHidden/>
          </w:rPr>
          <w:t>139</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54" w:history="1">
        <w:r w:rsidRPr="001A6FA2">
          <w:rPr>
            <w:rStyle w:val="a7"/>
            <w:caps/>
          </w:rPr>
          <w:t>7.5.</w:t>
        </w:r>
        <w:r>
          <w:rPr>
            <w:rFonts w:asciiTheme="minorHAnsi" w:eastAsiaTheme="minorEastAsia" w:hAnsiTheme="minorHAnsi" w:cstheme="minorBidi"/>
            <w:smallCaps w:val="0"/>
            <w:sz w:val="22"/>
            <w:szCs w:val="22"/>
          </w:rPr>
          <w:tab/>
        </w:r>
        <w:r w:rsidRPr="001A6FA2">
          <w:rPr>
            <w:rStyle w:val="a7"/>
            <w:caps/>
          </w:rPr>
          <w:t>Потребительский рынок</w:t>
        </w:r>
        <w:r>
          <w:rPr>
            <w:webHidden/>
          </w:rPr>
          <w:tab/>
        </w:r>
        <w:r>
          <w:rPr>
            <w:webHidden/>
          </w:rPr>
          <w:fldChar w:fldCharType="begin"/>
        </w:r>
        <w:r>
          <w:rPr>
            <w:webHidden/>
          </w:rPr>
          <w:instrText xml:space="preserve"> PAGEREF _Toc83661654 \h </w:instrText>
        </w:r>
        <w:r>
          <w:rPr>
            <w:webHidden/>
          </w:rPr>
        </w:r>
        <w:r>
          <w:rPr>
            <w:webHidden/>
          </w:rPr>
          <w:fldChar w:fldCharType="separate"/>
        </w:r>
        <w:r>
          <w:rPr>
            <w:webHidden/>
          </w:rPr>
          <w:t>141</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55" w:history="1">
        <w:r w:rsidRPr="001A6FA2">
          <w:rPr>
            <w:rStyle w:val="a7"/>
            <w:caps/>
          </w:rPr>
          <w:t>7.6.</w:t>
        </w:r>
        <w:r>
          <w:rPr>
            <w:rFonts w:asciiTheme="minorHAnsi" w:eastAsiaTheme="minorEastAsia" w:hAnsiTheme="minorHAnsi" w:cstheme="minorBidi"/>
            <w:smallCaps w:val="0"/>
            <w:sz w:val="22"/>
            <w:szCs w:val="22"/>
          </w:rPr>
          <w:tab/>
        </w:r>
        <w:r w:rsidRPr="001A6FA2">
          <w:rPr>
            <w:rStyle w:val="a7"/>
            <w:caps/>
          </w:rPr>
          <w:t>Социальное обслуживание населения</w:t>
        </w:r>
        <w:r>
          <w:rPr>
            <w:webHidden/>
          </w:rPr>
          <w:tab/>
        </w:r>
        <w:r>
          <w:rPr>
            <w:webHidden/>
          </w:rPr>
          <w:fldChar w:fldCharType="begin"/>
        </w:r>
        <w:r>
          <w:rPr>
            <w:webHidden/>
          </w:rPr>
          <w:instrText xml:space="preserve"> PAGEREF _Toc83661655 \h </w:instrText>
        </w:r>
        <w:r>
          <w:rPr>
            <w:webHidden/>
          </w:rPr>
        </w:r>
        <w:r>
          <w:rPr>
            <w:webHidden/>
          </w:rPr>
          <w:fldChar w:fldCharType="separate"/>
        </w:r>
        <w:r>
          <w:rPr>
            <w:webHidden/>
          </w:rPr>
          <w:t>143</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56" w:history="1">
        <w:r w:rsidRPr="001A6FA2">
          <w:rPr>
            <w:rStyle w:val="a7"/>
            <w:caps/>
          </w:rPr>
          <w:t>7.7.</w:t>
        </w:r>
        <w:r>
          <w:rPr>
            <w:rFonts w:asciiTheme="minorHAnsi" w:eastAsiaTheme="minorEastAsia" w:hAnsiTheme="minorHAnsi" w:cstheme="minorBidi"/>
            <w:smallCaps w:val="0"/>
            <w:sz w:val="22"/>
            <w:szCs w:val="22"/>
          </w:rPr>
          <w:tab/>
        </w:r>
        <w:r w:rsidRPr="001A6FA2">
          <w:rPr>
            <w:rStyle w:val="a7"/>
            <w:caps/>
          </w:rPr>
          <w:t>Жилищный фонд</w:t>
        </w:r>
        <w:r>
          <w:rPr>
            <w:webHidden/>
          </w:rPr>
          <w:tab/>
        </w:r>
        <w:r>
          <w:rPr>
            <w:webHidden/>
          </w:rPr>
          <w:fldChar w:fldCharType="begin"/>
        </w:r>
        <w:r>
          <w:rPr>
            <w:webHidden/>
          </w:rPr>
          <w:instrText xml:space="preserve"> PAGEREF _Toc83661656 \h </w:instrText>
        </w:r>
        <w:r>
          <w:rPr>
            <w:webHidden/>
          </w:rPr>
        </w:r>
        <w:r>
          <w:rPr>
            <w:webHidden/>
          </w:rPr>
          <w:fldChar w:fldCharType="separate"/>
        </w:r>
        <w:r>
          <w:rPr>
            <w:webHidden/>
          </w:rPr>
          <w:t>144</w:t>
        </w:r>
        <w:r>
          <w:rPr>
            <w:webHidden/>
          </w:rPr>
          <w:fldChar w:fldCharType="end"/>
        </w:r>
      </w:hyperlink>
    </w:p>
    <w:p w:rsidR="002A520A" w:rsidRDefault="002A520A">
      <w:pPr>
        <w:pStyle w:val="23"/>
        <w:rPr>
          <w:rFonts w:asciiTheme="minorHAnsi" w:eastAsiaTheme="minorEastAsia" w:hAnsiTheme="minorHAnsi" w:cstheme="minorBidi"/>
          <w:smallCaps w:val="0"/>
          <w:sz w:val="22"/>
          <w:szCs w:val="22"/>
        </w:rPr>
      </w:pPr>
      <w:hyperlink w:anchor="_Toc83661657" w:history="1">
        <w:r w:rsidRPr="001A6FA2">
          <w:rPr>
            <w:rStyle w:val="a7"/>
            <w:caps/>
          </w:rPr>
          <w:t>Выводы по разделу 7.</w:t>
        </w:r>
        <w:r>
          <w:rPr>
            <w:webHidden/>
          </w:rPr>
          <w:tab/>
        </w:r>
        <w:r>
          <w:rPr>
            <w:webHidden/>
          </w:rPr>
          <w:fldChar w:fldCharType="begin"/>
        </w:r>
        <w:r>
          <w:rPr>
            <w:webHidden/>
          </w:rPr>
          <w:instrText xml:space="preserve"> PAGEREF _Toc83661657 \h </w:instrText>
        </w:r>
        <w:r>
          <w:rPr>
            <w:webHidden/>
          </w:rPr>
        </w:r>
        <w:r>
          <w:rPr>
            <w:webHidden/>
          </w:rPr>
          <w:fldChar w:fldCharType="separate"/>
        </w:r>
        <w:r>
          <w:rPr>
            <w:webHidden/>
          </w:rPr>
          <w:t>148</w:t>
        </w:r>
        <w:r>
          <w:rPr>
            <w:webHidden/>
          </w:rPr>
          <w:fldChar w:fldCharType="end"/>
        </w:r>
      </w:hyperlink>
    </w:p>
    <w:p w:rsidR="002A520A" w:rsidRDefault="002A520A">
      <w:pPr>
        <w:pStyle w:val="11"/>
        <w:rPr>
          <w:rFonts w:asciiTheme="minorHAnsi" w:eastAsiaTheme="minorEastAsia" w:hAnsiTheme="minorHAnsi" w:cstheme="minorBidi"/>
          <w:bCs w:val="0"/>
          <w:caps w:val="0"/>
          <w:sz w:val="22"/>
          <w:szCs w:val="22"/>
        </w:rPr>
      </w:pPr>
      <w:hyperlink w:anchor="_Toc83661658" w:history="1">
        <w:r w:rsidRPr="001A6FA2">
          <w:rPr>
            <w:rStyle w:val="a7"/>
            <w:b/>
          </w:rPr>
          <w:t>8. Зоны с особыми условиями использования территории</w:t>
        </w:r>
        <w:r>
          <w:rPr>
            <w:webHidden/>
          </w:rPr>
          <w:tab/>
        </w:r>
        <w:r>
          <w:rPr>
            <w:webHidden/>
          </w:rPr>
          <w:fldChar w:fldCharType="begin"/>
        </w:r>
        <w:r>
          <w:rPr>
            <w:webHidden/>
          </w:rPr>
          <w:instrText xml:space="preserve"> PAGEREF _Toc83661658 \h </w:instrText>
        </w:r>
        <w:r>
          <w:rPr>
            <w:webHidden/>
          </w:rPr>
        </w:r>
        <w:r>
          <w:rPr>
            <w:webHidden/>
          </w:rPr>
          <w:fldChar w:fldCharType="separate"/>
        </w:r>
        <w:r>
          <w:rPr>
            <w:webHidden/>
          </w:rPr>
          <w:t>149</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59" w:history="1">
        <w:r w:rsidRPr="001A6FA2">
          <w:rPr>
            <w:rStyle w:val="a7"/>
            <w:caps/>
          </w:rPr>
          <w:t>8.1.</w:t>
        </w:r>
        <w:r>
          <w:rPr>
            <w:rFonts w:asciiTheme="minorHAnsi" w:eastAsiaTheme="minorEastAsia" w:hAnsiTheme="minorHAnsi" w:cstheme="minorBidi"/>
            <w:smallCaps w:val="0"/>
            <w:sz w:val="22"/>
            <w:szCs w:val="22"/>
          </w:rPr>
          <w:tab/>
        </w:r>
        <w:r w:rsidRPr="001A6FA2">
          <w:rPr>
            <w:rStyle w:val="a7"/>
            <w:caps/>
          </w:rPr>
          <w:t>Охранные зоны</w:t>
        </w:r>
        <w:r>
          <w:rPr>
            <w:webHidden/>
          </w:rPr>
          <w:tab/>
        </w:r>
        <w:r>
          <w:rPr>
            <w:webHidden/>
          </w:rPr>
          <w:fldChar w:fldCharType="begin"/>
        </w:r>
        <w:r>
          <w:rPr>
            <w:webHidden/>
          </w:rPr>
          <w:instrText xml:space="preserve"> PAGEREF _Toc83661659 \h </w:instrText>
        </w:r>
        <w:r>
          <w:rPr>
            <w:webHidden/>
          </w:rPr>
        </w:r>
        <w:r>
          <w:rPr>
            <w:webHidden/>
          </w:rPr>
          <w:fldChar w:fldCharType="separate"/>
        </w:r>
        <w:r>
          <w:rPr>
            <w:webHidden/>
          </w:rPr>
          <w:t>150</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60" w:history="1">
        <w:r w:rsidRPr="001A6FA2">
          <w:rPr>
            <w:rStyle w:val="a7"/>
          </w:rPr>
          <w:t>8.1.1.</w:t>
        </w:r>
        <w:r>
          <w:rPr>
            <w:rFonts w:asciiTheme="minorHAnsi" w:eastAsiaTheme="minorEastAsia" w:hAnsiTheme="minorHAnsi" w:cstheme="minorBidi"/>
            <w:iCs w:val="0"/>
            <w:sz w:val="22"/>
            <w:szCs w:val="22"/>
          </w:rPr>
          <w:tab/>
        </w:r>
        <w:r w:rsidRPr="001A6FA2">
          <w:rPr>
            <w:rStyle w:val="a7"/>
          </w:rPr>
          <w:t>Охранные зоны объектов электроэнергетики</w:t>
        </w:r>
        <w:r>
          <w:rPr>
            <w:webHidden/>
          </w:rPr>
          <w:tab/>
        </w:r>
        <w:r>
          <w:rPr>
            <w:webHidden/>
          </w:rPr>
          <w:fldChar w:fldCharType="begin"/>
        </w:r>
        <w:r>
          <w:rPr>
            <w:webHidden/>
          </w:rPr>
          <w:instrText xml:space="preserve"> PAGEREF _Toc83661660 \h </w:instrText>
        </w:r>
        <w:r>
          <w:rPr>
            <w:webHidden/>
          </w:rPr>
        </w:r>
        <w:r>
          <w:rPr>
            <w:webHidden/>
          </w:rPr>
          <w:fldChar w:fldCharType="separate"/>
        </w:r>
        <w:r>
          <w:rPr>
            <w:webHidden/>
          </w:rPr>
          <w:t>150</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61" w:history="1">
        <w:r w:rsidRPr="001A6FA2">
          <w:rPr>
            <w:rStyle w:val="a7"/>
          </w:rPr>
          <w:t>8.1.2.</w:t>
        </w:r>
        <w:r>
          <w:rPr>
            <w:rFonts w:asciiTheme="minorHAnsi" w:eastAsiaTheme="minorEastAsia" w:hAnsiTheme="minorHAnsi" w:cstheme="minorBidi"/>
            <w:iCs w:val="0"/>
            <w:sz w:val="22"/>
            <w:szCs w:val="22"/>
          </w:rPr>
          <w:tab/>
        </w:r>
        <w:r w:rsidRPr="001A6FA2">
          <w:rPr>
            <w:rStyle w:val="a7"/>
          </w:rPr>
          <w:t>Охранные зоны линий и сооружений связи, линий и сооружений радиофикации</w:t>
        </w:r>
        <w:r>
          <w:rPr>
            <w:webHidden/>
          </w:rPr>
          <w:tab/>
        </w:r>
        <w:r>
          <w:rPr>
            <w:webHidden/>
          </w:rPr>
          <w:fldChar w:fldCharType="begin"/>
        </w:r>
        <w:r>
          <w:rPr>
            <w:webHidden/>
          </w:rPr>
          <w:instrText xml:space="preserve"> PAGEREF _Toc83661661 \h </w:instrText>
        </w:r>
        <w:r>
          <w:rPr>
            <w:webHidden/>
          </w:rPr>
        </w:r>
        <w:r>
          <w:rPr>
            <w:webHidden/>
          </w:rPr>
          <w:fldChar w:fldCharType="separate"/>
        </w:r>
        <w:r>
          <w:rPr>
            <w:webHidden/>
          </w:rPr>
          <w:t>152</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62" w:history="1">
        <w:r w:rsidRPr="001A6FA2">
          <w:rPr>
            <w:rStyle w:val="a7"/>
          </w:rPr>
          <w:t>8.1.3.</w:t>
        </w:r>
        <w:r>
          <w:rPr>
            <w:rFonts w:asciiTheme="minorHAnsi" w:eastAsiaTheme="minorEastAsia" w:hAnsiTheme="minorHAnsi" w:cstheme="minorBidi"/>
            <w:iCs w:val="0"/>
            <w:sz w:val="22"/>
            <w:szCs w:val="22"/>
          </w:rPr>
          <w:tab/>
        </w:r>
        <w:r w:rsidRPr="001A6FA2">
          <w:rPr>
            <w:rStyle w:val="a7"/>
          </w:rPr>
          <w:t>Охранная зона железных дорог</w:t>
        </w:r>
        <w:r>
          <w:rPr>
            <w:webHidden/>
          </w:rPr>
          <w:tab/>
        </w:r>
        <w:r>
          <w:rPr>
            <w:webHidden/>
          </w:rPr>
          <w:fldChar w:fldCharType="begin"/>
        </w:r>
        <w:r>
          <w:rPr>
            <w:webHidden/>
          </w:rPr>
          <w:instrText xml:space="preserve"> PAGEREF _Toc83661662 \h </w:instrText>
        </w:r>
        <w:r>
          <w:rPr>
            <w:webHidden/>
          </w:rPr>
        </w:r>
        <w:r>
          <w:rPr>
            <w:webHidden/>
          </w:rPr>
          <w:fldChar w:fldCharType="separate"/>
        </w:r>
        <w:r>
          <w:rPr>
            <w:webHidden/>
          </w:rPr>
          <w:t>153</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63" w:history="1">
        <w:r w:rsidRPr="001A6FA2">
          <w:rPr>
            <w:rStyle w:val="a7"/>
          </w:rPr>
          <w:t>8.1.4.</w:t>
        </w:r>
        <w:r>
          <w:rPr>
            <w:rFonts w:asciiTheme="minorHAnsi" w:eastAsiaTheme="minorEastAsia" w:hAnsiTheme="minorHAnsi" w:cstheme="minorBidi"/>
            <w:iCs w:val="0"/>
            <w:sz w:val="22"/>
            <w:szCs w:val="22"/>
          </w:rPr>
          <w:tab/>
        </w:r>
        <w:r w:rsidRPr="001A6FA2">
          <w:rPr>
            <w:rStyle w:val="a7"/>
          </w:rPr>
          <w:t>Придорожные полосы</w:t>
        </w:r>
        <w:r>
          <w:rPr>
            <w:webHidden/>
          </w:rPr>
          <w:tab/>
        </w:r>
        <w:r>
          <w:rPr>
            <w:webHidden/>
          </w:rPr>
          <w:fldChar w:fldCharType="begin"/>
        </w:r>
        <w:r>
          <w:rPr>
            <w:webHidden/>
          </w:rPr>
          <w:instrText xml:space="preserve"> PAGEREF _Toc83661663 \h </w:instrText>
        </w:r>
        <w:r>
          <w:rPr>
            <w:webHidden/>
          </w:rPr>
        </w:r>
        <w:r>
          <w:rPr>
            <w:webHidden/>
          </w:rPr>
          <w:fldChar w:fldCharType="separate"/>
        </w:r>
        <w:r>
          <w:rPr>
            <w:webHidden/>
          </w:rPr>
          <w:t>154</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64" w:history="1">
        <w:r w:rsidRPr="001A6FA2">
          <w:rPr>
            <w:rStyle w:val="a7"/>
          </w:rPr>
          <w:t>8.1.5.</w:t>
        </w:r>
        <w:r>
          <w:rPr>
            <w:rFonts w:asciiTheme="minorHAnsi" w:eastAsiaTheme="minorEastAsia" w:hAnsiTheme="minorHAnsi" w:cstheme="minorBidi"/>
            <w:iCs w:val="0"/>
            <w:sz w:val="22"/>
            <w:szCs w:val="22"/>
          </w:rPr>
          <w:tab/>
        </w:r>
        <w:r w:rsidRPr="001A6FA2">
          <w:rPr>
            <w:rStyle w:val="a7"/>
          </w:rPr>
          <w:t>Охранные зоны магистральных трубопроводов</w:t>
        </w:r>
        <w:r>
          <w:rPr>
            <w:webHidden/>
          </w:rPr>
          <w:tab/>
        </w:r>
        <w:r>
          <w:rPr>
            <w:webHidden/>
          </w:rPr>
          <w:fldChar w:fldCharType="begin"/>
        </w:r>
        <w:r>
          <w:rPr>
            <w:webHidden/>
          </w:rPr>
          <w:instrText xml:space="preserve"> PAGEREF _Toc83661664 \h </w:instrText>
        </w:r>
        <w:r>
          <w:rPr>
            <w:webHidden/>
          </w:rPr>
        </w:r>
        <w:r>
          <w:rPr>
            <w:webHidden/>
          </w:rPr>
          <w:fldChar w:fldCharType="separate"/>
        </w:r>
        <w:r>
          <w:rPr>
            <w:webHidden/>
          </w:rPr>
          <w:t>155</w:t>
        </w:r>
        <w:r>
          <w:rPr>
            <w:webHidden/>
          </w:rPr>
          <w:fldChar w:fldCharType="end"/>
        </w:r>
      </w:hyperlink>
    </w:p>
    <w:p w:rsidR="002A520A" w:rsidRDefault="002A520A">
      <w:pPr>
        <w:pStyle w:val="31"/>
        <w:tabs>
          <w:tab w:val="left" w:pos="1320"/>
        </w:tabs>
        <w:rPr>
          <w:rFonts w:asciiTheme="minorHAnsi" w:eastAsiaTheme="minorEastAsia" w:hAnsiTheme="minorHAnsi" w:cstheme="minorBidi"/>
          <w:iCs w:val="0"/>
          <w:sz w:val="22"/>
          <w:szCs w:val="22"/>
        </w:rPr>
      </w:pPr>
      <w:hyperlink w:anchor="_Toc83661665" w:history="1">
        <w:r w:rsidRPr="001A6FA2">
          <w:rPr>
            <w:rStyle w:val="a7"/>
          </w:rPr>
          <w:t>8.1.6.</w:t>
        </w:r>
        <w:r>
          <w:rPr>
            <w:rFonts w:asciiTheme="minorHAnsi" w:eastAsiaTheme="minorEastAsia" w:hAnsiTheme="minorHAnsi" w:cstheme="minorBidi"/>
            <w:iCs w:val="0"/>
            <w:sz w:val="22"/>
            <w:szCs w:val="22"/>
          </w:rPr>
          <w:tab/>
        </w:r>
        <w:r w:rsidRPr="001A6FA2">
          <w:rPr>
            <w:rStyle w:val="a7"/>
          </w:rPr>
          <w:t>Охранные зоны особо охраняемых природных территорий</w:t>
        </w:r>
        <w:r>
          <w:rPr>
            <w:webHidden/>
          </w:rPr>
          <w:tab/>
        </w:r>
        <w:r>
          <w:rPr>
            <w:webHidden/>
          </w:rPr>
          <w:fldChar w:fldCharType="begin"/>
        </w:r>
        <w:r>
          <w:rPr>
            <w:webHidden/>
          </w:rPr>
          <w:instrText xml:space="preserve"> PAGEREF _Toc83661665 \h </w:instrText>
        </w:r>
        <w:r>
          <w:rPr>
            <w:webHidden/>
          </w:rPr>
        </w:r>
        <w:r>
          <w:rPr>
            <w:webHidden/>
          </w:rPr>
          <w:fldChar w:fldCharType="separate"/>
        </w:r>
        <w:r>
          <w:rPr>
            <w:webHidden/>
          </w:rPr>
          <w:t>156</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66" w:history="1">
        <w:r w:rsidRPr="001A6FA2">
          <w:rPr>
            <w:rStyle w:val="a7"/>
            <w:caps/>
          </w:rPr>
          <w:t>8.2.</w:t>
        </w:r>
        <w:r>
          <w:rPr>
            <w:rFonts w:asciiTheme="minorHAnsi" w:eastAsiaTheme="minorEastAsia" w:hAnsiTheme="minorHAnsi" w:cstheme="minorBidi"/>
            <w:smallCaps w:val="0"/>
            <w:sz w:val="22"/>
            <w:szCs w:val="22"/>
          </w:rPr>
          <w:tab/>
        </w:r>
        <w:r w:rsidRPr="001A6FA2">
          <w:rPr>
            <w:rStyle w:val="a7"/>
            <w:caps/>
          </w:rPr>
          <w:t>Особо охраняемые природные территории</w:t>
        </w:r>
        <w:r>
          <w:rPr>
            <w:webHidden/>
          </w:rPr>
          <w:tab/>
        </w:r>
        <w:r>
          <w:rPr>
            <w:webHidden/>
          </w:rPr>
          <w:fldChar w:fldCharType="begin"/>
        </w:r>
        <w:r>
          <w:rPr>
            <w:webHidden/>
          </w:rPr>
          <w:instrText xml:space="preserve"> PAGEREF _Toc83661666 \h </w:instrText>
        </w:r>
        <w:r>
          <w:rPr>
            <w:webHidden/>
          </w:rPr>
        </w:r>
        <w:r>
          <w:rPr>
            <w:webHidden/>
          </w:rPr>
          <w:fldChar w:fldCharType="separate"/>
        </w:r>
        <w:r>
          <w:rPr>
            <w:webHidden/>
          </w:rPr>
          <w:t>157</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67" w:history="1">
        <w:r w:rsidRPr="001A6FA2">
          <w:rPr>
            <w:rStyle w:val="a7"/>
            <w:caps/>
          </w:rPr>
          <w:t>8.3.</w:t>
        </w:r>
        <w:r>
          <w:rPr>
            <w:rFonts w:asciiTheme="minorHAnsi" w:eastAsiaTheme="minorEastAsia" w:hAnsiTheme="minorHAnsi" w:cstheme="minorBidi"/>
            <w:smallCaps w:val="0"/>
            <w:sz w:val="22"/>
            <w:szCs w:val="22"/>
          </w:rPr>
          <w:tab/>
        </w:r>
        <w:r w:rsidRPr="001A6FA2">
          <w:rPr>
            <w:rStyle w:val="a7"/>
            <w:caps/>
          </w:rPr>
          <w:t>Санитарно-защитные зоны</w:t>
        </w:r>
        <w:r>
          <w:rPr>
            <w:webHidden/>
          </w:rPr>
          <w:tab/>
        </w:r>
        <w:r>
          <w:rPr>
            <w:webHidden/>
          </w:rPr>
          <w:fldChar w:fldCharType="begin"/>
        </w:r>
        <w:r>
          <w:rPr>
            <w:webHidden/>
          </w:rPr>
          <w:instrText xml:space="preserve"> PAGEREF _Toc83661667 \h </w:instrText>
        </w:r>
        <w:r>
          <w:rPr>
            <w:webHidden/>
          </w:rPr>
        </w:r>
        <w:r>
          <w:rPr>
            <w:webHidden/>
          </w:rPr>
          <w:fldChar w:fldCharType="separate"/>
        </w:r>
        <w:r>
          <w:rPr>
            <w:webHidden/>
          </w:rPr>
          <w:t>158</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68" w:history="1">
        <w:r w:rsidRPr="001A6FA2">
          <w:rPr>
            <w:rStyle w:val="a7"/>
            <w:caps/>
          </w:rPr>
          <w:t>8.4.</w:t>
        </w:r>
        <w:r>
          <w:rPr>
            <w:rFonts w:asciiTheme="minorHAnsi" w:eastAsiaTheme="minorEastAsia" w:hAnsiTheme="minorHAnsi" w:cstheme="minorBidi"/>
            <w:smallCaps w:val="0"/>
            <w:sz w:val="22"/>
            <w:szCs w:val="22"/>
          </w:rPr>
          <w:tab/>
        </w:r>
        <w:r w:rsidRPr="001A6FA2">
          <w:rPr>
            <w:rStyle w:val="a7"/>
            <w:caps/>
          </w:rPr>
          <w:t>Зона охраны и защитные зоны объектов культурного наследия</w:t>
        </w:r>
        <w:r>
          <w:rPr>
            <w:webHidden/>
          </w:rPr>
          <w:tab/>
        </w:r>
        <w:r>
          <w:rPr>
            <w:webHidden/>
          </w:rPr>
          <w:fldChar w:fldCharType="begin"/>
        </w:r>
        <w:r>
          <w:rPr>
            <w:webHidden/>
          </w:rPr>
          <w:instrText xml:space="preserve"> PAGEREF _Toc83661668 \h </w:instrText>
        </w:r>
        <w:r>
          <w:rPr>
            <w:webHidden/>
          </w:rPr>
        </w:r>
        <w:r>
          <w:rPr>
            <w:webHidden/>
          </w:rPr>
          <w:fldChar w:fldCharType="separate"/>
        </w:r>
        <w:r>
          <w:rPr>
            <w:webHidden/>
          </w:rPr>
          <w:t>165</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69" w:history="1">
        <w:r w:rsidRPr="001A6FA2">
          <w:rPr>
            <w:rStyle w:val="a7"/>
            <w:caps/>
          </w:rPr>
          <w:t>8.5.</w:t>
        </w:r>
        <w:r>
          <w:rPr>
            <w:rFonts w:asciiTheme="minorHAnsi" w:eastAsiaTheme="minorEastAsia" w:hAnsiTheme="minorHAnsi" w:cstheme="minorBidi"/>
            <w:smallCaps w:val="0"/>
            <w:sz w:val="22"/>
            <w:szCs w:val="22"/>
          </w:rPr>
          <w:tab/>
        </w:r>
        <w:r w:rsidRPr="001A6FA2">
          <w:rPr>
            <w:rStyle w:val="a7"/>
            <w:caps/>
          </w:rPr>
          <w:t>Водоохранные зоны</w:t>
        </w:r>
        <w:r>
          <w:rPr>
            <w:webHidden/>
          </w:rPr>
          <w:tab/>
        </w:r>
        <w:r>
          <w:rPr>
            <w:webHidden/>
          </w:rPr>
          <w:fldChar w:fldCharType="begin"/>
        </w:r>
        <w:r>
          <w:rPr>
            <w:webHidden/>
          </w:rPr>
          <w:instrText xml:space="preserve"> PAGEREF _Toc83661669 \h </w:instrText>
        </w:r>
        <w:r>
          <w:rPr>
            <w:webHidden/>
          </w:rPr>
        </w:r>
        <w:r>
          <w:rPr>
            <w:webHidden/>
          </w:rPr>
          <w:fldChar w:fldCharType="separate"/>
        </w:r>
        <w:r>
          <w:rPr>
            <w:webHidden/>
          </w:rPr>
          <w:t>170</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70" w:history="1">
        <w:r w:rsidRPr="001A6FA2">
          <w:rPr>
            <w:rStyle w:val="a7"/>
            <w:caps/>
          </w:rPr>
          <w:t>8.6.</w:t>
        </w:r>
        <w:r>
          <w:rPr>
            <w:rFonts w:asciiTheme="minorHAnsi" w:eastAsiaTheme="minorEastAsia" w:hAnsiTheme="minorHAnsi" w:cstheme="minorBidi"/>
            <w:smallCaps w:val="0"/>
            <w:sz w:val="22"/>
            <w:szCs w:val="22"/>
          </w:rPr>
          <w:tab/>
        </w:r>
        <w:r w:rsidRPr="001A6FA2">
          <w:rPr>
            <w:rStyle w:val="a7"/>
            <w:caps/>
          </w:rPr>
          <w:t>Зоны санитарной охраны источников питьевого водоснабжения</w:t>
        </w:r>
        <w:r>
          <w:rPr>
            <w:webHidden/>
          </w:rPr>
          <w:tab/>
        </w:r>
        <w:r>
          <w:rPr>
            <w:webHidden/>
          </w:rPr>
          <w:fldChar w:fldCharType="begin"/>
        </w:r>
        <w:r>
          <w:rPr>
            <w:webHidden/>
          </w:rPr>
          <w:instrText xml:space="preserve"> PAGEREF _Toc83661670 \h </w:instrText>
        </w:r>
        <w:r>
          <w:rPr>
            <w:webHidden/>
          </w:rPr>
        </w:r>
        <w:r>
          <w:rPr>
            <w:webHidden/>
          </w:rPr>
          <w:fldChar w:fldCharType="separate"/>
        </w:r>
        <w:r>
          <w:rPr>
            <w:webHidden/>
          </w:rPr>
          <w:t>173</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71" w:history="1">
        <w:r w:rsidRPr="001A6FA2">
          <w:rPr>
            <w:rStyle w:val="a7"/>
            <w:caps/>
          </w:rPr>
          <w:t>8.7.</w:t>
        </w:r>
        <w:r>
          <w:rPr>
            <w:rFonts w:asciiTheme="minorHAnsi" w:eastAsiaTheme="minorEastAsia" w:hAnsiTheme="minorHAnsi" w:cstheme="minorBidi"/>
            <w:smallCaps w:val="0"/>
            <w:sz w:val="22"/>
            <w:szCs w:val="22"/>
          </w:rPr>
          <w:tab/>
        </w:r>
        <w:r w:rsidRPr="001A6FA2">
          <w:rPr>
            <w:rStyle w:val="a7"/>
            <w:caps/>
          </w:rPr>
          <w:t>Территории залегания полезных ископаемых</w:t>
        </w:r>
        <w:r>
          <w:rPr>
            <w:webHidden/>
          </w:rPr>
          <w:tab/>
        </w:r>
        <w:r>
          <w:rPr>
            <w:webHidden/>
          </w:rPr>
          <w:fldChar w:fldCharType="begin"/>
        </w:r>
        <w:r>
          <w:rPr>
            <w:webHidden/>
          </w:rPr>
          <w:instrText xml:space="preserve"> PAGEREF _Toc83661671 \h </w:instrText>
        </w:r>
        <w:r>
          <w:rPr>
            <w:webHidden/>
          </w:rPr>
        </w:r>
        <w:r>
          <w:rPr>
            <w:webHidden/>
          </w:rPr>
          <w:fldChar w:fldCharType="separate"/>
        </w:r>
        <w:r>
          <w:rPr>
            <w:webHidden/>
          </w:rPr>
          <w:t>174</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72" w:history="1">
        <w:r w:rsidRPr="001A6FA2">
          <w:rPr>
            <w:rStyle w:val="a7"/>
            <w:caps/>
          </w:rPr>
          <w:t>8.8.</w:t>
        </w:r>
        <w:r>
          <w:rPr>
            <w:rFonts w:asciiTheme="minorHAnsi" w:eastAsiaTheme="minorEastAsia" w:hAnsiTheme="minorHAnsi" w:cstheme="minorBidi"/>
            <w:smallCaps w:val="0"/>
            <w:sz w:val="22"/>
            <w:szCs w:val="22"/>
          </w:rPr>
          <w:tab/>
        </w:r>
        <w:r w:rsidRPr="001A6FA2">
          <w:rPr>
            <w:rStyle w:val="a7"/>
            <w:caps/>
          </w:rPr>
          <w:t>Зоны затопления и подтопления</w:t>
        </w:r>
        <w:r>
          <w:rPr>
            <w:webHidden/>
          </w:rPr>
          <w:tab/>
        </w:r>
        <w:r>
          <w:rPr>
            <w:webHidden/>
          </w:rPr>
          <w:fldChar w:fldCharType="begin"/>
        </w:r>
        <w:r>
          <w:rPr>
            <w:webHidden/>
          </w:rPr>
          <w:instrText xml:space="preserve"> PAGEREF _Toc83661672 \h </w:instrText>
        </w:r>
        <w:r>
          <w:rPr>
            <w:webHidden/>
          </w:rPr>
        </w:r>
        <w:r>
          <w:rPr>
            <w:webHidden/>
          </w:rPr>
          <w:fldChar w:fldCharType="separate"/>
        </w:r>
        <w:r>
          <w:rPr>
            <w:webHidden/>
          </w:rPr>
          <w:t>175</w:t>
        </w:r>
        <w:r>
          <w:rPr>
            <w:webHidden/>
          </w:rPr>
          <w:fldChar w:fldCharType="end"/>
        </w:r>
      </w:hyperlink>
    </w:p>
    <w:p w:rsidR="002A520A" w:rsidRDefault="002A520A">
      <w:pPr>
        <w:pStyle w:val="23"/>
        <w:tabs>
          <w:tab w:val="left" w:pos="880"/>
        </w:tabs>
        <w:rPr>
          <w:rFonts w:asciiTheme="minorHAnsi" w:eastAsiaTheme="minorEastAsia" w:hAnsiTheme="minorHAnsi" w:cstheme="minorBidi"/>
          <w:smallCaps w:val="0"/>
          <w:sz w:val="22"/>
          <w:szCs w:val="22"/>
        </w:rPr>
      </w:pPr>
      <w:hyperlink w:anchor="_Toc83661673" w:history="1">
        <w:r w:rsidRPr="001A6FA2">
          <w:rPr>
            <w:rStyle w:val="a7"/>
            <w:caps/>
          </w:rPr>
          <w:t>8.9.</w:t>
        </w:r>
        <w:r>
          <w:rPr>
            <w:rFonts w:asciiTheme="minorHAnsi" w:eastAsiaTheme="minorEastAsia" w:hAnsiTheme="minorHAnsi" w:cstheme="minorBidi"/>
            <w:smallCaps w:val="0"/>
            <w:sz w:val="22"/>
            <w:szCs w:val="22"/>
          </w:rPr>
          <w:tab/>
        </w:r>
        <w:r w:rsidRPr="001A6FA2">
          <w:rPr>
            <w:rStyle w:val="a7"/>
            <w:caps/>
          </w:rPr>
          <w:t>приаэродромная территория</w:t>
        </w:r>
        <w:r>
          <w:rPr>
            <w:webHidden/>
          </w:rPr>
          <w:tab/>
        </w:r>
        <w:r>
          <w:rPr>
            <w:webHidden/>
          </w:rPr>
          <w:fldChar w:fldCharType="begin"/>
        </w:r>
        <w:r>
          <w:rPr>
            <w:webHidden/>
          </w:rPr>
          <w:instrText xml:space="preserve"> PAGEREF _Toc83661673 \h </w:instrText>
        </w:r>
        <w:r>
          <w:rPr>
            <w:webHidden/>
          </w:rPr>
        </w:r>
        <w:r>
          <w:rPr>
            <w:webHidden/>
          </w:rPr>
          <w:fldChar w:fldCharType="separate"/>
        </w:r>
        <w:r>
          <w:rPr>
            <w:webHidden/>
          </w:rPr>
          <w:t>177</w:t>
        </w:r>
        <w:r>
          <w:rPr>
            <w:webHidden/>
          </w:rPr>
          <w:fldChar w:fldCharType="end"/>
        </w:r>
      </w:hyperlink>
    </w:p>
    <w:p w:rsidR="002A520A" w:rsidRDefault="002A520A">
      <w:pPr>
        <w:pStyle w:val="23"/>
        <w:tabs>
          <w:tab w:val="left" w:pos="1100"/>
        </w:tabs>
        <w:rPr>
          <w:rFonts w:asciiTheme="minorHAnsi" w:eastAsiaTheme="minorEastAsia" w:hAnsiTheme="minorHAnsi" w:cstheme="minorBidi"/>
          <w:smallCaps w:val="0"/>
          <w:sz w:val="22"/>
          <w:szCs w:val="22"/>
        </w:rPr>
      </w:pPr>
      <w:hyperlink w:anchor="_Toc83661674" w:history="1">
        <w:r w:rsidRPr="001A6FA2">
          <w:rPr>
            <w:rStyle w:val="a7"/>
            <w:caps/>
          </w:rPr>
          <w:t>8.10.</w:t>
        </w:r>
        <w:r>
          <w:rPr>
            <w:rFonts w:asciiTheme="minorHAnsi" w:eastAsiaTheme="minorEastAsia" w:hAnsiTheme="minorHAnsi" w:cstheme="minorBidi"/>
            <w:smallCaps w:val="0"/>
            <w:sz w:val="22"/>
            <w:szCs w:val="22"/>
          </w:rPr>
          <w:tab/>
        </w:r>
        <w:r w:rsidRPr="001A6FA2">
          <w:rPr>
            <w:rStyle w:val="a7"/>
            <w:caps/>
          </w:rPr>
          <w:t>запретные и иные зоны с особыми условиями использования земель для обеспечения функционирования военных объектов</w:t>
        </w:r>
        <w:r>
          <w:rPr>
            <w:webHidden/>
          </w:rPr>
          <w:tab/>
        </w:r>
        <w:r>
          <w:rPr>
            <w:webHidden/>
          </w:rPr>
          <w:fldChar w:fldCharType="begin"/>
        </w:r>
        <w:r>
          <w:rPr>
            <w:webHidden/>
          </w:rPr>
          <w:instrText xml:space="preserve"> PAGEREF _Toc83661674 \h </w:instrText>
        </w:r>
        <w:r>
          <w:rPr>
            <w:webHidden/>
          </w:rPr>
        </w:r>
        <w:r>
          <w:rPr>
            <w:webHidden/>
          </w:rPr>
          <w:fldChar w:fldCharType="separate"/>
        </w:r>
        <w:r>
          <w:rPr>
            <w:webHidden/>
          </w:rPr>
          <w:t>179</w:t>
        </w:r>
        <w:r>
          <w:rPr>
            <w:webHidden/>
          </w:rPr>
          <w:fldChar w:fldCharType="end"/>
        </w:r>
      </w:hyperlink>
    </w:p>
    <w:p w:rsidR="002A520A" w:rsidRDefault="002A520A">
      <w:pPr>
        <w:pStyle w:val="23"/>
        <w:rPr>
          <w:rFonts w:asciiTheme="minorHAnsi" w:eastAsiaTheme="minorEastAsia" w:hAnsiTheme="minorHAnsi" w:cstheme="minorBidi"/>
          <w:smallCaps w:val="0"/>
          <w:sz w:val="22"/>
          <w:szCs w:val="22"/>
        </w:rPr>
      </w:pPr>
      <w:hyperlink w:anchor="_Toc83661675" w:history="1">
        <w:r w:rsidRPr="001A6FA2">
          <w:rPr>
            <w:rStyle w:val="a7"/>
            <w:caps/>
          </w:rPr>
          <w:t>Выводы по разделу 8</w:t>
        </w:r>
        <w:r>
          <w:rPr>
            <w:webHidden/>
          </w:rPr>
          <w:tab/>
        </w:r>
        <w:r>
          <w:rPr>
            <w:webHidden/>
          </w:rPr>
          <w:fldChar w:fldCharType="begin"/>
        </w:r>
        <w:r>
          <w:rPr>
            <w:webHidden/>
          </w:rPr>
          <w:instrText xml:space="preserve"> PAGEREF _Toc83661675 \h </w:instrText>
        </w:r>
        <w:r>
          <w:rPr>
            <w:webHidden/>
          </w:rPr>
        </w:r>
        <w:r>
          <w:rPr>
            <w:webHidden/>
          </w:rPr>
          <w:fldChar w:fldCharType="separate"/>
        </w:r>
        <w:r>
          <w:rPr>
            <w:webHidden/>
          </w:rPr>
          <w:t>179</w:t>
        </w:r>
        <w:r>
          <w:rPr>
            <w:webHidden/>
          </w:rPr>
          <w:fldChar w:fldCharType="end"/>
        </w:r>
      </w:hyperlink>
    </w:p>
    <w:p w:rsidR="002A520A" w:rsidRDefault="002A520A">
      <w:pPr>
        <w:pStyle w:val="11"/>
        <w:tabs>
          <w:tab w:val="left" w:pos="480"/>
        </w:tabs>
        <w:rPr>
          <w:rFonts w:asciiTheme="minorHAnsi" w:eastAsiaTheme="minorEastAsia" w:hAnsiTheme="minorHAnsi" w:cstheme="minorBidi"/>
          <w:bCs w:val="0"/>
          <w:caps w:val="0"/>
          <w:sz w:val="22"/>
          <w:szCs w:val="22"/>
        </w:rPr>
      </w:pPr>
      <w:hyperlink w:anchor="_Toc83661676" w:history="1">
        <w:r w:rsidRPr="001A6FA2">
          <w:rPr>
            <w:rStyle w:val="a7"/>
            <w:b/>
          </w:rPr>
          <w:t>9.</w:t>
        </w:r>
        <w:r>
          <w:rPr>
            <w:rFonts w:asciiTheme="minorHAnsi" w:eastAsiaTheme="minorEastAsia" w:hAnsiTheme="minorHAnsi" w:cstheme="minorBidi"/>
            <w:bCs w:val="0"/>
            <w:caps w:val="0"/>
            <w:sz w:val="22"/>
            <w:szCs w:val="22"/>
          </w:rPr>
          <w:tab/>
        </w:r>
        <w:r w:rsidRPr="001A6FA2">
          <w:rPr>
            <w:rStyle w:val="a7"/>
            <w:b/>
          </w:rPr>
          <w:t>Стратегия пространственного развития территории Бессоновского района с учетом агломерационных процессов</w:t>
        </w:r>
        <w:r>
          <w:rPr>
            <w:webHidden/>
          </w:rPr>
          <w:tab/>
        </w:r>
        <w:r>
          <w:rPr>
            <w:webHidden/>
          </w:rPr>
          <w:fldChar w:fldCharType="begin"/>
        </w:r>
        <w:r>
          <w:rPr>
            <w:webHidden/>
          </w:rPr>
          <w:instrText xml:space="preserve"> PAGEREF _Toc83661676 \h </w:instrText>
        </w:r>
        <w:r>
          <w:rPr>
            <w:webHidden/>
          </w:rPr>
        </w:r>
        <w:r>
          <w:rPr>
            <w:webHidden/>
          </w:rPr>
          <w:fldChar w:fldCharType="separate"/>
        </w:r>
        <w:r>
          <w:rPr>
            <w:webHidden/>
          </w:rPr>
          <w:t>180</w:t>
        </w:r>
        <w:r>
          <w:rPr>
            <w:webHidden/>
          </w:rPr>
          <w:fldChar w:fldCharType="end"/>
        </w:r>
      </w:hyperlink>
    </w:p>
    <w:p w:rsidR="00E94102" w:rsidRDefault="00AA07CC">
      <w:r>
        <w:fldChar w:fldCharType="end"/>
      </w:r>
    </w:p>
    <w:p w:rsidR="00E94102" w:rsidRPr="00A24460" w:rsidRDefault="00E94102" w:rsidP="00A24460">
      <w:pPr>
        <w:spacing w:after="0" w:line="240" w:lineRule="auto"/>
        <w:ind w:firstLine="709"/>
        <w:rPr>
          <w:rFonts w:ascii="Times New Roman" w:hAnsi="Times New Roman"/>
          <w:sz w:val="24"/>
          <w:szCs w:val="24"/>
        </w:rPr>
      </w:pPr>
    </w:p>
    <w:p w:rsidR="00635C1F" w:rsidRDefault="00635C1F" w:rsidP="00635C1F">
      <w:pPr>
        <w:pStyle w:val="1"/>
        <w:keepNext w:val="0"/>
        <w:keepLines w:val="0"/>
        <w:pageBreakBefore/>
        <w:widowControl w:val="0"/>
        <w:spacing w:before="600"/>
        <w:jc w:val="center"/>
        <w:rPr>
          <w:rFonts w:ascii="Times New Roman" w:hAnsi="Times New Roman"/>
          <w:b/>
          <w:caps/>
          <w:sz w:val="24"/>
          <w:szCs w:val="24"/>
        </w:rPr>
      </w:pPr>
      <w:bookmarkStart w:id="1" w:name="dst101637"/>
      <w:bookmarkStart w:id="2" w:name="_Toc25859319"/>
      <w:bookmarkStart w:id="3" w:name="_Toc83661593"/>
      <w:bookmarkEnd w:id="1"/>
      <w:r>
        <w:rPr>
          <w:rFonts w:ascii="Times New Roman" w:hAnsi="Times New Roman"/>
          <w:b/>
          <w:caps/>
          <w:sz w:val="24"/>
          <w:szCs w:val="24"/>
        </w:rPr>
        <w:lastRenderedPageBreak/>
        <w:t>ВВЕДЕНИЕ</w:t>
      </w:r>
      <w:bookmarkEnd w:id="3"/>
    </w:p>
    <w:p w:rsidR="001F5040" w:rsidRDefault="00635C1F" w:rsidP="001F5040">
      <w:pPr>
        <w:spacing w:after="0" w:line="240" w:lineRule="auto"/>
        <w:ind w:firstLine="709"/>
        <w:rPr>
          <w:rFonts w:ascii="Times New Roman" w:hAnsi="Times New Roman"/>
          <w:sz w:val="24"/>
          <w:szCs w:val="24"/>
        </w:rPr>
      </w:pPr>
      <w:r w:rsidRPr="001F5040">
        <w:rPr>
          <w:rFonts w:ascii="Times New Roman" w:hAnsi="Times New Roman"/>
          <w:sz w:val="24"/>
          <w:szCs w:val="24"/>
        </w:rPr>
        <w:t>Научно-исследовательская работа выполнена в рамках</w:t>
      </w:r>
      <w:r w:rsidR="0053098C">
        <w:rPr>
          <w:rFonts w:ascii="Times New Roman" w:hAnsi="Times New Roman"/>
          <w:sz w:val="24"/>
          <w:szCs w:val="24"/>
        </w:rPr>
        <w:t xml:space="preserve"> </w:t>
      </w:r>
      <w:r w:rsidR="001F5040" w:rsidRPr="001F5040">
        <w:rPr>
          <w:rFonts w:ascii="Times New Roman" w:hAnsi="Times New Roman"/>
          <w:sz w:val="24"/>
          <w:szCs w:val="24"/>
        </w:rPr>
        <w:t xml:space="preserve">муниципального контракта </w:t>
      </w:r>
      <w:r w:rsidR="001F5040" w:rsidRPr="00886762">
        <w:rPr>
          <w:rFonts w:ascii="Times New Roman" w:hAnsi="Times New Roman"/>
          <w:sz w:val="24"/>
          <w:szCs w:val="24"/>
        </w:rPr>
        <w:t xml:space="preserve">№1-21 от </w:t>
      </w:r>
      <w:bookmarkStart w:id="4" w:name="_GoBack"/>
      <w:bookmarkEnd w:id="4"/>
      <w:r w:rsidR="00AA2B54" w:rsidRPr="00886762">
        <w:rPr>
          <w:rFonts w:ascii="Times New Roman" w:hAnsi="Times New Roman"/>
          <w:sz w:val="24"/>
          <w:szCs w:val="24"/>
        </w:rPr>
        <w:t>24 февраля 2021 года</w:t>
      </w:r>
      <w:r w:rsidR="00886762">
        <w:rPr>
          <w:rFonts w:ascii="Times New Roman" w:hAnsi="Times New Roman"/>
          <w:sz w:val="24"/>
          <w:szCs w:val="24"/>
        </w:rPr>
        <w:t xml:space="preserve"> «</w:t>
      </w:r>
      <w:r w:rsidR="00C56753" w:rsidRPr="00886762">
        <w:rPr>
          <w:rFonts w:ascii="Times New Roman" w:hAnsi="Times New Roman"/>
          <w:sz w:val="24"/>
          <w:szCs w:val="24"/>
        </w:rPr>
        <w:t>Научно</w:t>
      </w:r>
      <w:r w:rsidR="001F5040" w:rsidRPr="00886762">
        <w:rPr>
          <w:rFonts w:ascii="Times New Roman" w:hAnsi="Times New Roman"/>
          <w:sz w:val="24"/>
          <w:szCs w:val="24"/>
        </w:rPr>
        <w:t>-исследовательская работа по внесению изменений в текстовую и графическую часть Схемы территориального планирования Бессо</w:t>
      </w:r>
      <w:r w:rsidR="001F5040" w:rsidRPr="001F5040">
        <w:rPr>
          <w:rFonts w:ascii="Times New Roman" w:hAnsi="Times New Roman"/>
          <w:sz w:val="24"/>
          <w:szCs w:val="24"/>
        </w:rPr>
        <w:t>новского района Пензенской области</w:t>
      </w:r>
      <w:r w:rsidR="007C00C8">
        <w:rPr>
          <w:rFonts w:ascii="Times New Roman" w:hAnsi="Times New Roman"/>
          <w:sz w:val="24"/>
          <w:szCs w:val="24"/>
        </w:rPr>
        <w:t>»</w:t>
      </w:r>
      <w:r w:rsidR="001F5040" w:rsidRPr="001F5040">
        <w:rPr>
          <w:rFonts w:ascii="Times New Roman" w:hAnsi="Times New Roman"/>
          <w:sz w:val="24"/>
          <w:szCs w:val="24"/>
        </w:rPr>
        <w:t>.</w:t>
      </w:r>
      <w:r w:rsidR="001F5040">
        <w:rPr>
          <w:rFonts w:ascii="Times New Roman" w:hAnsi="Times New Roman"/>
          <w:sz w:val="24"/>
          <w:szCs w:val="24"/>
        </w:rPr>
        <w:t xml:space="preserve"> Работа имеет прикладной характер.</w:t>
      </w:r>
    </w:p>
    <w:p w:rsidR="001F5040" w:rsidRPr="001F5040" w:rsidRDefault="001F5040" w:rsidP="001F5040">
      <w:pPr>
        <w:spacing w:after="0" w:line="240" w:lineRule="auto"/>
        <w:ind w:firstLine="709"/>
        <w:rPr>
          <w:rFonts w:ascii="Times New Roman" w:hAnsi="Times New Roman"/>
          <w:sz w:val="24"/>
          <w:szCs w:val="24"/>
        </w:rPr>
      </w:pPr>
      <w:r w:rsidRPr="001F5040">
        <w:rPr>
          <w:rFonts w:ascii="Times New Roman" w:hAnsi="Times New Roman"/>
          <w:b/>
          <w:sz w:val="24"/>
          <w:szCs w:val="24"/>
        </w:rPr>
        <w:t xml:space="preserve">Актуальность исследования. </w:t>
      </w:r>
      <w:r w:rsidRPr="001F5040">
        <w:rPr>
          <w:rFonts w:ascii="Times New Roman" w:hAnsi="Times New Roman"/>
          <w:sz w:val="24"/>
          <w:szCs w:val="24"/>
        </w:rPr>
        <w:t xml:space="preserve">На сегодняшний день в России социально-экономические, градостроительные процессы, возникающие на урбанизированных территориях, выходят за границы крупных городов. Для изучения и понимания этих взаимодействий при развитии городских и пригородных территорий следует рассматривать агломерации. Они динамично развиваются, способствуют образованию различных социальных, экономических, трудовых, культурных, рекреационных и других связей между поселениями в </w:t>
      </w:r>
      <w:r w:rsidR="0053098C">
        <w:rPr>
          <w:rFonts w:ascii="Times New Roman" w:hAnsi="Times New Roman"/>
          <w:sz w:val="24"/>
          <w:szCs w:val="24"/>
        </w:rPr>
        <w:t xml:space="preserve">их </w:t>
      </w:r>
      <w:r w:rsidRPr="001F5040">
        <w:rPr>
          <w:rFonts w:ascii="Times New Roman" w:hAnsi="Times New Roman"/>
          <w:sz w:val="24"/>
          <w:szCs w:val="24"/>
        </w:rPr>
        <w:t>структурах.</w:t>
      </w:r>
      <w:r w:rsidR="0053098C">
        <w:rPr>
          <w:rFonts w:ascii="Times New Roman" w:hAnsi="Times New Roman"/>
          <w:sz w:val="24"/>
          <w:szCs w:val="24"/>
        </w:rPr>
        <w:t xml:space="preserve"> </w:t>
      </w:r>
      <w:r w:rsidRPr="001F5040">
        <w:rPr>
          <w:rFonts w:ascii="Times New Roman" w:hAnsi="Times New Roman"/>
          <w:sz w:val="24"/>
          <w:szCs w:val="24"/>
        </w:rPr>
        <w:t xml:space="preserve">Интенсивные агломерационные процессы затронули не только крупнейшие города, но и охватывают крупные города, как Пенза. </w:t>
      </w:r>
      <w:r w:rsidR="0053098C">
        <w:rPr>
          <w:rFonts w:ascii="Times New Roman" w:hAnsi="Times New Roman"/>
          <w:sz w:val="24"/>
          <w:szCs w:val="24"/>
        </w:rPr>
        <w:t>В</w:t>
      </w:r>
      <w:r w:rsidRPr="001F5040">
        <w:rPr>
          <w:rFonts w:ascii="Times New Roman" w:hAnsi="Times New Roman"/>
          <w:sz w:val="24"/>
          <w:szCs w:val="24"/>
        </w:rPr>
        <w:t xml:space="preserve"> настоящее время внимание данным процессам уделяется недостаточно.</w:t>
      </w:r>
    </w:p>
    <w:p w:rsidR="001F5040" w:rsidRPr="001F5040" w:rsidRDefault="001F5040" w:rsidP="001F5040">
      <w:pPr>
        <w:spacing w:after="0" w:line="240" w:lineRule="auto"/>
        <w:ind w:firstLine="709"/>
        <w:rPr>
          <w:rFonts w:ascii="Times New Roman" w:hAnsi="Times New Roman"/>
          <w:sz w:val="24"/>
          <w:szCs w:val="24"/>
        </w:rPr>
      </w:pPr>
      <w:r w:rsidRPr="001F5040">
        <w:rPr>
          <w:rFonts w:ascii="Times New Roman" w:hAnsi="Times New Roman"/>
          <w:sz w:val="24"/>
          <w:szCs w:val="24"/>
        </w:rPr>
        <w:t xml:space="preserve">Агломерационные процессы на сегодняшний день фактически являются неуправляемыми и несогласованными. Отсутствует документальное, нормативно-правовое регулирование развития агломераций. </w:t>
      </w:r>
      <w:r w:rsidR="0053098C">
        <w:rPr>
          <w:rFonts w:ascii="Times New Roman" w:hAnsi="Times New Roman"/>
          <w:sz w:val="24"/>
          <w:szCs w:val="24"/>
        </w:rPr>
        <w:t>Сегодня</w:t>
      </w:r>
      <w:r w:rsidRPr="001F5040">
        <w:rPr>
          <w:rFonts w:ascii="Times New Roman" w:hAnsi="Times New Roman"/>
          <w:sz w:val="24"/>
          <w:szCs w:val="24"/>
        </w:rPr>
        <w:t xml:space="preserve"> ведется теоретический и практический поиск механизмов регулирования агломерационного развития. </w:t>
      </w:r>
      <w:r w:rsidR="0053098C">
        <w:rPr>
          <w:rFonts w:ascii="Times New Roman" w:hAnsi="Times New Roman"/>
          <w:sz w:val="24"/>
          <w:szCs w:val="24"/>
        </w:rPr>
        <w:t>У</w:t>
      </w:r>
      <w:r>
        <w:rPr>
          <w:rFonts w:ascii="Times New Roman" w:hAnsi="Times New Roman"/>
          <w:sz w:val="24"/>
          <w:szCs w:val="24"/>
        </w:rPr>
        <w:t xml:space="preserve">читывать эти процессы в рамках действующих документов стратегического и территориального планирования возможно и необходимо. </w:t>
      </w:r>
    </w:p>
    <w:p w:rsidR="001F5040" w:rsidRPr="001F5040" w:rsidRDefault="001F5040" w:rsidP="001F5040">
      <w:pPr>
        <w:spacing w:after="0" w:line="240" w:lineRule="auto"/>
        <w:ind w:firstLine="709"/>
        <w:rPr>
          <w:rFonts w:ascii="Times New Roman" w:hAnsi="Times New Roman"/>
          <w:sz w:val="24"/>
          <w:szCs w:val="24"/>
        </w:rPr>
      </w:pPr>
      <w:r w:rsidRPr="005D1BE1">
        <w:rPr>
          <w:rFonts w:ascii="Times New Roman" w:hAnsi="Times New Roman"/>
          <w:sz w:val="24"/>
          <w:szCs w:val="24"/>
        </w:rPr>
        <w:t>Теоретические основы формирования агломераций и процессов, происходящих внутри них, представлены в научных трудах как отечественных, так и зарубежных исследователей, рассматривавших тему развития агломераций с разных позиций: c экономической: А. Маршал, А. Вебер, Э. Гувер, М. Портер, Т. В. Цихан, А.А. Мигранян, Э.Б. Алаев, М. Грудинин, В.Н. Лексин;c социальной: П. Геддес, Е.Г. Анимица, Н.Ю. Власова;с транспортной: Г.М. Лаппо, А.Н. Дубянский;с градостроительной: П.И. Дубровин, Я.В. Косицкий, Н.И. Наймарк, А.М. Лола, Е.Н. Перцик, М.Я. Вильнер, В.</w:t>
      </w:r>
      <w:r w:rsidR="0053098C">
        <w:rPr>
          <w:rFonts w:ascii="Times New Roman" w:hAnsi="Times New Roman"/>
          <w:sz w:val="24"/>
          <w:szCs w:val="24"/>
        </w:rPr>
        <w:t xml:space="preserve">А. Колясников; с </w:t>
      </w:r>
      <w:r w:rsidRPr="005D1BE1">
        <w:rPr>
          <w:rFonts w:ascii="Times New Roman" w:hAnsi="Times New Roman"/>
          <w:sz w:val="24"/>
          <w:szCs w:val="24"/>
        </w:rPr>
        <w:t>нормативно-правов</w:t>
      </w:r>
      <w:r w:rsidR="0053098C">
        <w:rPr>
          <w:rFonts w:ascii="Times New Roman" w:hAnsi="Times New Roman"/>
          <w:sz w:val="24"/>
          <w:szCs w:val="24"/>
        </w:rPr>
        <w:t>ой</w:t>
      </w:r>
      <w:r w:rsidRPr="005D1BE1">
        <w:rPr>
          <w:rFonts w:ascii="Times New Roman" w:hAnsi="Times New Roman"/>
          <w:sz w:val="24"/>
          <w:szCs w:val="24"/>
        </w:rPr>
        <w:t>: Л.Я. Герцберг, А.Г. Осипов, В.А. Овсянников, В.Е. Сибирякова, В.Я. Любовный и другие.</w:t>
      </w:r>
    </w:p>
    <w:p w:rsidR="00635C1F" w:rsidRDefault="00635C1F" w:rsidP="001F5040">
      <w:pPr>
        <w:spacing w:after="0" w:line="240" w:lineRule="auto"/>
        <w:ind w:firstLine="709"/>
        <w:rPr>
          <w:rFonts w:ascii="Times New Roman" w:hAnsi="Times New Roman"/>
          <w:sz w:val="24"/>
          <w:szCs w:val="24"/>
        </w:rPr>
      </w:pPr>
      <w:r w:rsidRPr="00A90539">
        <w:rPr>
          <w:rFonts w:ascii="Times New Roman" w:hAnsi="Times New Roman"/>
          <w:b/>
          <w:sz w:val="24"/>
          <w:szCs w:val="24"/>
        </w:rPr>
        <w:t>Цель работы</w:t>
      </w:r>
      <w:r>
        <w:rPr>
          <w:rFonts w:ascii="Times New Roman" w:hAnsi="Times New Roman"/>
          <w:sz w:val="24"/>
          <w:szCs w:val="24"/>
        </w:rPr>
        <w:t xml:space="preserve"> – </w:t>
      </w:r>
      <w:r w:rsidR="00A90539">
        <w:rPr>
          <w:rFonts w:ascii="Times New Roman" w:hAnsi="Times New Roman"/>
          <w:sz w:val="24"/>
          <w:szCs w:val="24"/>
        </w:rPr>
        <w:t>внесение изменений в Схему территориального планирования Бессоновского района на основе комплексного анализа и с учетом особенностей и перспектив агломерационных процессов в г</w:t>
      </w:r>
      <w:r w:rsidR="00E66ED5">
        <w:rPr>
          <w:rFonts w:ascii="Times New Roman" w:hAnsi="Times New Roman"/>
          <w:sz w:val="24"/>
          <w:szCs w:val="24"/>
        </w:rPr>
        <w:t xml:space="preserve">раницах </w:t>
      </w:r>
      <w:r w:rsidR="00A90539">
        <w:rPr>
          <w:rFonts w:ascii="Times New Roman" w:hAnsi="Times New Roman"/>
          <w:sz w:val="24"/>
          <w:szCs w:val="24"/>
        </w:rPr>
        <w:t>Пензенской агломерации</w:t>
      </w:r>
      <w:r w:rsidR="0045275C">
        <w:rPr>
          <w:rFonts w:ascii="Times New Roman" w:hAnsi="Times New Roman"/>
          <w:sz w:val="24"/>
          <w:szCs w:val="24"/>
        </w:rPr>
        <w:t xml:space="preserve"> для формирования устойчивого развития территорий</w:t>
      </w:r>
    </w:p>
    <w:p w:rsidR="00635C1F" w:rsidRDefault="00635C1F" w:rsidP="00635C1F">
      <w:pPr>
        <w:spacing w:after="0" w:line="240" w:lineRule="auto"/>
        <w:ind w:firstLine="709"/>
        <w:rPr>
          <w:rFonts w:ascii="Times New Roman" w:hAnsi="Times New Roman"/>
          <w:sz w:val="24"/>
          <w:szCs w:val="24"/>
        </w:rPr>
      </w:pPr>
      <w:r w:rsidRPr="001F5040">
        <w:rPr>
          <w:rFonts w:ascii="Times New Roman" w:hAnsi="Times New Roman"/>
          <w:b/>
          <w:sz w:val="24"/>
          <w:szCs w:val="24"/>
        </w:rPr>
        <w:t>Задачи работы</w:t>
      </w:r>
      <w:r w:rsidR="001F5040">
        <w:rPr>
          <w:rFonts w:ascii="Times New Roman" w:hAnsi="Times New Roman"/>
          <w:b/>
          <w:sz w:val="24"/>
          <w:szCs w:val="24"/>
        </w:rPr>
        <w:t>:</w:t>
      </w:r>
    </w:p>
    <w:p w:rsidR="001F5040" w:rsidRDefault="001F5040" w:rsidP="00784770">
      <w:pPr>
        <w:pStyle w:val="a3"/>
        <w:numPr>
          <w:ilvl w:val="0"/>
          <w:numId w:val="33"/>
        </w:numPr>
        <w:spacing w:after="0" w:line="240" w:lineRule="auto"/>
        <w:ind w:left="0" w:firstLine="357"/>
        <w:rPr>
          <w:rFonts w:ascii="Times New Roman" w:hAnsi="Times New Roman"/>
          <w:sz w:val="24"/>
          <w:szCs w:val="24"/>
        </w:rPr>
      </w:pPr>
      <w:r>
        <w:rPr>
          <w:rFonts w:ascii="Times New Roman" w:hAnsi="Times New Roman"/>
          <w:sz w:val="24"/>
          <w:szCs w:val="24"/>
        </w:rPr>
        <w:t>Предложить стратегию пространственного развития Бессоновского района как части Пензенской агломерации на основе а</w:t>
      </w:r>
      <w:r w:rsidRPr="001F5040">
        <w:rPr>
          <w:rFonts w:ascii="Times New Roman" w:hAnsi="Times New Roman"/>
          <w:sz w:val="24"/>
          <w:szCs w:val="24"/>
        </w:rPr>
        <w:t>нализ</w:t>
      </w:r>
      <w:r>
        <w:rPr>
          <w:rFonts w:ascii="Times New Roman" w:hAnsi="Times New Roman"/>
          <w:sz w:val="24"/>
          <w:szCs w:val="24"/>
        </w:rPr>
        <w:t>а</w:t>
      </w:r>
      <w:r w:rsidRPr="001F5040">
        <w:rPr>
          <w:rFonts w:ascii="Times New Roman" w:hAnsi="Times New Roman"/>
          <w:sz w:val="24"/>
          <w:szCs w:val="24"/>
        </w:rPr>
        <w:t xml:space="preserve"> современного использования территории Бессоновского района, возможных направлений ее развития и прогнозируемых ограничений использования с учетом агломерационных процессов</w:t>
      </w:r>
    </w:p>
    <w:p w:rsidR="001F5040" w:rsidRDefault="001F5040" w:rsidP="00784770">
      <w:pPr>
        <w:pStyle w:val="a3"/>
        <w:numPr>
          <w:ilvl w:val="0"/>
          <w:numId w:val="33"/>
        </w:numPr>
        <w:spacing w:after="0" w:line="240" w:lineRule="auto"/>
        <w:ind w:left="0" w:firstLine="357"/>
        <w:rPr>
          <w:rFonts w:ascii="Times New Roman" w:hAnsi="Times New Roman"/>
          <w:sz w:val="24"/>
          <w:szCs w:val="24"/>
        </w:rPr>
      </w:pPr>
      <w:r>
        <w:rPr>
          <w:rFonts w:ascii="Times New Roman" w:hAnsi="Times New Roman"/>
          <w:sz w:val="24"/>
          <w:szCs w:val="24"/>
        </w:rPr>
        <w:t xml:space="preserve">Выполнить </w:t>
      </w:r>
      <w:r w:rsidRPr="001F5040">
        <w:rPr>
          <w:rFonts w:ascii="Times New Roman" w:hAnsi="Times New Roman"/>
          <w:sz w:val="24"/>
          <w:szCs w:val="24"/>
        </w:rPr>
        <w:t>обосновани</w:t>
      </w:r>
      <w:r>
        <w:rPr>
          <w:rFonts w:ascii="Times New Roman" w:hAnsi="Times New Roman"/>
          <w:sz w:val="24"/>
          <w:szCs w:val="24"/>
        </w:rPr>
        <w:t xml:space="preserve">е по внесению изменений в </w:t>
      </w:r>
      <w:r w:rsidRPr="001F5040">
        <w:rPr>
          <w:rFonts w:ascii="Times New Roman" w:hAnsi="Times New Roman"/>
          <w:sz w:val="24"/>
          <w:szCs w:val="24"/>
        </w:rPr>
        <w:t>Схем</w:t>
      </w:r>
      <w:r>
        <w:rPr>
          <w:rFonts w:ascii="Times New Roman" w:hAnsi="Times New Roman"/>
          <w:sz w:val="24"/>
          <w:szCs w:val="24"/>
        </w:rPr>
        <w:t>у</w:t>
      </w:r>
      <w:r w:rsidRPr="001F5040">
        <w:rPr>
          <w:rFonts w:ascii="Times New Roman" w:hAnsi="Times New Roman"/>
          <w:sz w:val="24"/>
          <w:szCs w:val="24"/>
        </w:rPr>
        <w:t xml:space="preserve"> территориального планирования Бессоновского района Пензенской области</w:t>
      </w:r>
      <w:r>
        <w:rPr>
          <w:rFonts w:ascii="Times New Roman" w:hAnsi="Times New Roman"/>
          <w:sz w:val="24"/>
          <w:szCs w:val="24"/>
        </w:rPr>
        <w:t xml:space="preserve"> на основе стратегии пространственного развития и результатов комплексного анализа, с учетом действующих нормативно-правовых и нормативно-технических документов и документов стратегического и территориального планирования.</w:t>
      </w:r>
    </w:p>
    <w:p w:rsidR="001F5040" w:rsidRPr="001F5040" w:rsidRDefault="001F5040" w:rsidP="00784770">
      <w:pPr>
        <w:pStyle w:val="a3"/>
        <w:numPr>
          <w:ilvl w:val="0"/>
          <w:numId w:val="33"/>
        </w:numPr>
        <w:spacing w:after="0" w:line="240" w:lineRule="auto"/>
        <w:ind w:left="0" w:firstLine="357"/>
        <w:rPr>
          <w:rFonts w:ascii="Times New Roman" w:hAnsi="Times New Roman"/>
          <w:sz w:val="24"/>
          <w:szCs w:val="24"/>
        </w:rPr>
      </w:pPr>
      <w:r>
        <w:rPr>
          <w:rFonts w:ascii="Times New Roman" w:hAnsi="Times New Roman"/>
          <w:sz w:val="24"/>
          <w:szCs w:val="24"/>
        </w:rPr>
        <w:t xml:space="preserve">Сформировать Положение </w:t>
      </w:r>
      <w:r w:rsidRPr="001F5040">
        <w:rPr>
          <w:rFonts w:ascii="Times New Roman" w:hAnsi="Times New Roman"/>
          <w:sz w:val="24"/>
          <w:szCs w:val="24"/>
        </w:rPr>
        <w:t>о территориальном планировании Бессоновского района Пензенской области</w:t>
      </w:r>
    </w:p>
    <w:p w:rsidR="00635C1F" w:rsidRDefault="00635C1F" w:rsidP="00635C1F">
      <w:pPr>
        <w:spacing w:after="0" w:line="240" w:lineRule="auto"/>
        <w:ind w:firstLine="709"/>
        <w:rPr>
          <w:rFonts w:ascii="Times New Roman" w:hAnsi="Times New Roman"/>
          <w:sz w:val="24"/>
          <w:szCs w:val="24"/>
        </w:rPr>
      </w:pPr>
      <w:r w:rsidRPr="00A90539">
        <w:rPr>
          <w:rFonts w:ascii="Times New Roman" w:hAnsi="Times New Roman"/>
          <w:b/>
          <w:sz w:val="24"/>
          <w:szCs w:val="24"/>
        </w:rPr>
        <w:t>Объект исследования</w:t>
      </w:r>
      <w:r>
        <w:rPr>
          <w:rFonts w:ascii="Times New Roman" w:hAnsi="Times New Roman"/>
          <w:sz w:val="24"/>
          <w:szCs w:val="24"/>
        </w:rPr>
        <w:t xml:space="preserve"> - </w:t>
      </w:r>
      <w:r w:rsidR="00A90539">
        <w:rPr>
          <w:rFonts w:ascii="Times New Roman" w:hAnsi="Times New Roman"/>
          <w:sz w:val="24"/>
          <w:szCs w:val="24"/>
        </w:rPr>
        <w:t xml:space="preserve"> территория Бессоновского района  </w:t>
      </w:r>
    </w:p>
    <w:p w:rsidR="00635C1F" w:rsidRDefault="00635C1F" w:rsidP="00635C1F">
      <w:pPr>
        <w:spacing w:after="0" w:line="240" w:lineRule="auto"/>
        <w:ind w:firstLine="709"/>
        <w:rPr>
          <w:rFonts w:ascii="Times New Roman" w:hAnsi="Times New Roman"/>
          <w:sz w:val="24"/>
          <w:szCs w:val="24"/>
        </w:rPr>
      </w:pPr>
      <w:r w:rsidRPr="00A90539">
        <w:rPr>
          <w:rFonts w:ascii="Times New Roman" w:hAnsi="Times New Roman"/>
          <w:b/>
          <w:sz w:val="24"/>
          <w:szCs w:val="24"/>
        </w:rPr>
        <w:t>Предмет исследования</w:t>
      </w:r>
      <w:r w:rsidR="00A90539">
        <w:rPr>
          <w:rFonts w:ascii="Times New Roman" w:hAnsi="Times New Roman"/>
          <w:sz w:val="24"/>
          <w:szCs w:val="24"/>
        </w:rPr>
        <w:t>–особенности и перспективы пространственного развития Бессоновского района с учетом агломерационных процессов.</w:t>
      </w:r>
    </w:p>
    <w:p w:rsidR="00A90539" w:rsidRPr="00A90539" w:rsidRDefault="00635C1F" w:rsidP="00635C1F">
      <w:pPr>
        <w:spacing w:after="0" w:line="240" w:lineRule="auto"/>
        <w:ind w:firstLine="709"/>
        <w:rPr>
          <w:rFonts w:ascii="Times New Roman" w:hAnsi="Times New Roman"/>
          <w:b/>
          <w:sz w:val="24"/>
          <w:szCs w:val="24"/>
        </w:rPr>
      </w:pPr>
      <w:r w:rsidRPr="00A90539">
        <w:rPr>
          <w:rFonts w:ascii="Times New Roman" w:hAnsi="Times New Roman"/>
          <w:b/>
          <w:sz w:val="24"/>
          <w:szCs w:val="24"/>
        </w:rPr>
        <w:t>Границы исследования</w:t>
      </w:r>
      <w:r w:rsidR="00A90539" w:rsidRPr="00A90539">
        <w:rPr>
          <w:rFonts w:ascii="Times New Roman" w:hAnsi="Times New Roman"/>
          <w:b/>
          <w:sz w:val="24"/>
          <w:szCs w:val="24"/>
        </w:rPr>
        <w:t>:</w:t>
      </w:r>
    </w:p>
    <w:p w:rsidR="00635C1F" w:rsidRDefault="00A90539" w:rsidP="00635C1F">
      <w:pPr>
        <w:spacing w:after="0" w:line="240" w:lineRule="auto"/>
        <w:ind w:firstLine="709"/>
        <w:rPr>
          <w:rFonts w:ascii="Times New Roman" w:hAnsi="Times New Roman"/>
          <w:sz w:val="24"/>
          <w:szCs w:val="24"/>
        </w:rPr>
      </w:pPr>
      <w:r>
        <w:rPr>
          <w:rFonts w:ascii="Times New Roman" w:hAnsi="Times New Roman"/>
          <w:sz w:val="24"/>
          <w:szCs w:val="24"/>
        </w:rPr>
        <w:t xml:space="preserve">территориальные - в рамках изучения агломерационных процессов: муниципальные образования Пензенского, Бессоновского, Мокшанского районов, городские округа г. Пенза и </w:t>
      </w:r>
      <w:r>
        <w:rPr>
          <w:rFonts w:ascii="Times New Roman" w:hAnsi="Times New Roman"/>
          <w:sz w:val="24"/>
          <w:szCs w:val="24"/>
        </w:rPr>
        <w:lastRenderedPageBreak/>
        <w:t>ЗАТО Заречный; в рамках комплексного анализа вопросов территориального развития муниципального района: территория Бессоновского района в административных границах;</w:t>
      </w:r>
    </w:p>
    <w:p w:rsidR="00A90539" w:rsidRDefault="00A90539" w:rsidP="00635C1F">
      <w:pPr>
        <w:spacing w:after="0" w:line="240" w:lineRule="auto"/>
        <w:ind w:firstLine="709"/>
        <w:rPr>
          <w:rFonts w:ascii="Times New Roman" w:hAnsi="Times New Roman"/>
          <w:sz w:val="24"/>
          <w:szCs w:val="24"/>
        </w:rPr>
      </w:pPr>
      <w:r>
        <w:rPr>
          <w:rFonts w:ascii="Times New Roman" w:hAnsi="Times New Roman"/>
          <w:sz w:val="24"/>
          <w:szCs w:val="24"/>
        </w:rPr>
        <w:t>временные – ретроспективный анализ до 10 лет, прогноз до 2</w:t>
      </w:r>
      <w:r w:rsidR="001F5040">
        <w:rPr>
          <w:rFonts w:ascii="Times New Roman" w:hAnsi="Times New Roman"/>
          <w:sz w:val="24"/>
          <w:szCs w:val="24"/>
        </w:rPr>
        <w:t>0</w:t>
      </w:r>
      <w:r>
        <w:rPr>
          <w:rFonts w:ascii="Times New Roman" w:hAnsi="Times New Roman"/>
          <w:sz w:val="24"/>
          <w:szCs w:val="24"/>
        </w:rPr>
        <w:t xml:space="preserve"> лет</w:t>
      </w:r>
      <w:r w:rsidR="001F5040">
        <w:rPr>
          <w:rFonts w:ascii="Times New Roman" w:hAnsi="Times New Roman"/>
          <w:sz w:val="24"/>
          <w:szCs w:val="24"/>
        </w:rPr>
        <w:t xml:space="preserve"> (расчетный срок – 2040 г.)</w:t>
      </w:r>
      <w:r>
        <w:rPr>
          <w:rFonts w:ascii="Times New Roman" w:hAnsi="Times New Roman"/>
          <w:sz w:val="24"/>
          <w:szCs w:val="24"/>
        </w:rPr>
        <w:t>.</w:t>
      </w:r>
    </w:p>
    <w:p w:rsidR="00635C1F" w:rsidRDefault="00635C1F" w:rsidP="00635C1F">
      <w:pPr>
        <w:spacing w:after="0" w:line="240" w:lineRule="auto"/>
        <w:ind w:firstLine="709"/>
        <w:rPr>
          <w:rFonts w:ascii="Times New Roman" w:hAnsi="Times New Roman"/>
          <w:b/>
          <w:sz w:val="24"/>
          <w:szCs w:val="24"/>
        </w:rPr>
      </w:pPr>
      <w:r w:rsidRPr="00A90539">
        <w:rPr>
          <w:rFonts w:ascii="Times New Roman" w:hAnsi="Times New Roman"/>
          <w:b/>
          <w:sz w:val="24"/>
          <w:szCs w:val="24"/>
        </w:rPr>
        <w:t>Структура работы</w:t>
      </w:r>
      <w:r w:rsidR="0045275C">
        <w:rPr>
          <w:rFonts w:ascii="Times New Roman" w:hAnsi="Times New Roman"/>
          <w:b/>
          <w:sz w:val="24"/>
          <w:szCs w:val="24"/>
        </w:rPr>
        <w:t>.</w:t>
      </w:r>
    </w:p>
    <w:p w:rsidR="0045275C" w:rsidRDefault="0045275C" w:rsidP="00635C1F">
      <w:pPr>
        <w:spacing w:after="0" w:line="240" w:lineRule="auto"/>
        <w:ind w:firstLine="709"/>
        <w:rPr>
          <w:rFonts w:ascii="Times New Roman" w:hAnsi="Times New Roman"/>
          <w:sz w:val="24"/>
          <w:szCs w:val="24"/>
        </w:rPr>
      </w:pPr>
      <w:r w:rsidRPr="0045275C">
        <w:rPr>
          <w:rFonts w:ascii="Times New Roman" w:hAnsi="Times New Roman"/>
          <w:sz w:val="24"/>
          <w:szCs w:val="24"/>
        </w:rPr>
        <w:t xml:space="preserve"> Работа со</w:t>
      </w:r>
      <w:r>
        <w:rPr>
          <w:rFonts w:ascii="Times New Roman" w:hAnsi="Times New Roman"/>
          <w:sz w:val="24"/>
          <w:szCs w:val="24"/>
        </w:rPr>
        <w:t xml:space="preserve">стоит из 2-х томов, </w:t>
      </w:r>
      <w:r w:rsidRPr="0045275C">
        <w:rPr>
          <w:rFonts w:ascii="Times New Roman" w:hAnsi="Times New Roman"/>
          <w:sz w:val="24"/>
          <w:szCs w:val="24"/>
        </w:rPr>
        <w:t>Положения о территориальном планировании</w:t>
      </w:r>
      <w:r>
        <w:rPr>
          <w:rFonts w:ascii="Times New Roman" w:hAnsi="Times New Roman"/>
          <w:sz w:val="24"/>
          <w:szCs w:val="24"/>
        </w:rPr>
        <w:t xml:space="preserve"> и картографических материалов.</w:t>
      </w:r>
    </w:p>
    <w:p w:rsidR="0045275C" w:rsidRDefault="0045275C" w:rsidP="0045275C">
      <w:pPr>
        <w:spacing w:after="0" w:line="240" w:lineRule="auto"/>
        <w:ind w:firstLine="709"/>
        <w:rPr>
          <w:rFonts w:ascii="Times New Roman" w:hAnsi="Times New Roman"/>
          <w:sz w:val="24"/>
          <w:szCs w:val="24"/>
        </w:rPr>
      </w:pPr>
      <w:r w:rsidRPr="0045275C">
        <w:rPr>
          <w:rFonts w:ascii="Times New Roman" w:hAnsi="Times New Roman"/>
          <w:sz w:val="24"/>
          <w:szCs w:val="24"/>
        </w:rPr>
        <w:t xml:space="preserve">Том I. </w:t>
      </w:r>
      <w:r w:rsidR="007C00C8">
        <w:rPr>
          <w:rFonts w:ascii="Times New Roman" w:hAnsi="Times New Roman"/>
          <w:sz w:val="24"/>
          <w:szCs w:val="24"/>
        </w:rPr>
        <w:t>«</w:t>
      </w:r>
      <w:r w:rsidRPr="0045275C">
        <w:rPr>
          <w:rFonts w:ascii="Times New Roman" w:hAnsi="Times New Roman"/>
          <w:sz w:val="24"/>
          <w:szCs w:val="24"/>
        </w:rPr>
        <w:t>Анализ современного использования территории Бессоновского района, возможных направлений ее развития и прогнозируемых ограничений использования с учетом агломерационных процессов</w:t>
      </w:r>
      <w:r w:rsidR="007C00C8">
        <w:rPr>
          <w:rFonts w:ascii="Times New Roman" w:hAnsi="Times New Roman"/>
          <w:sz w:val="24"/>
          <w:szCs w:val="24"/>
        </w:rPr>
        <w:t>»</w:t>
      </w:r>
      <w:r>
        <w:rPr>
          <w:rFonts w:ascii="Times New Roman" w:hAnsi="Times New Roman"/>
          <w:sz w:val="24"/>
          <w:szCs w:val="24"/>
        </w:rPr>
        <w:t xml:space="preserve"> </w:t>
      </w:r>
      <w:r w:rsidR="0053098C">
        <w:rPr>
          <w:rFonts w:ascii="Times New Roman" w:hAnsi="Times New Roman"/>
          <w:sz w:val="24"/>
          <w:szCs w:val="24"/>
        </w:rPr>
        <w:t xml:space="preserve"> </w:t>
      </w:r>
      <w:r>
        <w:rPr>
          <w:rFonts w:ascii="Times New Roman" w:hAnsi="Times New Roman"/>
          <w:sz w:val="24"/>
          <w:szCs w:val="24"/>
        </w:rPr>
        <w:t>включает в себя</w:t>
      </w:r>
      <w:r w:rsidR="00C1633B">
        <w:rPr>
          <w:rFonts w:ascii="Times New Roman" w:hAnsi="Times New Roman"/>
          <w:sz w:val="24"/>
          <w:szCs w:val="24"/>
        </w:rPr>
        <w:t>:</w:t>
      </w:r>
      <w:r w:rsidRPr="0045275C">
        <w:rPr>
          <w:rFonts w:ascii="Times New Roman" w:hAnsi="Times New Roman"/>
          <w:sz w:val="24"/>
          <w:szCs w:val="24"/>
        </w:rPr>
        <w:tab/>
      </w:r>
      <w:r>
        <w:rPr>
          <w:rFonts w:ascii="Times New Roman" w:hAnsi="Times New Roman"/>
          <w:sz w:val="24"/>
          <w:szCs w:val="24"/>
        </w:rPr>
        <w:t>общую характеристику Бессоновского района, комплексный градостроительный анализ территории Бессоновского района и муниципальных образований, граничащих с ним и входящих в Пензенскую агломерацию; анализ природно-ресурсного потенциала и экологической ситуации как основы социально-экономического развития территории Бессоновского района; анализ экономического потенциала развития территории района и его пространственной организации</w:t>
      </w:r>
      <w:r w:rsidR="00C1633B">
        <w:rPr>
          <w:rFonts w:ascii="Times New Roman" w:hAnsi="Times New Roman"/>
          <w:sz w:val="24"/>
          <w:szCs w:val="24"/>
        </w:rPr>
        <w:t xml:space="preserve"> с учетом агломерационных процессов; </w:t>
      </w:r>
      <w:r w:rsidR="00244D61">
        <w:rPr>
          <w:rFonts w:ascii="Times New Roman" w:hAnsi="Times New Roman"/>
          <w:sz w:val="24"/>
          <w:szCs w:val="24"/>
        </w:rPr>
        <w:t xml:space="preserve">инженерно-транспортную инфраструктуру; </w:t>
      </w:r>
      <w:r w:rsidR="00C1633B">
        <w:rPr>
          <w:rFonts w:ascii="Times New Roman" w:hAnsi="Times New Roman"/>
          <w:sz w:val="24"/>
          <w:szCs w:val="24"/>
        </w:rPr>
        <w:t>определение демографического потенциала района; проблемы, ресурсы и перспективы развития социальной инфраструктуры Бессоновского района; зоны с особыми условиями использования территории; стратегия пространственного развития территории Бессоновского района с учетом агломерационных процессов.</w:t>
      </w:r>
    </w:p>
    <w:p w:rsidR="0045275C" w:rsidRDefault="0045275C" w:rsidP="0045275C">
      <w:pPr>
        <w:spacing w:after="0" w:line="240" w:lineRule="auto"/>
        <w:ind w:firstLine="709"/>
        <w:rPr>
          <w:rFonts w:ascii="Times New Roman" w:hAnsi="Times New Roman"/>
          <w:sz w:val="24"/>
          <w:szCs w:val="24"/>
        </w:rPr>
      </w:pPr>
      <w:r w:rsidRPr="0045275C">
        <w:rPr>
          <w:rFonts w:ascii="Times New Roman" w:hAnsi="Times New Roman"/>
          <w:sz w:val="24"/>
          <w:szCs w:val="24"/>
        </w:rPr>
        <w:t>Том II. Материалы по обоснованию Схемы территориального планирования Бессоновского района Пензенской области</w:t>
      </w:r>
      <w:r w:rsidR="00C1633B">
        <w:rPr>
          <w:rFonts w:ascii="Times New Roman" w:hAnsi="Times New Roman"/>
          <w:sz w:val="24"/>
          <w:szCs w:val="24"/>
        </w:rPr>
        <w:t xml:space="preserve"> включает в себя: </w:t>
      </w:r>
      <w:r w:rsidRPr="0045275C">
        <w:rPr>
          <w:rFonts w:ascii="Times New Roman" w:hAnsi="Times New Roman"/>
          <w:sz w:val="24"/>
          <w:szCs w:val="24"/>
        </w:rPr>
        <w:tab/>
      </w:r>
      <w:r w:rsidR="00C1633B">
        <w:rPr>
          <w:rFonts w:ascii="Times New Roman" w:hAnsi="Times New Roman"/>
          <w:sz w:val="24"/>
          <w:szCs w:val="24"/>
        </w:rPr>
        <w:t xml:space="preserve">сведения о планах и программах комплексного социально-экономического развития Бессоновского района; обоснование выбранного варианта размещения объектов местного значения; оценку возможного влияния планируемых для размещения объектов местного значения муниципального района на комплексное развитие территории; </w:t>
      </w:r>
      <w:r w:rsidR="0053098C">
        <w:rPr>
          <w:rFonts w:ascii="Times New Roman" w:hAnsi="Times New Roman"/>
          <w:sz w:val="24"/>
          <w:szCs w:val="24"/>
        </w:rPr>
        <w:t>с</w:t>
      </w:r>
      <w:r w:rsidR="00C1633B">
        <w:rPr>
          <w:rFonts w:ascii="Times New Roman" w:hAnsi="Times New Roman"/>
          <w:sz w:val="24"/>
          <w:szCs w:val="24"/>
        </w:rPr>
        <w:t>ведения о видах, назначении и наименованиях планируемых для размещения на территории Бессоновского района объектов федерального и регионального значения; перечень и характеристику основных факторов риска возникновения чрезвычайных ситуаций природного и техногенного характера; реестр</w:t>
      </w:r>
      <w:r w:rsidR="0053098C">
        <w:rPr>
          <w:rFonts w:ascii="Times New Roman" w:hAnsi="Times New Roman"/>
          <w:sz w:val="24"/>
          <w:szCs w:val="24"/>
        </w:rPr>
        <w:t xml:space="preserve"> </w:t>
      </w:r>
      <w:r w:rsidR="00C1633B">
        <w:rPr>
          <w:rFonts w:ascii="Times New Roman" w:hAnsi="Times New Roman"/>
          <w:sz w:val="24"/>
          <w:szCs w:val="24"/>
        </w:rPr>
        <w:t>планируемых для размещения</w:t>
      </w:r>
      <w:r w:rsidR="000A4582">
        <w:rPr>
          <w:rFonts w:ascii="Times New Roman" w:hAnsi="Times New Roman"/>
          <w:sz w:val="24"/>
          <w:szCs w:val="24"/>
        </w:rPr>
        <w:t xml:space="preserve"> на территории Бессоновского района объектов местного значения; перечень инвестиционных площадок Бессоновского района.</w:t>
      </w:r>
    </w:p>
    <w:p w:rsidR="000A4582" w:rsidRDefault="0045275C" w:rsidP="0045275C">
      <w:pPr>
        <w:spacing w:after="0" w:line="240" w:lineRule="auto"/>
        <w:ind w:firstLine="709"/>
        <w:rPr>
          <w:rFonts w:ascii="Times New Roman" w:hAnsi="Times New Roman"/>
          <w:sz w:val="24"/>
          <w:szCs w:val="24"/>
        </w:rPr>
      </w:pPr>
      <w:r w:rsidRPr="0045275C">
        <w:rPr>
          <w:rFonts w:ascii="Times New Roman" w:hAnsi="Times New Roman"/>
          <w:sz w:val="24"/>
          <w:szCs w:val="24"/>
        </w:rPr>
        <w:t>Том III. Положения о территориальном планировании Бессоновского района Пензенской области</w:t>
      </w:r>
      <w:r w:rsidR="000A4582">
        <w:rPr>
          <w:rFonts w:ascii="Times New Roman" w:hAnsi="Times New Roman"/>
          <w:sz w:val="24"/>
          <w:szCs w:val="24"/>
        </w:rPr>
        <w:t>.</w:t>
      </w:r>
    </w:p>
    <w:p w:rsidR="0045275C" w:rsidRPr="0045275C" w:rsidRDefault="000A4582" w:rsidP="000A4582">
      <w:pPr>
        <w:spacing w:after="0" w:line="240" w:lineRule="auto"/>
        <w:ind w:firstLine="709"/>
        <w:rPr>
          <w:rFonts w:ascii="Times New Roman" w:hAnsi="Times New Roman"/>
          <w:sz w:val="24"/>
          <w:szCs w:val="24"/>
        </w:rPr>
      </w:pPr>
      <w:r>
        <w:rPr>
          <w:rFonts w:ascii="Times New Roman" w:hAnsi="Times New Roman"/>
          <w:sz w:val="24"/>
          <w:szCs w:val="24"/>
        </w:rPr>
        <w:t xml:space="preserve">Карты: </w:t>
      </w:r>
      <w:r w:rsidRPr="00EC32F4">
        <w:rPr>
          <w:rFonts w:ascii="Times New Roman" w:hAnsi="Times New Roman"/>
          <w:sz w:val="24"/>
          <w:szCs w:val="24"/>
        </w:rPr>
        <w:t>Карта планируемого размещения объектов местного значения муниципального района; 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 Карта границ поселений</w:t>
      </w:r>
      <w:r w:rsidR="00886762">
        <w:rPr>
          <w:rFonts w:ascii="Times New Roman" w:hAnsi="Times New Roman"/>
          <w:sz w:val="24"/>
          <w:szCs w:val="24"/>
        </w:rPr>
        <w:t xml:space="preserve"> и</w:t>
      </w:r>
      <w:r w:rsidRPr="00EC32F4">
        <w:rPr>
          <w:rFonts w:ascii="Times New Roman" w:hAnsi="Times New Roman"/>
          <w:sz w:val="24"/>
          <w:szCs w:val="24"/>
        </w:rPr>
        <w:t xml:space="preserve"> населенных пунктов, входящих в состав района; Карта зон с особыми условиями использования территории и территори</w:t>
      </w:r>
      <w:r w:rsidR="00CF45EF">
        <w:rPr>
          <w:rFonts w:ascii="Times New Roman" w:hAnsi="Times New Roman"/>
          <w:sz w:val="24"/>
          <w:szCs w:val="24"/>
        </w:rPr>
        <w:t>й</w:t>
      </w:r>
      <w:r w:rsidRPr="00EC32F4">
        <w:rPr>
          <w:rFonts w:ascii="Times New Roman" w:hAnsi="Times New Roman"/>
          <w:sz w:val="24"/>
          <w:szCs w:val="24"/>
        </w:rPr>
        <w:t>, подверженны</w:t>
      </w:r>
      <w:r w:rsidR="00CF45EF">
        <w:rPr>
          <w:rFonts w:ascii="Times New Roman" w:hAnsi="Times New Roman"/>
          <w:sz w:val="24"/>
          <w:szCs w:val="24"/>
        </w:rPr>
        <w:t>х</w:t>
      </w:r>
      <w:r w:rsidRPr="00EC32F4">
        <w:rPr>
          <w:rFonts w:ascii="Times New Roman" w:hAnsi="Times New Roman"/>
          <w:sz w:val="24"/>
          <w:szCs w:val="24"/>
        </w:rPr>
        <w:t xml:space="preserve"> риску возникновения чрезвычайных ситуаций природного и техногенного характера</w:t>
      </w:r>
      <w:r w:rsidR="00CF45EF">
        <w:rPr>
          <w:rFonts w:ascii="Times New Roman" w:hAnsi="Times New Roman"/>
          <w:sz w:val="24"/>
          <w:szCs w:val="24"/>
        </w:rPr>
        <w:t>.</w:t>
      </w:r>
      <w:r w:rsidR="0045275C" w:rsidRPr="0045275C">
        <w:rPr>
          <w:rFonts w:ascii="Times New Roman" w:hAnsi="Times New Roman"/>
          <w:sz w:val="24"/>
          <w:szCs w:val="24"/>
        </w:rPr>
        <w:tab/>
      </w:r>
    </w:p>
    <w:p w:rsidR="00E94102" w:rsidRPr="00D8687F" w:rsidRDefault="00E94102" w:rsidP="009F7E5F">
      <w:pPr>
        <w:pStyle w:val="1"/>
        <w:keepNext w:val="0"/>
        <w:keepLines w:val="0"/>
        <w:pageBreakBefore/>
        <w:widowControl w:val="0"/>
        <w:spacing w:before="600"/>
        <w:jc w:val="center"/>
        <w:rPr>
          <w:rFonts w:ascii="Times New Roman" w:hAnsi="Times New Roman"/>
          <w:b/>
          <w:caps/>
          <w:sz w:val="24"/>
          <w:szCs w:val="24"/>
        </w:rPr>
      </w:pPr>
      <w:bookmarkStart w:id="5" w:name="_Toc83661594"/>
      <w:r w:rsidRPr="00D8687F">
        <w:rPr>
          <w:rFonts w:ascii="Times New Roman" w:hAnsi="Times New Roman"/>
          <w:b/>
          <w:caps/>
          <w:sz w:val="24"/>
          <w:szCs w:val="24"/>
        </w:rPr>
        <w:lastRenderedPageBreak/>
        <w:t xml:space="preserve">1. Общая характеристика </w:t>
      </w:r>
      <w:r>
        <w:rPr>
          <w:rFonts w:ascii="Times New Roman" w:hAnsi="Times New Roman"/>
          <w:b/>
          <w:caps/>
          <w:sz w:val="24"/>
          <w:szCs w:val="24"/>
        </w:rPr>
        <w:t>Бессоновского</w:t>
      </w:r>
      <w:r w:rsidRPr="00D8687F">
        <w:rPr>
          <w:rFonts w:ascii="Times New Roman" w:hAnsi="Times New Roman"/>
          <w:b/>
          <w:caps/>
          <w:sz w:val="24"/>
          <w:szCs w:val="24"/>
        </w:rPr>
        <w:t xml:space="preserve"> районаПензенской области</w:t>
      </w:r>
      <w:bookmarkEnd w:id="2"/>
      <w:bookmarkEnd w:id="5"/>
    </w:p>
    <w:p w:rsidR="00E94102" w:rsidRDefault="00E94102" w:rsidP="00940463">
      <w:pPr>
        <w:spacing w:after="0" w:line="240" w:lineRule="auto"/>
        <w:rPr>
          <w:rFonts w:ascii="Times New Roman" w:hAnsi="Times New Roman"/>
        </w:rPr>
      </w:pPr>
    </w:p>
    <w:p w:rsidR="00E94102" w:rsidRPr="004938F2" w:rsidRDefault="00E94102" w:rsidP="00886CEF">
      <w:pPr>
        <w:spacing w:after="0" w:line="240" w:lineRule="auto"/>
        <w:ind w:firstLine="709"/>
        <w:rPr>
          <w:rFonts w:ascii="Times New Roman" w:hAnsi="Times New Roman"/>
          <w:sz w:val="24"/>
          <w:szCs w:val="24"/>
        </w:rPr>
      </w:pPr>
      <w:r>
        <w:rPr>
          <w:rFonts w:ascii="Times New Roman" w:hAnsi="Times New Roman"/>
          <w:sz w:val="24"/>
          <w:szCs w:val="24"/>
        </w:rPr>
        <w:t>Бессоновский р</w:t>
      </w:r>
      <w:r w:rsidRPr="004938F2">
        <w:rPr>
          <w:rFonts w:ascii="Times New Roman" w:hAnsi="Times New Roman"/>
          <w:sz w:val="24"/>
          <w:szCs w:val="24"/>
        </w:rPr>
        <w:t>айон образован постановлением ВЦИК РСФСР от 25.</w:t>
      </w:r>
      <w:r>
        <w:rPr>
          <w:rFonts w:ascii="Times New Roman" w:hAnsi="Times New Roman"/>
          <w:sz w:val="24"/>
          <w:szCs w:val="24"/>
        </w:rPr>
        <w:t>0</w:t>
      </w:r>
      <w:r w:rsidRPr="004938F2">
        <w:rPr>
          <w:rFonts w:ascii="Times New Roman" w:hAnsi="Times New Roman"/>
          <w:sz w:val="24"/>
          <w:szCs w:val="24"/>
        </w:rPr>
        <w:t xml:space="preserve">1.1935 г., в пределах Средневолжского края (территория выделена из Пензенского и Лунинского районов). С </w:t>
      </w:r>
      <w:r>
        <w:rPr>
          <w:rFonts w:ascii="Times New Roman" w:hAnsi="Times New Roman"/>
          <w:sz w:val="24"/>
          <w:szCs w:val="24"/>
        </w:rPr>
        <w:t>0</w:t>
      </w:r>
      <w:r w:rsidRPr="004938F2">
        <w:rPr>
          <w:rFonts w:ascii="Times New Roman" w:hAnsi="Times New Roman"/>
          <w:sz w:val="24"/>
          <w:szCs w:val="24"/>
        </w:rPr>
        <w:t>5.12.1936 г., в связи с принятием новой Конституции СССР, Средневолжская область стала называться Куйбышевской. Постановлением ЦИК СССР от 27.</w:t>
      </w:r>
      <w:r>
        <w:rPr>
          <w:rFonts w:ascii="Times New Roman" w:hAnsi="Times New Roman"/>
          <w:sz w:val="24"/>
          <w:szCs w:val="24"/>
        </w:rPr>
        <w:t>0</w:t>
      </w:r>
      <w:r w:rsidRPr="004938F2">
        <w:rPr>
          <w:rFonts w:ascii="Times New Roman" w:hAnsi="Times New Roman"/>
          <w:sz w:val="24"/>
          <w:szCs w:val="24"/>
        </w:rPr>
        <w:t xml:space="preserve">9.1937 г. Бессоновский район передан в состав Тамбовской области. С </w:t>
      </w:r>
      <w:r w:rsidR="00A92ABB">
        <w:rPr>
          <w:rFonts w:ascii="Times New Roman" w:hAnsi="Times New Roman"/>
          <w:sz w:val="24"/>
          <w:szCs w:val="24"/>
        </w:rPr>
        <w:t>0</w:t>
      </w:r>
      <w:r w:rsidRPr="004938F2">
        <w:rPr>
          <w:rFonts w:ascii="Times New Roman" w:hAnsi="Times New Roman"/>
          <w:sz w:val="24"/>
          <w:szCs w:val="24"/>
        </w:rPr>
        <w:t>4.</w:t>
      </w:r>
      <w:r w:rsidR="00A92ABB">
        <w:rPr>
          <w:rFonts w:ascii="Times New Roman" w:hAnsi="Times New Roman"/>
          <w:sz w:val="24"/>
          <w:szCs w:val="24"/>
        </w:rPr>
        <w:t>0</w:t>
      </w:r>
      <w:r w:rsidRPr="004938F2">
        <w:rPr>
          <w:rFonts w:ascii="Times New Roman" w:hAnsi="Times New Roman"/>
          <w:sz w:val="24"/>
          <w:szCs w:val="24"/>
        </w:rPr>
        <w:t>2.1939 г. – оказался в пределах вновь образованной Пензенской области. 30.</w:t>
      </w:r>
      <w:r>
        <w:rPr>
          <w:rFonts w:ascii="Times New Roman" w:hAnsi="Times New Roman"/>
          <w:sz w:val="24"/>
          <w:szCs w:val="24"/>
        </w:rPr>
        <w:t>0</w:t>
      </w:r>
      <w:r w:rsidRPr="004938F2">
        <w:rPr>
          <w:rFonts w:ascii="Times New Roman" w:hAnsi="Times New Roman"/>
          <w:sz w:val="24"/>
          <w:szCs w:val="24"/>
        </w:rPr>
        <w:t>9.1958 г. указом Президиума Верховного Совета РСФСР упразднен. Указом ПВС РСФСР от 20</w:t>
      </w:r>
      <w:r>
        <w:rPr>
          <w:rFonts w:ascii="Times New Roman" w:hAnsi="Times New Roman"/>
          <w:sz w:val="24"/>
          <w:szCs w:val="24"/>
        </w:rPr>
        <w:t>.11.</w:t>
      </w:r>
      <w:r w:rsidRPr="004938F2">
        <w:rPr>
          <w:rFonts w:ascii="Times New Roman" w:hAnsi="Times New Roman"/>
          <w:sz w:val="24"/>
          <w:szCs w:val="24"/>
        </w:rPr>
        <w:t xml:space="preserve">1980 г. Бессоновский район вновь восстановлен за счет части Лунинского и части Пензенского районов. Район расположен севернее областного центра г. Пензы и граничит: на севере с Лунинским районом; на северо-востоке с Городищенским районом Пензенской области; на юге с г. Пензой; на северо-западе с Мокшанским районом Пензенской области, на </w:t>
      </w:r>
      <w:r w:rsidR="000C5528">
        <w:rPr>
          <w:rFonts w:ascii="Times New Roman" w:hAnsi="Times New Roman"/>
          <w:sz w:val="24"/>
          <w:szCs w:val="24"/>
        </w:rPr>
        <w:t>ю</w:t>
      </w:r>
      <w:r w:rsidRPr="004938F2">
        <w:rPr>
          <w:rFonts w:ascii="Times New Roman" w:hAnsi="Times New Roman"/>
          <w:sz w:val="24"/>
          <w:szCs w:val="24"/>
        </w:rPr>
        <w:t xml:space="preserve">го-востоке и западе с Пензенским районом Пензенской области. Границы Бессоновского района установлены Законом Пензенской области от 02.11.2004 N 690-ЗПО </w:t>
      </w:r>
      <w:r w:rsidR="007C00C8">
        <w:rPr>
          <w:rFonts w:ascii="Times New Roman" w:hAnsi="Times New Roman"/>
          <w:sz w:val="24"/>
          <w:szCs w:val="24"/>
        </w:rPr>
        <w:t>«</w:t>
      </w:r>
      <w:r w:rsidRPr="004938F2">
        <w:rPr>
          <w:rFonts w:ascii="Times New Roman" w:hAnsi="Times New Roman"/>
          <w:sz w:val="24"/>
          <w:szCs w:val="24"/>
        </w:rPr>
        <w:t>О границах муниципальных образований Пензенской области</w:t>
      </w:r>
      <w:r w:rsidR="007C00C8">
        <w:rPr>
          <w:rFonts w:ascii="Times New Roman" w:hAnsi="Times New Roman"/>
          <w:sz w:val="24"/>
          <w:szCs w:val="24"/>
        </w:rPr>
        <w:t>»</w:t>
      </w:r>
      <w:r w:rsidRPr="004938F2">
        <w:rPr>
          <w:rFonts w:ascii="Times New Roman" w:hAnsi="Times New Roman"/>
          <w:sz w:val="24"/>
          <w:szCs w:val="24"/>
        </w:rPr>
        <w:t xml:space="preserve"> (с последующими изменениями).</w:t>
      </w:r>
    </w:p>
    <w:p w:rsidR="00E94102" w:rsidRPr="00D121C6" w:rsidRDefault="00E94102" w:rsidP="00886CEF">
      <w:pPr>
        <w:spacing w:after="0" w:line="240" w:lineRule="auto"/>
        <w:ind w:firstLine="709"/>
        <w:rPr>
          <w:rFonts w:ascii="Times New Roman" w:hAnsi="Times New Roman"/>
          <w:sz w:val="24"/>
          <w:szCs w:val="24"/>
        </w:rPr>
      </w:pPr>
      <w:r w:rsidRPr="00295112">
        <w:rPr>
          <w:rFonts w:ascii="Times New Roman" w:hAnsi="Times New Roman"/>
          <w:sz w:val="24"/>
          <w:szCs w:val="24"/>
        </w:rPr>
        <w:t>На 01.01.2021 площадь</w:t>
      </w:r>
      <w:r w:rsidRPr="00082F7D">
        <w:rPr>
          <w:rFonts w:ascii="Times New Roman" w:hAnsi="Times New Roman"/>
          <w:sz w:val="24"/>
          <w:szCs w:val="24"/>
        </w:rPr>
        <w:t xml:space="preserve"> Бессоновского района составляла </w:t>
      </w:r>
      <w:r w:rsidRPr="00535B71">
        <w:rPr>
          <w:rFonts w:ascii="Times New Roman" w:hAnsi="Times New Roman"/>
          <w:sz w:val="24"/>
          <w:szCs w:val="24"/>
        </w:rPr>
        <w:t>121959</w:t>
      </w:r>
      <w:r>
        <w:rPr>
          <w:rFonts w:ascii="Times New Roman" w:hAnsi="Times New Roman"/>
          <w:sz w:val="24"/>
          <w:szCs w:val="24"/>
        </w:rPr>
        <w:t>,</w:t>
      </w:r>
      <w:r w:rsidRPr="00535B71">
        <w:rPr>
          <w:rFonts w:ascii="Times New Roman" w:hAnsi="Times New Roman"/>
          <w:sz w:val="24"/>
          <w:szCs w:val="24"/>
        </w:rPr>
        <w:t>3 га</w:t>
      </w:r>
      <w:r w:rsidRPr="00535B71">
        <w:rPr>
          <w:rStyle w:val="ae"/>
          <w:rFonts w:ascii="Times New Roman" w:hAnsi="Times New Roman"/>
          <w:sz w:val="24"/>
          <w:szCs w:val="24"/>
        </w:rPr>
        <w:footnoteReference w:id="1"/>
      </w:r>
      <w:r w:rsidRPr="00535B71">
        <w:rPr>
          <w:rFonts w:ascii="Times New Roman" w:hAnsi="Times New Roman"/>
          <w:sz w:val="24"/>
          <w:szCs w:val="24"/>
        </w:rPr>
        <w:t xml:space="preserve">. </w:t>
      </w:r>
      <w:r w:rsidRPr="00082F7D">
        <w:rPr>
          <w:rFonts w:ascii="Times New Roman" w:hAnsi="Times New Roman"/>
          <w:sz w:val="24"/>
          <w:szCs w:val="24"/>
        </w:rPr>
        <w:t xml:space="preserve">Протяженность </w:t>
      </w:r>
      <w:r w:rsidRPr="001C5F18">
        <w:rPr>
          <w:rFonts w:ascii="Times New Roman" w:hAnsi="Times New Roman"/>
          <w:sz w:val="24"/>
          <w:szCs w:val="24"/>
        </w:rPr>
        <w:t xml:space="preserve">района с севера на юг -  </w:t>
      </w:r>
      <w:r w:rsidR="001C5F18" w:rsidRPr="001C5F18">
        <w:rPr>
          <w:rFonts w:ascii="Times New Roman" w:hAnsi="Times New Roman"/>
          <w:sz w:val="24"/>
          <w:szCs w:val="24"/>
        </w:rPr>
        <w:t xml:space="preserve">51 </w:t>
      </w:r>
      <w:r w:rsidRPr="001C5F18">
        <w:rPr>
          <w:rFonts w:ascii="Times New Roman" w:hAnsi="Times New Roman"/>
          <w:sz w:val="24"/>
          <w:szCs w:val="24"/>
        </w:rPr>
        <w:t xml:space="preserve">км, с востока на запад </w:t>
      </w:r>
      <w:r w:rsidR="001C5F18" w:rsidRPr="001C5F18">
        <w:rPr>
          <w:rFonts w:ascii="Times New Roman" w:hAnsi="Times New Roman"/>
          <w:sz w:val="24"/>
          <w:szCs w:val="24"/>
        </w:rPr>
        <w:t xml:space="preserve">–46 </w:t>
      </w:r>
      <w:r w:rsidRPr="001C5F18">
        <w:rPr>
          <w:rFonts w:ascii="Times New Roman" w:hAnsi="Times New Roman"/>
          <w:sz w:val="24"/>
          <w:szCs w:val="24"/>
        </w:rPr>
        <w:t>км.</w:t>
      </w:r>
    </w:p>
    <w:p w:rsidR="00E94102" w:rsidRPr="00D121C6" w:rsidRDefault="00E94102" w:rsidP="00886CEF">
      <w:pPr>
        <w:spacing w:after="0" w:line="240" w:lineRule="auto"/>
        <w:ind w:firstLine="709"/>
        <w:rPr>
          <w:rFonts w:ascii="Times New Roman" w:hAnsi="Times New Roman"/>
          <w:sz w:val="24"/>
          <w:szCs w:val="24"/>
        </w:rPr>
      </w:pPr>
      <w:r w:rsidRPr="00082F7D">
        <w:rPr>
          <w:rFonts w:ascii="Times New Roman" w:hAnsi="Times New Roman"/>
          <w:sz w:val="24"/>
          <w:szCs w:val="24"/>
        </w:rPr>
        <w:t>В составе Пензенской области Бессоновский район занимает выгодное экономико-географическое положение</w:t>
      </w:r>
      <w:r w:rsidR="001C5F18">
        <w:rPr>
          <w:rFonts w:ascii="Times New Roman" w:hAnsi="Times New Roman"/>
          <w:sz w:val="24"/>
          <w:szCs w:val="24"/>
        </w:rPr>
        <w:t xml:space="preserve"> и входит в Пензенскую агломерацию</w:t>
      </w:r>
      <w:r w:rsidRPr="00082F7D">
        <w:rPr>
          <w:rFonts w:ascii="Times New Roman" w:hAnsi="Times New Roman"/>
          <w:sz w:val="24"/>
          <w:szCs w:val="24"/>
        </w:rPr>
        <w:t xml:space="preserve">. Районным центром является с. Бессоновка. Внешние связи осуществляются автомобильным и железнодорожным транспортом. Расстояние от с. </w:t>
      </w:r>
      <w:r w:rsidRPr="00D121C6">
        <w:rPr>
          <w:rFonts w:ascii="Times New Roman" w:hAnsi="Times New Roman"/>
          <w:sz w:val="24"/>
          <w:szCs w:val="24"/>
        </w:rPr>
        <w:t xml:space="preserve">Бессоновка до г. Пензы </w:t>
      </w:r>
      <w:r w:rsidRPr="001C5F18">
        <w:rPr>
          <w:rFonts w:ascii="Times New Roman" w:hAnsi="Times New Roman"/>
          <w:sz w:val="24"/>
          <w:szCs w:val="24"/>
        </w:rPr>
        <w:t>–</w:t>
      </w:r>
      <w:r w:rsidR="001C5F18" w:rsidRPr="001C5F18">
        <w:rPr>
          <w:rFonts w:ascii="Times New Roman" w:hAnsi="Times New Roman"/>
          <w:sz w:val="24"/>
          <w:szCs w:val="24"/>
        </w:rPr>
        <w:t xml:space="preserve"> 1</w:t>
      </w:r>
      <w:r w:rsidR="001C5F18">
        <w:rPr>
          <w:rFonts w:ascii="Times New Roman" w:hAnsi="Times New Roman"/>
          <w:sz w:val="24"/>
          <w:szCs w:val="24"/>
        </w:rPr>
        <w:t>6</w:t>
      </w:r>
      <w:r w:rsidRPr="001C5F18">
        <w:rPr>
          <w:rFonts w:ascii="Times New Roman" w:hAnsi="Times New Roman"/>
          <w:sz w:val="24"/>
          <w:szCs w:val="24"/>
        </w:rPr>
        <w:t>км</w:t>
      </w:r>
      <w:r w:rsidR="001C5F18">
        <w:rPr>
          <w:rFonts w:ascii="Times New Roman" w:hAnsi="Times New Roman"/>
          <w:sz w:val="24"/>
          <w:szCs w:val="24"/>
        </w:rPr>
        <w:t xml:space="preserve"> (от центра до центра)</w:t>
      </w:r>
      <w:r w:rsidRPr="00D121C6">
        <w:rPr>
          <w:rFonts w:ascii="Times New Roman" w:hAnsi="Times New Roman"/>
          <w:sz w:val="24"/>
          <w:szCs w:val="24"/>
        </w:rPr>
        <w:t xml:space="preserve">, ближайшая железнодорожная станция расположена в с. Бессоновка. </w:t>
      </w:r>
    </w:p>
    <w:p w:rsidR="00E94102" w:rsidRPr="00D121C6" w:rsidRDefault="00E94102" w:rsidP="00886CEF">
      <w:pPr>
        <w:spacing w:after="0" w:line="240" w:lineRule="auto"/>
        <w:ind w:firstLine="709"/>
        <w:rPr>
          <w:rFonts w:ascii="Times New Roman" w:hAnsi="Times New Roman"/>
          <w:sz w:val="24"/>
          <w:szCs w:val="24"/>
        </w:rPr>
      </w:pPr>
      <w:r w:rsidRPr="00D121C6">
        <w:rPr>
          <w:rFonts w:ascii="Times New Roman" w:hAnsi="Times New Roman"/>
          <w:sz w:val="24"/>
          <w:szCs w:val="24"/>
        </w:rPr>
        <w:t xml:space="preserve">Численность населения Бессоновского района на 01.01.2021 года составила </w:t>
      </w:r>
      <w:r w:rsidR="005A616C" w:rsidRPr="005A616C">
        <w:rPr>
          <w:rFonts w:ascii="Times New Roman" w:hAnsi="Times New Roman"/>
          <w:sz w:val="24"/>
          <w:szCs w:val="24"/>
        </w:rPr>
        <w:t>48561</w:t>
      </w:r>
      <w:r w:rsidRPr="00D121C6">
        <w:rPr>
          <w:rFonts w:ascii="Times New Roman" w:hAnsi="Times New Roman"/>
          <w:sz w:val="24"/>
          <w:szCs w:val="24"/>
        </w:rPr>
        <w:t xml:space="preserve"> человек: моложе трудоспособного возраста – </w:t>
      </w:r>
      <w:r w:rsidR="005A616C">
        <w:rPr>
          <w:rFonts w:ascii="Times New Roman" w:hAnsi="Times New Roman"/>
          <w:sz w:val="24"/>
          <w:szCs w:val="24"/>
        </w:rPr>
        <w:t xml:space="preserve">8929 </w:t>
      </w:r>
      <w:r w:rsidRPr="00D121C6">
        <w:rPr>
          <w:rFonts w:ascii="Times New Roman" w:hAnsi="Times New Roman"/>
          <w:sz w:val="24"/>
          <w:szCs w:val="24"/>
        </w:rPr>
        <w:t xml:space="preserve">человек, трудоспособного возраста </w:t>
      </w:r>
      <w:r w:rsidR="005A616C">
        <w:rPr>
          <w:rFonts w:ascii="Times New Roman" w:hAnsi="Times New Roman"/>
          <w:sz w:val="24"/>
          <w:szCs w:val="24"/>
        </w:rPr>
        <w:t>–</w:t>
      </w:r>
      <w:r w:rsidR="005A616C" w:rsidRPr="005A616C">
        <w:rPr>
          <w:rFonts w:ascii="Times New Roman" w:hAnsi="Times New Roman"/>
          <w:sz w:val="24"/>
          <w:szCs w:val="24"/>
        </w:rPr>
        <w:t>27091</w:t>
      </w:r>
      <w:r w:rsidRPr="00D121C6">
        <w:rPr>
          <w:rFonts w:ascii="Times New Roman" w:hAnsi="Times New Roman"/>
          <w:sz w:val="24"/>
          <w:szCs w:val="24"/>
        </w:rPr>
        <w:t xml:space="preserve">человек, старше трудоспособного возраста </w:t>
      </w:r>
      <w:r w:rsidR="005A616C">
        <w:rPr>
          <w:rFonts w:ascii="Times New Roman" w:hAnsi="Times New Roman"/>
          <w:sz w:val="24"/>
          <w:szCs w:val="24"/>
        </w:rPr>
        <w:t>–</w:t>
      </w:r>
      <w:r w:rsidR="005A616C" w:rsidRPr="005A616C">
        <w:rPr>
          <w:rFonts w:ascii="Times New Roman" w:hAnsi="Times New Roman"/>
          <w:sz w:val="24"/>
          <w:szCs w:val="24"/>
        </w:rPr>
        <w:t>11698</w:t>
      </w:r>
      <w:r w:rsidRPr="005A616C">
        <w:rPr>
          <w:rFonts w:ascii="Times New Roman" w:hAnsi="Times New Roman"/>
          <w:sz w:val="24"/>
          <w:szCs w:val="24"/>
        </w:rPr>
        <w:t>че</w:t>
      </w:r>
      <w:r w:rsidRPr="00D121C6">
        <w:rPr>
          <w:rFonts w:ascii="Times New Roman" w:hAnsi="Times New Roman"/>
          <w:sz w:val="24"/>
          <w:szCs w:val="24"/>
        </w:rPr>
        <w:t>ловек</w:t>
      </w:r>
      <w:r w:rsidR="005A616C">
        <w:rPr>
          <w:rStyle w:val="ae"/>
          <w:rFonts w:ascii="Times New Roman" w:hAnsi="Times New Roman"/>
          <w:sz w:val="24"/>
          <w:szCs w:val="24"/>
        </w:rPr>
        <w:footnoteReference w:id="2"/>
      </w:r>
      <w:r w:rsidRPr="00D121C6">
        <w:rPr>
          <w:rFonts w:ascii="Times New Roman" w:hAnsi="Times New Roman"/>
          <w:sz w:val="24"/>
          <w:szCs w:val="24"/>
        </w:rPr>
        <w:t>.</w:t>
      </w:r>
      <w:r w:rsidR="005A616C">
        <w:rPr>
          <w:rStyle w:val="ae"/>
          <w:rFonts w:ascii="Times New Roman" w:hAnsi="Times New Roman"/>
          <w:sz w:val="24"/>
          <w:szCs w:val="24"/>
        </w:rPr>
        <w:footnoteReference w:id="3"/>
      </w:r>
    </w:p>
    <w:p w:rsidR="00E94102" w:rsidRPr="00082F7D" w:rsidRDefault="00E94102" w:rsidP="00886CEF">
      <w:pPr>
        <w:spacing w:after="0" w:line="240" w:lineRule="auto"/>
        <w:ind w:firstLine="709"/>
        <w:rPr>
          <w:rFonts w:ascii="Times New Roman" w:hAnsi="Times New Roman"/>
          <w:sz w:val="24"/>
          <w:szCs w:val="24"/>
        </w:rPr>
      </w:pPr>
      <w:r w:rsidRPr="00D121C6">
        <w:rPr>
          <w:rFonts w:ascii="Times New Roman" w:hAnsi="Times New Roman"/>
          <w:sz w:val="24"/>
          <w:szCs w:val="24"/>
        </w:rPr>
        <w:t>Муниципальное образование Бессоновский район Пензенской области в соответствии</w:t>
      </w:r>
      <w:r w:rsidRPr="00B26D54">
        <w:rPr>
          <w:rFonts w:ascii="Times New Roman" w:hAnsi="Times New Roman"/>
          <w:sz w:val="24"/>
          <w:szCs w:val="24"/>
        </w:rPr>
        <w:t xml:space="preserve"> с Законом</w:t>
      </w:r>
      <w:r w:rsidR="0025496E">
        <w:rPr>
          <w:rFonts w:ascii="Times New Roman" w:hAnsi="Times New Roman"/>
          <w:sz w:val="24"/>
          <w:szCs w:val="24"/>
        </w:rPr>
        <w:t xml:space="preserve"> </w:t>
      </w:r>
      <w:r w:rsidRPr="00B26D54">
        <w:rPr>
          <w:rFonts w:ascii="Times New Roman" w:hAnsi="Times New Roman"/>
          <w:sz w:val="24"/>
          <w:szCs w:val="24"/>
        </w:rPr>
        <w:t xml:space="preserve">Пензенской области от 01.03.2004 № 580-ЗПО </w:t>
      </w:r>
      <w:r w:rsidR="007C00C8">
        <w:rPr>
          <w:rFonts w:ascii="Times New Roman" w:hAnsi="Times New Roman"/>
          <w:sz w:val="24"/>
          <w:szCs w:val="24"/>
        </w:rPr>
        <w:t>«</w:t>
      </w:r>
      <w:r w:rsidRPr="00B26D54">
        <w:rPr>
          <w:rFonts w:ascii="Times New Roman" w:hAnsi="Times New Roman"/>
          <w:sz w:val="24"/>
          <w:szCs w:val="24"/>
        </w:rPr>
        <w:t xml:space="preserve">О некоторых вопросах, связанных с реализацией в Пензенскойобласти Федерального закона от 6 октября 2003 года № 131-ФЗ </w:t>
      </w:r>
      <w:r w:rsidR="007C00C8">
        <w:rPr>
          <w:rFonts w:ascii="Times New Roman" w:hAnsi="Times New Roman"/>
          <w:sz w:val="24"/>
          <w:szCs w:val="24"/>
        </w:rPr>
        <w:t>«</w:t>
      </w:r>
      <w:r w:rsidRPr="00B26D54">
        <w:rPr>
          <w:rFonts w:ascii="Times New Roman" w:hAnsi="Times New Roman"/>
          <w:sz w:val="24"/>
          <w:szCs w:val="24"/>
        </w:rPr>
        <w:t>Об общих принципах организации местногосамоуправления в Российской Федерации</w:t>
      </w:r>
      <w:r w:rsidR="007C00C8">
        <w:rPr>
          <w:rFonts w:ascii="Times New Roman" w:hAnsi="Times New Roman"/>
          <w:sz w:val="24"/>
          <w:szCs w:val="24"/>
        </w:rPr>
        <w:t>»</w:t>
      </w:r>
      <w:r w:rsidRPr="00B26D54">
        <w:rPr>
          <w:rFonts w:ascii="Times New Roman" w:hAnsi="Times New Roman"/>
          <w:sz w:val="24"/>
          <w:szCs w:val="24"/>
        </w:rPr>
        <w:t>, обладает статусом муниципального района</w:t>
      </w:r>
      <w:r>
        <w:rPr>
          <w:rFonts w:ascii="Times New Roman" w:hAnsi="Times New Roman"/>
          <w:sz w:val="24"/>
          <w:szCs w:val="24"/>
        </w:rPr>
        <w:t xml:space="preserve">. </w:t>
      </w:r>
      <w:r w:rsidRPr="00B26D54">
        <w:rPr>
          <w:rFonts w:ascii="Times New Roman" w:hAnsi="Times New Roman"/>
          <w:sz w:val="24"/>
          <w:szCs w:val="24"/>
        </w:rPr>
        <w:t xml:space="preserve"> Район состоит из 10</w:t>
      </w:r>
      <w:r w:rsidR="0025496E">
        <w:rPr>
          <w:rFonts w:ascii="Times New Roman" w:hAnsi="Times New Roman"/>
          <w:sz w:val="24"/>
          <w:szCs w:val="24"/>
        </w:rPr>
        <w:t xml:space="preserve"> </w:t>
      </w:r>
      <w:r w:rsidRPr="00B26D54">
        <w:rPr>
          <w:rFonts w:ascii="Times New Roman" w:hAnsi="Times New Roman"/>
          <w:sz w:val="24"/>
          <w:szCs w:val="24"/>
        </w:rPr>
        <w:t>муниципальных образований: десяти сельсоветов, обладающих статусом сельских поселений,</w:t>
      </w:r>
      <w:r w:rsidR="000C5528">
        <w:rPr>
          <w:rFonts w:ascii="Times New Roman" w:hAnsi="Times New Roman"/>
          <w:sz w:val="24"/>
          <w:szCs w:val="24"/>
        </w:rPr>
        <w:t xml:space="preserve"> -</w:t>
      </w:r>
      <w:r w:rsidRPr="00B26D54">
        <w:rPr>
          <w:rFonts w:ascii="Times New Roman" w:hAnsi="Times New Roman"/>
          <w:sz w:val="24"/>
          <w:szCs w:val="24"/>
        </w:rPr>
        <w:t xml:space="preserve"> в состав которых входят 38 населенных пунктов. </w:t>
      </w:r>
      <w:r w:rsidRPr="00082F7D">
        <w:rPr>
          <w:rFonts w:ascii="Times New Roman" w:hAnsi="Times New Roman"/>
          <w:sz w:val="24"/>
          <w:szCs w:val="24"/>
        </w:rPr>
        <w:t>Административным центром района является с. Бессоновка.</w:t>
      </w:r>
    </w:p>
    <w:p w:rsidR="00E94102" w:rsidRPr="00082F7D" w:rsidRDefault="00E94102" w:rsidP="00733B1A">
      <w:pPr>
        <w:spacing w:before="120" w:after="120" w:line="240" w:lineRule="auto"/>
        <w:jc w:val="center"/>
        <w:rPr>
          <w:rFonts w:ascii="Times New Roman" w:hAnsi="Times New Roman"/>
          <w:sz w:val="24"/>
          <w:szCs w:val="24"/>
        </w:rPr>
      </w:pPr>
      <w:r w:rsidRPr="00082F7D">
        <w:rPr>
          <w:rFonts w:ascii="Times New Roman" w:hAnsi="Times New Roman"/>
          <w:sz w:val="24"/>
          <w:szCs w:val="24"/>
        </w:rPr>
        <w:t xml:space="preserve">Таблица 2.1.1-1. Муниципальные образования </w:t>
      </w:r>
      <w:r>
        <w:rPr>
          <w:rFonts w:ascii="Times New Roman" w:hAnsi="Times New Roman"/>
          <w:sz w:val="24"/>
          <w:szCs w:val="24"/>
        </w:rPr>
        <w:t>Бессоновского</w:t>
      </w:r>
      <w:r w:rsidRPr="00082F7D">
        <w:rPr>
          <w:rFonts w:ascii="Times New Roman" w:hAnsi="Times New Roman"/>
          <w:sz w:val="24"/>
          <w:szCs w:val="24"/>
        </w:rPr>
        <w:t xml:space="preserve"> района</w:t>
      </w:r>
      <w:r>
        <w:rPr>
          <w:rStyle w:val="ae"/>
          <w:rFonts w:ascii="Times New Roman" w:hAnsi="Times New Roman"/>
          <w:sz w:val="24"/>
          <w:szCs w:val="24"/>
        </w:rPr>
        <w:footnoteReference w:id="4"/>
      </w:r>
    </w:p>
    <w:tbl>
      <w:tblPr>
        <w:tblW w:w="963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421"/>
        <w:gridCol w:w="1701"/>
        <w:gridCol w:w="1417"/>
        <w:gridCol w:w="851"/>
        <w:gridCol w:w="701"/>
        <w:gridCol w:w="6"/>
        <w:gridCol w:w="3545"/>
        <w:gridCol w:w="992"/>
      </w:tblGrid>
      <w:tr w:rsidR="00E94102" w:rsidRPr="00293FBC" w:rsidTr="00733B1A">
        <w:trPr>
          <w:cantSplit/>
          <w:tblHeader/>
        </w:trPr>
        <w:tc>
          <w:tcPr>
            <w:tcW w:w="421" w:type="dxa"/>
            <w:vMerge w:val="restart"/>
            <w:tcBorders>
              <w:top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4"/>
                <w:szCs w:val="24"/>
              </w:rPr>
              <w:t>№</w:t>
            </w:r>
          </w:p>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п.п.</w:t>
            </w:r>
          </w:p>
        </w:tc>
        <w:tc>
          <w:tcPr>
            <w:tcW w:w="1701" w:type="dxa"/>
            <w:vMerge w:val="restart"/>
            <w:tcBorders>
              <w:top w:val="single" w:sz="4" w:space="0" w:color="auto"/>
              <w:left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Муниципальное образование</w:t>
            </w:r>
          </w:p>
        </w:tc>
        <w:tc>
          <w:tcPr>
            <w:tcW w:w="1417" w:type="dxa"/>
            <w:vMerge w:val="restart"/>
            <w:tcBorders>
              <w:top w:val="single" w:sz="4" w:space="0" w:color="auto"/>
              <w:left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Административный центр</w:t>
            </w:r>
          </w:p>
        </w:tc>
        <w:tc>
          <w:tcPr>
            <w:tcW w:w="1558" w:type="dxa"/>
            <w:gridSpan w:val="3"/>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Расстояние, км</w:t>
            </w:r>
          </w:p>
        </w:tc>
        <w:tc>
          <w:tcPr>
            <w:tcW w:w="3545" w:type="dxa"/>
            <w:tcBorders>
              <w:top w:val="single" w:sz="4" w:space="0" w:color="auto"/>
              <w:left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Населенные пункты, в составе поселения</w:t>
            </w:r>
          </w:p>
        </w:tc>
        <w:tc>
          <w:tcPr>
            <w:tcW w:w="992" w:type="dxa"/>
            <w:vMerge w:val="restart"/>
            <w:tcBorders>
              <w:top w:val="single" w:sz="4" w:space="0" w:color="auto"/>
              <w:left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Площадь МО, га</w:t>
            </w:r>
            <w:r w:rsidRPr="00293FBC">
              <w:rPr>
                <w:rStyle w:val="ae"/>
                <w:rFonts w:ascii="Times New Roman" w:hAnsi="Times New Roman"/>
                <w:sz w:val="20"/>
                <w:szCs w:val="20"/>
              </w:rPr>
              <w:footnoteReference w:id="5"/>
            </w:r>
          </w:p>
        </w:tc>
      </w:tr>
      <w:tr w:rsidR="00E94102" w:rsidRPr="00293FBC" w:rsidTr="00733B1A">
        <w:trPr>
          <w:cantSplit/>
          <w:tblHeader/>
        </w:trPr>
        <w:tc>
          <w:tcPr>
            <w:tcW w:w="421" w:type="dxa"/>
            <w:vMerge/>
            <w:tcBorders>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p>
        </w:tc>
        <w:tc>
          <w:tcPr>
            <w:tcW w:w="1701" w:type="dxa"/>
            <w:vMerge/>
            <w:tcBorders>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p>
        </w:tc>
        <w:tc>
          <w:tcPr>
            <w:tcW w:w="1417" w:type="dxa"/>
            <w:vMerge/>
            <w:tcBorders>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9D0DA8">
            <w:pPr>
              <w:spacing w:after="0" w:line="240" w:lineRule="auto"/>
              <w:ind w:left="-96" w:firstLine="12"/>
              <w:jc w:val="center"/>
              <w:rPr>
                <w:rFonts w:ascii="Times New Roman" w:hAnsi="Times New Roman"/>
                <w:sz w:val="20"/>
                <w:szCs w:val="20"/>
              </w:rPr>
            </w:pPr>
            <w:r w:rsidRPr="00293FBC">
              <w:rPr>
                <w:rFonts w:ascii="Times New Roman" w:hAnsi="Times New Roman"/>
                <w:sz w:val="20"/>
                <w:szCs w:val="20"/>
              </w:rPr>
              <w:t>с. Бессоновка</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г. Пенза</w:t>
            </w:r>
          </w:p>
        </w:tc>
        <w:tc>
          <w:tcPr>
            <w:tcW w:w="3551" w:type="dxa"/>
            <w:gridSpan w:val="2"/>
            <w:tcBorders>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p>
        </w:tc>
        <w:tc>
          <w:tcPr>
            <w:tcW w:w="992" w:type="dxa"/>
            <w:vMerge/>
            <w:tcBorders>
              <w:left w:val="single" w:sz="4" w:space="0" w:color="auto"/>
              <w:bottom w:val="single" w:sz="4" w:space="0" w:color="auto"/>
            </w:tcBorders>
          </w:tcPr>
          <w:p w:rsidR="00E94102" w:rsidRPr="00293FBC" w:rsidRDefault="00E94102" w:rsidP="00575D43">
            <w:pPr>
              <w:spacing w:after="0" w:line="240" w:lineRule="auto"/>
              <w:jc w:val="center"/>
              <w:rPr>
                <w:rFonts w:ascii="Times New Roman" w:hAnsi="Times New Roman"/>
                <w:sz w:val="20"/>
                <w:szCs w:val="20"/>
              </w:rPr>
            </w:pPr>
          </w:p>
        </w:tc>
      </w:tr>
      <w:tr w:rsidR="00E94102" w:rsidRPr="00293FBC" w:rsidTr="00733B1A">
        <w:trPr>
          <w:cantSplit/>
          <w:tblHeader/>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7</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Александровский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Александровка</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25</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30</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Александровка, деревня Сергеевка</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6503</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lastRenderedPageBreak/>
              <w:t>2</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Бессоновский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Бессоновка</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16</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деревня Бардинка, село Бессоновка, поселок Десятая Артель, поселок Колос, село Мастиновка, поселок Николаевка, поселок Новая Жизнь, поселок Подлесный,село Ухтинка</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20640,8</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Вазерский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Вазерки</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17</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33</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Вазерки</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5829,1</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Грабовский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Грабово</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8</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24</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Грабово, поселок Ера, село Степное Смагино, село Чертково</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16887,3</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Кижеватовский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Кижеватово</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1C5F18" w:rsidP="00575D43">
            <w:pPr>
              <w:spacing w:after="0" w:line="240" w:lineRule="auto"/>
              <w:jc w:val="center"/>
              <w:rPr>
                <w:rFonts w:ascii="Times New Roman" w:hAnsi="Times New Roman"/>
                <w:sz w:val="20"/>
                <w:szCs w:val="20"/>
              </w:rPr>
            </w:pPr>
            <w:r>
              <w:rPr>
                <w:rFonts w:ascii="Times New Roman" w:hAnsi="Times New Roman"/>
                <w:sz w:val="20"/>
                <w:szCs w:val="20"/>
              </w:rPr>
              <w:t>27</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21</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Кижеватово, поселок Полевой</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2003,1</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 xml:space="preserve">Полеологовский сельсовет </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Степное Полеологово</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7</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23</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деревня Анновка, село Блохино, село Кроптово, село Степное Полеологово</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10500,2</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7</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Проказнинский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Пыркино</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21</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37</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поселок Вазерское Лесничество, населенный пункт Детский Санаторий, поселок Заводской, село Проказна, село Пыркино</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8348,8</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8</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Сосновский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Сосновка</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32</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26</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деревня Александровка, деревня Васильевка, село Лопуховка, деревня Никольское, село Пазелки, село Сосновка</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28189,3</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Степановский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Степановка</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36</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31</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Бакшеевка, село Степановка, село Трофимовка</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16077,3</w:t>
            </w:r>
          </w:p>
        </w:tc>
      </w:tr>
      <w:tr w:rsidR="00E94102" w:rsidRPr="00293FBC" w:rsidTr="00733B1A">
        <w:trPr>
          <w:cantSplit/>
        </w:trPr>
        <w:tc>
          <w:tcPr>
            <w:tcW w:w="421" w:type="dxa"/>
            <w:tcBorders>
              <w:top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jc w:val="center"/>
              <w:rPr>
                <w:rFonts w:ascii="Times New Roman" w:hAnsi="Times New Roman"/>
                <w:sz w:val="20"/>
                <w:szCs w:val="20"/>
              </w:rPr>
            </w:pPr>
            <w:r w:rsidRPr="00293FBC">
              <w:rPr>
                <w:rFonts w:ascii="Times New Roman" w:hAnsi="Times New Roman"/>
                <w:sz w:val="20"/>
                <w:szCs w:val="20"/>
              </w:rPr>
              <w:t>10</w:t>
            </w:r>
          </w:p>
        </w:tc>
        <w:tc>
          <w:tcPr>
            <w:tcW w:w="1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575D43">
            <w:pPr>
              <w:spacing w:after="0" w:line="240" w:lineRule="auto"/>
              <w:rPr>
                <w:rFonts w:ascii="Times New Roman" w:hAnsi="Times New Roman"/>
                <w:sz w:val="20"/>
                <w:szCs w:val="20"/>
              </w:rPr>
            </w:pPr>
            <w:r w:rsidRPr="00293FBC">
              <w:rPr>
                <w:rFonts w:ascii="Times New Roman" w:hAnsi="Times New Roman"/>
                <w:sz w:val="20"/>
                <w:szCs w:val="20"/>
              </w:rPr>
              <w:t>Чемодановский сельсовет</w:t>
            </w:r>
          </w:p>
        </w:tc>
        <w:tc>
          <w:tcPr>
            <w:tcW w:w="1417"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Чемодановка</w:t>
            </w:r>
          </w:p>
        </w:tc>
        <w:tc>
          <w:tcPr>
            <w:tcW w:w="85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24</w:t>
            </w:r>
          </w:p>
        </w:tc>
        <w:tc>
          <w:tcPr>
            <w:tcW w:w="701" w:type="dxa"/>
            <w:tcBorders>
              <w:top w:val="single" w:sz="4" w:space="0" w:color="auto"/>
              <w:left w:val="single" w:sz="4" w:space="0" w:color="auto"/>
              <w:bottom w:val="single" w:sz="4" w:space="0" w:color="auto"/>
              <w:right w:val="single" w:sz="4" w:space="0" w:color="auto"/>
            </w:tcBorders>
            <w:noWrap/>
            <w:vAlign w:val="center"/>
          </w:tcPr>
          <w:p w:rsidR="00E94102" w:rsidRPr="00293FBC" w:rsidRDefault="009F523F" w:rsidP="00575D43">
            <w:pPr>
              <w:spacing w:after="0" w:line="240" w:lineRule="auto"/>
              <w:jc w:val="center"/>
              <w:rPr>
                <w:rFonts w:ascii="Times New Roman" w:hAnsi="Times New Roman"/>
                <w:sz w:val="20"/>
                <w:szCs w:val="20"/>
              </w:rPr>
            </w:pPr>
            <w:r>
              <w:rPr>
                <w:rFonts w:ascii="Times New Roman" w:hAnsi="Times New Roman"/>
                <w:sz w:val="20"/>
                <w:szCs w:val="20"/>
              </w:rPr>
              <w:t>18</w:t>
            </w:r>
          </w:p>
        </w:tc>
        <w:tc>
          <w:tcPr>
            <w:tcW w:w="3551" w:type="dxa"/>
            <w:gridSpan w:val="2"/>
            <w:tcBorders>
              <w:top w:val="single" w:sz="4" w:space="0" w:color="auto"/>
              <w:left w:val="single" w:sz="4" w:space="0" w:color="auto"/>
              <w:bottom w:val="single" w:sz="4" w:space="0" w:color="auto"/>
              <w:right w:val="single" w:sz="4" w:space="0" w:color="auto"/>
            </w:tcBorders>
            <w:noWrap/>
            <w:vAlign w:val="center"/>
          </w:tcPr>
          <w:p w:rsidR="00E94102" w:rsidRPr="00293FBC" w:rsidRDefault="00E94102" w:rsidP="00733B1A">
            <w:pPr>
              <w:spacing w:after="0" w:line="240" w:lineRule="auto"/>
              <w:jc w:val="left"/>
              <w:rPr>
                <w:rFonts w:ascii="Times New Roman" w:hAnsi="Times New Roman"/>
                <w:sz w:val="20"/>
                <w:szCs w:val="20"/>
              </w:rPr>
            </w:pPr>
            <w:r w:rsidRPr="00293FBC">
              <w:rPr>
                <w:rFonts w:ascii="Times New Roman" w:hAnsi="Times New Roman"/>
                <w:sz w:val="20"/>
                <w:szCs w:val="20"/>
              </w:rPr>
              <w:t>село Лопатки, село Чемодановка</w:t>
            </w:r>
          </w:p>
        </w:tc>
        <w:tc>
          <w:tcPr>
            <w:tcW w:w="992" w:type="dxa"/>
            <w:tcBorders>
              <w:top w:val="single" w:sz="4" w:space="0" w:color="auto"/>
              <w:left w:val="single" w:sz="4" w:space="0" w:color="auto"/>
              <w:bottom w:val="single" w:sz="4" w:space="0" w:color="auto"/>
            </w:tcBorders>
            <w:vAlign w:val="center"/>
          </w:tcPr>
          <w:p w:rsidR="00E94102" w:rsidRPr="00293FBC" w:rsidRDefault="00E94102" w:rsidP="00733B1A">
            <w:pPr>
              <w:spacing w:after="0" w:line="240" w:lineRule="auto"/>
              <w:jc w:val="center"/>
              <w:rPr>
                <w:rFonts w:ascii="Times New Roman" w:hAnsi="Times New Roman"/>
                <w:sz w:val="20"/>
                <w:szCs w:val="20"/>
              </w:rPr>
            </w:pPr>
            <w:r w:rsidRPr="00293FBC">
              <w:rPr>
                <w:rFonts w:ascii="Times New Roman" w:hAnsi="Times New Roman"/>
                <w:sz w:val="20"/>
                <w:szCs w:val="20"/>
              </w:rPr>
              <w:t>6980,4</w:t>
            </w:r>
          </w:p>
        </w:tc>
      </w:tr>
    </w:tbl>
    <w:p w:rsidR="00E94102" w:rsidRPr="005D1BE1" w:rsidRDefault="00E94102" w:rsidP="00886CEF">
      <w:pPr>
        <w:spacing w:after="0" w:line="240" w:lineRule="auto"/>
        <w:jc w:val="center"/>
        <w:rPr>
          <w:rFonts w:ascii="Times New Roman" w:hAnsi="Times New Roman"/>
          <w:sz w:val="24"/>
          <w:szCs w:val="24"/>
        </w:rPr>
      </w:pPr>
    </w:p>
    <w:p w:rsidR="00D90680" w:rsidRPr="00385085" w:rsidRDefault="00D90680" w:rsidP="00886CEF">
      <w:pPr>
        <w:spacing w:after="0" w:line="240" w:lineRule="auto"/>
        <w:jc w:val="center"/>
        <w:rPr>
          <w:rFonts w:ascii="Times New Roman" w:hAnsi="Times New Roman"/>
          <w:sz w:val="24"/>
          <w:szCs w:val="24"/>
          <w:highlight w:val="yellow"/>
        </w:rPr>
      </w:pPr>
    </w:p>
    <w:p w:rsidR="00D90680" w:rsidRPr="00D90680" w:rsidRDefault="00D90680" w:rsidP="00D90680">
      <w:pPr>
        <w:spacing w:after="0" w:line="240" w:lineRule="auto"/>
        <w:jc w:val="center"/>
        <w:rPr>
          <w:rFonts w:ascii="Times New Roman" w:hAnsi="Times New Roman"/>
          <w:sz w:val="24"/>
          <w:szCs w:val="24"/>
        </w:rPr>
      </w:pPr>
      <w:r w:rsidRPr="00D90680">
        <w:rPr>
          <w:rFonts w:ascii="Times New Roman" w:hAnsi="Times New Roman"/>
          <w:noProof/>
          <w:sz w:val="24"/>
          <w:szCs w:val="24"/>
          <w:lang w:eastAsia="ru-RU"/>
        </w:rPr>
        <w:drawing>
          <wp:inline distT="0" distB="0" distL="0" distR="0" wp14:anchorId="62EDA3E1" wp14:editId="51B4C787">
            <wp:extent cx="3333750" cy="3493401"/>
            <wp:effectExtent l="19050" t="0" r="0" b="0"/>
            <wp:docPr id="22" name="Рисунок 3" descr="Бессоновский район 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ссоновский район х.jpg"/>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3333750" cy="3493401"/>
                    </a:xfrm>
                    <a:prstGeom prst="rect">
                      <a:avLst/>
                    </a:prstGeom>
                    <a:ln>
                      <a:noFill/>
                    </a:ln>
                    <a:extLst>
                      <a:ext uri="{53640926-AAD7-44D8-BBD7-CCE9431645EC}">
                        <a14:shadowObscured xmlns:a14="http://schemas.microsoft.com/office/drawing/2010/main"/>
                      </a:ext>
                    </a:extLst>
                  </pic:spPr>
                </pic:pic>
              </a:graphicData>
            </a:graphic>
          </wp:inline>
        </w:drawing>
      </w:r>
    </w:p>
    <w:p w:rsidR="00D90680" w:rsidRPr="00D90680" w:rsidRDefault="00D90680" w:rsidP="00D90680">
      <w:pPr>
        <w:spacing w:after="0" w:line="240" w:lineRule="auto"/>
        <w:ind w:firstLine="709"/>
        <w:rPr>
          <w:rFonts w:ascii="Times New Roman" w:hAnsi="Times New Roman"/>
          <w:sz w:val="24"/>
          <w:szCs w:val="24"/>
        </w:rPr>
      </w:pPr>
      <w:r w:rsidRPr="007037F9">
        <w:rPr>
          <w:rFonts w:ascii="Times New Roman" w:hAnsi="Times New Roman"/>
          <w:sz w:val="24"/>
          <w:szCs w:val="24"/>
        </w:rPr>
        <w:t>Рис.</w:t>
      </w:r>
      <w:r w:rsidR="007037F9" w:rsidRPr="007037F9">
        <w:rPr>
          <w:rFonts w:ascii="Times New Roman" w:hAnsi="Times New Roman"/>
          <w:sz w:val="24"/>
          <w:szCs w:val="24"/>
        </w:rPr>
        <w:t xml:space="preserve">1-1. </w:t>
      </w:r>
      <w:r w:rsidRPr="007037F9">
        <w:rPr>
          <w:rFonts w:ascii="Times New Roman" w:hAnsi="Times New Roman"/>
          <w:sz w:val="24"/>
          <w:szCs w:val="24"/>
        </w:rPr>
        <w:t>Схема расположения муниципальных образований Бессоновского района</w:t>
      </w:r>
    </w:p>
    <w:p w:rsidR="00660B0D" w:rsidRPr="005D1BE1" w:rsidRDefault="00660B0D" w:rsidP="00660B0D">
      <w:pPr>
        <w:spacing w:before="120" w:after="0" w:line="240" w:lineRule="auto"/>
        <w:ind w:firstLine="709"/>
        <w:rPr>
          <w:rFonts w:ascii="Times New Roman" w:hAnsi="Times New Roman"/>
          <w:sz w:val="24"/>
          <w:szCs w:val="24"/>
        </w:rPr>
      </w:pPr>
      <w:r w:rsidRPr="005D1BE1">
        <w:rPr>
          <w:rFonts w:ascii="Times New Roman" w:hAnsi="Times New Roman"/>
          <w:sz w:val="24"/>
          <w:szCs w:val="24"/>
        </w:rPr>
        <w:lastRenderedPageBreak/>
        <w:t>В графической части проекта границы Бессоновского района и муниципальных образований в его составе</w:t>
      </w:r>
      <w:r w:rsidR="0025496E">
        <w:rPr>
          <w:rFonts w:ascii="Times New Roman" w:hAnsi="Times New Roman"/>
          <w:sz w:val="24"/>
          <w:szCs w:val="24"/>
        </w:rPr>
        <w:t xml:space="preserve"> </w:t>
      </w:r>
      <w:r w:rsidRPr="005D1BE1">
        <w:rPr>
          <w:rFonts w:ascii="Times New Roman" w:hAnsi="Times New Roman"/>
          <w:sz w:val="24"/>
          <w:szCs w:val="24"/>
        </w:rPr>
        <w:t>отображены в соответствии документацией, предоставленной администрацией Бессоновского района и КПТ.</w:t>
      </w:r>
    </w:p>
    <w:p w:rsidR="00E94102" w:rsidRDefault="00E94102" w:rsidP="00431C59">
      <w:pPr>
        <w:pStyle w:val="1"/>
        <w:keepNext w:val="0"/>
        <w:keepLines w:val="0"/>
        <w:widowControl w:val="0"/>
        <w:numPr>
          <w:ilvl w:val="0"/>
          <w:numId w:val="1"/>
        </w:numPr>
        <w:spacing w:before="600"/>
        <w:jc w:val="center"/>
        <w:rPr>
          <w:rFonts w:ascii="Times New Roman" w:hAnsi="Times New Roman"/>
          <w:b/>
          <w:caps/>
          <w:sz w:val="24"/>
          <w:szCs w:val="24"/>
        </w:rPr>
      </w:pPr>
      <w:bookmarkStart w:id="6" w:name="_Toc83661595"/>
      <w:r w:rsidRPr="00D8687F">
        <w:rPr>
          <w:rFonts w:ascii="Times New Roman" w:hAnsi="Times New Roman"/>
          <w:b/>
          <w:caps/>
          <w:sz w:val="24"/>
          <w:szCs w:val="24"/>
        </w:rPr>
        <w:t>Комплексный градостроительный анализ территории Бессоновского района и муниципальных образований, граничащих с ним и входящих в Пензенскую агломерацию</w:t>
      </w:r>
      <w:bookmarkEnd w:id="6"/>
    </w:p>
    <w:p w:rsidR="00431C59" w:rsidRPr="00431C59" w:rsidRDefault="00431C59" w:rsidP="00431C59">
      <w:pPr>
        <w:spacing w:after="0" w:line="240" w:lineRule="auto"/>
        <w:ind w:firstLine="709"/>
        <w:rPr>
          <w:rFonts w:ascii="Times New Roman" w:hAnsi="Times New Roman"/>
          <w:sz w:val="24"/>
          <w:szCs w:val="24"/>
        </w:rPr>
      </w:pPr>
    </w:p>
    <w:p w:rsidR="00431C59" w:rsidRDefault="00431C59" w:rsidP="00431C59">
      <w:pPr>
        <w:spacing w:after="0" w:line="240" w:lineRule="auto"/>
        <w:ind w:firstLine="709"/>
        <w:rPr>
          <w:rFonts w:ascii="Times New Roman" w:hAnsi="Times New Roman"/>
          <w:sz w:val="24"/>
          <w:szCs w:val="24"/>
        </w:rPr>
      </w:pPr>
      <w:r w:rsidRPr="00431C59">
        <w:rPr>
          <w:rFonts w:ascii="Times New Roman" w:hAnsi="Times New Roman"/>
          <w:sz w:val="24"/>
          <w:szCs w:val="24"/>
        </w:rPr>
        <w:t>В современной теории градостроительства активно употребляется термин «агломерация». Понятие «агломерация» сложилось исторически, развивалось, трансформировалось, уточнялось и дополнялось поэтапно. Термин «агломерация» в целом изначально трактовался как группировка нескольких городов, расположенных на определенной территории, имеющей границу. Позже термин был дополнен и означал не только комплекс городов, но и подразумевал их взаимосвязь в транспортной, промышленной, социальной, экономической и других сферах, которые образовывают единую взаимодействующую систему. На сегодняшний день агломерация рассматривается как групповая система расселения, в которой сосредоточены интенсивные транспортные, социальные, промышленные, экономические и иные связи.</w:t>
      </w:r>
    </w:p>
    <w:p w:rsidR="002A7254" w:rsidRPr="002A7254" w:rsidRDefault="002A7254" w:rsidP="002A7254">
      <w:pPr>
        <w:spacing w:after="0" w:line="240" w:lineRule="auto"/>
        <w:ind w:firstLine="709"/>
        <w:rPr>
          <w:rFonts w:ascii="Times New Roman" w:hAnsi="Times New Roman"/>
          <w:sz w:val="24"/>
          <w:szCs w:val="24"/>
        </w:rPr>
      </w:pPr>
      <w:r w:rsidRPr="002A7254">
        <w:rPr>
          <w:rFonts w:ascii="Times New Roman" w:hAnsi="Times New Roman"/>
          <w:sz w:val="24"/>
          <w:szCs w:val="24"/>
        </w:rPr>
        <w:t>В Новой Афинской хартии, сформированной и принятой европейским советом градостроителей в 2003 году, имеется понятие агломерации, в котором говорится о концепции взаимосвязанных городов, территории которых получают развитие от повышения партнёрского сотрудничества, о взаимообмене между крупными населенными пунктами в политическом, экономическом, социальном, технологическом, экологическом, градостроительном аспектах</w:t>
      </w:r>
      <w:r>
        <w:rPr>
          <w:rStyle w:val="ae"/>
          <w:rFonts w:ascii="Times New Roman" w:hAnsi="Times New Roman"/>
          <w:sz w:val="24"/>
          <w:szCs w:val="24"/>
        </w:rPr>
        <w:footnoteReference w:id="6"/>
      </w:r>
      <w:r w:rsidRPr="002A7254">
        <w:rPr>
          <w:rFonts w:ascii="Times New Roman" w:hAnsi="Times New Roman"/>
          <w:sz w:val="24"/>
          <w:szCs w:val="24"/>
        </w:rPr>
        <w:t>.</w:t>
      </w:r>
    </w:p>
    <w:p w:rsidR="002A7254" w:rsidRPr="002A7254" w:rsidRDefault="002A7254" w:rsidP="002A7254">
      <w:pPr>
        <w:spacing w:after="0" w:line="240" w:lineRule="auto"/>
        <w:ind w:firstLine="709"/>
        <w:rPr>
          <w:rFonts w:ascii="Times New Roman" w:hAnsi="Times New Roman"/>
          <w:sz w:val="24"/>
          <w:szCs w:val="24"/>
        </w:rPr>
      </w:pPr>
      <w:r w:rsidRPr="002A7254">
        <w:rPr>
          <w:rFonts w:ascii="Times New Roman" w:hAnsi="Times New Roman"/>
          <w:sz w:val="24"/>
          <w:szCs w:val="24"/>
        </w:rPr>
        <w:t>Е.Н. Перцик отмечает, что агломерация – совокупность близко расположенных, экономически объединенных населенных мест, характеризующихся устойчивыми трудовыми, культурными, бытовыми,  производственными взаимосвязями, обладающих социально-технической инфраструктурой, активными маятниковыми передвижениями</w:t>
      </w:r>
      <w:r>
        <w:rPr>
          <w:rStyle w:val="ae"/>
          <w:rFonts w:ascii="Times New Roman" w:hAnsi="Times New Roman"/>
          <w:sz w:val="24"/>
          <w:szCs w:val="24"/>
        </w:rPr>
        <w:footnoteReference w:id="7"/>
      </w:r>
      <w:r w:rsidRPr="002A7254">
        <w:rPr>
          <w:rFonts w:ascii="Times New Roman" w:hAnsi="Times New Roman"/>
          <w:sz w:val="24"/>
          <w:szCs w:val="24"/>
        </w:rPr>
        <w:t xml:space="preserve">. М.Я. Вильнер рассматривает агломерацию как саморазвивающуюся систему, позволяющую добиться синергетического эффекта, элементами </w:t>
      </w:r>
      <w:r>
        <w:rPr>
          <w:rFonts w:ascii="Times New Roman" w:hAnsi="Times New Roman"/>
          <w:sz w:val="24"/>
          <w:szCs w:val="24"/>
        </w:rPr>
        <w:t xml:space="preserve">которой </w:t>
      </w:r>
      <w:r w:rsidRPr="002A7254">
        <w:rPr>
          <w:rFonts w:ascii="Times New Roman" w:hAnsi="Times New Roman"/>
          <w:sz w:val="24"/>
          <w:szCs w:val="24"/>
        </w:rPr>
        <w:t>являются различные населенные пункты, объединенные между собой многообразными связями</w:t>
      </w:r>
      <w:r>
        <w:rPr>
          <w:rStyle w:val="ae"/>
          <w:rFonts w:ascii="Times New Roman" w:hAnsi="Times New Roman"/>
          <w:sz w:val="24"/>
          <w:szCs w:val="24"/>
        </w:rPr>
        <w:footnoteReference w:id="8"/>
      </w:r>
      <w:r w:rsidRPr="002A7254">
        <w:rPr>
          <w:rFonts w:ascii="Times New Roman" w:hAnsi="Times New Roman"/>
          <w:sz w:val="24"/>
          <w:szCs w:val="24"/>
        </w:rPr>
        <w:t xml:space="preserve">.  </w:t>
      </w:r>
    </w:p>
    <w:p w:rsidR="00E94102" w:rsidRPr="002C2DFA" w:rsidRDefault="00E94102" w:rsidP="00B0493E">
      <w:pPr>
        <w:pStyle w:val="2"/>
        <w:numPr>
          <w:ilvl w:val="1"/>
          <w:numId w:val="1"/>
        </w:numPr>
        <w:spacing w:before="360" w:line="240" w:lineRule="auto"/>
        <w:ind w:left="0" w:firstLine="0"/>
        <w:jc w:val="center"/>
        <w:rPr>
          <w:rFonts w:ascii="Times New Roman" w:hAnsi="Times New Roman"/>
          <w:caps/>
          <w:sz w:val="24"/>
          <w:szCs w:val="24"/>
        </w:rPr>
      </w:pPr>
      <w:bookmarkStart w:id="7" w:name="_Toc83661596"/>
      <w:r w:rsidRPr="002C2DFA">
        <w:rPr>
          <w:rFonts w:ascii="Times New Roman" w:hAnsi="Times New Roman"/>
          <w:caps/>
          <w:sz w:val="24"/>
          <w:szCs w:val="24"/>
        </w:rPr>
        <w:t>делимитация границ Пензенской агломерации</w:t>
      </w:r>
      <w:bookmarkEnd w:id="7"/>
    </w:p>
    <w:p w:rsidR="007037F9" w:rsidRDefault="007037F9" w:rsidP="00886CEF">
      <w:pPr>
        <w:spacing w:after="0" w:line="240" w:lineRule="auto"/>
        <w:ind w:firstLine="709"/>
        <w:rPr>
          <w:rFonts w:ascii="Times New Roman" w:hAnsi="Times New Roman"/>
          <w:sz w:val="24"/>
          <w:szCs w:val="24"/>
        </w:rPr>
      </w:pP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Агломерационные процессы сегодня являются одной из главных тенденций развития системы расселения.  Одним из главных вопросов является делимитация границ агломерации. Данный вопрос сегодня представляет не только теоретический интерес.  В первую очередь он имеет большое прикладное значение для формирования совместных стратегий развития муниципальных образований. </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На сегодняшний день законодательством не определено, какие территориальные образования должны входить в структуру городской агломерации и каким образом необходимо определять границы агломерации. </w:t>
      </w:r>
      <w:r w:rsidR="0008381D">
        <w:rPr>
          <w:rFonts w:ascii="Times New Roman" w:hAnsi="Times New Roman"/>
          <w:sz w:val="24"/>
          <w:szCs w:val="24"/>
        </w:rPr>
        <w:t xml:space="preserve"> </w:t>
      </w:r>
      <w:r w:rsidRPr="00886CEF">
        <w:rPr>
          <w:rFonts w:ascii="Times New Roman" w:hAnsi="Times New Roman"/>
          <w:sz w:val="24"/>
          <w:szCs w:val="24"/>
        </w:rPr>
        <w:t>Вместе с тем</w:t>
      </w:r>
      <w:r w:rsidR="0025496E">
        <w:rPr>
          <w:rFonts w:ascii="Times New Roman" w:hAnsi="Times New Roman"/>
          <w:sz w:val="24"/>
          <w:szCs w:val="24"/>
        </w:rPr>
        <w:t xml:space="preserve">, </w:t>
      </w:r>
      <w:r w:rsidRPr="00886CEF">
        <w:rPr>
          <w:rFonts w:ascii="Times New Roman" w:hAnsi="Times New Roman"/>
          <w:sz w:val="24"/>
          <w:szCs w:val="24"/>
        </w:rPr>
        <w:t>данный вопрос является очень важным и весьма дискуссионным.</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lastRenderedPageBreak/>
        <w:t>Анализ методов делимитации границ агломераций позволяет отметить, что спектр используемых маркировочных критериев достаточно широк и что выбор конкретной методики определяется</w:t>
      </w:r>
      <w:r w:rsidR="0025496E">
        <w:rPr>
          <w:rFonts w:ascii="Times New Roman" w:hAnsi="Times New Roman"/>
          <w:sz w:val="24"/>
          <w:szCs w:val="24"/>
        </w:rPr>
        <w:t>,</w:t>
      </w:r>
      <w:r w:rsidRPr="00886CEF">
        <w:rPr>
          <w:rFonts w:ascii="Times New Roman" w:hAnsi="Times New Roman"/>
          <w:sz w:val="24"/>
          <w:szCs w:val="24"/>
        </w:rPr>
        <w:t xml:space="preserve"> исходя из намеченных целей делимитации</w:t>
      </w:r>
      <w:r>
        <w:rPr>
          <w:rStyle w:val="ae"/>
          <w:rFonts w:ascii="Times New Roman" w:hAnsi="Times New Roman"/>
          <w:sz w:val="24"/>
          <w:szCs w:val="24"/>
        </w:rPr>
        <w:footnoteReference w:id="9"/>
      </w:r>
      <w:r w:rsidRPr="00886CEF">
        <w:rPr>
          <w:rFonts w:ascii="Times New Roman" w:hAnsi="Times New Roman"/>
          <w:sz w:val="24"/>
          <w:szCs w:val="24"/>
        </w:rPr>
        <w:t xml:space="preserve">. Все существующие подходы к выделению границ агломерации можно свести к трем группам: на основе транспортно-временной доступности, на основе сближенности и/или неразрывности территорий (морфологический подход), на основе маятниковых миграций территорий (функциональный подход). Однако в чистом виде такие подходы используются редко, чаще на их основе формируются различные синтетические методики </w:t>
      </w:r>
      <w:r w:rsidR="0008381D" w:rsidRPr="00886CEF">
        <w:rPr>
          <w:rFonts w:ascii="Times New Roman" w:hAnsi="Times New Roman"/>
          <w:sz w:val="24"/>
          <w:szCs w:val="24"/>
        </w:rPr>
        <w:t>делимитации</w:t>
      </w:r>
      <w:r w:rsidRPr="00886CEF">
        <w:rPr>
          <w:rFonts w:ascii="Times New Roman" w:hAnsi="Times New Roman"/>
          <w:sz w:val="24"/>
          <w:szCs w:val="24"/>
        </w:rPr>
        <w:t xml:space="preserve"> границ агломерации</w:t>
      </w:r>
      <w:r>
        <w:rPr>
          <w:rStyle w:val="ae"/>
          <w:rFonts w:ascii="Times New Roman" w:hAnsi="Times New Roman"/>
          <w:sz w:val="24"/>
          <w:szCs w:val="24"/>
        </w:rPr>
        <w:footnoteReference w:id="10"/>
      </w:r>
      <w:r w:rsidRPr="00886CEF">
        <w:rPr>
          <w:rFonts w:ascii="Times New Roman" w:hAnsi="Times New Roman"/>
          <w:sz w:val="24"/>
          <w:szCs w:val="24"/>
        </w:rPr>
        <w:t>. Сегодня наблюдается переход от вполне традиционного морфологического подхода к определению границ городских агломераций с применением методик, основанных на выявлении стойких функциональных и социальных связей между урбанизированными территориями</w:t>
      </w:r>
      <w:r>
        <w:rPr>
          <w:rStyle w:val="ae"/>
          <w:rFonts w:ascii="Times New Roman" w:hAnsi="Times New Roman"/>
          <w:sz w:val="24"/>
          <w:szCs w:val="24"/>
        </w:rPr>
        <w:footnoteReference w:id="11"/>
      </w:r>
      <w:r w:rsidRPr="00886CEF">
        <w:rPr>
          <w:rFonts w:ascii="Times New Roman" w:hAnsi="Times New Roman"/>
          <w:sz w:val="24"/>
          <w:szCs w:val="24"/>
        </w:rPr>
        <w:t>.</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Бессоновский район граничит с городом Пензой, и его территория потенциально может входить в границы Пензенской агломерации. Именно поэтому необходимо рассмотреть вопрос делимитации границ Пензенской агломерации в рамках данной работы.</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Для Пензенской агломерации вопрос делимитации границ и документов, регулирующих ее развитие, стоит очень остро. Достаточно сказать, что текущие документы стратегического и территориального развития муниципальных образований, находящихся в зоне влияния областного центра, имеют несогласованный и даже противоречивый характер. Некоторые решения, принимаемые муниципалитетами, наносят серьезный ущерб инфраструктуре города.  Город Пенза и прилегающие к нему городские и сельские поселения имеют все признаки агломерации. Однако вопрос об установлении ее границ серьезно не изучался.</w:t>
      </w:r>
    </w:p>
    <w:p w:rsidR="00FB66B9"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При разработке Схемы </w:t>
      </w:r>
      <w:r w:rsidR="00D142CF">
        <w:rPr>
          <w:rFonts w:ascii="Times New Roman" w:hAnsi="Times New Roman"/>
          <w:sz w:val="24"/>
          <w:szCs w:val="24"/>
        </w:rPr>
        <w:t xml:space="preserve"> </w:t>
      </w:r>
      <w:r w:rsidRPr="00886CEF">
        <w:rPr>
          <w:rFonts w:ascii="Times New Roman" w:hAnsi="Times New Roman"/>
          <w:sz w:val="24"/>
          <w:szCs w:val="24"/>
        </w:rPr>
        <w:t>территориального планирования Пензенской области, которая является стратегическим документом, определяющим территориальное развитие Пензенской области и агломерации, был использован графический метод построения изохрон транспортной доступности и выделены населенные пункты, имеющие наиболее интенсивные транспортные связи с городом-центром</w:t>
      </w:r>
      <w:r>
        <w:rPr>
          <w:rStyle w:val="ae"/>
          <w:rFonts w:ascii="Times New Roman" w:hAnsi="Times New Roman"/>
          <w:sz w:val="24"/>
          <w:szCs w:val="24"/>
        </w:rPr>
        <w:footnoteReference w:id="12"/>
      </w:r>
      <w:r w:rsidRPr="00886CEF">
        <w:rPr>
          <w:rFonts w:ascii="Times New Roman" w:hAnsi="Times New Roman"/>
          <w:sz w:val="24"/>
          <w:szCs w:val="24"/>
        </w:rPr>
        <w:t xml:space="preserve">. Однако, согласно </w:t>
      </w:r>
      <w:r w:rsidR="007C00C8">
        <w:rPr>
          <w:rFonts w:ascii="Times New Roman" w:hAnsi="Times New Roman"/>
          <w:sz w:val="24"/>
          <w:szCs w:val="24"/>
        </w:rPr>
        <w:t>«</w:t>
      </w:r>
      <w:r w:rsidRPr="00886CEF">
        <w:rPr>
          <w:rFonts w:ascii="Times New Roman" w:hAnsi="Times New Roman"/>
          <w:sz w:val="24"/>
          <w:szCs w:val="24"/>
        </w:rPr>
        <w:t>Стратегии социально-экономического развития Пензенской области до 2035 г.</w:t>
      </w:r>
      <w:r w:rsidR="007C00C8">
        <w:rPr>
          <w:rFonts w:ascii="Times New Roman" w:hAnsi="Times New Roman"/>
          <w:sz w:val="24"/>
          <w:szCs w:val="24"/>
        </w:rPr>
        <w:t>»</w:t>
      </w:r>
      <w:r w:rsidRPr="00886CEF">
        <w:rPr>
          <w:rFonts w:ascii="Times New Roman" w:hAnsi="Times New Roman"/>
          <w:sz w:val="24"/>
          <w:szCs w:val="24"/>
        </w:rPr>
        <w:t xml:space="preserve"> в состав Пензенской агломерации вошли: городской округ Пенза, территории Пензенского и Бессоновского муниципальных районов, городской округ </w:t>
      </w:r>
      <w:r w:rsidR="007C00C8">
        <w:rPr>
          <w:rFonts w:ascii="Times New Roman" w:hAnsi="Times New Roman"/>
          <w:sz w:val="24"/>
          <w:szCs w:val="24"/>
        </w:rPr>
        <w:t>«</w:t>
      </w:r>
      <w:r w:rsidRPr="00886CEF">
        <w:rPr>
          <w:rFonts w:ascii="Times New Roman" w:hAnsi="Times New Roman"/>
          <w:sz w:val="24"/>
          <w:szCs w:val="24"/>
        </w:rPr>
        <w:t>ЗАТО г. Заречный</w:t>
      </w:r>
      <w:r w:rsidR="007C00C8">
        <w:rPr>
          <w:rFonts w:ascii="Times New Roman" w:hAnsi="Times New Roman"/>
          <w:sz w:val="24"/>
          <w:szCs w:val="24"/>
        </w:rPr>
        <w:t>»</w:t>
      </w:r>
      <w:r w:rsidRPr="00886CEF">
        <w:rPr>
          <w:rFonts w:ascii="Times New Roman" w:hAnsi="Times New Roman"/>
          <w:sz w:val="24"/>
          <w:szCs w:val="24"/>
        </w:rPr>
        <w:t xml:space="preserve">, тяготеющий к ним р.п. Мокшан Мокшанского района. По мнению авторов данного документа, эти территориальные образования </w:t>
      </w:r>
      <w:r w:rsidR="007C00C8">
        <w:rPr>
          <w:rFonts w:ascii="Times New Roman" w:hAnsi="Times New Roman"/>
          <w:sz w:val="24"/>
          <w:szCs w:val="24"/>
        </w:rPr>
        <w:t>«</w:t>
      </w:r>
      <w:r w:rsidRPr="00886CEF">
        <w:rPr>
          <w:rFonts w:ascii="Times New Roman" w:hAnsi="Times New Roman"/>
          <w:sz w:val="24"/>
          <w:szCs w:val="24"/>
        </w:rPr>
        <w:t>характеризуются наиболее интенсивными агломерационными процессами и связями, большинство из которых осуществляется в зоне тридцатиминутной транспортной доступности от областного центра. Оценочное количество жителей Пензенской агломерации составляет около 700 тысяч человек, что составляет более чем 50% населения Пензенской области</w:t>
      </w:r>
      <w:r w:rsidR="007C00C8">
        <w:rPr>
          <w:rFonts w:ascii="Times New Roman" w:hAnsi="Times New Roman"/>
          <w:sz w:val="24"/>
          <w:szCs w:val="24"/>
        </w:rPr>
        <w:t>»</w:t>
      </w:r>
      <w:r>
        <w:rPr>
          <w:rStyle w:val="ae"/>
          <w:rFonts w:ascii="Times New Roman" w:hAnsi="Times New Roman"/>
          <w:sz w:val="24"/>
          <w:szCs w:val="24"/>
        </w:rPr>
        <w:footnoteReference w:id="13"/>
      </w:r>
      <w:r w:rsidRPr="00886CEF">
        <w:rPr>
          <w:rFonts w:ascii="Times New Roman" w:hAnsi="Times New Roman"/>
          <w:sz w:val="24"/>
          <w:szCs w:val="24"/>
        </w:rPr>
        <w:t xml:space="preserve">. Указанная в Стратегии характеристика границ Пензенской агломерации была принята на основе территориального деления в границах муниципальных образований: муниципальных районов и городских округов.  При определении границы Пензенской агломерации в неё были включены в полном составе каждое из перечисленных муниципальных образований, в том числе те части территорий, которые не попадают в зону </w:t>
      </w:r>
      <w:r w:rsidRPr="00886CEF">
        <w:rPr>
          <w:rFonts w:ascii="Times New Roman" w:hAnsi="Times New Roman"/>
          <w:sz w:val="24"/>
          <w:szCs w:val="24"/>
        </w:rPr>
        <w:lastRenderedPageBreak/>
        <w:t>30-ти минутной транспортной доступности от ядра агломерации (рис. 2.1-1). Данные границы являются недостаточно обоснованными и точными.</w:t>
      </w:r>
    </w:p>
    <w:p w:rsidR="00FB66B9" w:rsidRPr="00886CEF" w:rsidRDefault="00FB66B9" w:rsidP="00943509">
      <w:pPr>
        <w:spacing w:before="120" w:after="0" w:line="240" w:lineRule="auto"/>
        <w:jc w:val="center"/>
        <w:rPr>
          <w:rFonts w:ascii="Times New Roman" w:hAnsi="Times New Roman"/>
          <w:sz w:val="24"/>
          <w:szCs w:val="24"/>
        </w:rPr>
      </w:pPr>
      <w:r>
        <w:rPr>
          <w:noProof/>
          <w:lang w:eastAsia="ru-RU"/>
        </w:rPr>
        <w:drawing>
          <wp:inline distT="0" distB="0" distL="0" distR="0" wp14:anchorId="30F73F21" wp14:editId="183D94C2">
            <wp:extent cx="5126321" cy="5838825"/>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6223" cy="5850103"/>
                    </a:xfrm>
                    <a:prstGeom prst="rect">
                      <a:avLst/>
                    </a:prstGeom>
                    <a:noFill/>
                    <a:ln>
                      <a:noFill/>
                    </a:ln>
                  </pic:spPr>
                </pic:pic>
              </a:graphicData>
            </a:graphic>
          </wp:inline>
        </w:drawing>
      </w:r>
    </w:p>
    <w:p w:rsidR="00FB66B9" w:rsidRPr="00886CEF" w:rsidRDefault="00FB66B9" w:rsidP="00FB66B9">
      <w:pPr>
        <w:spacing w:before="120" w:after="120" w:line="240" w:lineRule="auto"/>
        <w:jc w:val="center"/>
        <w:rPr>
          <w:rFonts w:ascii="Times New Roman" w:hAnsi="Times New Roman"/>
          <w:sz w:val="24"/>
          <w:szCs w:val="24"/>
        </w:rPr>
      </w:pPr>
      <w:r w:rsidRPr="00886CEF">
        <w:rPr>
          <w:rFonts w:ascii="Times New Roman" w:hAnsi="Times New Roman"/>
          <w:sz w:val="24"/>
          <w:szCs w:val="24"/>
        </w:rPr>
        <w:t>Рис. 2.1-1. Граница Пензенской агломерации по 30-, 60-, 90-минутной транспортной доступности города-центра</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Для определения более точных границ Пензенской агломерации предлагается использовать несколько различных методов, а затем произвести суммарную корректировку с учетом границ муниципальных образований более мелкого масштаба (сельских поселений).</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На первом этапе воспользуемся методом детерминации границ агломерации, основанном на транспортной доступности города-центра. Отечественные исследователи (П.М. Полян, Ф.М. Листенгурт, Н.И. Найм</w:t>
      </w:r>
      <w:r w:rsidR="00507B62">
        <w:rPr>
          <w:rFonts w:ascii="Times New Roman" w:hAnsi="Times New Roman"/>
          <w:sz w:val="24"/>
          <w:szCs w:val="24"/>
        </w:rPr>
        <w:t xml:space="preserve">арк, Г.М. Лаппо, Е.А. Баркова и </w:t>
      </w:r>
      <w:r w:rsidRPr="00886CEF">
        <w:rPr>
          <w:rFonts w:ascii="Times New Roman" w:hAnsi="Times New Roman"/>
          <w:sz w:val="24"/>
          <w:szCs w:val="24"/>
        </w:rPr>
        <w:t>др</w:t>
      </w:r>
      <w:r w:rsidR="00507B62">
        <w:rPr>
          <w:rFonts w:ascii="Times New Roman" w:hAnsi="Times New Roman"/>
          <w:sz w:val="24"/>
          <w:szCs w:val="24"/>
        </w:rPr>
        <w:t>.</w:t>
      </w:r>
      <w:r w:rsidRPr="00886CEF">
        <w:rPr>
          <w:rFonts w:ascii="Times New Roman" w:hAnsi="Times New Roman"/>
          <w:sz w:val="24"/>
          <w:szCs w:val="24"/>
        </w:rPr>
        <w:t xml:space="preserve">) при определении временной доступности использовали метод изохрон с выделением поясов вокруг ядра агломерации в пределах 0,5-, 1-, 1,5- и 2-часовой доступности в зависимости от </w:t>
      </w:r>
      <w:r w:rsidRPr="00886CEF">
        <w:rPr>
          <w:rFonts w:ascii="Times New Roman" w:hAnsi="Times New Roman"/>
          <w:sz w:val="24"/>
          <w:szCs w:val="24"/>
        </w:rPr>
        <w:lastRenderedPageBreak/>
        <w:t>величины центрального города с построением изохрон по магистралям</w:t>
      </w:r>
      <w:r>
        <w:rPr>
          <w:rStyle w:val="ae"/>
          <w:rFonts w:ascii="Times New Roman" w:hAnsi="Times New Roman"/>
          <w:sz w:val="24"/>
          <w:szCs w:val="24"/>
        </w:rPr>
        <w:footnoteReference w:id="14"/>
      </w:r>
      <w:r>
        <w:rPr>
          <w:rStyle w:val="ae"/>
          <w:rFonts w:ascii="Times New Roman" w:hAnsi="Times New Roman"/>
          <w:sz w:val="24"/>
          <w:szCs w:val="24"/>
        </w:rPr>
        <w:footnoteReference w:id="15"/>
      </w:r>
      <w:r w:rsidRPr="00886CEF">
        <w:rPr>
          <w:rFonts w:ascii="Times New Roman" w:hAnsi="Times New Roman"/>
          <w:sz w:val="24"/>
          <w:szCs w:val="24"/>
        </w:rPr>
        <w:t>. Монастырская М.Е. и Песляк О.А предлагают устанавливать границы агломераций крупных городов исходя из 90-минутной транспортной доступности (1,5-часовой транспортной доступности)</w:t>
      </w:r>
      <w:r>
        <w:rPr>
          <w:rStyle w:val="ae"/>
          <w:rFonts w:ascii="Times New Roman" w:hAnsi="Times New Roman"/>
          <w:sz w:val="24"/>
          <w:szCs w:val="24"/>
        </w:rPr>
        <w:footnoteReference w:id="16"/>
      </w:r>
      <w:r w:rsidRPr="00886CEF">
        <w:rPr>
          <w:rFonts w:ascii="Times New Roman" w:hAnsi="Times New Roman"/>
          <w:sz w:val="24"/>
          <w:szCs w:val="24"/>
        </w:rPr>
        <w:t xml:space="preserve">.  Для построения изохрон доступности ядра Пензенской агломерации был использован интернет-ресурс </w:t>
      </w:r>
      <w:r w:rsidR="007C00C8">
        <w:rPr>
          <w:rFonts w:ascii="Times New Roman" w:hAnsi="Times New Roman"/>
          <w:sz w:val="24"/>
          <w:szCs w:val="24"/>
        </w:rPr>
        <w:t>«</w:t>
      </w:r>
      <w:r w:rsidRPr="00886CEF">
        <w:rPr>
          <w:rFonts w:ascii="Times New Roman" w:hAnsi="Times New Roman"/>
          <w:sz w:val="24"/>
          <w:szCs w:val="24"/>
        </w:rPr>
        <w:t>Openroute service</w:t>
      </w:r>
      <w:r w:rsidR="007C00C8">
        <w:rPr>
          <w:rFonts w:ascii="Times New Roman" w:hAnsi="Times New Roman"/>
          <w:sz w:val="24"/>
          <w:szCs w:val="24"/>
        </w:rPr>
        <w:t>»</w:t>
      </w:r>
      <w:r w:rsidRPr="00886CEF">
        <w:rPr>
          <w:rFonts w:ascii="Times New Roman" w:hAnsi="Times New Roman"/>
          <w:sz w:val="24"/>
          <w:szCs w:val="24"/>
        </w:rPr>
        <w:t xml:space="preserve">, сформированный на базе динамических показателей о дорожном движении и картографических материалов OpenStreetMap. Сервис позволяет использовать широкий набор опций для генерирования различных зон доступности до того или иного места или объекта. Например, среди настраиваемых параметров для создания зон доступности можно выделить такие, как время доступности и показатель удаленности до центра зоны, временной интервал построения поясов зоны и другие. Имеется возможность сгенерировать не только зоны транспортной доступности, но и пешеходной, а также с учётом скорости движения на велосипеде. В частности, при построении зоны доступности на автомобиле программой принимается установленная средняя скорость, равная 60 км/ч. </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Также существует программный продукт </w:t>
      </w:r>
      <w:r w:rsidR="007C00C8">
        <w:rPr>
          <w:rFonts w:ascii="Times New Roman" w:hAnsi="Times New Roman"/>
          <w:sz w:val="24"/>
          <w:szCs w:val="24"/>
        </w:rPr>
        <w:t>«</w:t>
      </w:r>
      <w:r w:rsidRPr="00886CEF">
        <w:rPr>
          <w:rFonts w:ascii="Times New Roman" w:hAnsi="Times New Roman"/>
          <w:sz w:val="24"/>
          <w:szCs w:val="24"/>
        </w:rPr>
        <w:t>ArcGIS Pro</w:t>
      </w:r>
      <w:r w:rsidR="007C00C8">
        <w:rPr>
          <w:rFonts w:ascii="Times New Roman" w:hAnsi="Times New Roman"/>
          <w:sz w:val="24"/>
          <w:szCs w:val="24"/>
        </w:rPr>
        <w:t>»</w:t>
      </w:r>
      <w:r w:rsidRPr="00886CEF">
        <w:rPr>
          <w:rFonts w:ascii="Times New Roman" w:hAnsi="Times New Roman"/>
          <w:sz w:val="24"/>
          <w:szCs w:val="24"/>
        </w:rPr>
        <w:t xml:space="preserve"> для работы с пространственными данными. В нем имеются инструменты для визуализации, анализа, компиляции данных, в том числе для построения зон доступности.  Программа базируется на основе модуля генерирования маршрутов, показателей дорожного движения и картографических данных OpenStreetMap. Для формирования зоны доступности имеется соответствующий модуль, в котором задаётся большое количество применяемых параметров, таких</w:t>
      </w:r>
      <w:r w:rsidR="002C2DFA">
        <w:rPr>
          <w:rFonts w:ascii="Times New Roman" w:hAnsi="Times New Roman"/>
          <w:sz w:val="24"/>
          <w:szCs w:val="24"/>
        </w:rPr>
        <w:t>,</w:t>
      </w:r>
      <w:r w:rsidRPr="00886CEF">
        <w:rPr>
          <w:rFonts w:ascii="Times New Roman" w:hAnsi="Times New Roman"/>
          <w:sz w:val="24"/>
          <w:szCs w:val="24"/>
        </w:rPr>
        <w:t xml:space="preserve"> как тип, характеристики, направление движения транспортного средства и ряд других.</w:t>
      </w:r>
    </w:p>
    <w:p w:rsidR="00E94102" w:rsidRPr="00886CEF"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По результатам построения зон доступности в первый пояс вошли: ЗАТО г. Заречный, территории Степановского, Кижеватовского, Сосновского, Бессоновского, Грабовского, Полеологовского, Чемодановского сельсоветов Бессоновского района, территории Леонидовского, Засечного, Алферьевского, Воскресеновского, Саловского, Богословского, Мичуринского сельсоветов Пензенского района, территории Рамзайского сельсовета Мокшанского района. </w:t>
      </w:r>
    </w:p>
    <w:p w:rsidR="00FB66B9" w:rsidRPr="00886CEF" w:rsidRDefault="00FB66B9" w:rsidP="00FB66B9">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Во второй пояс вошли: рабочий поселок Мокшан, территории Царевщинского, Юровского, Засечного, Елизаветинского, Богородского, Плёсского, Подгорненского, Нечаевского сельсоветов Мокшанского района, рабочий поселок Золотарёвка, территории Ермоловского, Большееланского, Кучкинского, Ленинского, Краснопольского, Старокаменского, Кондольского сельсоветов Пензенского района, рабочий посёлок Шемышейка, территории Усть-Узинского, Старозахаркинского сельсоветов Шемышейского района, территории Вазерского, Александровского, Проказнинского сельсоветов Бессоновского района, город Городище, территории Лунинского, Болотниковского сельсоветов Лунинского района, территории Русско-Ишимского, Архангельского, Юловского сельсоветов Городищенского района, территории Телегинского сельсовета Колышлейского района, территории Фёдоровского сельсовета Каменского района. </w:t>
      </w:r>
    </w:p>
    <w:p w:rsidR="0097218E" w:rsidRPr="00886CEF" w:rsidRDefault="0097218E" w:rsidP="0097218E">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В третий пояс вошли: г. Сурск, рабочий посёлок Чаадаевка, территории Чаадаевского, Нижнеелюзанского,  Среднеелюзанского, Канаевского Верхнешкафтинского сельсоветов Городищенского района, территории Старояксарского, Армиевского, Каржимантского, Воробьёвского сельсоветов Шемышейского района, территории Варыпаевского, Покрово-Березовского сельсоветов Пензенского района, территории Старославкинского, Липовского, Майского сельсоветов Малосердобинского района, рабочий посёлок Колышлей, территории Пограничного, Березовского, Названовского, Трескинского сельсоветов Колышлейского </w:t>
      </w:r>
      <w:r w:rsidRPr="00886CEF">
        <w:rPr>
          <w:rFonts w:ascii="Times New Roman" w:hAnsi="Times New Roman"/>
          <w:sz w:val="24"/>
          <w:szCs w:val="24"/>
        </w:rPr>
        <w:lastRenderedPageBreak/>
        <w:t>района, город Каменка, территории Покрово-Арчадинского, Каменского, Первомайского, Головинщинского сельсоветов Каменского района, территории Виргинского, Атмисского, Голицынского сельсоветов Нижнеломовского района, территории Широкоисского сельсовета Мокшанского района, рабочий посёлок Исса, территории Уваровского сельсовета Иссинского района, территории Иванырсинского,  Ломовского, Большевьясского, Засурского, Родниковского, Степановского сельсоветов Лунинского района, территории Шадымо-Рыскинского сельсовета Инсарского района Республики Мордовия.</w:t>
      </w:r>
    </w:p>
    <w:p w:rsidR="00FB66B9" w:rsidRPr="00886CEF" w:rsidRDefault="0097218E" w:rsidP="0097218E">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 Очевидно, что наиболее интенсивные транспортные агломерационные потоки проявляются в пределах 30-минутной транспортной доступности.</w:t>
      </w:r>
    </w:p>
    <w:p w:rsidR="00FB66B9" w:rsidRPr="00886CEF" w:rsidRDefault="00FB66B9" w:rsidP="00943509">
      <w:pPr>
        <w:spacing w:before="120" w:after="0" w:line="240" w:lineRule="auto"/>
        <w:jc w:val="center"/>
        <w:rPr>
          <w:rFonts w:ascii="Times New Roman" w:hAnsi="Times New Roman"/>
          <w:sz w:val="24"/>
          <w:szCs w:val="24"/>
        </w:rPr>
      </w:pPr>
      <w:r>
        <w:rPr>
          <w:noProof/>
          <w:lang w:eastAsia="ru-RU"/>
        </w:rPr>
        <w:drawing>
          <wp:inline distT="0" distB="0" distL="0" distR="0" wp14:anchorId="25DDC81D" wp14:editId="4852D102">
            <wp:extent cx="5200650" cy="4667250"/>
            <wp:effectExtent l="0" t="0" r="0" b="0"/>
            <wp:docPr id="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0650" cy="4667250"/>
                    </a:xfrm>
                    <a:prstGeom prst="rect">
                      <a:avLst/>
                    </a:prstGeom>
                    <a:noFill/>
                    <a:ln>
                      <a:noFill/>
                    </a:ln>
                  </pic:spPr>
                </pic:pic>
              </a:graphicData>
            </a:graphic>
          </wp:inline>
        </w:drawing>
      </w:r>
    </w:p>
    <w:p w:rsidR="00FB66B9" w:rsidRPr="00886CEF" w:rsidRDefault="00FB66B9" w:rsidP="00FB66B9">
      <w:pPr>
        <w:spacing w:after="120" w:line="240" w:lineRule="auto"/>
        <w:jc w:val="center"/>
        <w:rPr>
          <w:rFonts w:ascii="Times New Roman" w:hAnsi="Times New Roman"/>
          <w:sz w:val="24"/>
          <w:szCs w:val="24"/>
        </w:rPr>
      </w:pPr>
      <w:r w:rsidRPr="00886CEF">
        <w:rPr>
          <w:rFonts w:ascii="Times New Roman" w:hAnsi="Times New Roman"/>
          <w:sz w:val="24"/>
          <w:szCs w:val="24"/>
        </w:rPr>
        <w:t>Рис. 2.1-2. Граница Пензенской агломерации по силуэтам световых пятен</w:t>
      </w:r>
    </w:p>
    <w:p w:rsidR="00E94102" w:rsidRDefault="00E94102" w:rsidP="00886CEF">
      <w:pPr>
        <w:spacing w:after="0" w:line="240" w:lineRule="auto"/>
        <w:ind w:firstLine="709"/>
        <w:rPr>
          <w:rFonts w:ascii="Times New Roman" w:hAnsi="Times New Roman"/>
          <w:sz w:val="24"/>
          <w:szCs w:val="24"/>
        </w:rPr>
      </w:pPr>
      <w:r w:rsidRPr="00886CEF">
        <w:rPr>
          <w:rFonts w:ascii="Times New Roman" w:hAnsi="Times New Roman"/>
          <w:sz w:val="24"/>
          <w:szCs w:val="24"/>
        </w:rPr>
        <w:t>Делимитацию границ агломераций больших, крупных и крупнейших городов можно произвести на основе морфологического критерия. Подход заключается в векторизации границ непрерывно застроенных урбанизированных зон в радиусе 10-30 км от границы города-ядра в зависимости от его размеров и численности населения. К застроенным территориям относятся участки жилых, промышленных, культурно-бытовых, транспортных, инженерных, водных участков, зон специального назначения и т.д.</w:t>
      </w:r>
      <w:r>
        <w:rPr>
          <w:rStyle w:val="ae"/>
          <w:rFonts w:ascii="Times New Roman" w:hAnsi="Times New Roman"/>
          <w:sz w:val="24"/>
          <w:szCs w:val="24"/>
        </w:rPr>
        <w:footnoteReference w:id="17"/>
      </w:r>
      <w:r w:rsidRPr="00886CEF">
        <w:rPr>
          <w:rFonts w:ascii="Times New Roman" w:hAnsi="Times New Roman"/>
          <w:sz w:val="24"/>
          <w:szCs w:val="24"/>
        </w:rPr>
        <w:t>. Для Пензенской агломерации установление границ происходит с применением снимков спутниковых устройств, созданных в темное время суток, на основе силуэтов световых пятен</w:t>
      </w:r>
      <w:r>
        <w:rPr>
          <w:rStyle w:val="ae"/>
          <w:rFonts w:ascii="Times New Roman" w:hAnsi="Times New Roman"/>
          <w:sz w:val="24"/>
          <w:szCs w:val="24"/>
        </w:rPr>
        <w:footnoteReference w:id="18"/>
      </w:r>
      <w:r w:rsidRPr="00886CEF">
        <w:rPr>
          <w:rFonts w:ascii="Times New Roman" w:hAnsi="Times New Roman"/>
          <w:sz w:val="24"/>
          <w:szCs w:val="24"/>
        </w:rPr>
        <w:t>. Пороговое значение для морфологического обобщения территорий было установлено 250 метров.</w:t>
      </w:r>
    </w:p>
    <w:p w:rsidR="00660B0D" w:rsidRPr="00886CEF" w:rsidRDefault="00660B0D" w:rsidP="00660B0D">
      <w:pPr>
        <w:spacing w:after="0" w:line="240" w:lineRule="auto"/>
        <w:ind w:firstLine="709"/>
        <w:rPr>
          <w:rFonts w:ascii="Times New Roman" w:hAnsi="Times New Roman"/>
          <w:sz w:val="24"/>
          <w:szCs w:val="24"/>
        </w:rPr>
      </w:pPr>
      <w:r w:rsidRPr="00886CEF">
        <w:rPr>
          <w:rFonts w:ascii="Times New Roman" w:hAnsi="Times New Roman"/>
          <w:sz w:val="24"/>
          <w:szCs w:val="24"/>
        </w:rPr>
        <w:lastRenderedPageBreak/>
        <w:t>В этом случае, исходя из непрерывности отпечатков световых пятен, в перечень населенных пунктов в состав Пензенской агломерации (помимо территорий в 30-ти минутной транспортной доступности) входят территории следующих муниципальных образований: с северной стороны – с. Вазерки Вазерского сельсовета, с. Блохино Полеологовского сельсовета Бессоновского района, с северо-восточной стороны – с. Лопуховка, с. Пазелки Сосновского сельсовета, с юго-восточной стороны – территория завода по уничтожению химического оружия Леонидовского сельсовета, восточная часть с. Алферьевка Алферьевского сельсовета, с южной стороны – железнодорожная станция Ардым Ленинского сельсовета, п. Ардымский Саловского сельсовета. Графическое изображение границы Пензенской агломерации, определенной на основе морфологического критерия, представлены на рисунке (рис. 2.1-2).</w:t>
      </w:r>
    </w:p>
    <w:p w:rsidR="00E94102" w:rsidRPr="00886CEF" w:rsidRDefault="00FB66B9" w:rsidP="00886CEF">
      <w:pPr>
        <w:spacing w:after="0" w:line="240" w:lineRule="auto"/>
        <w:ind w:firstLine="709"/>
        <w:rPr>
          <w:rFonts w:ascii="Times New Roman" w:hAnsi="Times New Roman"/>
          <w:sz w:val="24"/>
          <w:szCs w:val="24"/>
        </w:rPr>
      </w:pPr>
      <w:r>
        <w:rPr>
          <w:rFonts w:ascii="Times New Roman" w:hAnsi="Times New Roman"/>
          <w:sz w:val="24"/>
          <w:szCs w:val="24"/>
        </w:rPr>
        <w:t>О</w:t>
      </w:r>
      <w:r w:rsidR="00E94102" w:rsidRPr="00886CEF">
        <w:rPr>
          <w:rFonts w:ascii="Times New Roman" w:hAnsi="Times New Roman"/>
          <w:sz w:val="24"/>
          <w:szCs w:val="24"/>
        </w:rPr>
        <w:t>пределение границ Пензенской агломерации возможно на основе плотностных показателей муниципальных образований Пензенской области. Для использования этого морфологического (демографического) критерия необходим предварительный сбор показаний о количестве жителей и площадях муниципальных образований</w:t>
      </w:r>
      <w:r w:rsidR="00E94102">
        <w:rPr>
          <w:rStyle w:val="ae"/>
          <w:rFonts w:ascii="Times New Roman" w:hAnsi="Times New Roman"/>
          <w:sz w:val="24"/>
          <w:szCs w:val="24"/>
        </w:rPr>
        <w:footnoteReference w:id="19"/>
      </w:r>
      <w:r w:rsidR="00E94102" w:rsidRPr="00886CEF">
        <w:rPr>
          <w:rFonts w:ascii="Times New Roman" w:hAnsi="Times New Roman"/>
          <w:sz w:val="24"/>
          <w:szCs w:val="24"/>
        </w:rPr>
        <w:t>. Сбор информации о количестве жителей муниципальных образований Пензенской агломерации осуществлялся по данным Росстата. Необходимые показатели по муниципальным образованиям представлены в таблице 2.1-1.</w:t>
      </w:r>
    </w:p>
    <w:p w:rsidR="00E94102" w:rsidRPr="00886CEF" w:rsidRDefault="00E94102" w:rsidP="00886CEF">
      <w:pPr>
        <w:spacing w:after="120" w:line="240" w:lineRule="auto"/>
        <w:jc w:val="center"/>
        <w:rPr>
          <w:rFonts w:ascii="Times New Roman" w:hAnsi="Times New Roman"/>
          <w:sz w:val="24"/>
          <w:szCs w:val="24"/>
        </w:rPr>
      </w:pPr>
      <w:r w:rsidRPr="00886CEF">
        <w:rPr>
          <w:rFonts w:ascii="Times New Roman" w:hAnsi="Times New Roman"/>
          <w:sz w:val="24"/>
          <w:szCs w:val="24"/>
        </w:rPr>
        <w:t xml:space="preserve">Таблица 2.1-1. Показатели плотности населения по муниципальным образованиям </w:t>
      </w:r>
      <w:r w:rsidRPr="00886CEF">
        <w:rPr>
          <w:rFonts w:ascii="Times New Roman" w:hAnsi="Times New Roman"/>
          <w:sz w:val="24"/>
          <w:szCs w:val="24"/>
        </w:rPr>
        <w:br/>
        <w:t>в границах 60МТД г. Пензы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0"/>
        <w:gridCol w:w="2441"/>
        <w:gridCol w:w="2388"/>
        <w:gridCol w:w="1972"/>
      </w:tblGrid>
      <w:tr w:rsidR="00E94102" w:rsidRPr="00293FBC" w:rsidTr="00293FBC">
        <w:trPr>
          <w:tblHeader/>
          <w:jc w:val="center"/>
        </w:trPr>
        <w:tc>
          <w:tcPr>
            <w:tcW w:w="2770"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Муниципальное образование</w:t>
            </w:r>
          </w:p>
        </w:tc>
        <w:tc>
          <w:tcPr>
            <w:tcW w:w="2441"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Население, чел</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Площадь муниципального образования, га</w:t>
            </w:r>
          </w:p>
        </w:tc>
        <w:tc>
          <w:tcPr>
            <w:tcW w:w="1972"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Плотность населения, чел/га</w:t>
            </w:r>
          </w:p>
        </w:tc>
      </w:tr>
      <w:tr w:rsidR="00E94102" w:rsidRPr="00293FBC" w:rsidTr="00293FBC">
        <w:trPr>
          <w:tblHeader/>
          <w:jc w:val="center"/>
        </w:trPr>
        <w:tc>
          <w:tcPr>
            <w:tcW w:w="2770"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2441"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972" w:type="dxa"/>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4</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г. Пенза</w:t>
            </w:r>
          </w:p>
        </w:tc>
        <w:tc>
          <w:tcPr>
            <w:tcW w:w="2441" w:type="dxa"/>
          </w:tcPr>
          <w:p w:rsidR="00E94102" w:rsidRPr="00293FBC" w:rsidRDefault="00E94102" w:rsidP="00293FBC">
            <w:pPr>
              <w:spacing w:after="0" w:line="240" w:lineRule="auto"/>
              <w:jc w:val="center"/>
              <w:rPr>
                <w:rFonts w:ascii="Times New Roman" w:hAnsi="Times New Roman"/>
                <w:sz w:val="20"/>
                <w:szCs w:val="20"/>
                <w:shd w:val="clear" w:color="auto" w:fill="FFFFFF"/>
              </w:rPr>
            </w:pPr>
            <w:r w:rsidRPr="00293FBC">
              <w:rPr>
                <w:rFonts w:ascii="Times New Roman" w:hAnsi="Times New Roman"/>
                <w:sz w:val="20"/>
                <w:szCs w:val="20"/>
                <w:shd w:val="clear" w:color="auto" w:fill="FFFFFF"/>
              </w:rPr>
              <w:t>522319 (2019г)</w:t>
            </w:r>
          </w:p>
        </w:tc>
        <w:tc>
          <w:tcPr>
            <w:tcW w:w="2388"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29000</w:t>
            </w:r>
          </w:p>
        </w:tc>
        <w:tc>
          <w:tcPr>
            <w:tcW w:w="1972"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18,01</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ЗАТО г. Заречный</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65156 (2018г)</w:t>
            </w:r>
          </w:p>
        </w:tc>
        <w:tc>
          <w:tcPr>
            <w:tcW w:w="2388"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2760</w:t>
            </w:r>
          </w:p>
        </w:tc>
        <w:tc>
          <w:tcPr>
            <w:tcW w:w="1972"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23,6</w:t>
            </w:r>
          </w:p>
        </w:tc>
      </w:tr>
      <w:tr w:rsidR="00E94102" w:rsidRPr="00293FBC" w:rsidTr="00293FBC">
        <w:trPr>
          <w:jc w:val="center"/>
        </w:trPr>
        <w:tc>
          <w:tcPr>
            <w:tcW w:w="9571" w:type="dxa"/>
            <w:gridSpan w:val="4"/>
          </w:tcPr>
          <w:p w:rsidR="00E94102" w:rsidRPr="00293FBC" w:rsidRDefault="00E94102" w:rsidP="00293FBC">
            <w:pPr>
              <w:spacing w:after="0" w:line="240" w:lineRule="auto"/>
              <w:jc w:val="center"/>
              <w:rPr>
                <w:rFonts w:ascii="Times New Roman" w:hAnsi="Times New Roman"/>
                <w:b/>
                <w:sz w:val="20"/>
                <w:szCs w:val="20"/>
              </w:rPr>
            </w:pPr>
            <w:r w:rsidRPr="00293FBC">
              <w:rPr>
                <w:rFonts w:ascii="Times New Roman" w:hAnsi="Times New Roman"/>
                <w:sz w:val="20"/>
                <w:szCs w:val="20"/>
                <w:lang w:eastAsia="ru-RU"/>
              </w:rPr>
              <w:t>МОКШАНСКИЙ РАЙОН</w:t>
            </w:r>
          </w:p>
        </w:tc>
      </w:tr>
      <w:tr w:rsidR="00E94102" w:rsidRPr="00293FBC" w:rsidTr="00293FBC">
        <w:trPr>
          <w:trHeight w:val="214"/>
          <w:jc w:val="center"/>
        </w:trPr>
        <w:tc>
          <w:tcPr>
            <w:tcW w:w="2770" w:type="dxa"/>
          </w:tcPr>
          <w:p w:rsidR="00E94102" w:rsidRPr="00293FBC" w:rsidRDefault="00E94102" w:rsidP="00293FBC">
            <w:pPr>
              <w:spacing w:after="0" w:line="240" w:lineRule="auto"/>
              <w:rPr>
                <w:rFonts w:ascii="Times New Roman" w:hAnsi="Times New Roman"/>
                <w:b/>
                <w:sz w:val="20"/>
                <w:szCs w:val="20"/>
              </w:rPr>
            </w:pPr>
            <w:r w:rsidRPr="00293FBC">
              <w:rPr>
                <w:rFonts w:ascii="Times New Roman" w:hAnsi="Times New Roman"/>
                <w:b/>
                <w:sz w:val="20"/>
                <w:szCs w:val="20"/>
                <w:lang w:eastAsia="ru-RU"/>
              </w:rPr>
              <w:t>р.п. Мокшан</w:t>
            </w:r>
          </w:p>
        </w:tc>
        <w:tc>
          <w:tcPr>
            <w:tcW w:w="2441" w:type="dxa"/>
          </w:tcPr>
          <w:p w:rsidR="00E94102" w:rsidRPr="00293FBC" w:rsidRDefault="00E94102" w:rsidP="00293FBC">
            <w:pPr>
              <w:spacing w:after="0" w:line="240" w:lineRule="auto"/>
              <w:jc w:val="center"/>
              <w:rPr>
                <w:rFonts w:ascii="Times New Roman" w:hAnsi="Times New Roman"/>
                <w:b/>
                <w:sz w:val="20"/>
                <w:szCs w:val="20"/>
              </w:rPr>
            </w:pPr>
            <w:r w:rsidRPr="00293FBC">
              <w:rPr>
                <w:rFonts w:ascii="Times New Roman" w:hAnsi="Times New Roman"/>
                <w:b/>
                <w:sz w:val="20"/>
                <w:szCs w:val="20"/>
                <w:shd w:val="clear" w:color="auto" w:fill="FFFFFF"/>
              </w:rPr>
              <w:t>11408 (2011г)</w:t>
            </w:r>
          </w:p>
        </w:tc>
        <w:tc>
          <w:tcPr>
            <w:tcW w:w="2388" w:type="dxa"/>
          </w:tcPr>
          <w:p w:rsidR="00E94102" w:rsidRPr="00293FBC" w:rsidRDefault="00E94102" w:rsidP="00293FBC">
            <w:pPr>
              <w:spacing w:after="0" w:line="240" w:lineRule="auto"/>
              <w:jc w:val="center"/>
              <w:rPr>
                <w:rFonts w:ascii="Times New Roman" w:hAnsi="Times New Roman"/>
                <w:b/>
                <w:sz w:val="20"/>
                <w:szCs w:val="20"/>
              </w:rPr>
            </w:pPr>
            <w:r w:rsidRPr="00293FBC">
              <w:rPr>
                <w:rFonts w:ascii="Times New Roman" w:hAnsi="Times New Roman"/>
                <w:b/>
                <w:sz w:val="20"/>
                <w:szCs w:val="20"/>
                <w:lang w:eastAsia="ru-RU"/>
              </w:rPr>
              <w:t>1162,1</w:t>
            </w:r>
          </w:p>
        </w:tc>
        <w:tc>
          <w:tcPr>
            <w:tcW w:w="1972" w:type="dxa"/>
          </w:tcPr>
          <w:p w:rsidR="00E94102" w:rsidRPr="00293FBC" w:rsidRDefault="00E94102" w:rsidP="00293FBC">
            <w:pPr>
              <w:spacing w:after="0" w:line="240" w:lineRule="auto"/>
              <w:jc w:val="center"/>
              <w:rPr>
                <w:rFonts w:ascii="Times New Roman" w:hAnsi="Times New Roman"/>
                <w:b/>
                <w:sz w:val="20"/>
                <w:szCs w:val="20"/>
              </w:rPr>
            </w:pPr>
            <w:r w:rsidRPr="00293FBC">
              <w:rPr>
                <w:rFonts w:ascii="Times New Roman" w:hAnsi="Times New Roman"/>
                <w:b/>
                <w:sz w:val="20"/>
                <w:szCs w:val="20"/>
                <w:lang w:eastAsia="ru-RU"/>
              </w:rPr>
              <w:t>9,80</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lang w:eastAsia="ru-RU"/>
              </w:rPr>
              <w:t>Царевщинский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870</w:t>
            </w:r>
          </w:p>
        </w:tc>
        <w:tc>
          <w:tcPr>
            <w:tcW w:w="2388"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35631,7</w:t>
            </w:r>
          </w:p>
        </w:tc>
        <w:tc>
          <w:tcPr>
            <w:tcW w:w="1972"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0,02</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lang w:eastAsia="ru-RU"/>
              </w:rPr>
              <w:t>Юровский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1075</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25337,6</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0,04</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lang w:eastAsia="ru-RU"/>
              </w:rPr>
              <w:t>Засечный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571</w:t>
            </w:r>
          </w:p>
        </w:tc>
        <w:tc>
          <w:tcPr>
            <w:tcW w:w="2388"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15647,5</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0,04</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Елизаветинский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553</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8192,9</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0,07</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Богородский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1424</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9414,3</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0,15</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Плесский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1425</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22874</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0,06</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Подгорненский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893</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14844,7</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0,06</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Нечаевский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lang w:eastAsia="ru-RU"/>
              </w:rPr>
              <w:t>1877</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17370,2</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0,11</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Рамзайский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lang w:eastAsia="ru-RU"/>
              </w:rPr>
              <w:t>2398</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8187,9</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0,29</w:t>
            </w:r>
          </w:p>
        </w:tc>
      </w:tr>
      <w:tr w:rsidR="00E94102" w:rsidRPr="00293FBC" w:rsidTr="00293FBC">
        <w:trPr>
          <w:jc w:val="center"/>
        </w:trPr>
        <w:tc>
          <w:tcPr>
            <w:tcW w:w="9571" w:type="dxa"/>
            <w:gridSpan w:val="4"/>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ПЕНЗЕНСКИЙ РАЙОН</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р.п. Золотаревка</w:t>
            </w:r>
          </w:p>
        </w:tc>
        <w:tc>
          <w:tcPr>
            <w:tcW w:w="2441"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2349</w:t>
            </w:r>
          </w:p>
        </w:tc>
        <w:tc>
          <w:tcPr>
            <w:tcW w:w="2388" w:type="dxa"/>
            <w:vAlign w:val="center"/>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394,6</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5,95</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Ермоловский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4030</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33966,5</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0,12</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Большееланский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1881</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21826,7</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0,09</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Кучкинский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1074</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19458,3</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0,06</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Краснопольский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1070</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22850,2</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0,05</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Ленинский сельсовет</w:t>
            </w:r>
          </w:p>
        </w:tc>
        <w:tc>
          <w:tcPr>
            <w:tcW w:w="2441"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1991</w:t>
            </w:r>
          </w:p>
        </w:tc>
        <w:tc>
          <w:tcPr>
            <w:tcW w:w="2388" w:type="dxa"/>
            <w:vAlign w:val="center"/>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2234,6</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0,89</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Старокаменский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3024</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10994,9</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0,28</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Кондольский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4255</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35278</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0,12</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Леонидовский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2159</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12625,3</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0,17</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Засечный сельсовет</w:t>
            </w:r>
          </w:p>
        </w:tc>
        <w:tc>
          <w:tcPr>
            <w:tcW w:w="2441"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17922</w:t>
            </w:r>
          </w:p>
        </w:tc>
        <w:tc>
          <w:tcPr>
            <w:tcW w:w="2388" w:type="dxa"/>
            <w:vAlign w:val="center"/>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19924,5</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0,90</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Алферьевский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2549</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11123,6</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0,23</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Богословский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6841</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17754,8</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0,38</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Воскресеновский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2416</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8561,2</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0,28</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Саловский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2748</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18130,9</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0,15</w:t>
            </w:r>
          </w:p>
        </w:tc>
      </w:tr>
      <w:tr w:rsidR="00E94102" w:rsidRPr="00293FBC" w:rsidTr="00293FBC">
        <w:trPr>
          <w:jc w:val="center"/>
        </w:trPr>
        <w:tc>
          <w:tcPr>
            <w:tcW w:w="2770" w:type="dxa"/>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Мичуринский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2541</w:t>
            </w:r>
          </w:p>
        </w:tc>
        <w:tc>
          <w:tcPr>
            <w:tcW w:w="2388"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8060,1</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0,32</w:t>
            </w:r>
          </w:p>
        </w:tc>
      </w:tr>
      <w:tr w:rsidR="00E94102" w:rsidRPr="00293FBC" w:rsidTr="00293FBC">
        <w:trPr>
          <w:jc w:val="center"/>
        </w:trPr>
        <w:tc>
          <w:tcPr>
            <w:tcW w:w="9571" w:type="dxa"/>
            <w:gridSpan w:val="4"/>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lastRenderedPageBreak/>
              <w:t>БЕССОНОВСКИЙ РАЙОН</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Александровский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401</w:t>
            </w:r>
          </w:p>
        </w:tc>
        <w:tc>
          <w:tcPr>
            <w:tcW w:w="2388"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6503</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0,06</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Бессоновский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15415</w:t>
            </w:r>
          </w:p>
        </w:tc>
        <w:tc>
          <w:tcPr>
            <w:tcW w:w="2388"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20640,8</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0,75</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Вазерский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2682</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5829,1</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0,46</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Грабовский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8951</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16887,3</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0,53</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Кижеватовский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3742</w:t>
            </w:r>
          </w:p>
        </w:tc>
        <w:tc>
          <w:tcPr>
            <w:tcW w:w="2388" w:type="dxa"/>
            <w:vAlign w:val="center"/>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2003,1</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1,87</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Полеологовский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1723</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10500,2</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0,16</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Проказнинский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1767</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8348,8</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0,21</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Сосновский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5261</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28189,3</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0,19</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Степановский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1460</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16077,3</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0,09</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Чемодановский сельсовет</w:t>
            </w:r>
          </w:p>
        </w:tc>
        <w:tc>
          <w:tcPr>
            <w:tcW w:w="2441" w:type="dxa"/>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7320</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6980,4</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1,05</w:t>
            </w:r>
          </w:p>
        </w:tc>
      </w:tr>
      <w:tr w:rsidR="00E94102" w:rsidRPr="00293FBC" w:rsidTr="00293FBC">
        <w:trPr>
          <w:jc w:val="center"/>
        </w:trPr>
        <w:tc>
          <w:tcPr>
            <w:tcW w:w="9571" w:type="dxa"/>
            <w:gridSpan w:val="4"/>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ЛУНИНСКИЙ РАЙОН</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р.п. Лунино</w:t>
            </w:r>
          </w:p>
        </w:tc>
        <w:tc>
          <w:tcPr>
            <w:tcW w:w="2441"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7692</w:t>
            </w:r>
          </w:p>
        </w:tc>
        <w:tc>
          <w:tcPr>
            <w:tcW w:w="2388" w:type="dxa"/>
            <w:vAlign w:val="center"/>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3944,8</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1,94</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Лунинский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1929</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12236,4</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0,16</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Болотниковский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1200</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19696,6</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0,06</w:t>
            </w:r>
          </w:p>
        </w:tc>
      </w:tr>
      <w:tr w:rsidR="00E94102" w:rsidRPr="00293FBC" w:rsidTr="00293FBC">
        <w:trPr>
          <w:jc w:val="center"/>
        </w:trPr>
        <w:tc>
          <w:tcPr>
            <w:tcW w:w="9571" w:type="dxa"/>
            <w:gridSpan w:val="4"/>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ШЕМЫШЕЙСКИЙ РАЙОН</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р.п. Шемышейка</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6992</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17399</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0,4</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Усть-Узинский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1601</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10953</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0,14</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Старозахаркинский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1452</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9628</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0,15</w:t>
            </w:r>
          </w:p>
        </w:tc>
      </w:tr>
      <w:tr w:rsidR="00E94102" w:rsidRPr="00293FBC" w:rsidTr="00293FBC">
        <w:trPr>
          <w:jc w:val="center"/>
        </w:trPr>
        <w:tc>
          <w:tcPr>
            <w:tcW w:w="9571" w:type="dxa"/>
            <w:gridSpan w:val="4"/>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ГОРОДИЩЕНСКИЙ РАЙОН</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b/>
                <w:sz w:val="20"/>
                <w:szCs w:val="20"/>
                <w:lang w:eastAsia="ru-RU"/>
              </w:rPr>
            </w:pPr>
            <w:r w:rsidRPr="00293FBC">
              <w:rPr>
                <w:rFonts w:ascii="Times New Roman" w:hAnsi="Times New Roman"/>
                <w:b/>
                <w:sz w:val="20"/>
                <w:szCs w:val="20"/>
                <w:lang w:eastAsia="ru-RU"/>
              </w:rPr>
              <w:t>г. Городище</w:t>
            </w:r>
          </w:p>
        </w:tc>
        <w:tc>
          <w:tcPr>
            <w:tcW w:w="2441"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shd w:val="clear" w:color="auto" w:fill="FFFFFF"/>
              </w:rPr>
              <w:t>7885</w:t>
            </w:r>
          </w:p>
        </w:tc>
        <w:tc>
          <w:tcPr>
            <w:tcW w:w="2388" w:type="dxa"/>
            <w:vAlign w:val="center"/>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shd w:val="clear" w:color="auto" w:fill="FFFFFF"/>
              </w:rPr>
              <w:t>939</w:t>
            </w:r>
          </w:p>
        </w:tc>
        <w:tc>
          <w:tcPr>
            <w:tcW w:w="1972" w:type="dxa"/>
          </w:tcPr>
          <w:p w:rsidR="00E94102" w:rsidRPr="00293FBC" w:rsidRDefault="00E94102" w:rsidP="00293FBC">
            <w:pPr>
              <w:spacing w:after="0" w:line="240" w:lineRule="auto"/>
              <w:jc w:val="center"/>
              <w:rPr>
                <w:rFonts w:ascii="Times New Roman" w:hAnsi="Times New Roman"/>
                <w:b/>
                <w:sz w:val="20"/>
                <w:szCs w:val="20"/>
                <w:lang w:eastAsia="ru-RU"/>
              </w:rPr>
            </w:pPr>
            <w:r w:rsidRPr="00293FBC">
              <w:rPr>
                <w:rFonts w:ascii="Times New Roman" w:hAnsi="Times New Roman"/>
                <w:b/>
                <w:sz w:val="20"/>
                <w:szCs w:val="20"/>
                <w:lang w:eastAsia="ru-RU"/>
              </w:rPr>
              <w:t>8,39</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Русско-Ишимский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842</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23536</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0,03</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Архангельский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1489</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13160</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0,11</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Юловский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730</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33714</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0,02</w:t>
            </w:r>
          </w:p>
        </w:tc>
      </w:tr>
      <w:tr w:rsidR="00E94102" w:rsidRPr="00293FBC" w:rsidTr="00293FBC">
        <w:trPr>
          <w:jc w:val="center"/>
        </w:trPr>
        <w:tc>
          <w:tcPr>
            <w:tcW w:w="9571" w:type="dxa"/>
            <w:gridSpan w:val="4"/>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КОЛЫШЛЕЙСКИЙ РАЙОН</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Телегинский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2157</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27637</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0,07</w:t>
            </w:r>
          </w:p>
        </w:tc>
      </w:tr>
      <w:tr w:rsidR="00E94102" w:rsidRPr="00293FBC" w:rsidTr="00293FBC">
        <w:trPr>
          <w:jc w:val="center"/>
        </w:trPr>
        <w:tc>
          <w:tcPr>
            <w:tcW w:w="9571" w:type="dxa"/>
            <w:gridSpan w:val="4"/>
            <w:vAlign w:val="bottom"/>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КАМЕНСКИЙ РАЙОН</w:t>
            </w:r>
          </w:p>
        </w:tc>
      </w:tr>
      <w:tr w:rsidR="00E94102" w:rsidRPr="00293FBC" w:rsidTr="00293FBC">
        <w:trPr>
          <w:jc w:val="center"/>
        </w:trPr>
        <w:tc>
          <w:tcPr>
            <w:tcW w:w="2770" w:type="dxa"/>
            <w:vAlign w:val="bottom"/>
          </w:tcPr>
          <w:p w:rsidR="00E94102" w:rsidRPr="00293FBC" w:rsidRDefault="00E94102" w:rsidP="00293FBC">
            <w:pPr>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Фёдоровский сельсовет</w:t>
            </w:r>
          </w:p>
        </w:tc>
        <w:tc>
          <w:tcPr>
            <w:tcW w:w="2441"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1817</w:t>
            </w:r>
          </w:p>
        </w:tc>
        <w:tc>
          <w:tcPr>
            <w:tcW w:w="2388" w:type="dxa"/>
            <w:vAlign w:val="center"/>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shd w:val="clear" w:color="auto" w:fill="FFFFFF"/>
              </w:rPr>
              <w:t>14859</w:t>
            </w:r>
          </w:p>
        </w:tc>
        <w:tc>
          <w:tcPr>
            <w:tcW w:w="1972" w:type="dxa"/>
          </w:tcPr>
          <w:p w:rsidR="00E94102" w:rsidRPr="00293FBC" w:rsidRDefault="00E94102" w:rsidP="00293FBC">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0,12</w:t>
            </w:r>
          </w:p>
        </w:tc>
      </w:tr>
    </w:tbl>
    <w:p w:rsidR="00FB66B9" w:rsidRPr="00886CEF" w:rsidRDefault="00FB66B9" w:rsidP="00FB66B9">
      <w:pPr>
        <w:spacing w:after="0" w:line="240" w:lineRule="auto"/>
        <w:ind w:firstLine="709"/>
        <w:rPr>
          <w:rFonts w:ascii="Times New Roman" w:hAnsi="Times New Roman"/>
          <w:sz w:val="24"/>
          <w:szCs w:val="24"/>
        </w:rPr>
      </w:pPr>
      <w:r w:rsidRPr="00886CEF">
        <w:rPr>
          <w:rFonts w:ascii="Times New Roman" w:hAnsi="Times New Roman"/>
          <w:sz w:val="24"/>
          <w:szCs w:val="24"/>
        </w:rPr>
        <w:t>Подсчёт средней плотности населения производился применительно к сельсоветам, территории которых входят в зону 60-тиминутной транспортной доступности центра Пензы. Далее в зоне 60-тиминутной транспортной доступности без учета ядра агломерации и примыкающего к нему среднего по численности населения города (г. Пензы и ЗАТО г. Заречного) определена средняя плотность населения по всем административно-территориальным единицам, составляющая 0,81 чел./га. В таблице 1 выделены жирным шрифтом те административно-территориальные образования, плотность которых выше средней плотности. Это город Городище, рабочие посёлки Мокшан, Золотаревка, Лунино, Кижеватовский и Чемодановский сельсовет Бессоновского района, а также Ленинский и Засечный сельсоветы Пензенского района. К ним так же можно условно отнести Бессоновский сельсовет. По критерию непрерывности с территорией центрального города в состав Пензенской агломерации можно включить только территории Засечного, Чемодановского, Кижеватовского и Бессоновского сельсоветов (рис. 2.1-3). По сути это территории, входящие в 30-ти минутную транспортную доступность города-центра.</w:t>
      </w:r>
    </w:p>
    <w:p w:rsidR="00FB66B9" w:rsidRPr="00886CEF" w:rsidRDefault="00FB66B9" w:rsidP="00FB66B9">
      <w:pPr>
        <w:spacing w:after="0" w:line="240" w:lineRule="auto"/>
        <w:ind w:firstLine="709"/>
        <w:rPr>
          <w:rFonts w:ascii="Times New Roman" w:hAnsi="Times New Roman"/>
          <w:sz w:val="24"/>
          <w:szCs w:val="24"/>
        </w:rPr>
      </w:pPr>
      <w:r w:rsidRPr="00886CEF">
        <w:rPr>
          <w:rFonts w:ascii="Times New Roman" w:hAnsi="Times New Roman"/>
          <w:sz w:val="24"/>
          <w:szCs w:val="24"/>
        </w:rPr>
        <w:t>Существенным недостатком данного подхода является то, что он не в полной мере отражает происходящие маятниковые миграции, трудовые, культурно-бытовые, рекреационные и прочие связи между городом-ядром и остальными населенными пунктами агломерации.</w:t>
      </w:r>
    </w:p>
    <w:p w:rsidR="00E94102" w:rsidRPr="00886CEF" w:rsidRDefault="00E94102" w:rsidP="00886CEF">
      <w:pPr>
        <w:spacing w:after="0" w:line="240" w:lineRule="auto"/>
        <w:rPr>
          <w:rFonts w:ascii="Times New Roman" w:hAnsi="Times New Roman"/>
          <w:sz w:val="24"/>
          <w:szCs w:val="24"/>
        </w:rPr>
      </w:pPr>
    </w:p>
    <w:p w:rsidR="00E94102" w:rsidRPr="00886CEF" w:rsidRDefault="00296710" w:rsidP="00886CEF">
      <w:pPr>
        <w:spacing w:after="0" w:line="240" w:lineRule="auto"/>
        <w:jc w:val="center"/>
        <w:rPr>
          <w:rFonts w:ascii="Times New Roman" w:hAnsi="Times New Roman"/>
          <w:sz w:val="24"/>
          <w:szCs w:val="24"/>
        </w:rPr>
      </w:pPr>
      <w:r>
        <w:rPr>
          <w:noProof/>
          <w:lang w:eastAsia="ru-RU"/>
        </w:rPr>
        <w:lastRenderedPageBreak/>
        <w:drawing>
          <wp:inline distT="0" distB="0" distL="0" distR="0" wp14:anchorId="380C6D12" wp14:editId="4FC13078">
            <wp:extent cx="5467350" cy="49530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7350" cy="4953000"/>
                    </a:xfrm>
                    <a:prstGeom prst="rect">
                      <a:avLst/>
                    </a:prstGeom>
                    <a:noFill/>
                    <a:ln>
                      <a:noFill/>
                    </a:ln>
                  </pic:spPr>
                </pic:pic>
              </a:graphicData>
            </a:graphic>
          </wp:inline>
        </w:drawing>
      </w:r>
    </w:p>
    <w:p w:rsidR="00E94102" w:rsidRDefault="00E94102" w:rsidP="00886CEF">
      <w:pPr>
        <w:spacing w:after="120" w:line="240" w:lineRule="auto"/>
        <w:jc w:val="center"/>
        <w:rPr>
          <w:rFonts w:ascii="Times New Roman" w:hAnsi="Times New Roman"/>
          <w:sz w:val="24"/>
          <w:szCs w:val="24"/>
        </w:rPr>
      </w:pPr>
      <w:r w:rsidRPr="00886CEF">
        <w:rPr>
          <w:rFonts w:ascii="Times New Roman" w:hAnsi="Times New Roman"/>
          <w:sz w:val="24"/>
          <w:szCs w:val="24"/>
        </w:rPr>
        <w:t>Рис.2.1- 3. Граница Пензенской агломерации на основе плотностных показателей муниципальных образований</w:t>
      </w:r>
    </w:p>
    <w:p w:rsidR="00FB66B9" w:rsidRPr="00886CEF" w:rsidRDefault="00FB66B9" w:rsidP="00FB66B9">
      <w:pPr>
        <w:spacing w:after="0" w:line="240" w:lineRule="auto"/>
        <w:ind w:firstLine="709"/>
        <w:rPr>
          <w:rFonts w:ascii="Times New Roman" w:hAnsi="Times New Roman"/>
          <w:sz w:val="24"/>
          <w:szCs w:val="24"/>
        </w:rPr>
      </w:pPr>
      <w:r w:rsidRPr="00886CEF">
        <w:rPr>
          <w:rFonts w:ascii="Times New Roman" w:hAnsi="Times New Roman"/>
          <w:sz w:val="24"/>
          <w:szCs w:val="24"/>
        </w:rPr>
        <w:t xml:space="preserve">Каждая из методик по делимитации агломерационных границ имеет некоторые погрешности. Поэтому определение границ Пензенской агломерации следует проводить по нескольким разноаспектным методикам. И только сопоставление полученных результатов позволит определить </w:t>
      </w:r>
      <w:r>
        <w:rPr>
          <w:rFonts w:ascii="Times New Roman" w:hAnsi="Times New Roman"/>
          <w:sz w:val="24"/>
          <w:szCs w:val="24"/>
        </w:rPr>
        <w:t>«</w:t>
      </w:r>
      <w:r w:rsidRPr="00886CEF">
        <w:rPr>
          <w:rFonts w:ascii="Times New Roman" w:hAnsi="Times New Roman"/>
          <w:sz w:val="24"/>
          <w:szCs w:val="24"/>
        </w:rPr>
        <w:t>комплексную</w:t>
      </w:r>
      <w:r>
        <w:rPr>
          <w:rFonts w:ascii="Times New Roman" w:hAnsi="Times New Roman"/>
          <w:sz w:val="24"/>
          <w:szCs w:val="24"/>
        </w:rPr>
        <w:t>»</w:t>
      </w:r>
      <w:r w:rsidRPr="00886CEF">
        <w:rPr>
          <w:rFonts w:ascii="Times New Roman" w:hAnsi="Times New Roman"/>
          <w:sz w:val="24"/>
          <w:szCs w:val="24"/>
        </w:rPr>
        <w:t xml:space="preserve"> границу агломерации (рис.2.1-4). При окончательном определении границ нужно учитывать административные границы муниципальных образований. Это необходимо для дальнейшего участия администраций этих муниципальных образований в согласительной комиссии по развитию Пензенской агломерации.</w:t>
      </w:r>
    </w:p>
    <w:p w:rsidR="00FB66B9" w:rsidRPr="00886CEF" w:rsidRDefault="00FB66B9" w:rsidP="00FB66B9">
      <w:pPr>
        <w:spacing w:after="0" w:line="240" w:lineRule="auto"/>
        <w:ind w:firstLine="709"/>
        <w:rPr>
          <w:rFonts w:ascii="Times New Roman" w:hAnsi="Times New Roman"/>
          <w:sz w:val="24"/>
          <w:szCs w:val="24"/>
        </w:rPr>
      </w:pPr>
      <w:r w:rsidRPr="00886CEF">
        <w:rPr>
          <w:rFonts w:ascii="Times New Roman" w:hAnsi="Times New Roman"/>
          <w:sz w:val="24"/>
          <w:szCs w:val="24"/>
        </w:rPr>
        <w:t>Таким образом, исходя из 3-х представленных подходов, в границы Пензенской агломерации вошли муниципальные образования, расположенные в зоне 30-ти минутной транспортной доступности города Пензы, и населённые пункты, не входящие в эту зону: с. Блохино (Полеологовский сельсовет), с. Лопуховка и с. Пазелки (Сосновский сельсовет), с. Алферьевка (Алферьевский сельсовет), п. Ардымский (Саловский сельсовет), но тяготеющие к г. Пензе, имеющие реальные трудовые, социальные и иные связи, а так же развитое регулярное автобусное сообщение с городом-центром. Связь территорий муниципальных образований второго и третьего пояса с городом-центром менее интенсивна, но имеет перспективы дальнейшего развития.</w:t>
      </w:r>
    </w:p>
    <w:p w:rsidR="00FB66B9" w:rsidRPr="00886CEF" w:rsidRDefault="00FB66B9" w:rsidP="00886CEF">
      <w:pPr>
        <w:spacing w:after="120" w:line="240" w:lineRule="auto"/>
        <w:jc w:val="center"/>
        <w:rPr>
          <w:rFonts w:ascii="Times New Roman" w:hAnsi="Times New Roman"/>
          <w:sz w:val="24"/>
          <w:szCs w:val="24"/>
        </w:rPr>
      </w:pPr>
    </w:p>
    <w:p w:rsidR="00E94102" w:rsidRPr="00886CEF" w:rsidRDefault="00296710" w:rsidP="00886CEF">
      <w:pPr>
        <w:spacing w:before="120" w:after="0" w:line="240" w:lineRule="auto"/>
        <w:jc w:val="center"/>
        <w:rPr>
          <w:rFonts w:ascii="Times New Roman" w:hAnsi="Times New Roman"/>
          <w:sz w:val="24"/>
          <w:szCs w:val="24"/>
        </w:rPr>
      </w:pPr>
      <w:r>
        <w:rPr>
          <w:noProof/>
          <w:lang w:eastAsia="ru-RU"/>
        </w:rPr>
        <w:lastRenderedPageBreak/>
        <w:drawing>
          <wp:inline distT="0" distB="0" distL="0" distR="0" wp14:anchorId="416D38C5" wp14:editId="1627BADB">
            <wp:extent cx="5248275" cy="623887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6238875"/>
                    </a:xfrm>
                    <a:prstGeom prst="rect">
                      <a:avLst/>
                    </a:prstGeom>
                    <a:noFill/>
                    <a:ln>
                      <a:noFill/>
                    </a:ln>
                  </pic:spPr>
                </pic:pic>
              </a:graphicData>
            </a:graphic>
          </wp:inline>
        </w:drawing>
      </w:r>
    </w:p>
    <w:p w:rsidR="00E94102" w:rsidRPr="00886CEF" w:rsidRDefault="00E94102" w:rsidP="00886CEF">
      <w:pPr>
        <w:spacing w:after="120" w:line="240" w:lineRule="auto"/>
        <w:jc w:val="center"/>
        <w:rPr>
          <w:rFonts w:ascii="Times New Roman" w:hAnsi="Times New Roman"/>
          <w:sz w:val="24"/>
          <w:szCs w:val="24"/>
        </w:rPr>
      </w:pPr>
      <w:r w:rsidRPr="00886CEF">
        <w:rPr>
          <w:rFonts w:ascii="Times New Roman" w:hAnsi="Times New Roman"/>
          <w:sz w:val="24"/>
          <w:szCs w:val="24"/>
        </w:rPr>
        <w:t>Рис. 2.1-4. Комплексная граница Пензенской агломерации на основе ряда формирующих подходов с учетом административных границ</w:t>
      </w:r>
    </w:p>
    <w:p w:rsidR="00E94102" w:rsidRDefault="00E94102" w:rsidP="00A1721E"/>
    <w:p w:rsidR="00E94102" w:rsidRPr="00D8687F" w:rsidRDefault="00E94102" w:rsidP="00B0493E">
      <w:pPr>
        <w:pStyle w:val="2"/>
        <w:numPr>
          <w:ilvl w:val="1"/>
          <w:numId w:val="1"/>
        </w:numPr>
        <w:spacing w:before="360" w:line="240" w:lineRule="auto"/>
        <w:ind w:left="0" w:firstLine="0"/>
        <w:jc w:val="center"/>
        <w:rPr>
          <w:rFonts w:ascii="Times New Roman" w:hAnsi="Times New Roman"/>
          <w:caps/>
          <w:sz w:val="24"/>
          <w:szCs w:val="24"/>
        </w:rPr>
      </w:pPr>
      <w:bookmarkStart w:id="8" w:name="_Toc83661597"/>
      <w:r w:rsidRPr="00D8687F">
        <w:rPr>
          <w:rFonts w:ascii="Times New Roman" w:hAnsi="Times New Roman"/>
          <w:caps/>
          <w:sz w:val="24"/>
          <w:szCs w:val="24"/>
        </w:rPr>
        <w:t>Функционально-планировочная структура территории</w:t>
      </w:r>
      <w:r w:rsidR="00943509">
        <w:rPr>
          <w:rFonts w:ascii="Times New Roman" w:hAnsi="Times New Roman"/>
          <w:caps/>
          <w:sz w:val="24"/>
          <w:szCs w:val="24"/>
        </w:rPr>
        <w:t xml:space="preserve"> </w:t>
      </w:r>
      <w:r>
        <w:rPr>
          <w:rFonts w:ascii="Times New Roman" w:hAnsi="Times New Roman"/>
          <w:caps/>
          <w:sz w:val="24"/>
          <w:szCs w:val="24"/>
        </w:rPr>
        <w:t>пензенской агломерации и бессоновского района</w:t>
      </w:r>
      <w:bookmarkEnd w:id="8"/>
      <w:r w:rsidRPr="00D8687F">
        <w:rPr>
          <w:rFonts w:ascii="Times New Roman" w:hAnsi="Times New Roman"/>
          <w:caps/>
          <w:sz w:val="24"/>
          <w:szCs w:val="24"/>
        </w:rPr>
        <w:tab/>
      </w:r>
    </w:p>
    <w:p w:rsidR="00E94102" w:rsidRPr="00110AFF" w:rsidRDefault="00E94102" w:rsidP="00B0493E">
      <w:pPr>
        <w:pStyle w:val="3"/>
        <w:numPr>
          <w:ilvl w:val="2"/>
          <w:numId w:val="1"/>
        </w:numPr>
        <w:spacing w:before="240"/>
        <w:rPr>
          <w:rFonts w:ascii="Times New Roman" w:hAnsi="Times New Roman"/>
          <w:color w:val="2E74B5"/>
        </w:rPr>
      </w:pPr>
      <w:bookmarkStart w:id="9" w:name="_Toc83661598"/>
      <w:r w:rsidRPr="00110AFF">
        <w:rPr>
          <w:rFonts w:ascii="Times New Roman" w:hAnsi="Times New Roman"/>
          <w:color w:val="2E74B5"/>
        </w:rPr>
        <w:t>Особенности планировочного каркаса</w:t>
      </w:r>
      <w:bookmarkEnd w:id="9"/>
    </w:p>
    <w:p w:rsidR="00110AFF" w:rsidRPr="004C2A9D" w:rsidRDefault="00BB6707" w:rsidP="00110AFF">
      <w:pPr>
        <w:spacing w:after="0" w:line="240" w:lineRule="auto"/>
        <w:ind w:firstLine="709"/>
        <w:rPr>
          <w:rFonts w:ascii="Times New Roman" w:hAnsi="Times New Roman"/>
          <w:sz w:val="24"/>
          <w:szCs w:val="24"/>
        </w:rPr>
      </w:pPr>
      <w:r w:rsidRPr="004C2A9D">
        <w:rPr>
          <w:rFonts w:ascii="Times New Roman" w:hAnsi="Times New Roman"/>
          <w:sz w:val="24"/>
          <w:szCs w:val="24"/>
        </w:rPr>
        <w:t xml:space="preserve">Рассматривая региональную систему расселения </w:t>
      </w:r>
      <w:r w:rsidR="004C2A9D" w:rsidRPr="004C2A9D">
        <w:rPr>
          <w:rFonts w:ascii="Times New Roman" w:hAnsi="Times New Roman"/>
          <w:sz w:val="24"/>
          <w:szCs w:val="24"/>
        </w:rPr>
        <w:t xml:space="preserve">можно выделить две принципиальные модели планировочной структуры Пензенской области: концентрическую с </w:t>
      </w:r>
      <w:r w:rsidR="00110AFF" w:rsidRPr="004C2A9D">
        <w:rPr>
          <w:rFonts w:ascii="Times New Roman" w:hAnsi="Times New Roman"/>
          <w:sz w:val="24"/>
          <w:szCs w:val="24"/>
        </w:rPr>
        <w:t>центром региональной системы расселения город</w:t>
      </w:r>
      <w:r w:rsidR="004C2A9D" w:rsidRPr="004C2A9D">
        <w:rPr>
          <w:rFonts w:ascii="Times New Roman" w:hAnsi="Times New Roman"/>
          <w:sz w:val="24"/>
          <w:szCs w:val="24"/>
        </w:rPr>
        <w:t>ом</w:t>
      </w:r>
      <w:r w:rsidR="00110AFF" w:rsidRPr="004C2A9D">
        <w:rPr>
          <w:rFonts w:ascii="Times New Roman" w:hAnsi="Times New Roman"/>
          <w:sz w:val="24"/>
          <w:szCs w:val="24"/>
        </w:rPr>
        <w:t xml:space="preserve"> Пенз</w:t>
      </w:r>
      <w:r w:rsidR="004C2A9D" w:rsidRPr="004C2A9D">
        <w:rPr>
          <w:rFonts w:ascii="Times New Roman" w:hAnsi="Times New Roman"/>
          <w:sz w:val="24"/>
          <w:szCs w:val="24"/>
        </w:rPr>
        <w:t>ой</w:t>
      </w:r>
      <w:r w:rsidR="002C2DFA">
        <w:rPr>
          <w:rFonts w:ascii="Times New Roman" w:hAnsi="Times New Roman"/>
          <w:sz w:val="24"/>
          <w:szCs w:val="24"/>
        </w:rPr>
        <w:t xml:space="preserve"> </w:t>
      </w:r>
      <w:r w:rsidR="004C2A9D" w:rsidRPr="004C2A9D">
        <w:rPr>
          <w:rFonts w:ascii="Times New Roman" w:hAnsi="Times New Roman"/>
          <w:sz w:val="24"/>
          <w:szCs w:val="24"/>
        </w:rPr>
        <w:t>и складывающейся системой второстепенных планировочных центров различного уровня и масштаба, а также линейно-полосовую, отражающую концентрацию населения вдоль основных транспортных коммуникаций.</w:t>
      </w:r>
    </w:p>
    <w:p w:rsidR="004C2A9D" w:rsidRPr="00244D61" w:rsidRDefault="00244D61" w:rsidP="004C2A9D">
      <w:pPr>
        <w:spacing w:after="0" w:line="240" w:lineRule="auto"/>
        <w:ind w:firstLine="709"/>
        <w:rPr>
          <w:rFonts w:ascii="Times New Roman" w:hAnsi="Times New Roman"/>
          <w:sz w:val="24"/>
          <w:szCs w:val="24"/>
        </w:rPr>
      </w:pPr>
      <w:r w:rsidRPr="00244D61">
        <w:rPr>
          <w:rFonts w:ascii="Times New Roman" w:hAnsi="Times New Roman"/>
          <w:sz w:val="24"/>
          <w:szCs w:val="24"/>
        </w:rPr>
        <w:lastRenderedPageBreak/>
        <w:t xml:space="preserve">В рамках рассмотрения территории Пензенской агломерации в ранее определенных границах (см. Раздел 2.1. </w:t>
      </w:r>
      <w:r w:rsidR="007C00C8">
        <w:rPr>
          <w:rFonts w:ascii="Times New Roman" w:hAnsi="Times New Roman"/>
          <w:sz w:val="24"/>
          <w:szCs w:val="24"/>
        </w:rPr>
        <w:t>«</w:t>
      </w:r>
      <w:r w:rsidRPr="00244D61">
        <w:rPr>
          <w:rFonts w:ascii="Times New Roman" w:hAnsi="Times New Roman"/>
          <w:sz w:val="24"/>
          <w:szCs w:val="24"/>
        </w:rPr>
        <w:t>Делимитация границ Пензенской агломерации) ее п</w:t>
      </w:r>
      <w:r w:rsidR="004C2A9D" w:rsidRPr="00244D61">
        <w:rPr>
          <w:rFonts w:ascii="Times New Roman" w:hAnsi="Times New Roman"/>
          <w:sz w:val="24"/>
          <w:szCs w:val="24"/>
        </w:rPr>
        <w:t>ланировочный каркас представляет собой систему планировочных центров и осей</w:t>
      </w:r>
      <w:r w:rsidR="002C2DFA">
        <w:rPr>
          <w:rFonts w:ascii="Times New Roman" w:hAnsi="Times New Roman"/>
          <w:sz w:val="24"/>
          <w:szCs w:val="24"/>
        </w:rPr>
        <w:t>,</w:t>
      </w:r>
      <w:r w:rsidR="004C2A9D" w:rsidRPr="00244D61">
        <w:rPr>
          <w:rFonts w:ascii="Times New Roman" w:hAnsi="Times New Roman"/>
          <w:sz w:val="24"/>
          <w:szCs w:val="24"/>
        </w:rPr>
        <w:t xml:space="preserve"> формирующих основу пространственной организации территории. </w:t>
      </w:r>
    </w:p>
    <w:p w:rsidR="004C2A9D" w:rsidRPr="00244D61" w:rsidRDefault="004C2A9D" w:rsidP="004C2A9D">
      <w:pPr>
        <w:spacing w:after="0" w:line="240" w:lineRule="auto"/>
        <w:ind w:firstLine="709"/>
        <w:rPr>
          <w:rFonts w:ascii="Times New Roman" w:hAnsi="Times New Roman"/>
          <w:sz w:val="24"/>
          <w:szCs w:val="24"/>
        </w:rPr>
      </w:pPr>
      <w:r w:rsidRPr="00244D61">
        <w:rPr>
          <w:rFonts w:ascii="Times New Roman" w:hAnsi="Times New Roman"/>
          <w:sz w:val="24"/>
          <w:szCs w:val="24"/>
        </w:rPr>
        <w:t xml:space="preserve">В качестве планировочных центров (узлов) выступают места сосредоточения людских и материальных ресурсов, определяющих развитость и место территории в системе внешних связей. К таким планировочным центрам </w:t>
      </w:r>
      <w:r w:rsidR="00244D61" w:rsidRPr="00244D61">
        <w:rPr>
          <w:rFonts w:ascii="Times New Roman" w:hAnsi="Times New Roman"/>
          <w:sz w:val="24"/>
          <w:szCs w:val="24"/>
        </w:rPr>
        <w:t xml:space="preserve">Пензенской агломерации в первую очередь можно отнести г. Пензу, </w:t>
      </w:r>
      <w:r w:rsidR="00244D61">
        <w:rPr>
          <w:rFonts w:ascii="Times New Roman" w:hAnsi="Times New Roman"/>
          <w:sz w:val="24"/>
          <w:szCs w:val="24"/>
        </w:rPr>
        <w:t xml:space="preserve">являющийся городом-центром агломерации; ЗАТО г. Заречный и </w:t>
      </w:r>
      <w:r w:rsidR="00244D61" w:rsidRPr="00244D61">
        <w:rPr>
          <w:rFonts w:ascii="Times New Roman" w:hAnsi="Times New Roman"/>
          <w:sz w:val="24"/>
          <w:szCs w:val="24"/>
        </w:rPr>
        <w:t>с. Бессоновка</w:t>
      </w:r>
      <w:r w:rsidRPr="00244D61">
        <w:rPr>
          <w:rFonts w:ascii="Times New Roman" w:hAnsi="Times New Roman"/>
          <w:sz w:val="24"/>
          <w:szCs w:val="24"/>
        </w:rPr>
        <w:t>, являющийся центром районной системы расселения и административным центром Бе</w:t>
      </w:r>
      <w:r w:rsidR="00244D61">
        <w:rPr>
          <w:rFonts w:ascii="Times New Roman" w:hAnsi="Times New Roman"/>
          <w:sz w:val="24"/>
          <w:szCs w:val="24"/>
        </w:rPr>
        <w:t>ссоновского района</w:t>
      </w:r>
      <w:r w:rsidRPr="00660B0D">
        <w:rPr>
          <w:rFonts w:ascii="Times New Roman" w:hAnsi="Times New Roman"/>
          <w:sz w:val="24"/>
          <w:szCs w:val="24"/>
        </w:rPr>
        <w:t xml:space="preserve">; села </w:t>
      </w:r>
      <w:r w:rsidR="00660B0D" w:rsidRPr="00660B0D">
        <w:rPr>
          <w:rFonts w:ascii="Times New Roman" w:hAnsi="Times New Roman"/>
          <w:sz w:val="24"/>
          <w:szCs w:val="24"/>
        </w:rPr>
        <w:t xml:space="preserve">Вазерки, Грабово, Кижеватово, Степное Полеологово, Пыркино, Сосновка, Степановка, Чемодановка, и др. </w:t>
      </w:r>
      <w:r w:rsidRPr="00660B0D">
        <w:rPr>
          <w:rFonts w:ascii="Times New Roman" w:hAnsi="Times New Roman"/>
          <w:sz w:val="24"/>
          <w:szCs w:val="24"/>
        </w:rPr>
        <w:t xml:space="preserve"> – являющиеся центрами сельских поселений</w:t>
      </w:r>
      <w:r w:rsidR="002C2DFA">
        <w:rPr>
          <w:rFonts w:ascii="Times New Roman" w:hAnsi="Times New Roman"/>
          <w:sz w:val="24"/>
          <w:szCs w:val="24"/>
        </w:rPr>
        <w:t>,</w:t>
      </w:r>
      <w:r w:rsidRPr="00660B0D">
        <w:rPr>
          <w:rFonts w:ascii="Times New Roman" w:hAnsi="Times New Roman"/>
          <w:sz w:val="24"/>
          <w:szCs w:val="24"/>
        </w:rPr>
        <w:t xml:space="preserve"> прочие населенные пункты, являющиеся рядовыми населенными пунктами сельских поселений</w:t>
      </w:r>
      <w:r w:rsidR="00660B0D">
        <w:rPr>
          <w:rFonts w:ascii="Times New Roman" w:hAnsi="Times New Roman"/>
          <w:sz w:val="24"/>
          <w:szCs w:val="24"/>
        </w:rPr>
        <w:t>.</w:t>
      </w:r>
    </w:p>
    <w:p w:rsidR="004C2A9D" w:rsidRPr="00244D61" w:rsidRDefault="004C2A9D" w:rsidP="004C2A9D">
      <w:pPr>
        <w:spacing w:after="0" w:line="240" w:lineRule="auto"/>
        <w:ind w:firstLine="709"/>
        <w:rPr>
          <w:rFonts w:ascii="Times New Roman" w:hAnsi="Times New Roman"/>
          <w:sz w:val="24"/>
          <w:szCs w:val="24"/>
        </w:rPr>
      </w:pPr>
      <w:r w:rsidRPr="00244D61">
        <w:rPr>
          <w:rFonts w:ascii="Times New Roman" w:hAnsi="Times New Roman"/>
          <w:sz w:val="24"/>
          <w:szCs w:val="24"/>
        </w:rPr>
        <w:t>Планировочные оси (коммуникационные коридоры) позволяют реализовывать внешние связи планировочных центров. К таковым можно отнести автомобильные дороги общего пользования регионального, межмуниципального и местного значения. Главной планировочной осью является автомобильн</w:t>
      </w:r>
      <w:r w:rsidR="00660B0D">
        <w:rPr>
          <w:rFonts w:ascii="Times New Roman" w:hAnsi="Times New Roman"/>
          <w:sz w:val="24"/>
          <w:szCs w:val="24"/>
        </w:rPr>
        <w:t>ые</w:t>
      </w:r>
      <w:r w:rsidRPr="00244D61">
        <w:rPr>
          <w:rFonts w:ascii="Times New Roman" w:hAnsi="Times New Roman"/>
          <w:sz w:val="24"/>
          <w:szCs w:val="24"/>
        </w:rPr>
        <w:t xml:space="preserve"> дорог</w:t>
      </w:r>
      <w:r w:rsidR="00660B0D">
        <w:rPr>
          <w:rFonts w:ascii="Times New Roman" w:hAnsi="Times New Roman"/>
          <w:sz w:val="24"/>
          <w:szCs w:val="24"/>
        </w:rPr>
        <w:t>и</w:t>
      </w:r>
      <w:r w:rsidRPr="00244D61">
        <w:rPr>
          <w:rFonts w:ascii="Times New Roman" w:hAnsi="Times New Roman"/>
          <w:sz w:val="24"/>
          <w:szCs w:val="24"/>
        </w:rPr>
        <w:t xml:space="preserve"> общего пользования федерального значения </w:t>
      </w:r>
      <w:r w:rsidR="00660B0D">
        <w:rPr>
          <w:rFonts w:ascii="Times New Roman" w:hAnsi="Times New Roman"/>
          <w:sz w:val="24"/>
          <w:szCs w:val="24"/>
        </w:rPr>
        <w:t xml:space="preserve">М-5 </w:t>
      </w:r>
      <w:r w:rsidR="007C00C8">
        <w:rPr>
          <w:rFonts w:ascii="Times New Roman" w:hAnsi="Times New Roman"/>
          <w:sz w:val="24"/>
          <w:szCs w:val="24"/>
        </w:rPr>
        <w:t>«</w:t>
      </w:r>
      <w:r w:rsidR="00660B0D" w:rsidRPr="00660B0D">
        <w:rPr>
          <w:rFonts w:ascii="Times New Roman" w:hAnsi="Times New Roman"/>
          <w:sz w:val="24"/>
          <w:szCs w:val="24"/>
        </w:rPr>
        <w:t>Урал</w:t>
      </w:r>
      <w:r w:rsidR="007C00C8">
        <w:rPr>
          <w:rFonts w:ascii="Times New Roman" w:hAnsi="Times New Roman"/>
          <w:sz w:val="24"/>
          <w:szCs w:val="24"/>
        </w:rPr>
        <w:t>»</w:t>
      </w:r>
      <w:r w:rsidR="00660B0D" w:rsidRPr="00660B0D">
        <w:rPr>
          <w:rFonts w:ascii="Times New Roman" w:hAnsi="Times New Roman"/>
          <w:sz w:val="24"/>
          <w:szCs w:val="24"/>
        </w:rPr>
        <w:t xml:space="preserve"> Москва – Рязань – Пенза – Самара Уфа – Челябинск</w:t>
      </w:r>
      <w:r w:rsidR="00660B0D">
        <w:rPr>
          <w:rFonts w:ascii="Times New Roman" w:hAnsi="Times New Roman"/>
          <w:sz w:val="24"/>
          <w:szCs w:val="24"/>
        </w:rPr>
        <w:t xml:space="preserve"> и </w:t>
      </w:r>
      <w:r w:rsidR="00660B0D" w:rsidRPr="00660B0D">
        <w:rPr>
          <w:rFonts w:ascii="Times New Roman" w:hAnsi="Times New Roman"/>
          <w:sz w:val="24"/>
          <w:szCs w:val="24"/>
        </w:rPr>
        <w:t>Р-158 Нижний Новгород–Арзамас–Саранск–Исса–Пенза–Саратов</w:t>
      </w:r>
      <w:r w:rsidR="00660B0D">
        <w:rPr>
          <w:rFonts w:ascii="Times New Roman" w:hAnsi="Times New Roman"/>
          <w:sz w:val="24"/>
          <w:szCs w:val="24"/>
        </w:rPr>
        <w:t>, а также</w:t>
      </w:r>
      <w:r w:rsidR="002C2DFA">
        <w:rPr>
          <w:rFonts w:ascii="Times New Roman" w:hAnsi="Times New Roman"/>
          <w:sz w:val="24"/>
          <w:szCs w:val="24"/>
        </w:rPr>
        <w:t xml:space="preserve"> </w:t>
      </w:r>
      <w:r w:rsidR="00660B0D" w:rsidRPr="00660B0D">
        <w:rPr>
          <w:rFonts w:ascii="Times New Roman" w:hAnsi="Times New Roman"/>
          <w:sz w:val="24"/>
          <w:szCs w:val="24"/>
        </w:rPr>
        <w:t>Куйбышевская железная дорога (</w:t>
      </w:r>
      <w:r w:rsidRPr="00244D61">
        <w:rPr>
          <w:rFonts w:ascii="Times New Roman" w:hAnsi="Times New Roman"/>
          <w:sz w:val="24"/>
          <w:szCs w:val="24"/>
        </w:rPr>
        <w:t xml:space="preserve">см. раздел 2.1.6). </w:t>
      </w:r>
    </w:p>
    <w:p w:rsidR="004C2A9D" w:rsidRDefault="004C2A9D" w:rsidP="004C2A9D">
      <w:pPr>
        <w:spacing w:after="0" w:line="240" w:lineRule="auto"/>
        <w:ind w:firstLine="709"/>
        <w:rPr>
          <w:rFonts w:ascii="Times New Roman" w:hAnsi="Times New Roman"/>
          <w:sz w:val="24"/>
          <w:szCs w:val="24"/>
        </w:rPr>
      </w:pPr>
      <w:r w:rsidRPr="00244D61">
        <w:rPr>
          <w:rFonts w:ascii="Times New Roman" w:hAnsi="Times New Roman"/>
          <w:sz w:val="24"/>
          <w:szCs w:val="24"/>
        </w:rPr>
        <w:t xml:space="preserve">К планировочным осям так же можно отнести элементы природного каркаса, такие реки как р. </w:t>
      </w:r>
      <w:r w:rsidR="00244D61">
        <w:rPr>
          <w:rFonts w:ascii="Times New Roman" w:hAnsi="Times New Roman"/>
          <w:sz w:val="24"/>
          <w:szCs w:val="24"/>
        </w:rPr>
        <w:t>Сура</w:t>
      </w:r>
      <w:r w:rsidRPr="00244D61">
        <w:rPr>
          <w:rFonts w:ascii="Times New Roman" w:hAnsi="Times New Roman"/>
          <w:sz w:val="24"/>
          <w:szCs w:val="24"/>
        </w:rPr>
        <w:t xml:space="preserve">, </w:t>
      </w:r>
      <w:r w:rsidR="00D90680">
        <w:rPr>
          <w:rFonts w:ascii="Times New Roman" w:hAnsi="Times New Roman"/>
          <w:sz w:val="24"/>
          <w:szCs w:val="24"/>
        </w:rPr>
        <w:t>р. Пенза, р. Шелдаис, р. Шукша, р. Ардым, р. Вязовка и д</w:t>
      </w:r>
      <w:r w:rsidRPr="00244D61">
        <w:rPr>
          <w:rFonts w:ascii="Times New Roman" w:hAnsi="Times New Roman"/>
          <w:sz w:val="24"/>
          <w:szCs w:val="24"/>
        </w:rPr>
        <w:t xml:space="preserve">ругие. Пространственную организацию территории можно представить в виде планировочного каркаса и функциональных зон: лесной, сельскохозяйственной (большая часть района). </w:t>
      </w:r>
    </w:p>
    <w:p w:rsidR="00110AFF" w:rsidRPr="00110AFF" w:rsidRDefault="00110AFF" w:rsidP="00110AFF">
      <w:pPr>
        <w:spacing w:after="0" w:line="240" w:lineRule="auto"/>
        <w:ind w:firstLine="709"/>
        <w:rPr>
          <w:rFonts w:ascii="Times New Roman" w:hAnsi="Times New Roman"/>
          <w:sz w:val="24"/>
          <w:szCs w:val="24"/>
        </w:rPr>
      </w:pPr>
      <w:r w:rsidRPr="00110AFF">
        <w:rPr>
          <w:rFonts w:ascii="Times New Roman" w:hAnsi="Times New Roman"/>
          <w:sz w:val="24"/>
          <w:szCs w:val="24"/>
        </w:rPr>
        <w:t xml:space="preserve">Особой характеристикой Пензенской агломерации являются устойчивые связи суточной миграции областного центра и его агломерационных респондентов. Между всеми городами агломерации сложившиеся устойчивые суточные потоки характеризуются разными целями перемещения: трудовыми, лечебно- оздоровительными, культурно-досуговыми, образовательными, потребительскими, паломническими, деловыми и другими. </w:t>
      </w:r>
    </w:p>
    <w:p w:rsidR="00110AFF" w:rsidRPr="00110AFF" w:rsidRDefault="00110AFF" w:rsidP="00110AFF">
      <w:pPr>
        <w:spacing w:after="0" w:line="240" w:lineRule="auto"/>
        <w:ind w:firstLine="709"/>
        <w:rPr>
          <w:rFonts w:ascii="Times New Roman" w:hAnsi="Times New Roman"/>
          <w:sz w:val="24"/>
          <w:szCs w:val="24"/>
        </w:rPr>
      </w:pPr>
      <w:r w:rsidRPr="00110AFF">
        <w:rPr>
          <w:rFonts w:ascii="Times New Roman" w:hAnsi="Times New Roman"/>
          <w:sz w:val="24"/>
          <w:szCs w:val="24"/>
        </w:rPr>
        <w:t xml:space="preserve"> Наиболее активные связи суточной миграции у областного центра сложились с городом Заречным (ЗАТО, моногород) и селом Засечное Пензенского района, в котором осуществляется застройка микрорайона </w:t>
      </w:r>
      <w:r w:rsidR="007C00C8">
        <w:rPr>
          <w:rFonts w:ascii="Times New Roman" w:hAnsi="Times New Roman"/>
          <w:sz w:val="24"/>
          <w:szCs w:val="24"/>
        </w:rPr>
        <w:t>«</w:t>
      </w:r>
      <w:r w:rsidRPr="00110AFF">
        <w:rPr>
          <w:rFonts w:ascii="Times New Roman" w:hAnsi="Times New Roman"/>
          <w:sz w:val="24"/>
          <w:szCs w:val="24"/>
        </w:rPr>
        <w:t>Город Спутник</w:t>
      </w:r>
      <w:r w:rsidR="007C00C8">
        <w:rPr>
          <w:rFonts w:ascii="Times New Roman" w:hAnsi="Times New Roman"/>
          <w:sz w:val="24"/>
          <w:szCs w:val="24"/>
        </w:rPr>
        <w:t>»</w:t>
      </w:r>
      <w:r w:rsidRPr="00110AFF">
        <w:rPr>
          <w:rFonts w:ascii="Times New Roman" w:hAnsi="Times New Roman"/>
          <w:sz w:val="24"/>
          <w:szCs w:val="24"/>
        </w:rPr>
        <w:t xml:space="preserve">. Это обусловлено их территориальной близостью – все города граничат между собой. Расстояние от центра города Пензы (где сосредоточены основные транспортно-пересадочные узлы и автодорожные </w:t>
      </w:r>
      <w:r w:rsidR="004C2A9D">
        <w:rPr>
          <w:rFonts w:ascii="Times New Roman" w:hAnsi="Times New Roman"/>
          <w:sz w:val="24"/>
          <w:szCs w:val="24"/>
        </w:rPr>
        <w:t xml:space="preserve">коридоры): </w:t>
      </w:r>
      <w:r w:rsidRPr="00110AFF">
        <w:rPr>
          <w:rFonts w:ascii="Times New Roman" w:hAnsi="Times New Roman"/>
          <w:sz w:val="24"/>
          <w:szCs w:val="24"/>
        </w:rPr>
        <w:t xml:space="preserve">до города Заречного – 12 км; до </w:t>
      </w:r>
      <w:r w:rsidR="007C00C8">
        <w:rPr>
          <w:rFonts w:ascii="Times New Roman" w:hAnsi="Times New Roman"/>
          <w:sz w:val="24"/>
          <w:szCs w:val="24"/>
        </w:rPr>
        <w:t>«</w:t>
      </w:r>
      <w:r w:rsidRPr="00110AFF">
        <w:rPr>
          <w:rFonts w:ascii="Times New Roman" w:hAnsi="Times New Roman"/>
          <w:sz w:val="24"/>
          <w:szCs w:val="24"/>
        </w:rPr>
        <w:t>Города Спутник</w:t>
      </w:r>
      <w:r w:rsidR="007C00C8">
        <w:rPr>
          <w:rFonts w:ascii="Times New Roman" w:hAnsi="Times New Roman"/>
          <w:sz w:val="24"/>
          <w:szCs w:val="24"/>
        </w:rPr>
        <w:t>»</w:t>
      </w:r>
      <w:r w:rsidRPr="00110AFF">
        <w:rPr>
          <w:rFonts w:ascii="Times New Roman" w:hAnsi="Times New Roman"/>
          <w:sz w:val="24"/>
          <w:szCs w:val="24"/>
        </w:rPr>
        <w:t xml:space="preserve"> – 7 км.</w:t>
      </w:r>
    </w:p>
    <w:p w:rsidR="00110AFF" w:rsidRPr="00110AFF" w:rsidRDefault="00110AFF" w:rsidP="00110AFF">
      <w:pPr>
        <w:spacing w:after="0" w:line="240" w:lineRule="auto"/>
        <w:ind w:firstLine="709"/>
        <w:rPr>
          <w:rFonts w:ascii="Times New Roman" w:hAnsi="Times New Roman"/>
          <w:sz w:val="24"/>
          <w:szCs w:val="24"/>
        </w:rPr>
      </w:pPr>
      <w:r w:rsidRPr="00110AFF">
        <w:rPr>
          <w:rFonts w:ascii="Times New Roman" w:hAnsi="Times New Roman"/>
          <w:sz w:val="24"/>
          <w:szCs w:val="24"/>
        </w:rPr>
        <w:t xml:space="preserve">Бессоновский район граничит с г. Пензой и г. Заречным, транспортно-коммуникационные связи проходят, в первую очередь, по автомобильной дороге федерального значения М-5 </w:t>
      </w:r>
      <w:r w:rsidR="007C00C8">
        <w:rPr>
          <w:rFonts w:ascii="Times New Roman" w:hAnsi="Times New Roman"/>
          <w:sz w:val="24"/>
          <w:szCs w:val="24"/>
        </w:rPr>
        <w:t>«</w:t>
      </w:r>
      <w:r w:rsidRPr="00110AFF">
        <w:rPr>
          <w:rFonts w:ascii="Times New Roman" w:hAnsi="Times New Roman"/>
          <w:sz w:val="24"/>
          <w:szCs w:val="24"/>
        </w:rPr>
        <w:t>Урал</w:t>
      </w:r>
      <w:r w:rsidR="007C00C8">
        <w:rPr>
          <w:rFonts w:ascii="Times New Roman" w:hAnsi="Times New Roman"/>
          <w:sz w:val="24"/>
          <w:szCs w:val="24"/>
        </w:rPr>
        <w:t>»</w:t>
      </w:r>
      <w:r w:rsidRPr="00110AFF">
        <w:rPr>
          <w:rFonts w:ascii="Times New Roman" w:hAnsi="Times New Roman"/>
          <w:sz w:val="24"/>
          <w:szCs w:val="24"/>
        </w:rPr>
        <w:t xml:space="preserve"> (Е-30), автомобильной дороге федерального значения Р-158 Нижний Новгород–Арзамас–Саранск–Исса–Пенза–Саратов, автодороге регионального значения </w:t>
      </w:r>
      <w:r w:rsidR="007C00C8">
        <w:rPr>
          <w:rFonts w:ascii="Times New Roman" w:hAnsi="Times New Roman"/>
          <w:sz w:val="24"/>
          <w:szCs w:val="24"/>
        </w:rPr>
        <w:t>«</w:t>
      </w:r>
      <w:r w:rsidRPr="00110AFF">
        <w:rPr>
          <w:rFonts w:ascii="Times New Roman" w:hAnsi="Times New Roman"/>
          <w:sz w:val="24"/>
          <w:szCs w:val="24"/>
        </w:rPr>
        <w:t>г. Пенза – р.п. Лунино – граница области</w:t>
      </w:r>
      <w:r w:rsidR="007C00C8">
        <w:rPr>
          <w:rFonts w:ascii="Times New Roman" w:hAnsi="Times New Roman"/>
          <w:sz w:val="24"/>
          <w:szCs w:val="24"/>
        </w:rPr>
        <w:t>»</w:t>
      </w:r>
      <w:r w:rsidRPr="00110AFF">
        <w:rPr>
          <w:rFonts w:ascii="Times New Roman" w:hAnsi="Times New Roman"/>
          <w:sz w:val="24"/>
          <w:szCs w:val="24"/>
        </w:rPr>
        <w:t xml:space="preserve">. Миграционные суточные потоки на автобусах по автомобильной дороге федерального значения М-5 </w:t>
      </w:r>
      <w:r w:rsidR="007C00C8">
        <w:rPr>
          <w:rFonts w:ascii="Times New Roman" w:hAnsi="Times New Roman"/>
          <w:sz w:val="24"/>
          <w:szCs w:val="24"/>
        </w:rPr>
        <w:t>«</w:t>
      </w:r>
      <w:r w:rsidRPr="00110AFF">
        <w:rPr>
          <w:rFonts w:ascii="Times New Roman" w:hAnsi="Times New Roman"/>
          <w:sz w:val="24"/>
          <w:szCs w:val="24"/>
        </w:rPr>
        <w:t>Урал</w:t>
      </w:r>
      <w:r w:rsidR="007C00C8">
        <w:rPr>
          <w:rFonts w:ascii="Times New Roman" w:hAnsi="Times New Roman"/>
          <w:sz w:val="24"/>
          <w:szCs w:val="24"/>
        </w:rPr>
        <w:t>»</w:t>
      </w:r>
      <w:r w:rsidRPr="00110AFF">
        <w:rPr>
          <w:rFonts w:ascii="Times New Roman" w:hAnsi="Times New Roman"/>
          <w:sz w:val="24"/>
          <w:szCs w:val="24"/>
        </w:rPr>
        <w:t xml:space="preserve"> (Е-30) составляют 15</w:t>
      </w:r>
      <w:r w:rsidR="002C2DFA">
        <w:rPr>
          <w:rFonts w:ascii="Times New Roman" w:hAnsi="Times New Roman"/>
          <w:sz w:val="24"/>
          <w:szCs w:val="24"/>
        </w:rPr>
        <w:t xml:space="preserve"> </w:t>
      </w:r>
      <w:r w:rsidRPr="00110AFF">
        <w:rPr>
          <w:rFonts w:ascii="Times New Roman" w:hAnsi="Times New Roman"/>
          <w:sz w:val="24"/>
          <w:szCs w:val="24"/>
        </w:rPr>
        <w:t xml:space="preserve">313 человек, которые ежедневно едут в Пензу и из Пензы. Завершение строительства инфраструктуры индустриального парка </w:t>
      </w:r>
      <w:r w:rsidR="007C00C8">
        <w:rPr>
          <w:rFonts w:ascii="Times New Roman" w:hAnsi="Times New Roman"/>
          <w:sz w:val="24"/>
          <w:szCs w:val="24"/>
        </w:rPr>
        <w:t>«</w:t>
      </w:r>
      <w:r w:rsidRPr="00110AFF">
        <w:rPr>
          <w:rFonts w:ascii="Times New Roman" w:hAnsi="Times New Roman"/>
          <w:sz w:val="24"/>
          <w:szCs w:val="24"/>
        </w:rPr>
        <w:t>Отвель</w:t>
      </w:r>
      <w:r w:rsidR="007C00C8">
        <w:rPr>
          <w:rFonts w:ascii="Times New Roman" w:hAnsi="Times New Roman"/>
          <w:sz w:val="24"/>
          <w:szCs w:val="24"/>
        </w:rPr>
        <w:t>»</w:t>
      </w:r>
      <w:r w:rsidRPr="00110AFF">
        <w:rPr>
          <w:rFonts w:ascii="Times New Roman" w:hAnsi="Times New Roman"/>
          <w:sz w:val="24"/>
          <w:szCs w:val="24"/>
        </w:rPr>
        <w:t xml:space="preserve"> вблизи федеральной трассы М5 укрепило позиции Бессоновского района как участника Пензенской агломерации.  Развитием промышленных предприятий и объектов малого бизнеса также формируется развитая ось каркаса Пензенской агломерации по автодороге регионального значения </w:t>
      </w:r>
      <w:r w:rsidR="007C00C8">
        <w:rPr>
          <w:rFonts w:ascii="Times New Roman" w:hAnsi="Times New Roman"/>
          <w:sz w:val="24"/>
          <w:szCs w:val="24"/>
        </w:rPr>
        <w:t>«</w:t>
      </w:r>
      <w:r w:rsidRPr="00110AFF">
        <w:rPr>
          <w:rFonts w:ascii="Times New Roman" w:hAnsi="Times New Roman"/>
          <w:sz w:val="24"/>
          <w:szCs w:val="24"/>
        </w:rPr>
        <w:t>г. Пенза – р.п. Лунино</w:t>
      </w:r>
      <w:r>
        <w:rPr>
          <w:rFonts w:ascii="Times New Roman" w:hAnsi="Times New Roman"/>
          <w:sz w:val="24"/>
          <w:szCs w:val="24"/>
        </w:rPr>
        <w:t xml:space="preserve"> – граница области</w:t>
      </w:r>
      <w:r w:rsidR="007C00C8">
        <w:rPr>
          <w:rFonts w:ascii="Times New Roman" w:hAnsi="Times New Roman"/>
          <w:sz w:val="24"/>
          <w:szCs w:val="24"/>
        </w:rPr>
        <w:t>»</w:t>
      </w:r>
      <w:r w:rsidRPr="00110AFF">
        <w:rPr>
          <w:rFonts w:ascii="Times New Roman" w:hAnsi="Times New Roman"/>
          <w:sz w:val="24"/>
          <w:szCs w:val="24"/>
        </w:rPr>
        <w:t>.</w:t>
      </w:r>
    </w:p>
    <w:p w:rsidR="00110AFF" w:rsidRPr="00110AFF" w:rsidRDefault="00110AFF" w:rsidP="00110AFF">
      <w:pPr>
        <w:spacing w:after="0" w:line="240" w:lineRule="auto"/>
        <w:ind w:firstLine="709"/>
        <w:rPr>
          <w:rFonts w:ascii="Times New Roman" w:hAnsi="Times New Roman"/>
          <w:sz w:val="24"/>
          <w:szCs w:val="24"/>
        </w:rPr>
      </w:pPr>
      <w:r w:rsidRPr="00110AFF">
        <w:rPr>
          <w:rFonts w:ascii="Times New Roman" w:hAnsi="Times New Roman"/>
          <w:sz w:val="24"/>
          <w:szCs w:val="24"/>
        </w:rPr>
        <w:t xml:space="preserve">Важным фактором формирования Пензенской агломерации является наличие больших площадей садоводческих массивов, в том числе на территории Бессоновского района. Пензенская агломерация охватывает более 25 садоводческих массивов, включающих одно или несколько садовых некоммерческих товариществ (СНТ, СТ). На 01.04.2021 в Пензенском </w:t>
      </w:r>
      <w:r w:rsidRPr="00110AFF">
        <w:rPr>
          <w:rFonts w:ascii="Times New Roman" w:hAnsi="Times New Roman"/>
          <w:sz w:val="24"/>
          <w:szCs w:val="24"/>
        </w:rPr>
        <w:lastRenderedPageBreak/>
        <w:t>районе 46 действующих СНТ (57% от общего числа расположен</w:t>
      </w:r>
      <w:r w:rsidR="00433BBC">
        <w:rPr>
          <w:rFonts w:ascii="Times New Roman" w:hAnsi="Times New Roman"/>
          <w:sz w:val="24"/>
          <w:szCs w:val="24"/>
        </w:rPr>
        <w:t>ы</w:t>
      </w:r>
      <w:r w:rsidRPr="00110AFF">
        <w:rPr>
          <w:rFonts w:ascii="Times New Roman" w:hAnsi="Times New Roman"/>
          <w:sz w:val="24"/>
          <w:szCs w:val="24"/>
        </w:rPr>
        <w:t xml:space="preserve"> в пригородной зоне), в Бессоновском районе – 21 действующее СНТ (26%), в Мокшанском районе - 11 действующих СНТ (14%), в Лунинском - 2 действующих СНТ (2%), в Городищенском районе - 1 действующее СНТ (1%). Они имеют разные количественные и качественные характеристики. Наибольшую территориальную долю в ядре агломерации имеет садоводческий массив</w:t>
      </w:r>
      <w:r w:rsidR="00433BBC">
        <w:rPr>
          <w:rFonts w:ascii="Times New Roman" w:hAnsi="Times New Roman"/>
          <w:sz w:val="24"/>
          <w:szCs w:val="24"/>
        </w:rPr>
        <w:t xml:space="preserve"> </w:t>
      </w:r>
      <w:r w:rsidR="007C00C8">
        <w:rPr>
          <w:rFonts w:ascii="Times New Roman" w:hAnsi="Times New Roman"/>
          <w:sz w:val="24"/>
          <w:szCs w:val="24"/>
        </w:rPr>
        <w:t>«</w:t>
      </w:r>
      <w:r w:rsidRPr="00110AFF">
        <w:rPr>
          <w:rFonts w:ascii="Times New Roman" w:hAnsi="Times New Roman"/>
          <w:sz w:val="24"/>
          <w:szCs w:val="24"/>
        </w:rPr>
        <w:t>Чемодановка</w:t>
      </w:r>
      <w:r w:rsidR="007C00C8">
        <w:rPr>
          <w:rFonts w:ascii="Times New Roman" w:hAnsi="Times New Roman"/>
          <w:sz w:val="24"/>
          <w:szCs w:val="24"/>
        </w:rPr>
        <w:t>»</w:t>
      </w:r>
      <w:r w:rsidRPr="00110AFF">
        <w:rPr>
          <w:rFonts w:ascii="Times New Roman" w:hAnsi="Times New Roman"/>
          <w:sz w:val="24"/>
          <w:szCs w:val="24"/>
        </w:rPr>
        <w:t xml:space="preserve"> - 2,56%.</w:t>
      </w:r>
    </w:p>
    <w:p w:rsidR="00110AFF" w:rsidRPr="00110AFF" w:rsidRDefault="00110AFF" w:rsidP="00110AFF">
      <w:pPr>
        <w:spacing w:after="0" w:line="240" w:lineRule="auto"/>
        <w:ind w:firstLine="709"/>
        <w:rPr>
          <w:rFonts w:ascii="Times New Roman" w:hAnsi="Times New Roman"/>
          <w:sz w:val="24"/>
          <w:szCs w:val="24"/>
        </w:rPr>
      </w:pPr>
      <w:r w:rsidRPr="00110AFF">
        <w:rPr>
          <w:rFonts w:ascii="Times New Roman" w:hAnsi="Times New Roman"/>
          <w:sz w:val="24"/>
          <w:szCs w:val="24"/>
        </w:rPr>
        <w:t xml:space="preserve"> Расстояния от центра ядра агломерации до территорий размещения садовых участков составляют от 11 до 33 км. Затраты времени на транспортные передвижения по автомобильным дорогам (транспортная доступность на легковом транспорте) от ТПУ </w:t>
      </w:r>
      <w:r w:rsidR="007C00C8">
        <w:rPr>
          <w:rFonts w:ascii="Times New Roman" w:hAnsi="Times New Roman"/>
          <w:sz w:val="24"/>
          <w:szCs w:val="24"/>
        </w:rPr>
        <w:t>«</w:t>
      </w:r>
      <w:r w:rsidRPr="00110AFF">
        <w:rPr>
          <w:rFonts w:ascii="Times New Roman" w:hAnsi="Times New Roman"/>
          <w:sz w:val="24"/>
          <w:szCs w:val="24"/>
        </w:rPr>
        <w:t>Ж/д вокзал-Автовокзал</w:t>
      </w:r>
      <w:r w:rsidR="007C00C8">
        <w:rPr>
          <w:rFonts w:ascii="Times New Roman" w:hAnsi="Times New Roman"/>
          <w:sz w:val="24"/>
          <w:szCs w:val="24"/>
        </w:rPr>
        <w:t>»</w:t>
      </w:r>
      <w:r w:rsidRPr="00110AFF">
        <w:rPr>
          <w:rFonts w:ascii="Times New Roman" w:hAnsi="Times New Roman"/>
          <w:sz w:val="24"/>
          <w:szCs w:val="24"/>
        </w:rPr>
        <w:t xml:space="preserve"> до наиболее крупных садово-дачных массивов (СМ) и садоводческих некоммерческих товариществ (СНТ) составляют от 13 до 31 минут транспортной доступности (МТД).</w:t>
      </w:r>
    </w:p>
    <w:p w:rsidR="00110AFF" w:rsidRPr="00110AFF" w:rsidRDefault="00110AFF" w:rsidP="00110AFF">
      <w:pPr>
        <w:spacing w:after="0" w:line="240" w:lineRule="auto"/>
        <w:ind w:firstLine="709"/>
        <w:rPr>
          <w:rFonts w:ascii="Times New Roman" w:hAnsi="Times New Roman"/>
          <w:sz w:val="24"/>
          <w:szCs w:val="24"/>
        </w:rPr>
      </w:pPr>
      <w:r w:rsidRPr="00110AFF">
        <w:rPr>
          <w:rFonts w:ascii="Times New Roman" w:hAnsi="Times New Roman"/>
          <w:sz w:val="24"/>
          <w:szCs w:val="24"/>
        </w:rPr>
        <w:t xml:space="preserve">Перечень садовых некоммерческих товариществ, расположенных в Бессоновском районе Пензенской области представлен </w:t>
      </w:r>
      <w:r w:rsidRPr="00BB6707">
        <w:rPr>
          <w:rFonts w:ascii="Times New Roman" w:hAnsi="Times New Roman"/>
          <w:sz w:val="24"/>
          <w:szCs w:val="24"/>
        </w:rPr>
        <w:t>в таблице 2.2.1-1</w:t>
      </w:r>
      <w:r w:rsidR="00D90680">
        <w:rPr>
          <w:rFonts w:ascii="Times New Roman" w:hAnsi="Times New Roman"/>
          <w:sz w:val="24"/>
          <w:szCs w:val="24"/>
        </w:rPr>
        <w:t>.</w:t>
      </w:r>
    </w:p>
    <w:p w:rsidR="00110AFF" w:rsidRPr="00110AFF" w:rsidRDefault="00110AFF" w:rsidP="00BB6707">
      <w:pPr>
        <w:spacing w:before="120" w:after="120" w:line="240" w:lineRule="auto"/>
        <w:rPr>
          <w:rFonts w:ascii="Times New Roman" w:hAnsi="Times New Roman"/>
          <w:sz w:val="24"/>
          <w:szCs w:val="24"/>
        </w:rPr>
      </w:pPr>
      <w:r w:rsidRPr="00BB6707">
        <w:rPr>
          <w:rFonts w:ascii="Times New Roman" w:hAnsi="Times New Roman"/>
          <w:sz w:val="24"/>
          <w:szCs w:val="24"/>
        </w:rPr>
        <w:t>Таблица 2.2.1-1</w:t>
      </w:r>
      <w:r w:rsidR="00BB6707" w:rsidRPr="00BB6707">
        <w:rPr>
          <w:rFonts w:ascii="Times New Roman" w:hAnsi="Times New Roman"/>
          <w:sz w:val="24"/>
          <w:szCs w:val="24"/>
        </w:rPr>
        <w:t xml:space="preserve">. </w:t>
      </w:r>
      <w:r w:rsidRPr="00BB6707">
        <w:rPr>
          <w:rFonts w:ascii="Times New Roman" w:hAnsi="Times New Roman"/>
          <w:sz w:val="24"/>
          <w:szCs w:val="24"/>
        </w:rPr>
        <w:t>Перечень СНТ, расположенных в Бессоновском районе Пензенской области</w:t>
      </w:r>
    </w:p>
    <w:tbl>
      <w:tblPr>
        <w:tblStyle w:val="120"/>
        <w:tblW w:w="9634" w:type="dxa"/>
        <w:tblLook w:val="00A0" w:firstRow="1" w:lastRow="0" w:firstColumn="1" w:lastColumn="0" w:noHBand="0" w:noVBand="0"/>
      </w:tblPr>
      <w:tblGrid>
        <w:gridCol w:w="538"/>
        <w:gridCol w:w="2250"/>
        <w:gridCol w:w="2038"/>
        <w:gridCol w:w="1155"/>
        <w:gridCol w:w="1210"/>
        <w:gridCol w:w="1169"/>
        <w:gridCol w:w="1274"/>
      </w:tblGrid>
      <w:tr w:rsidR="00BB6707" w:rsidRPr="00110AFF" w:rsidTr="004C2A9D">
        <w:trPr>
          <w:tblHeader/>
        </w:trPr>
        <w:tc>
          <w:tcPr>
            <w:tcW w:w="54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 п.п.</w:t>
            </w:r>
          </w:p>
        </w:tc>
        <w:tc>
          <w:tcPr>
            <w:tcW w:w="2284"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Наименование СНТ</w:t>
            </w:r>
            <w:r w:rsidRPr="004C2A9D">
              <w:rPr>
                <w:rFonts w:ascii="Times New Roman" w:hAnsi="Times New Roman"/>
                <w:sz w:val="20"/>
                <w:szCs w:val="20"/>
                <w:vertAlign w:val="superscript"/>
              </w:rPr>
              <w:footnoteReference w:id="20"/>
            </w:r>
          </w:p>
        </w:tc>
        <w:tc>
          <w:tcPr>
            <w:tcW w:w="2064"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Местоположение СНТ</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Площадь, га</w:t>
            </w: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Количество участков в СНТ, ед.</w:t>
            </w: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Расстояние до центра г. Пензы, км</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Транспортная доступность до центра г. Пензы, МТД</w:t>
            </w:r>
          </w:p>
        </w:tc>
      </w:tr>
      <w:tr w:rsidR="00BB6707" w:rsidRPr="00110AFF" w:rsidTr="004C2A9D">
        <w:trPr>
          <w:tblHeader/>
        </w:trPr>
        <w:tc>
          <w:tcPr>
            <w:tcW w:w="54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w:t>
            </w:r>
          </w:p>
        </w:tc>
        <w:tc>
          <w:tcPr>
            <w:tcW w:w="2284"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w:t>
            </w:r>
          </w:p>
        </w:tc>
        <w:tc>
          <w:tcPr>
            <w:tcW w:w="2064"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4</w:t>
            </w: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5</w:t>
            </w: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6</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7</w:t>
            </w:r>
          </w:p>
        </w:tc>
      </w:tr>
      <w:tr w:rsidR="00110AFF" w:rsidRPr="00110AFF" w:rsidTr="004C2A9D">
        <w:tc>
          <w:tcPr>
            <w:tcW w:w="9634" w:type="dxa"/>
            <w:gridSpan w:val="7"/>
            <w:tcMar>
              <w:left w:w="57" w:type="dxa"/>
              <w:right w:w="28" w:type="dxa"/>
            </w:tcMar>
          </w:tcPr>
          <w:p w:rsidR="00110AFF" w:rsidRPr="00BB6707" w:rsidRDefault="00110AFF" w:rsidP="004C2A9D">
            <w:pPr>
              <w:spacing w:after="0" w:line="240" w:lineRule="auto"/>
              <w:jc w:val="center"/>
              <w:rPr>
                <w:rFonts w:ascii="Times New Roman" w:hAnsi="Times New Roman"/>
                <w:sz w:val="20"/>
                <w:szCs w:val="20"/>
              </w:rPr>
            </w:pPr>
            <w:r w:rsidRPr="00BB6707">
              <w:rPr>
                <w:rFonts w:ascii="Times New Roman" w:hAnsi="Times New Roman"/>
                <w:sz w:val="20"/>
                <w:szCs w:val="20"/>
              </w:rPr>
              <w:t>Бессоновский сельсовет</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 xml:space="preserve">СТ </w:t>
            </w:r>
            <w:r w:rsidR="00C56753">
              <w:rPr>
                <w:rFonts w:ascii="Times New Roman" w:hAnsi="Times New Roman"/>
                <w:sz w:val="20"/>
                <w:szCs w:val="20"/>
              </w:rPr>
              <w:t>«</w:t>
            </w:r>
            <w:r w:rsidR="00C56753" w:rsidRPr="00BB6707">
              <w:rPr>
                <w:rFonts w:ascii="Times New Roman" w:hAnsi="Times New Roman"/>
                <w:sz w:val="20"/>
                <w:szCs w:val="20"/>
              </w:rPr>
              <w:t>Сура</w:t>
            </w:r>
            <w:r w:rsidR="001A09C0">
              <w:rPr>
                <w:rFonts w:ascii="Times New Roman" w:hAnsi="Times New Roman"/>
                <w:sz w:val="20"/>
                <w:szCs w:val="20"/>
              </w:rPr>
              <w:t>»</w:t>
            </w:r>
          </w:p>
          <w:p w:rsidR="00110AFF" w:rsidRPr="00BB6707" w:rsidRDefault="00110AFF" w:rsidP="00BB6707">
            <w:pPr>
              <w:spacing w:after="0" w:line="240" w:lineRule="auto"/>
              <w:rPr>
                <w:rFonts w:ascii="Times New Roman" w:hAnsi="Times New Roman"/>
                <w:sz w:val="20"/>
                <w:szCs w:val="20"/>
              </w:rPr>
            </w:pP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Ухтинка,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9,5</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16</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Вишневый сад</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Ухтинка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9,9</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18</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Волна</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Ухтинка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12</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22</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ГРАЗ</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Ухтинка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10</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19</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Содружество</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Мастиновка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110,14</w:t>
            </w: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708</w:t>
            </w: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19</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22</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Элита</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Мастиновка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14,87</w:t>
            </w: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224</w:t>
            </w: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22</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30</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Аграрник</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Мастиновка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20</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24</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СТ Поляна</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Мастиновка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57,4</w:t>
            </w: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537</w:t>
            </w: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17</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22</w:t>
            </w:r>
          </w:p>
        </w:tc>
      </w:tr>
      <w:tr w:rsidR="00110AFF" w:rsidRPr="00110AFF" w:rsidTr="004C2A9D">
        <w:tc>
          <w:tcPr>
            <w:tcW w:w="9634" w:type="dxa"/>
            <w:gridSpan w:val="7"/>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Чемодановский сельсовет</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 xml:space="preserve">СНТ </w:t>
            </w:r>
            <w:r w:rsidR="007C00C8">
              <w:rPr>
                <w:rFonts w:ascii="Times New Roman" w:hAnsi="Times New Roman"/>
                <w:sz w:val="20"/>
                <w:szCs w:val="20"/>
              </w:rPr>
              <w:t>«</w:t>
            </w:r>
            <w:r w:rsidRPr="00BB6707">
              <w:rPr>
                <w:rFonts w:ascii="Times New Roman" w:hAnsi="Times New Roman"/>
                <w:sz w:val="20"/>
                <w:szCs w:val="20"/>
              </w:rPr>
              <w:t>Звездочка</w:t>
            </w:r>
            <w:r w:rsidR="007C00C8">
              <w:rPr>
                <w:rFonts w:ascii="Times New Roman" w:hAnsi="Times New Roman"/>
                <w:sz w:val="20"/>
                <w:szCs w:val="20"/>
              </w:rPr>
              <w:t>»</w:t>
            </w:r>
            <w:r w:rsidRPr="00BB6707">
              <w:rPr>
                <w:rFonts w:ascii="Times New Roman" w:hAnsi="Times New Roman"/>
                <w:sz w:val="20"/>
                <w:szCs w:val="20"/>
              </w:rPr>
              <w:t xml:space="preserve">, </w:t>
            </w:r>
            <w:r w:rsidR="007C00C8">
              <w:rPr>
                <w:rFonts w:ascii="Times New Roman" w:hAnsi="Times New Roman"/>
                <w:sz w:val="20"/>
                <w:szCs w:val="20"/>
              </w:rPr>
              <w:t>«</w:t>
            </w:r>
            <w:r w:rsidRPr="00BB6707">
              <w:rPr>
                <w:rFonts w:ascii="Times New Roman" w:hAnsi="Times New Roman"/>
                <w:sz w:val="20"/>
                <w:szCs w:val="20"/>
              </w:rPr>
              <w:t>Звездочка Плюс</w:t>
            </w:r>
            <w:r w:rsidR="007C00C8">
              <w:rPr>
                <w:rFonts w:ascii="Times New Roman" w:hAnsi="Times New Roman"/>
                <w:sz w:val="20"/>
                <w:szCs w:val="20"/>
              </w:rPr>
              <w:t>»</w:t>
            </w:r>
            <w:r w:rsidRPr="00BB6707">
              <w:rPr>
                <w:rFonts w:ascii="Times New Roman" w:hAnsi="Times New Roman"/>
                <w:sz w:val="20"/>
                <w:szCs w:val="20"/>
              </w:rPr>
              <w:t xml:space="preserve">, </w:t>
            </w:r>
            <w:r w:rsidR="007C00C8">
              <w:rPr>
                <w:rFonts w:ascii="Times New Roman" w:hAnsi="Times New Roman"/>
                <w:sz w:val="20"/>
                <w:szCs w:val="20"/>
              </w:rPr>
              <w:t>«</w:t>
            </w:r>
            <w:r w:rsidRPr="00BB6707">
              <w:rPr>
                <w:rFonts w:ascii="Times New Roman" w:hAnsi="Times New Roman"/>
                <w:sz w:val="20"/>
                <w:szCs w:val="20"/>
              </w:rPr>
              <w:t>Кристалл</w:t>
            </w:r>
            <w:r w:rsidR="007C00C8">
              <w:rPr>
                <w:rFonts w:ascii="Times New Roman" w:hAnsi="Times New Roman"/>
                <w:sz w:val="20"/>
                <w:szCs w:val="20"/>
              </w:rPr>
              <w:t>»</w:t>
            </w:r>
            <w:r w:rsidRPr="00BB6707">
              <w:rPr>
                <w:rFonts w:ascii="Times New Roman" w:hAnsi="Times New Roman"/>
                <w:sz w:val="20"/>
                <w:szCs w:val="20"/>
              </w:rPr>
              <w:t xml:space="preserve">, </w:t>
            </w:r>
            <w:r w:rsidR="007C00C8">
              <w:rPr>
                <w:rFonts w:ascii="Times New Roman" w:hAnsi="Times New Roman"/>
                <w:sz w:val="20"/>
                <w:szCs w:val="20"/>
              </w:rPr>
              <w:t>«</w:t>
            </w:r>
            <w:r w:rsidRPr="00BB6707">
              <w:rPr>
                <w:rFonts w:ascii="Times New Roman" w:hAnsi="Times New Roman"/>
                <w:sz w:val="20"/>
                <w:szCs w:val="20"/>
              </w:rPr>
              <w:t>Домостроитель</w:t>
            </w:r>
            <w:r w:rsidR="007C00C8">
              <w:rPr>
                <w:rFonts w:ascii="Times New Roman" w:hAnsi="Times New Roman"/>
                <w:sz w:val="20"/>
                <w:szCs w:val="20"/>
              </w:rPr>
              <w:t>»</w:t>
            </w:r>
            <w:r w:rsidRPr="00BB6707">
              <w:rPr>
                <w:rFonts w:ascii="Times New Roman" w:hAnsi="Times New Roman"/>
                <w:sz w:val="20"/>
                <w:szCs w:val="20"/>
              </w:rPr>
              <w:t>, Фабричные дачи</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Чемодановка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23</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29</w:t>
            </w:r>
          </w:p>
        </w:tc>
      </w:tr>
      <w:tr w:rsidR="00110AFF" w:rsidRPr="00110AFF" w:rsidTr="004C2A9D">
        <w:tc>
          <w:tcPr>
            <w:tcW w:w="9634" w:type="dxa"/>
            <w:gridSpan w:val="7"/>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Проказнинский сельсовет</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Звездочка плюс</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Пыркино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24</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30</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Компрессорщик</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Пыркино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37</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57</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 xml:space="preserve">СТ Сигнал </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Пыркино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40</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58</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Засурье</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Пыркино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40</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60</w:t>
            </w:r>
          </w:p>
        </w:tc>
      </w:tr>
      <w:tr w:rsidR="00110AFF" w:rsidRPr="00110AFF" w:rsidTr="004C2A9D">
        <w:tc>
          <w:tcPr>
            <w:tcW w:w="9634" w:type="dxa"/>
            <w:gridSpan w:val="7"/>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Сосновский сельсовет</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СТ Росинка</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Васильевка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27</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41</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 xml:space="preserve">СНТ Волна </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Васильевка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26</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37</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Росинка плюс</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Васильевка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27</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41</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Родничок</w:t>
            </w:r>
          </w:p>
          <w:p w:rsidR="00110AFF" w:rsidRPr="00BB6707" w:rsidRDefault="00110AFF" w:rsidP="00BB6707">
            <w:pPr>
              <w:spacing w:after="0" w:line="240" w:lineRule="auto"/>
              <w:rPr>
                <w:rFonts w:ascii="Times New Roman" w:hAnsi="Times New Roman"/>
                <w:sz w:val="20"/>
                <w:szCs w:val="20"/>
              </w:rPr>
            </w:pP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Пазелки</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r>
      <w:tr w:rsidR="00110AFF" w:rsidRPr="00110AFF" w:rsidTr="004C2A9D">
        <w:tc>
          <w:tcPr>
            <w:tcW w:w="9634" w:type="dxa"/>
            <w:gridSpan w:val="7"/>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Полеологовский сельсовет</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Ветеран</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Блохино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26</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29</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Заовражье</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д. Анновка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26</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29</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СО Дубрава</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Степное Полеологово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30</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38</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Надежда</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Блохино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26</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29</w:t>
            </w:r>
          </w:p>
        </w:tc>
      </w:tr>
      <w:tr w:rsidR="00110AFF" w:rsidRPr="00110AFF" w:rsidTr="004C2A9D">
        <w:tc>
          <w:tcPr>
            <w:tcW w:w="9634" w:type="dxa"/>
            <w:gridSpan w:val="7"/>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lastRenderedPageBreak/>
              <w:t>Кижеватовский сельсовет</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СТ Васильевские зори</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Кижеватово</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32</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47</w:t>
            </w:r>
          </w:p>
        </w:tc>
      </w:tr>
      <w:tr w:rsidR="00110AFF" w:rsidRPr="00110AFF" w:rsidTr="004C2A9D">
        <w:tc>
          <w:tcPr>
            <w:tcW w:w="9634" w:type="dxa"/>
            <w:gridSpan w:val="7"/>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Степановский сельсовет</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СТ Грибное</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Степановка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СТ 70 лет Октября</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Бакшеевка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30</w:t>
            </w: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r w:rsidRPr="00BB6707">
              <w:rPr>
                <w:rFonts w:ascii="Times New Roman" w:hAnsi="Times New Roman"/>
                <w:sz w:val="20"/>
                <w:szCs w:val="20"/>
              </w:rPr>
              <w:t>40</w:t>
            </w:r>
          </w:p>
        </w:tc>
      </w:tr>
      <w:tr w:rsidR="00BB6707" w:rsidRPr="00110AFF" w:rsidTr="004C2A9D">
        <w:tc>
          <w:tcPr>
            <w:tcW w:w="546" w:type="dxa"/>
            <w:tcMar>
              <w:left w:w="57" w:type="dxa"/>
              <w:right w:w="28" w:type="dxa"/>
            </w:tcMar>
          </w:tcPr>
          <w:p w:rsidR="00110AFF" w:rsidRPr="00BB6707" w:rsidRDefault="00110AFF" w:rsidP="00784770">
            <w:pPr>
              <w:pStyle w:val="a3"/>
              <w:numPr>
                <w:ilvl w:val="0"/>
                <w:numId w:val="25"/>
              </w:numPr>
              <w:spacing w:after="0" w:line="240" w:lineRule="auto"/>
              <w:rPr>
                <w:rFonts w:ascii="Times New Roman" w:hAnsi="Times New Roman"/>
                <w:sz w:val="20"/>
                <w:szCs w:val="20"/>
              </w:rPr>
            </w:pPr>
          </w:p>
        </w:tc>
        <w:tc>
          <w:tcPr>
            <w:tcW w:w="228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СНТ Степановское</w:t>
            </w:r>
          </w:p>
        </w:tc>
        <w:tc>
          <w:tcPr>
            <w:tcW w:w="2064" w:type="dxa"/>
            <w:tcMar>
              <w:left w:w="57" w:type="dxa"/>
              <w:right w:w="28" w:type="dxa"/>
            </w:tcMar>
          </w:tcPr>
          <w:p w:rsidR="00110AFF" w:rsidRPr="00BB6707" w:rsidRDefault="00110AFF" w:rsidP="00BB6707">
            <w:pPr>
              <w:spacing w:after="0" w:line="240" w:lineRule="auto"/>
              <w:rPr>
                <w:rFonts w:ascii="Times New Roman" w:hAnsi="Times New Roman"/>
                <w:sz w:val="20"/>
                <w:szCs w:val="20"/>
              </w:rPr>
            </w:pPr>
            <w:r w:rsidRPr="00BB6707">
              <w:rPr>
                <w:rFonts w:ascii="Times New Roman" w:hAnsi="Times New Roman"/>
                <w:sz w:val="20"/>
                <w:szCs w:val="20"/>
              </w:rPr>
              <w:t>с. Степановка</w:t>
            </w:r>
          </w:p>
        </w:tc>
        <w:tc>
          <w:tcPr>
            <w:tcW w:w="1168"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217"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6"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c>
          <w:tcPr>
            <w:tcW w:w="1179" w:type="dxa"/>
            <w:tcMar>
              <w:left w:w="57" w:type="dxa"/>
              <w:right w:w="28" w:type="dxa"/>
            </w:tcMar>
            <w:vAlign w:val="center"/>
          </w:tcPr>
          <w:p w:rsidR="00110AFF" w:rsidRPr="00BB6707" w:rsidRDefault="00110AFF" w:rsidP="00BB6707">
            <w:pPr>
              <w:spacing w:after="0" w:line="240" w:lineRule="auto"/>
              <w:jc w:val="center"/>
              <w:rPr>
                <w:rFonts w:ascii="Times New Roman" w:hAnsi="Times New Roman"/>
                <w:sz w:val="20"/>
                <w:szCs w:val="20"/>
              </w:rPr>
            </w:pPr>
          </w:p>
        </w:tc>
      </w:tr>
    </w:tbl>
    <w:p w:rsidR="00110AFF" w:rsidRPr="00110AFF" w:rsidRDefault="00110AFF" w:rsidP="00110AFF">
      <w:pPr>
        <w:spacing w:after="0" w:line="240" w:lineRule="auto"/>
        <w:ind w:firstLine="709"/>
        <w:rPr>
          <w:rFonts w:ascii="Times New Roman" w:hAnsi="Times New Roman"/>
          <w:sz w:val="24"/>
          <w:szCs w:val="24"/>
          <w:highlight w:val="yellow"/>
        </w:rPr>
      </w:pPr>
    </w:p>
    <w:p w:rsidR="00943509" w:rsidRPr="00110AFF" w:rsidRDefault="00110AFF" w:rsidP="00110AFF">
      <w:pPr>
        <w:spacing w:after="0" w:line="240" w:lineRule="auto"/>
        <w:ind w:firstLine="709"/>
        <w:rPr>
          <w:rFonts w:ascii="Times New Roman" w:hAnsi="Times New Roman"/>
          <w:sz w:val="24"/>
          <w:szCs w:val="24"/>
        </w:rPr>
      </w:pPr>
      <w:r w:rsidRPr="00110AFF">
        <w:rPr>
          <w:rFonts w:ascii="Times New Roman" w:hAnsi="Times New Roman"/>
          <w:sz w:val="24"/>
          <w:szCs w:val="24"/>
        </w:rPr>
        <w:t xml:space="preserve">Садоводческие товарищества и массивы концентрируются на территориях вдоль межселенных автомагистралей, что говорит о взаимосвязи развития садово-дачного строительства с транспортной инфраструктурой системы расселения агломерации. Территории СНТ, находящиеся в непосредственной близости к транспортным автомагистралям </w:t>
      </w:r>
      <w:r w:rsidR="00BB6707">
        <w:rPr>
          <w:rFonts w:ascii="Times New Roman" w:hAnsi="Times New Roman"/>
          <w:sz w:val="24"/>
          <w:szCs w:val="24"/>
        </w:rPr>
        <w:t>можно в перспективе</w:t>
      </w:r>
      <w:r w:rsidRPr="00110AFF">
        <w:rPr>
          <w:rFonts w:ascii="Times New Roman" w:hAnsi="Times New Roman"/>
          <w:sz w:val="24"/>
          <w:szCs w:val="24"/>
        </w:rPr>
        <w:t xml:space="preserve"> рассматривать в качестве благоприятных и перспективных придорожных зон для развития деловой активности, ведения бизнеса, торговли, расширения и формирования современной придорожной инфраструктуры.</w:t>
      </w:r>
    </w:p>
    <w:p w:rsidR="00660B0D" w:rsidRPr="00110AFF" w:rsidRDefault="00660B0D" w:rsidP="00943509">
      <w:pPr>
        <w:spacing w:before="120" w:after="0" w:line="240" w:lineRule="auto"/>
        <w:jc w:val="center"/>
        <w:rPr>
          <w:rFonts w:ascii="Times New Roman" w:hAnsi="Times New Roman"/>
          <w:sz w:val="24"/>
          <w:szCs w:val="24"/>
        </w:rPr>
      </w:pPr>
      <w:r w:rsidRPr="00110AFF">
        <w:rPr>
          <w:rFonts w:ascii="Times New Roman" w:hAnsi="Times New Roman"/>
          <w:noProof/>
          <w:sz w:val="24"/>
          <w:szCs w:val="24"/>
          <w:lang w:eastAsia="ru-RU"/>
        </w:rPr>
        <w:drawing>
          <wp:inline distT="0" distB="0" distL="0" distR="0" wp14:anchorId="0D381C82" wp14:editId="3CAA5C80">
            <wp:extent cx="4238625" cy="4703038"/>
            <wp:effectExtent l="0" t="0" r="0" b="2540"/>
            <wp:docPr id="15" name="Рисунок 5" descr="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jpg"/>
                    <pic:cNvPicPr/>
                  </pic:nvPicPr>
                  <pic:blipFill>
                    <a:blip r:embed="rId13" cstate="print"/>
                    <a:stretch>
                      <a:fillRect/>
                    </a:stretch>
                  </pic:blipFill>
                  <pic:spPr>
                    <a:xfrm>
                      <a:off x="0" y="0"/>
                      <a:ext cx="4240829" cy="4705483"/>
                    </a:xfrm>
                    <a:prstGeom prst="rect">
                      <a:avLst/>
                    </a:prstGeom>
                  </pic:spPr>
                </pic:pic>
              </a:graphicData>
            </a:graphic>
          </wp:inline>
        </w:drawing>
      </w:r>
    </w:p>
    <w:p w:rsidR="00660B0D" w:rsidRDefault="00660B0D" w:rsidP="00660B0D">
      <w:pPr>
        <w:spacing w:before="120" w:after="120" w:line="240" w:lineRule="auto"/>
        <w:jc w:val="center"/>
        <w:rPr>
          <w:rFonts w:ascii="Times New Roman" w:hAnsi="Times New Roman"/>
          <w:sz w:val="24"/>
          <w:szCs w:val="24"/>
        </w:rPr>
      </w:pPr>
      <w:r w:rsidRPr="00BB6707">
        <w:rPr>
          <w:rFonts w:ascii="Times New Roman" w:hAnsi="Times New Roman"/>
          <w:sz w:val="24"/>
          <w:szCs w:val="24"/>
        </w:rPr>
        <w:t>Рис. 2.2.1-1. Садоводческие товарищества и массивы в системе расселения Пензенской</w:t>
      </w:r>
      <w:r w:rsidRPr="00110AFF">
        <w:rPr>
          <w:rFonts w:ascii="Times New Roman" w:hAnsi="Times New Roman"/>
          <w:sz w:val="24"/>
          <w:szCs w:val="24"/>
        </w:rPr>
        <w:t xml:space="preserve"> агломерации</w:t>
      </w:r>
    </w:p>
    <w:p w:rsidR="00943509" w:rsidRPr="00110AFF" w:rsidRDefault="00943509" w:rsidP="00943509">
      <w:pPr>
        <w:spacing w:after="0" w:line="240" w:lineRule="auto"/>
        <w:ind w:firstLine="709"/>
        <w:rPr>
          <w:rFonts w:ascii="Times New Roman" w:hAnsi="Times New Roman"/>
          <w:sz w:val="24"/>
          <w:szCs w:val="24"/>
        </w:rPr>
      </w:pPr>
      <w:r w:rsidRPr="00110AFF">
        <w:rPr>
          <w:rFonts w:ascii="Times New Roman" w:hAnsi="Times New Roman"/>
          <w:sz w:val="24"/>
          <w:szCs w:val="24"/>
        </w:rPr>
        <w:t>Садоводческие товарищества, расположенные в границах Пензенской агломерации на благоприятных для развития транспортной, инженерной и социальной инфраструктур территориях, имеют тенденцию к трансформации в зону жилой усадебной застройки.</w:t>
      </w:r>
      <w:r>
        <w:rPr>
          <w:rFonts w:ascii="Times New Roman" w:hAnsi="Times New Roman"/>
          <w:sz w:val="24"/>
          <w:szCs w:val="24"/>
        </w:rPr>
        <w:t xml:space="preserve"> </w:t>
      </w:r>
      <w:r w:rsidRPr="00110AFF">
        <w:rPr>
          <w:rFonts w:ascii="Times New Roman" w:hAnsi="Times New Roman"/>
          <w:sz w:val="24"/>
          <w:szCs w:val="24"/>
        </w:rPr>
        <w:lastRenderedPageBreak/>
        <w:t>Трансформация территории СНТ в зону жилой усадебной застройки требует совершенствования уже существующей инфраструктуры и создание полноценного современного комплекса обслуживающих структур и объектов, включающего наличие транспортных и инженерных коммуникаций, а также развитой социальной инфраструктуры, организацией собственного сервиса и обслуживания для жильцов. Наличие данных критериев становится важным аспектом для отличия садоводческих некоммерческих товариществ, используемых как второе жилище горожан для временного пребывания, от зон жилой усадебной застройки круглогодичного проживания.</w:t>
      </w:r>
    </w:p>
    <w:p w:rsidR="00110AFF" w:rsidRPr="00110AFF" w:rsidRDefault="00110AFF" w:rsidP="00943509">
      <w:pPr>
        <w:spacing w:before="120" w:after="0" w:line="240" w:lineRule="auto"/>
        <w:jc w:val="center"/>
        <w:rPr>
          <w:rFonts w:ascii="Times New Roman" w:hAnsi="Times New Roman"/>
          <w:sz w:val="24"/>
          <w:szCs w:val="24"/>
        </w:rPr>
      </w:pPr>
      <w:r w:rsidRPr="00110AFF">
        <w:rPr>
          <w:rFonts w:ascii="Times New Roman" w:hAnsi="Times New Roman"/>
          <w:noProof/>
          <w:sz w:val="24"/>
          <w:szCs w:val="24"/>
          <w:lang w:eastAsia="ru-RU"/>
        </w:rPr>
        <w:drawing>
          <wp:inline distT="0" distB="0" distL="0" distR="0" wp14:anchorId="6EAB79F5" wp14:editId="43729594">
            <wp:extent cx="5619369" cy="3782070"/>
            <wp:effectExtent l="0" t="0" r="635"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625044" cy="3785890"/>
                    </a:xfrm>
                    <a:prstGeom prst="rect">
                      <a:avLst/>
                    </a:prstGeom>
                    <a:noFill/>
                    <a:ln w="9525">
                      <a:noFill/>
                      <a:miter lim="800000"/>
                      <a:headEnd/>
                      <a:tailEnd/>
                    </a:ln>
                  </pic:spPr>
                </pic:pic>
              </a:graphicData>
            </a:graphic>
          </wp:inline>
        </w:drawing>
      </w:r>
    </w:p>
    <w:p w:rsidR="00110AFF" w:rsidRPr="00110AFF" w:rsidRDefault="00110AFF" w:rsidP="00BB6707">
      <w:pPr>
        <w:spacing w:before="120" w:after="120" w:line="240" w:lineRule="auto"/>
        <w:jc w:val="center"/>
        <w:rPr>
          <w:rFonts w:ascii="Times New Roman" w:hAnsi="Times New Roman"/>
          <w:sz w:val="24"/>
          <w:szCs w:val="24"/>
        </w:rPr>
      </w:pPr>
      <w:r w:rsidRPr="00BB6707">
        <w:rPr>
          <w:rFonts w:ascii="Times New Roman" w:hAnsi="Times New Roman"/>
          <w:sz w:val="24"/>
          <w:szCs w:val="24"/>
        </w:rPr>
        <w:t>Рис.</w:t>
      </w:r>
      <w:r w:rsidR="00BB6707" w:rsidRPr="00BB6707">
        <w:rPr>
          <w:rFonts w:ascii="Times New Roman" w:hAnsi="Times New Roman"/>
          <w:sz w:val="24"/>
          <w:szCs w:val="24"/>
        </w:rPr>
        <w:t xml:space="preserve"> 2.2.1-2.</w:t>
      </w:r>
      <w:r w:rsidRPr="00BB6707">
        <w:rPr>
          <w:rFonts w:ascii="Times New Roman" w:hAnsi="Times New Roman"/>
          <w:sz w:val="24"/>
          <w:szCs w:val="24"/>
        </w:rPr>
        <w:t xml:space="preserve">      Схема </w:t>
      </w:r>
      <w:r w:rsidR="00BB6707" w:rsidRPr="00BB6707">
        <w:rPr>
          <w:rFonts w:ascii="Times New Roman" w:hAnsi="Times New Roman"/>
          <w:sz w:val="24"/>
          <w:szCs w:val="24"/>
        </w:rPr>
        <w:t>потенциальной т</w:t>
      </w:r>
      <w:r w:rsidRPr="00BB6707">
        <w:rPr>
          <w:rFonts w:ascii="Times New Roman" w:hAnsi="Times New Roman"/>
          <w:sz w:val="24"/>
          <w:szCs w:val="24"/>
        </w:rPr>
        <w:t>рансформации территории СНТ в жилую зону коттеджно-усадебной застройки</w:t>
      </w:r>
    </w:p>
    <w:p w:rsidR="00110AFF" w:rsidRPr="00110AFF" w:rsidRDefault="00110AFF" w:rsidP="00110AFF">
      <w:pPr>
        <w:spacing w:after="0" w:line="240" w:lineRule="auto"/>
        <w:ind w:firstLine="709"/>
        <w:rPr>
          <w:rFonts w:ascii="Times New Roman" w:hAnsi="Times New Roman"/>
          <w:color w:val="4F6228" w:themeColor="accent3" w:themeShade="80"/>
          <w:sz w:val="24"/>
          <w:szCs w:val="24"/>
          <w:highlight w:val="yellow"/>
        </w:rPr>
      </w:pPr>
    </w:p>
    <w:p w:rsidR="00E94102" w:rsidRDefault="00E94102" w:rsidP="00E913FE">
      <w:pPr>
        <w:pStyle w:val="3"/>
        <w:numPr>
          <w:ilvl w:val="2"/>
          <w:numId w:val="1"/>
        </w:numPr>
        <w:spacing w:before="240"/>
        <w:ind w:left="0" w:firstLine="0"/>
        <w:jc w:val="center"/>
        <w:rPr>
          <w:rFonts w:ascii="Times New Roman" w:hAnsi="Times New Roman"/>
          <w:color w:val="2E74B5"/>
        </w:rPr>
      </w:pPr>
      <w:bookmarkStart w:id="10" w:name="_Toc83661599"/>
      <w:r w:rsidRPr="00D8687F">
        <w:rPr>
          <w:rFonts w:ascii="Times New Roman" w:hAnsi="Times New Roman"/>
          <w:color w:val="2E74B5"/>
        </w:rPr>
        <w:t>Расселение</w:t>
      </w:r>
      <w:bookmarkEnd w:id="10"/>
    </w:p>
    <w:p w:rsidR="00D90680" w:rsidRPr="00D90680" w:rsidRDefault="00D90680" w:rsidP="00D90680">
      <w:pPr>
        <w:spacing w:after="0" w:line="240" w:lineRule="auto"/>
        <w:ind w:firstLine="709"/>
        <w:rPr>
          <w:rFonts w:ascii="Times New Roman" w:hAnsi="Times New Roman"/>
          <w:sz w:val="24"/>
          <w:szCs w:val="24"/>
        </w:rPr>
      </w:pPr>
      <w:r w:rsidRPr="00D90680">
        <w:rPr>
          <w:rFonts w:ascii="Times New Roman" w:hAnsi="Times New Roman"/>
          <w:sz w:val="24"/>
          <w:szCs w:val="24"/>
        </w:rPr>
        <w:t xml:space="preserve">Термин </w:t>
      </w:r>
      <w:r w:rsidR="007C00C8">
        <w:rPr>
          <w:rFonts w:ascii="Times New Roman" w:hAnsi="Times New Roman"/>
          <w:sz w:val="24"/>
          <w:szCs w:val="24"/>
        </w:rPr>
        <w:t>«</w:t>
      </w:r>
      <w:r w:rsidRPr="00D90680">
        <w:rPr>
          <w:rFonts w:ascii="Times New Roman" w:hAnsi="Times New Roman"/>
          <w:sz w:val="24"/>
          <w:szCs w:val="24"/>
        </w:rPr>
        <w:t>расселение</w:t>
      </w:r>
      <w:r w:rsidR="007C00C8">
        <w:rPr>
          <w:rFonts w:ascii="Times New Roman" w:hAnsi="Times New Roman"/>
          <w:sz w:val="24"/>
          <w:szCs w:val="24"/>
        </w:rPr>
        <w:t>»</w:t>
      </w:r>
      <w:r w:rsidRPr="00D90680">
        <w:rPr>
          <w:rFonts w:ascii="Times New Roman" w:hAnsi="Times New Roman"/>
          <w:sz w:val="24"/>
          <w:szCs w:val="24"/>
        </w:rPr>
        <w:t xml:space="preserve"> характеризует исторический процесс заселения территории, распределение населения на территории и его пространственную организацию. Расселение следует за более динамично изменяющейся географией производства, что представляет собой одну из основных его закономерностей, но вместе с тем усиливается и ориентация производства на сложившиеся системы расселения, с которыми связано и размещение главной производственной силы — трудящихся.</w:t>
      </w:r>
    </w:p>
    <w:p w:rsidR="00D90680" w:rsidRDefault="00D90680" w:rsidP="00D90680">
      <w:pPr>
        <w:spacing w:after="0" w:line="240" w:lineRule="auto"/>
        <w:ind w:firstLine="709"/>
        <w:rPr>
          <w:rFonts w:ascii="Times New Roman" w:hAnsi="Times New Roman"/>
          <w:sz w:val="24"/>
          <w:szCs w:val="24"/>
        </w:rPr>
      </w:pPr>
      <w:r w:rsidRPr="00D90680">
        <w:rPr>
          <w:rFonts w:ascii="Times New Roman" w:hAnsi="Times New Roman"/>
          <w:sz w:val="24"/>
          <w:szCs w:val="24"/>
        </w:rPr>
        <w:t>На структуру расселения Бессоновского района существенное влияние оказывают процессы развития Пензенской агломерации. Густая сеть относительно многолюдных сел и деревень района в основном размещена по основным транспортным осям</w:t>
      </w:r>
      <w:r w:rsidR="00E913FE">
        <w:rPr>
          <w:rFonts w:ascii="Times New Roman" w:hAnsi="Times New Roman"/>
          <w:sz w:val="24"/>
          <w:szCs w:val="24"/>
        </w:rPr>
        <w:t xml:space="preserve">, в </w:t>
      </w:r>
      <w:r w:rsidRPr="00D90680">
        <w:rPr>
          <w:rFonts w:ascii="Times New Roman" w:hAnsi="Times New Roman"/>
          <w:sz w:val="24"/>
          <w:szCs w:val="24"/>
        </w:rPr>
        <w:t xml:space="preserve">долине </w:t>
      </w:r>
      <w:r w:rsidR="00C56753" w:rsidRPr="00D90680">
        <w:rPr>
          <w:rFonts w:ascii="Times New Roman" w:hAnsi="Times New Roman"/>
          <w:sz w:val="24"/>
          <w:szCs w:val="24"/>
        </w:rPr>
        <w:t xml:space="preserve">реки </w:t>
      </w:r>
      <w:r w:rsidR="00C56753">
        <w:rPr>
          <w:rFonts w:ascii="Times New Roman" w:hAnsi="Times New Roman"/>
          <w:sz w:val="24"/>
          <w:szCs w:val="24"/>
        </w:rPr>
        <w:t>Суры</w:t>
      </w:r>
      <w:r w:rsidR="001244CD">
        <w:rPr>
          <w:rFonts w:ascii="Times New Roman" w:hAnsi="Times New Roman"/>
          <w:sz w:val="24"/>
          <w:szCs w:val="24"/>
        </w:rPr>
        <w:t xml:space="preserve"> </w:t>
      </w:r>
      <w:r w:rsidRPr="00D90680">
        <w:rPr>
          <w:rFonts w:ascii="Times New Roman" w:hAnsi="Times New Roman"/>
          <w:sz w:val="24"/>
          <w:szCs w:val="24"/>
        </w:rPr>
        <w:t>и долинам ее притоков. Это обусловлено концентрацией вдоль транспортных коммуникаций основных производственных сил и более развитой социальной инфраструктурой, включая концентрацию объектов здравоохранения, культуры и искусства, торговли и развлечений. По периферии района сеть населенных пунктов несколько более разрежена и представлена менее многолюдными населенными пунктами, что является стандартной ситуацией в системах расселения районов.</w:t>
      </w:r>
    </w:p>
    <w:p w:rsidR="00E913FE" w:rsidRPr="006808FE" w:rsidRDefault="00E913FE" w:rsidP="00E913FE">
      <w:pPr>
        <w:spacing w:before="120" w:after="120" w:line="240" w:lineRule="auto"/>
        <w:jc w:val="center"/>
        <w:rPr>
          <w:rFonts w:ascii="Times New Roman" w:hAnsi="Times New Roman"/>
          <w:sz w:val="24"/>
          <w:szCs w:val="24"/>
        </w:rPr>
      </w:pPr>
      <w:r w:rsidRPr="006808FE">
        <w:rPr>
          <w:rFonts w:ascii="Times New Roman" w:hAnsi="Times New Roman"/>
          <w:sz w:val="24"/>
          <w:szCs w:val="24"/>
        </w:rPr>
        <w:lastRenderedPageBreak/>
        <w:t xml:space="preserve">Таблица 2.1.5-1. Распределение сельских населённых пунктов </w:t>
      </w:r>
      <w:r w:rsidR="005F42E6" w:rsidRPr="006808FE">
        <w:rPr>
          <w:rFonts w:ascii="Times New Roman" w:hAnsi="Times New Roman"/>
          <w:sz w:val="24"/>
          <w:szCs w:val="24"/>
        </w:rPr>
        <w:t>Пензенской агломерации</w:t>
      </w:r>
      <w:r w:rsidRPr="006808FE">
        <w:rPr>
          <w:rFonts w:ascii="Times New Roman" w:hAnsi="Times New Roman"/>
          <w:sz w:val="24"/>
          <w:szCs w:val="24"/>
        </w:rPr>
        <w:t xml:space="preserve"> по людности</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1701"/>
        <w:gridCol w:w="992"/>
        <w:gridCol w:w="992"/>
        <w:gridCol w:w="992"/>
        <w:gridCol w:w="993"/>
        <w:gridCol w:w="992"/>
        <w:gridCol w:w="992"/>
        <w:gridCol w:w="992"/>
        <w:gridCol w:w="993"/>
      </w:tblGrid>
      <w:tr w:rsidR="006808FE" w:rsidRPr="006808FE" w:rsidTr="00355E1D">
        <w:trPr>
          <w:tblHeader/>
        </w:trPr>
        <w:tc>
          <w:tcPr>
            <w:tcW w:w="1701"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Людность, чел.</w:t>
            </w:r>
          </w:p>
        </w:tc>
        <w:tc>
          <w:tcPr>
            <w:tcW w:w="992" w:type="dxa"/>
            <w:tcBorders>
              <w:top w:val="single" w:sz="4" w:space="0" w:color="auto"/>
              <w:left w:val="single" w:sz="4" w:space="0" w:color="auto"/>
              <w:bottom w:val="single" w:sz="2" w:space="0" w:color="000000"/>
              <w:right w:val="single" w:sz="2" w:space="0" w:color="000000"/>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&lt;10</w:t>
            </w:r>
          </w:p>
        </w:tc>
        <w:tc>
          <w:tcPr>
            <w:tcW w:w="992" w:type="dxa"/>
            <w:tcBorders>
              <w:top w:val="single" w:sz="4" w:space="0" w:color="auto"/>
              <w:left w:val="single" w:sz="2" w:space="0" w:color="000000"/>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11-50</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51-100</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101–200</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201–500</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501–1000</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1001-5000</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&gt;5000</w:t>
            </w:r>
          </w:p>
        </w:tc>
      </w:tr>
      <w:tr w:rsidR="006808FE" w:rsidRPr="006808FE" w:rsidTr="00355E1D">
        <w:trPr>
          <w:tblHeader/>
        </w:trPr>
        <w:tc>
          <w:tcPr>
            <w:tcW w:w="1701"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1</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2</w:t>
            </w:r>
          </w:p>
        </w:tc>
        <w:tc>
          <w:tcPr>
            <w:tcW w:w="992" w:type="dxa"/>
            <w:tcBorders>
              <w:top w:val="single" w:sz="4" w:space="0" w:color="auto"/>
              <w:left w:val="single" w:sz="4" w:space="0" w:color="auto"/>
              <w:bottom w:val="single" w:sz="2" w:space="0" w:color="000000"/>
              <w:right w:val="single" w:sz="2" w:space="0" w:color="000000"/>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3</w:t>
            </w:r>
          </w:p>
        </w:tc>
        <w:tc>
          <w:tcPr>
            <w:tcW w:w="992" w:type="dxa"/>
            <w:tcBorders>
              <w:top w:val="single" w:sz="4" w:space="0" w:color="auto"/>
              <w:left w:val="single" w:sz="2" w:space="0" w:color="000000"/>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4</w:t>
            </w:r>
          </w:p>
        </w:tc>
        <w:tc>
          <w:tcPr>
            <w:tcW w:w="993"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6</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7</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8</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9</w:t>
            </w:r>
          </w:p>
        </w:tc>
      </w:tr>
      <w:tr w:rsidR="006808FE" w:rsidRPr="006808FE" w:rsidTr="0081435C">
        <w:tc>
          <w:tcPr>
            <w:tcW w:w="9639" w:type="dxa"/>
            <w:gridSpan w:val="9"/>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6808FE" w:rsidRPr="006808FE" w:rsidRDefault="006808FE" w:rsidP="006808FE">
            <w:pPr>
              <w:spacing w:after="0" w:line="240" w:lineRule="auto"/>
              <w:jc w:val="center"/>
              <w:rPr>
                <w:rFonts w:ascii="Times New Roman" w:hAnsi="Times New Roman"/>
                <w:sz w:val="20"/>
                <w:szCs w:val="20"/>
              </w:rPr>
            </w:pPr>
            <w:r w:rsidRPr="006808FE">
              <w:rPr>
                <w:rFonts w:ascii="Times New Roman" w:hAnsi="Times New Roman"/>
                <w:sz w:val="20"/>
                <w:szCs w:val="20"/>
              </w:rPr>
              <w:t>Бессоновский район</w:t>
            </w:r>
          </w:p>
        </w:tc>
      </w:tr>
      <w:tr w:rsidR="00ED6748" w:rsidRPr="006808FE" w:rsidTr="00A9666D">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6808FE" w:rsidRDefault="00ED6748" w:rsidP="00ED6748">
            <w:pPr>
              <w:spacing w:after="0" w:line="240" w:lineRule="auto"/>
              <w:rPr>
                <w:rFonts w:ascii="Times New Roman" w:hAnsi="Times New Roman"/>
                <w:sz w:val="20"/>
                <w:szCs w:val="20"/>
              </w:rPr>
            </w:pPr>
            <w:r w:rsidRPr="006808FE">
              <w:rPr>
                <w:rFonts w:ascii="Times New Roman" w:hAnsi="Times New Roman"/>
                <w:sz w:val="20"/>
                <w:szCs w:val="20"/>
              </w:rPr>
              <w:t>Число населённых пунктов, ед.</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3</w:t>
            </w: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6</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4</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6</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3</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7</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6</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3</w:t>
            </w:r>
          </w:p>
        </w:tc>
      </w:tr>
      <w:tr w:rsidR="00ED6748" w:rsidRPr="00F21C59" w:rsidTr="0081435C">
        <w:tc>
          <w:tcPr>
            <w:tcW w:w="1701"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rPr>
                <w:rFonts w:ascii="Times New Roman" w:hAnsi="Times New Roman"/>
                <w:sz w:val="20"/>
                <w:szCs w:val="20"/>
              </w:rPr>
            </w:pPr>
            <w:r w:rsidRPr="006808FE">
              <w:rPr>
                <w:rFonts w:ascii="Times New Roman" w:hAnsi="Times New Roman"/>
                <w:sz w:val="20"/>
                <w:szCs w:val="20"/>
              </w:rPr>
              <w:t>Доля, %</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8%</w:t>
            </w:r>
          </w:p>
        </w:tc>
        <w:tc>
          <w:tcPr>
            <w:tcW w:w="992" w:type="dxa"/>
            <w:tcBorders>
              <w:top w:val="single" w:sz="2" w:space="0" w:color="000000"/>
              <w:left w:val="single" w:sz="4" w:space="0" w:color="auto"/>
              <w:bottom w:val="single" w:sz="4" w:space="0" w:color="auto"/>
              <w:right w:val="single" w:sz="2" w:space="0" w:color="000000"/>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16%</w:t>
            </w:r>
          </w:p>
        </w:tc>
        <w:tc>
          <w:tcPr>
            <w:tcW w:w="992" w:type="dxa"/>
            <w:tcBorders>
              <w:top w:val="single" w:sz="2" w:space="0" w:color="000000"/>
              <w:left w:val="single" w:sz="2" w:space="0" w:color="000000"/>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10%</w:t>
            </w:r>
          </w:p>
        </w:tc>
        <w:tc>
          <w:tcPr>
            <w:tcW w:w="993"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16%</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8%</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18%</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16%</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6808FE"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8%</w:t>
            </w:r>
          </w:p>
        </w:tc>
      </w:tr>
      <w:tr w:rsidR="00ED6748" w:rsidRPr="000C7211" w:rsidTr="0081435C">
        <w:tc>
          <w:tcPr>
            <w:tcW w:w="9639" w:type="dxa"/>
            <w:gridSpan w:val="9"/>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Пензенский район (в границах агломерации)</w:t>
            </w:r>
          </w:p>
        </w:tc>
      </w:tr>
      <w:tr w:rsidR="00ED6748" w:rsidRPr="000C7211" w:rsidTr="0081435C">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rPr>
                <w:rFonts w:ascii="Times New Roman" w:hAnsi="Times New Roman"/>
                <w:sz w:val="20"/>
                <w:szCs w:val="20"/>
              </w:rPr>
            </w:pPr>
            <w:r w:rsidRPr="000C7211">
              <w:rPr>
                <w:rFonts w:ascii="Times New Roman" w:hAnsi="Times New Roman"/>
                <w:sz w:val="20"/>
                <w:szCs w:val="20"/>
              </w:rPr>
              <w:t>Число населённых пунктов, ед.</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8</w:t>
            </w: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8</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8</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5</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2</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6</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2</w:t>
            </w:r>
          </w:p>
        </w:tc>
      </w:tr>
      <w:tr w:rsidR="00ED6748" w:rsidRPr="000C7211" w:rsidTr="0081435C">
        <w:tc>
          <w:tcPr>
            <w:tcW w:w="1701"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rPr>
                <w:rFonts w:ascii="Times New Roman" w:hAnsi="Times New Roman"/>
                <w:sz w:val="20"/>
                <w:szCs w:val="20"/>
              </w:rPr>
            </w:pPr>
            <w:r w:rsidRPr="000C7211">
              <w:rPr>
                <w:rFonts w:ascii="Times New Roman" w:hAnsi="Times New Roman"/>
                <w:sz w:val="20"/>
                <w:szCs w:val="20"/>
              </w:rPr>
              <w:t>Доля, %</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17%</w:t>
            </w:r>
          </w:p>
        </w:tc>
        <w:tc>
          <w:tcPr>
            <w:tcW w:w="992" w:type="dxa"/>
            <w:tcBorders>
              <w:top w:val="single" w:sz="2" w:space="0" w:color="000000"/>
              <w:left w:val="single" w:sz="4" w:space="0" w:color="auto"/>
              <w:bottom w:val="single" w:sz="4" w:space="0" w:color="auto"/>
              <w:right w:val="single" w:sz="2" w:space="0" w:color="000000"/>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17%</w:t>
            </w:r>
          </w:p>
        </w:tc>
        <w:tc>
          <w:tcPr>
            <w:tcW w:w="992" w:type="dxa"/>
            <w:tcBorders>
              <w:top w:val="single" w:sz="2" w:space="0" w:color="000000"/>
              <w:left w:val="single" w:sz="2" w:space="0" w:color="000000"/>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17%</w:t>
            </w:r>
          </w:p>
        </w:tc>
        <w:tc>
          <w:tcPr>
            <w:tcW w:w="993"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17%</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11%</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4%</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13%</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4%</w:t>
            </w:r>
          </w:p>
        </w:tc>
      </w:tr>
      <w:tr w:rsidR="00ED6748" w:rsidRPr="00F21C59" w:rsidTr="0081435C">
        <w:tc>
          <w:tcPr>
            <w:tcW w:w="9639" w:type="dxa"/>
            <w:gridSpan w:val="9"/>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Мокшан</w:t>
            </w:r>
            <w:r>
              <w:rPr>
                <w:rFonts w:ascii="Times New Roman" w:hAnsi="Times New Roman"/>
                <w:sz w:val="20"/>
                <w:szCs w:val="20"/>
              </w:rPr>
              <w:t>с</w:t>
            </w:r>
            <w:r w:rsidRPr="000C7211">
              <w:rPr>
                <w:rFonts w:ascii="Times New Roman" w:hAnsi="Times New Roman"/>
                <w:sz w:val="20"/>
                <w:szCs w:val="20"/>
              </w:rPr>
              <w:t>кий район (в границах агломерации)</w:t>
            </w:r>
          </w:p>
        </w:tc>
      </w:tr>
      <w:tr w:rsidR="00ED6748" w:rsidRPr="000C7211" w:rsidTr="0081435C">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rPr>
                <w:rFonts w:ascii="Times New Roman" w:hAnsi="Times New Roman"/>
                <w:sz w:val="20"/>
                <w:szCs w:val="20"/>
              </w:rPr>
            </w:pPr>
            <w:r w:rsidRPr="000C7211">
              <w:rPr>
                <w:rFonts w:ascii="Times New Roman" w:hAnsi="Times New Roman"/>
                <w:sz w:val="20"/>
                <w:szCs w:val="20"/>
              </w:rPr>
              <w:t>Число населённых пунктов, ед.</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1</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p>
        </w:tc>
      </w:tr>
      <w:tr w:rsidR="00ED6748" w:rsidRPr="000C7211" w:rsidTr="005F42E6">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rPr>
                <w:rFonts w:ascii="Times New Roman" w:hAnsi="Times New Roman"/>
                <w:sz w:val="20"/>
                <w:szCs w:val="20"/>
              </w:rPr>
            </w:pPr>
            <w:r w:rsidRPr="000C7211">
              <w:rPr>
                <w:rFonts w:ascii="Times New Roman" w:hAnsi="Times New Roman"/>
                <w:sz w:val="20"/>
                <w:szCs w:val="20"/>
              </w:rPr>
              <w:t>Доля, %</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tcPr>
          <w:p w:rsidR="00ED6748" w:rsidRPr="000C7211" w:rsidRDefault="00ED6748" w:rsidP="00ED6748">
            <w:pPr>
              <w:spacing w:after="0" w:line="240" w:lineRule="auto"/>
              <w:jc w:val="center"/>
              <w:rPr>
                <w:rFonts w:ascii="Times New Roman" w:hAnsi="Times New Roman"/>
                <w:sz w:val="20"/>
                <w:szCs w:val="20"/>
              </w:rPr>
            </w:pP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20%</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20%</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40%</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20%</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p>
        </w:tc>
      </w:tr>
      <w:tr w:rsidR="00ED6748" w:rsidRPr="000C7211" w:rsidTr="00F7579D">
        <w:tc>
          <w:tcPr>
            <w:tcW w:w="9639" w:type="dxa"/>
            <w:gridSpan w:val="9"/>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sidRPr="000C7211">
              <w:rPr>
                <w:rFonts w:ascii="Times New Roman" w:hAnsi="Times New Roman"/>
                <w:sz w:val="20"/>
                <w:szCs w:val="20"/>
              </w:rPr>
              <w:t xml:space="preserve"> По Пензенской агломерации</w:t>
            </w:r>
          </w:p>
        </w:tc>
      </w:tr>
      <w:tr w:rsidR="00ED6748" w:rsidRPr="000C7211" w:rsidTr="00F7579D">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rPr>
                <w:rFonts w:ascii="Times New Roman" w:hAnsi="Times New Roman"/>
                <w:sz w:val="20"/>
                <w:szCs w:val="20"/>
              </w:rPr>
            </w:pPr>
            <w:r w:rsidRPr="000C7211">
              <w:rPr>
                <w:rFonts w:ascii="Times New Roman" w:hAnsi="Times New Roman"/>
                <w:sz w:val="20"/>
                <w:szCs w:val="20"/>
              </w:rPr>
              <w:t>Число населённых пунктов, ед.</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11</w:t>
            </w: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15</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13</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16</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8</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9</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13</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0C7211"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5</w:t>
            </w:r>
          </w:p>
        </w:tc>
      </w:tr>
      <w:tr w:rsidR="00ED6748" w:rsidRPr="00181737" w:rsidTr="00F7579D">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181737" w:rsidRDefault="00ED6748" w:rsidP="00ED6748">
            <w:pPr>
              <w:spacing w:after="0" w:line="240" w:lineRule="auto"/>
              <w:rPr>
                <w:rFonts w:ascii="Times New Roman" w:hAnsi="Times New Roman"/>
                <w:sz w:val="20"/>
                <w:szCs w:val="20"/>
              </w:rPr>
            </w:pPr>
            <w:r w:rsidRPr="000C7211">
              <w:rPr>
                <w:rFonts w:ascii="Times New Roman" w:hAnsi="Times New Roman"/>
                <w:sz w:val="20"/>
                <w:szCs w:val="20"/>
              </w:rPr>
              <w:t>Доля, %</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12</w:t>
            </w: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17</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14</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18</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9</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10</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14</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ED6748" w:rsidRPr="00181737" w:rsidRDefault="00ED6748" w:rsidP="00ED6748">
            <w:pPr>
              <w:spacing w:after="0" w:line="240" w:lineRule="auto"/>
              <w:jc w:val="center"/>
              <w:rPr>
                <w:rFonts w:ascii="Times New Roman" w:hAnsi="Times New Roman"/>
                <w:sz w:val="20"/>
                <w:szCs w:val="20"/>
              </w:rPr>
            </w:pPr>
            <w:r>
              <w:rPr>
                <w:rFonts w:ascii="Times New Roman" w:hAnsi="Times New Roman"/>
                <w:sz w:val="20"/>
                <w:szCs w:val="20"/>
              </w:rPr>
              <w:t>6</w:t>
            </w:r>
          </w:p>
        </w:tc>
      </w:tr>
    </w:tbl>
    <w:p w:rsidR="00E913FE" w:rsidRPr="00D90680" w:rsidRDefault="00F029DB" w:rsidP="00D90680">
      <w:pPr>
        <w:spacing w:after="0" w:line="240" w:lineRule="auto"/>
        <w:ind w:firstLine="709"/>
        <w:rPr>
          <w:rFonts w:ascii="Times New Roman" w:hAnsi="Times New Roman"/>
          <w:sz w:val="24"/>
          <w:szCs w:val="24"/>
        </w:rPr>
      </w:pPr>
      <w:r>
        <w:rPr>
          <w:rFonts w:ascii="Times New Roman" w:hAnsi="Times New Roman"/>
          <w:sz w:val="24"/>
          <w:szCs w:val="24"/>
        </w:rPr>
        <w:t>61% населенных пунктов Пензенской агломерации имеют численность меньше 200 человек. Однако структура населенных пунктов Бессоновского и Пензенского районов значительно разнится: в Бессоновском районе преобладают крупные населенные пункты, в Пензенском – мелкие.</w:t>
      </w:r>
    </w:p>
    <w:p w:rsidR="00D90680" w:rsidRPr="00D90680" w:rsidRDefault="00D90680" w:rsidP="00D90680">
      <w:pPr>
        <w:spacing w:after="0" w:line="240" w:lineRule="auto"/>
        <w:ind w:firstLine="709"/>
        <w:rPr>
          <w:rFonts w:ascii="Times New Roman" w:hAnsi="Times New Roman"/>
          <w:sz w:val="24"/>
          <w:szCs w:val="24"/>
        </w:rPr>
      </w:pPr>
      <w:r w:rsidRPr="00D90680">
        <w:rPr>
          <w:rFonts w:ascii="Times New Roman" w:hAnsi="Times New Roman"/>
          <w:sz w:val="24"/>
          <w:szCs w:val="24"/>
        </w:rPr>
        <w:t xml:space="preserve">Свыше 70 % населения проживают в пунктах людностью выше 200 человек, которые могут быть местом размещения объектов социальной инфраструктуры, а пункты людностью свыше 500 человек представляют несомненный интерес в качестве потенциальных мест размещения малых и средних предприятий, в т.ч. производств по переработке сельскохозяйственной продукции. </w:t>
      </w:r>
    </w:p>
    <w:p w:rsidR="00393027" w:rsidRPr="004C1BD8" w:rsidRDefault="00393027" w:rsidP="00393027">
      <w:pPr>
        <w:spacing w:before="120" w:after="120" w:line="240" w:lineRule="auto"/>
        <w:jc w:val="center"/>
        <w:rPr>
          <w:rFonts w:ascii="Times New Roman" w:hAnsi="Times New Roman"/>
          <w:sz w:val="24"/>
          <w:szCs w:val="24"/>
        </w:rPr>
      </w:pPr>
      <w:r w:rsidRPr="004C1BD8">
        <w:rPr>
          <w:rFonts w:ascii="Times New Roman" w:hAnsi="Times New Roman"/>
          <w:sz w:val="24"/>
          <w:szCs w:val="24"/>
        </w:rPr>
        <w:t xml:space="preserve">Таблица 2.1.5- 2. Анализ расселения </w:t>
      </w:r>
      <w:r>
        <w:rPr>
          <w:rFonts w:ascii="Times New Roman" w:hAnsi="Times New Roman"/>
          <w:sz w:val="24"/>
          <w:szCs w:val="24"/>
        </w:rPr>
        <w:t xml:space="preserve">Бессоновского района </w:t>
      </w:r>
      <w:r w:rsidRPr="004C1BD8">
        <w:rPr>
          <w:rFonts w:ascii="Times New Roman" w:hAnsi="Times New Roman"/>
          <w:sz w:val="24"/>
          <w:szCs w:val="24"/>
        </w:rPr>
        <w:t>в разрезе муниципальных образований на 01.01.20</w:t>
      </w:r>
      <w:r>
        <w:rPr>
          <w:rFonts w:ascii="Times New Roman" w:hAnsi="Times New Roman"/>
          <w:sz w:val="24"/>
          <w:szCs w:val="24"/>
        </w:rPr>
        <w:t>20</w:t>
      </w:r>
    </w:p>
    <w:tbl>
      <w:tblPr>
        <w:tblW w:w="9614" w:type="dxa"/>
        <w:tblInd w:w="93" w:type="dxa"/>
        <w:tblLayout w:type="fixed"/>
        <w:tblLook w:val="04A0" w:firstRow="1" w:lastRow="0" w:firstColumn="1" w:lastColumn="0" w:noHBand="0" w:noVBand="1"/>
      </w:tblPr>
      <w:tblGrid>
        <w:gridCol w:w="469"/>
        <w:gridCol w:w="2127"/>
        <w:gridCol w:w="992"/>
        <w:gridCol w:w="992"/>
        <w:gridCol w:w="1276"/>
        <w:gridCol w:w="1134"/>
        <w:gridCol w:w="1348"/>
        <w:gridCol w:w="1276"/>
      </w:tblGrid>
      <w:tr w:rsidR="0081435C" w:rsidRPr="00181737" w:rsidTr="008F4293">
        <w:trPr>
          <w:tblHeader/>
        </w:trPr>
        <w:tc>
          <w:tcPr>
            <w:tcW w:w="46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 п.п.</w:t>
            </w:r>
          </w:p>
        </w:tc>
        <w:tc>
          <w:tcPr>
            <w:tcW w:w="212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Муниципальное образование</w:t>
            </w:r>
          </w:p>
        </w:tc>
        <w:tc>
          <w:tcPr>
            <w:tcW w:w="99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Все население</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Площадь МО, га</w:t>
            </w:r>
            <w:r w:rsidRPr="00181737">
              <w:rPr>
                <w:rStyle w:val="ae"/>
                <w:rFonts w:ascii="Times New Roman" w:hAnsi="Times New Roman"/>
                <w:sz w:val="20"/>
                <w:szCs w:val="20"/>
              </w:rPr>
              <w:footnoteReference w:id="21"/>
            </w:r>
          </w:p>
        </w:tc>
        <w:tc>
          <w:tcPr>
            <w:tcW w:w="1276" w:type="dxa"/>
            <w:tcBorders>
              <w:top w:val="single" w:sz="4" w:space="0" w:color="auto"/>
              <w:left w:val="nil"/>
              <w:bottom w:val="single" w:sz="4" w:space="0" w:color="auto"/>
              <w:right w:val="single" w:sz="4" w:space="0" w:color="auto"/>
            </w:tcBorders>
            <w:tcMar>
              <w:left w:w="28" w:type="dxa"/>
              <w:right w:w="28" w:type="dxa"/>
            </w:tcMar>
            <w:vAlign w:val="center"/>
          </w:tcPr>
          <w:p w:rsidR="0081435C" w:rsidRPr="00181737" w:rsidRDefault="008F4293" w:rsidP="008F4293">
            <w:pPr>
              <w:spacing w:after="0" w:line="240" w:lineRule="auto"/>
              <w:jc w:val="center"/>
              <w:rPr>
                <w:rFonts w:ascii="Times New Roman" w:hAnsi="Times New Roman"/>
                <w:sz w:val="20"/>
                <w:szCs w:val="20"/>
              </w:rPr>
            </w:pPr>
            <w:r>
              <w:rPr>
                <w:rFonts w:ascii="Times New Roman" w:hAnsi="Times New Roman"/>
                <w:sz w:val="20"/>
                <w:szCs w:val="20"/>
              </w:rPr>
              <w:t>Количество населённых пунктов в МО</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Плотность сельского населения, чел./ кв. км</w:t>
            </w:r>
          </w:p>
        </w:tc>
        <w:tc>
          <w:tcPr>
            <w:tcW w:w="1348" w:type="dxa"/>
            <w:tcBorders>
              <w:top w:val="single" w:sz="4" w:space="0" w:color="auto"/>
              <w:left w:val="nil"/>
              <w:bottom w:val="single" w:sz="4" w:space="0" w:color="auto"/>
              <w:right w:val="single" w:sz="4" w:space="0" w:color="auto"/>
            </w:tcBorders>
            <w:noWrap/>
            <w:tcMar>
              <w:left w:w="28" w:type="dxa"/>
              <w:right w:w="28" w:type="dxa"/>
            </w:tcMar>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Плотность сельских населенных пунктов, н.п./кв. км</w:t>
            </w:r>
          </w:p>
        </w:tc>
        <w:tc>
          <w:tcPr>
            <w:tcW w:w="1276" w:type="dxa"/>
            <w:tcBorders>
              <w:top w:val="single" w:sz="4" w:space="0" w:color="auto"/>
              <w:left w:val="nil"/>
              <w:bottom w:val="single" w:sz="4" w:space="0" w:color="auto"/>
              <w:right w:val="single" w:sz="4" w:space="0" w:color="auto"/>
            </w:tcBorders>
            <w:noWrap/>
            <w:tcMar>
              <w:left w:w="28" w:type="dxa"/>
              <w:right w:w="28" w:type="dxa"/>
            </w:tcMar>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Средняя людность сельских населенных пунктов,</w:t>
            </w:r>
          </w:p>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чел./н.п.</w:t>
            </w:r>
          </w:p>
        </w:tc>
      </w:tr>
      <w:tr w:rsidR="0081435C" w:rsidRPr="00181737" w:rsidTr="008F4293">
        <w:trPr>
          <w:tblHeader/>
        </w:trPr>
        <w:tc>
          <w:tcPr>
            <w:tcW w:w="469" w:type="dxa"/>
            <w:tcBorders>
              <w:top w:val="single" w:sz="4" w:space="0" w:color="auto"/>
              <w:left w:val="single" w:sz="4" w:space="0" w:color="auto"/>
              <w:bottom w:val="single" w:sz="4" w:space="0" w:color="auto"/>
              <w:right w:val="single" w:sz="4" w:space="0" w:color="auto"/>
            </w:tcBorders>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3</w:t>
            </w:r>
          </w:p>
        </w:tc>
        <w:tc>
          <w:tcPr>
            <w:tcW w:w="992" w:type="dxa"/>
            <w:tcBorders>
              <w:top w:val="single" w:sz="4" w:space="0" w:color="auto"/>
              <w:left w:val="nil"/>
              <w:bottom w:val="single" w:sz="4" w:space="0" w:color="auto"/>
              <w:right w:val="single" w:sz="4" w:space="0" w:color="auto"/>
            </w:tcBorders>
            <w:vAlign w:val="center"/>
          </w:tcPr>
          <w:p w:rsidR="0081435C" w:rsidRPr="00181737" w:rsidRDefault="0081435C" w:rsidP="0081435C">
            <w:pPr>
              <w:spacing w:after="0" w:line="240" w:lineRule="auto"/>
              <w:jc w:val="center"/>
              <w:rPr>
                <w:rFonts w:ascii="Times New Roman" w:hAnsi="Times New Roman"/>
                <w:sz w:val="20"/>
                <w:szCs w:val="20"/>
              </w:rPr>
            </w:pPr>
            <w:r w:rsidRPr="00181737">
              <w:rPr>
                <w:rFonts w:ascii="Times New Roman" w:hAnsi="Times New Roman"/>
                <w:sz w:val="20"/>
                <w:szCs w:val="20"/>
              </w:rPr>
              <w:t>4</w:t>
            </w:r>
          </w:p>
        </w:tc>
        <w:tc>
          <w:tcPr>
            <w:tcW w:w="1276" w:type="dxa"/>
            <w:tcBorders>
              <w:top w:val="single" w:sz="4" w:space="0" w:color="auto"/>
              <w:left w:val="nil"/>
              <w:bottom w:val="single" w:sz="4" w:space="0" w:color="auto"/>
              <w:right w:val="single" w:sz="4" w:space="0" w:color="auto"/>
            </w:tcBorders>
          </w:tcPr>
          <w:p w:rsidR="0081435C" w:rsidRPr="00181737" w:rsidRDefault="0081435C" w:rsidP="0081435C">
            <w:pPr>
              <w:spacing w:after="0" w:line="240" w:lineRule="auto"/>
              <w:jc w:val="center"/>
              <w:rPr>
                <w:rFonts w:ascii="Times New Roman" w:hAnsi="Times New Roman"/>
                <w:sz w:val="20"/>
                <w:szCs w:val="20"/>
              </w:rPr>
            </w:pPr>
            <w:r>
              <w:rPr>
                <w:rFonts w:ascii="Times New Roman" w:hAnsi="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81435C" w:rsidRPr="00181737" w:rsidRDefault="0081435C" w:rsidP="0081435C">
            <w:pPr>
              <w:spacing w:after="0" w:line="240" w:lineRule="auto"/>
              <w:jc w:val="center"/>
              <w:rPr>
                <w:rFonts w:ascii="Times New Roman" w:hAnsi="Times New Roman"/>
                <w:sz w:val="20"/>
                <w:szCs w:val="20"/>
              </w:rPr>
            </w:pPr>
            <w:r>
              <w:rPr>
                <w:rFonts w:ascii="Times New Roman" w:hAnsi="Times New Roman"/>
                <w:sz w:val="20"/>
                <w:szCs w:val="20"/>
              </w:rPr>
              <w:t>6</w:t>
            </w:r>
          </w:p>
        </w:tc>
        <w:tc>
          <w:tcPr>
            <w:tcW w:w="1348" w:type="dxa"/>
            <w:tcBorders>
              <w:top w:val="single" w:sz="4" w:space="0" w:color="auto"/>
              <w:left w:val="nil"/>
              <w:bottom w:val="single" w:sz="4" w:space="0" w:color="auto"/>
              <w:right w:val="single" w:sz="4" w:space="0" w:color="auto"/>
            </w:tcBorders>
            <w:vAlign w:val="center"/>
          </w:tcPr>
          <w:p w:rsidR="0081435C" w:rsidRPr="00181737" w:rsidRDefault="0081435C" w:rsidP="0081435C">
            <w:pPr>
              <w:spacing w:after="0" w:line="240" w:lineRule="auto"/>
              <w:jc w:val="center"/>
              <w:rPr>
                <w:rFonts w:ascii="Times New Roman" w:hAnsi="Times New Roman"/>
                <w:sz w:val="20"/>
                <w:szCs w:val="20"/>
              </w:rPr>
            </w:pPr>
            <w:r>
              <w:rPr>
                <w:rFonts w:ascii="Times New Roman" w:hAnsi="Times New Roman"/>
                <w:sz w:val="20"/>
                <w:szCs w:val="20"/>
              </w:rPr>
              <w:t>7</w:t>
            </w:r>
          </w:p>
        </w:tc>
        <w:tc>
          <w:tcPr>
            <w:tcW w:w="1276" w:type="dxa"/>
            <w:tcBorders>
              <w:top w:val="single" w:sz="4" w:space="0" w:color="auto"/>
              <w:left w:val="nil"/>
              <w:bottom w:val="single" w:sz="4" w:space="0" w:color="auto"/>
              <w:right w:val="single" w:sz="4" w:space="0" w:color="auto"/>
            </w:tcBorders>
            <w:vAlign w:val="center"/>
          </w:tcPr>
          <w:p w:rsidR="0081435C" w:rsidRPr="00181737" w:rsidRDefault="0081435C" w:rsidP="0081435C">
            <w:pPr>
              <w:spacing w:after="0" w:line="240" w:lineRule="auto"/>
              <w:jc w:val="center"/>
              <w:rPr>
                <w:rFonts w:ascii="Times New Roman" w:hAnsi="Times New Roman"/>
                <w:sz w:val="20"/>
                <w:szCs w:val="20"/>
              </w:rPr>
            </w:pPr>
            <w:r>
              <w:rPr>
                <w:rFonts w:ascii="Times New Roman" w:hAnsi="Times New Roman"/>
                <w:sz w:val="20"/>
                <w:szCs w:val="20"/>
              </w:rPr>
              <w:t>8</w:t>
            </w:r>
          </w:p>
        </w:tc>
      </w:tr>
      <w:tr w:rsidR="0081435C" w:rsidRPr="005E18EE" w:rsidTr="005E18EE">
        <w:tc>
          <w:tcPr>
            <w:tcW w:w="469" w:type="dxa"/>
            <w:tcBorders>
              <w:top w:val="single" w:sz="4" w:space="0" w:color="auto"/>
              <w:left w:val="single" w:sz="4" w:space="0" w:color="auto"/>
              <w:bottom w:val="single" w:sz="4" w:space="0" w:color="auto"/>
              <w:right w:val="single" w:sz="4" w:space="0" w:color="auto"/>
            </w:tcBorders>
          </w:tcPr>
          <w:p w:rsidR="0081435C" w:rsidRPr="005E18EE" w:rsidRDefault="0081435C" w:rsidP="005E18EE">
            <w:pPr>
              <w:pStyle w:val="a3"/>
              <w:spacing w:after="0" w:line="240" w:lineRule="auto"/>
              <w:ind w:left="0"/>
              <w:rPr>
                <w:rFonts w:ascii="Times New Roman" w:hAnsi="Times New Roman"/>
                <w:b/>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81435C" w:rsidRPr="005E18EE" w:rsidRDefault="0081435C" w:rsidP="00393027">
            <w:pPr>
              <w:spacing w:after="0" w:line="240" w:lineRule="auto"/>
              <w:rPr>
                <w:rFonts w:ascii="Times New Roman" w:hAnsi="Times New Roman"/>
                <w:b/>
                <w:sz w:val="20"/>
                <w:szCs w:val="20"/>
              </w:rPr>
            </w:pPr>
            <w:r w:rsidRPr="005E18EE">
              <w:rPr>
                <w:rFonts w:ascii="Times New Roman" w:hAnsi="Times New Roman"/>
                <w:b/>
                <w:sz w:val="20"/>
                <w:szCs w:val="20"/>
              </w:rPr>
              <w:t>Бессоновский район</w:t>
            </w:r>
          </w:p>
        </w:tc>
        <w:tc>
          <w:tcPr>
            <w:tcW w:w="992" w:type="dxa"/>
            <w:tcBorders>
              <w:top w:val="single" w:sz="4" w:space="0" w:color="auto"/>
              <w:bottom w:val="single" w:sz="4" w:space="0" w:color="auto"/>
              <w:right w:val="single" w:sz="4" w:space="0" w:color="auto"/>
            </w:tcBorders>
            <w:noWrap/>
            <w:vAlign w:val="center"/>
          </w:tcPr>
          <w:p w:rsidR="0081435C" w:rsidRPr="005E18EE" w:rsidRDefault="0081435C" w:rsidP="005E18EE">
            <w:pPr>
              <w:spacing w:after="0" w:line="240" w:lineRule="auto"/>
              <w:jc w:val="center"/>
              <w:rPr>
                <w:rFonts w:ascii="Times New Roman" w:hAnsi="Times New Roman"/>
                <w:b/>
                <w:sz w:val="20"/>
                <w:szCs w:val="20"/>
              </w:rPr>
            </w:pPr>
            <w:r w:rsidRPr="005E18EE">
              <w:rPr>
                <w:rFonts w:ascii="Times New Roman" w:hAnsi="Times New Roman"/>
                <w:b/>
                <w:sz w:val="20"/>
                <w:szCs w:val="20"/>
              </w:rPr>
              <w:t>47952</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5E18EE" w:rsidRDefault="0081435C" w:rsidP="005E18EE">
            <w:pPr>
              <w:spacing w:after="0" w:line="240" w:lineRule="auto"/>
              <w:jc w:val="center"/>
              <w:rPr>
                <w:rFonts w:ascii="Times New Roman" w:hAnsi="Times New Roman"/>
                <w:b/>
                <w:sz w:val="20"/>
                <w:szCs w:val="20"/>
              </w:rPr>
            </w:pPr>
            <w:r w:rsidRPr="005E18EE">
              <w:rPr>
                <w:rFonts w:ascii="Times New Roman" w:hAnsi="Times New Roman"/>
                <w:b/>
                <w:sz w:val="20"/>
                <w:szCs w:val="20"/>
              </w:rPr>
              <w:t>121959,3</w:t>
            </w:r>
          </w:p>
        </w:tc>
        <w:tc>
          <w:tcPr>
            <w:tcW w:w="1276" w:type="dxa"/>
            <w:tcBorders>
              <w:top w:val="single" w:sz="4" w:space="0" w:color="auto"/>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b/>
                <w:sz w:val="20"/>
                <w:szCs w:val="20"/>
              </w:rPr>
            </w:pPr>
            <w:r w:rsidRPr="005E18EE">
              <w:rPr>
                <w:rFonts w:ascii="Times New Roman" w:hAnsi="Times New Roman"/>
                <w:b/>
                <w:sz w:val="20"/>
                <w:szCs w:val="20"/>
              </w:rPr>
              <w:t>38</w:t>
            </w:r>
          </w:p>
        </w:tc>
        <w:tc>
          <w:tcPr>
            <w:tcW w:w="1134" w:type="dxa"/>
            <w:tcBorders>
              <w:top w:val="single" w:sz="4" w:space="0" w:color="auto"/>
              <w:left w:val="single" w:sz="4" w:space="0" w:color="auto"/>
              <w:bottom w:val="single" w:sz="4" w:space="0" w:color="auto"/>
              <w:right w:val="single" w:sz="4" w:space="0" w:color="auto"/>
            </w:tcBorders>
            <w:vAlign w:val="center"/>
          </w:tcPr>
          <w:p w:rsidR="0081435C" w:rsidRPr="005E18EE" w:rsidRDefault="0081435C" w:rsidP="005E18EE">
            <w:pPr>
              <w:spacing w:after="0" w:line="240" w:lineRule="auto"/>
              <w:jc w:val="center"/>
              <w:rPr>
                <w:rFonts w:ascii="Times New Roman" w:hAnsi="Times New Roman"/>
                <w:b/>
                <w:sz w:val="20"/>
                <w:szCs w:val="20"/>
              </w:rPr>
            </w:pPr>
            <w:r w:rsidRPr="005E18EE">
              <w:rPr>
                <w:rFonts w:ascii="Times New Roman" w:hAnsi="Times New Roman"/>
                <w:b/>
                <w:sz w:val="20"/>
                <w:szCs w:val="20"/>
              </w:rPr>
              <w:t>39,3</w:t>
            </w:r>
          </w:p>
        </w:tc>
        <w:tc>
          <w:tcPr>
            <w:tcW w:w="1348" w:type="dxa"/>
            <w:tcBorders>
              <w:top w:val="single" w:sz="4" w:space="0" w:color="auto"/>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b/>
                <w:sz w:val="20"/>
                <w:szCs w:val="20"/>
              </w:rPr>
            </w:pPr>
            <w:r w:rsidRPr="005E18EE">
              <w:rPr>
                <w:rFonts w:ascii="Times New Roman" w:hAnsi="Times New Roman"/>
                <w:b/>
                <w:sz w:val="20"/>
                <w:szCs w:val="20"/>
              </w:rPr>
              <w:t>0,03</w:t>
            </w:r>
          </w:p>
        </w:tc>
        <w:tc>
          <w:tcPr>
            <w:tcW w:w="1276" w:type="dxa"/>
            <w:tcBorders>
              <w:top w:val="single" w:sz="4" w:space="0" w:color="auto"/>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b/>
                <w:sz w:val="20"/>
                <w:szCs w:val="20"/>
              </w:rPr>
            </w:pPr>
            <w:r w:rsidRPr="005E18EE">
              <w:rPr>
                <w:rFonts w:ascii="Times New Roman" w:hAnsi="Times New Roman"/>
                <w:b/>
                <w:sz w:val="20"/>
                <w:szCs w:val="20"/>
              </w:rPr>
              <w:t>1262</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Александровский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379</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6503</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2</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5,8</w:t>
            </w:r>
          </w:p>
        </w:tc>
        <w:tc>
          <w:tcPr>
            <w:tcW w:w="1348"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0,03</w:t>
            </w:r>
          </w:p>
        </w:tc>
        <w:tc>
          <w:tcPr>
            <w:tcW w:w="1276"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190</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Бессоновский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15577</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20640,8</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9</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75,5</w:t>
            </w:r>
          </w:p>
        </w:tc>
        <w:tc>
          <w:tcPr>
            <w:tcW w:w="1348"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0,04</w:t>
            </w:r>
          </w:p>
        </w:tc>
        <w:tc>
          <w:tcPr>
            <w:tcW w:w="1276"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1731</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Вазерский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2617</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5829,1</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1</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44,9</w:t>
            </w:r>
          </w:p>
        </w:tc>
        <w:tc>
          <w:tcPr>
            <w:tcW w:w="1348"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0,02</w:t>
            </w:r>
          </w:p>
        </w:tc>
        <w:tc>
          <w:tcPr>
            <w:tcW w:w="1276"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2617</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Грабовский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8719</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16887,3</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4</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51,6</w:t>
            </w:r>
          </w:p>
        </w:tc>
        <w:tc>
          <w:tcPr>
            <w:tcW w:w="1348"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0,02</w:t>
            </w:r>
          </w:p>
        </w:tc>
        <w:tc>
          <w:tcPr>
            <w:tcW w:w="1276" w:type="dxa"/>
            <w:tcBorders>
              <w:top w:val="nil"/>
              <w:left w:val="nil"/>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2180</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Кижеватовский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3654</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2003,1</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2</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182,7</w:t>
            </w:r>
          </w:p>
        </w:tc>
        <w:tc>
          <w:tcPr>
            <w:tcW w:w="1348"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0,1</w:t>
            </w:r>
          </w:p>
        </w:tc>
        <w:tc>
          <w:tcPr>
            <w:tcW w:w="1276"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1827</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 xml:space="preserve">Полеологовский сельсовет </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1690</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10500,2</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4</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16,1</w:t>
            </w:r>
          </w:p>
        </w:tc>
        <w:tc>
          <w:tcPr>
            <w:tcW w:w="1348"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0,04</w:t>
            </w:r>
          </w:p>
        </w:tc>
        <w:tc>
          <w:tcPr>
            <w:tcW w:w="1276"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422</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Проказнинский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1719</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8348,8</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5</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20,6</w:t>
            </w:r>
          </w:p>
        </w:tc>
        <w:tc>
          <w:tcPr>
            <w:tcW w:w="1348"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0,06</w:t>
            </w:r>
          </w:p>
        </w:tc>
        <w:tc>
          <w:tcPr>
            <w:tcW w:w="1276"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344</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Сосновский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4992</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28189,3</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6</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17,7</w:t>
            </w:r>
          </w:p>
        </w:tc>
        <w:tc>
          <w:tcPr>
            <w:tcW w:w="1348"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0,02</w:t>
            </w:r>
          </w:p>
        </w:tc>
        <w:tc>
          <w:tcPr>
            <w:tcW w:w="1276"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832</w:t>
            </w:r>
          </w:p>
        </w:tc>
      </w:tr>
      <w:tr w:rsidR="0081435C" w:rsidRPr="008F4293" w:rsidTr="005E18EE">
        <w:tc>
          <w:tcPr>
            <w:tcW w:w="469" w:type="dxa"/>
            <w:tcBorders>
              <w:top w:val="nil"/>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Степановский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1415</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16077,3</w:t>
            </w:r>
          </w:p>
        </w:tc>
        <w:tc>
          <w:tcPr>
            <w:tcW w:w="1276" w:type="dxa"/>
            <w:tcBorders>
              <w:top w:val="nil"/>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3</w:t>
            </w:r>
          </w:p>
        </w:tc>
        <w:tc>
          <w:tcPr>
            <w:tcW w:w="1134" w:type="dxa"/>
            <w:tcBorders>
              <w:top w:val="nil"/>
              <w:left w:val="single" w:sz="4" w:space="0" w:color="auto"/>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8,8</w:t>
            </w:r>
          </w:p>
        </w:tc>
        <w:tc>
          <w:tcPr>
            <w:tcW w:w="1348"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0,02</w:t>
            </w:r>
          </w:p>
        </w:tc>
        <w:tc>
          <w:tcPr>
            <w:tcW w:w="1276" w:type="dxa"/>
            <w:tcBorders>
              <w:top w:val="nil"/>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472</w:t>
            </w:r>
          </w:p>
        </w:tc>
      </w:tr>
      <w:tr w:rsidR="0081435C" w:rsidRPr="008F4293" w:rsidTr="005E18EE">
        <w:tc>
          <w:tcPr>
            <w:tcW w:w="469" w:type="dxa"/>
            <w:tcBorders>
              <w:top w:val="single" w:sz="4" w:space="0" w:color="auto"/>
              <w:left w:val="single" w:sz="4" w:space="0" w:color="auto"/>
              <w:bottom w:val="single" w:sz="4" w:space="0" w:color="auto"/>
              <w:right w:val="single" w:sz="4" w:space="0" w:color="auto"/>
            </w:tcBorders>
          </w:tcPr>
          <w:p w:rsidR="0081435C" w:rsidRPr="008F4293" w:rsidRDefault="0081435C" w:rsidP="00784770">
            <w:pPr>
              <w:pStyle w:val="a3"/>
              <w:numPr>
                <w:ilvl w:val="0"/>
                <w:numId w:val="26"/>
              </w:numPr>
              <w:spacing w:after="0" w:line="240" w:lineRule="auto"/>
              <w:ind w:left="0" w:firstLine="0"/>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393027">
            <w:pPr>
              <w:spacing w:after="0" w:line="240" w:lineRule="auto"/>
              <w:rPr>
                <w:rFonts w:ascii="Times New Roman" w:hAnsi="Times New Roman"/>
                <w:sz w:val="20"/>
                <w:szCs w:val="20"/>
              </w:rPr>
            </w:pPr>
            <w:r w:rsidRPr="008F4293">
              <w:rPr>
                <w:rFonts w:ascii="Times New Roman" w:hAnsi="Times New Roman"/>
                <w:sz w:val="20"/>
                <w:szCs w:val="20"/>
              </w:rPr>
              <w:t>Чемодановский сельсовет</w:t>
            </w:r>
          </w:p>
        </w:tc>
        <w:tc>
          <w:tcPr>
            <w:tcW w:w="992" w:type="dxa"/>
            <w:tcBorders>
              <w:top w:val="single" w:sz="4" w:space="0" w:color="auto"/>
              <w:bottom w:val="single" w:sz="4" w:space="0" w:color="auto"/>
            </w:tcBorders>
            <w:noWrap/>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7190</w:t>
            </w:r>
          </w:p>
        </w:tc>
        <w:tc>
          <w:tcPr>
            <w:tcW w:w="992" w:type="dxa"/>
            <w:tcBorders>
              <w:top w:val="single" w:sz="4" w:space="0" w:color="auto"/>
              <w:left w:val="single" w:sz="4" w:space="0" w:color="auto"/>
              <w:bottom w:val="single" w:sz="4" w:space="0" w:color="auto"/>
              <w:right w:val="single" w:sz="4" w:space="0" w:color="auto"/>
            </w:tcBorders>
            <w:vAlign w:val="center"/>
          </w:tcPr>
          <w:p w:rsidR="0081435C" w:rsidRPr="008F4293" w:rsidRDefault="0081435C" w:rsidP="005E18EE">
            <w:pPr>
              <w:spacing w:after="0" w:line="240" w:lineRule="auto"/>
              <w:jc w:val="center"/>
              <w:rPr>
                <w:rFonts w:ascii="Times New Roman" w:hAnsi="Times New Roman"/>
                <w:sz w:val="20"/>
                <w:szCs w:val="20"/>
              </w:rPr>
            </w:pPr>
            <w:r w:rsidRPr="008F4293">
              <w:rPr>
                <w:rFonts w:ascii="Times New Roman" w:hAnsi="Times New Roman"/>
                <w:sz w:val="20"/>
                <w:szCs w:val="20"/>
              </w:rPr>
              <w:t>6980,4</w:t>
            </w:r>
          </w:p>
        </w:tc>
        <w:tc>
          <w:tcPr>
            <w:tcW w:w="1276" w:type="dxa"/>
            <w:tcBorders>
              <w:top w:val="single" w:sz="4" w:space="0" w:color="auto"/>
              <w:left w:val="single" w:sz="4" w:space="0" w:color="auto"/>
              <w:bottom w:val="single" w:sz="4" w:space="0" w:color="auto"/>
              <w:right w:val="single" w:sz="4" w:space="0" w:color="auto"/>
            </w:tcBorders>
            <w:vAlign w:val="center"/>
          </w:tcPr>
          <w:p w:rsidR="0081435C" w:rsidRPr="005E18EE" w:rsidRDefault="008F4293" w:rsidP="005E18EE">
            <w:pPr>
              <w:spacing w:after="0" w:line="240" w:lineRule="auto"/>
              <w:jc w:val="center"/>
              <w:rPr>
                <w:rFonts w:ascii="Times New Roman" w:hAnsi="Times New Roman"/>
                <w:sz w:val="20"/>
                <w:szCs w:val="20"/>
              </w:rPr>
            </w:pPr>
            <w:r w:rsidRPr="005E18EE">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1,0</w:t>
            </w:r>
          </w:p>
        </w:tc>
        <w:tc>
          <w:tcPr>
            <w:tcW w:w="1348" w:type="dxa"/>
            <w:tcBorders>
              <w:top w:val="single" w:sz="4" w:space="0" w:color="auto"/>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0,03</w:t>
            </w:r>
          </w:p>
        </w:tc>
        <w:tc>
          <w:tcPr>
            <w:tcW w:w="1276" w:type="dxa"/>
            <w:tcBorders>
              <w:top w:val="single" w:sz="4" w:space="0" w:color="auto"/>
              <w:left w:val="nil"/>
              <w:bottom w:val="single" w:sz="4" w:space="0" w:color="auto"/>
              <w:right w:val="single" w:sz="4" w:space="0" w:color="auto"/>
            </w:tcBorders>
            <w:vAlign w:val="center"/>
          </w:tcPr>
          <w:p w:rsidR="0081435C" w:rsidRPr="005E18EE" w:rsidRDefault="005E18EE" w:rsidP="005E18EE">
            <w:pPr>
              <w:spacing w:after="0" w:line="240" w:lineRule="auto"/>
              <w:jc w:val="center"/>
              <w:rPr>
                <w:rFonts w:ascii="Times New Roman" w:hAnsi="Times New Roman"/>
                <w:sz w:val="20"/>
                <w:szCs w:val="20"/>
              </w:rPr>
            </w:pPr>
            <w:r w:rsidRPr="005E18EE">
              <w:rPr>
                <w:rFonts w:ascii="Times New Roman" w:hAnsi="Times New Roman"/>
                <w:sz w:val="20"/>
                <w:szCs w:val="20"/>
              </w:rPr>
              <w:t>3595</w:t>
            </w:r>
          </w:p>
        </w:tc>
      </w:tr>
    </w:tbl>
    <w:p w:rsidR="005E18EE" w:rsidRDefault="005E18EE" w:rsidP="005E18EE">
      <w:pPr>
        <w:spacing w:before="120" w:after="0" w:line="240" w:lineRule="auto"/>
        <w:ind w:firstLine="709"/>
        <w:rPr>
          <w:rFonts w:ascii="Times New Roman" w:hAnsi="Times New Roman"/>
          <w:sz w:val="24"/>
          <w:szCs w:val="24"/>
        </w:rPr>
      </w:pPr>
      <w:r>
        <w:rPr>
          <w:rFonts w:ascii="Times New Roman" w:hAnsi="Times New Roman"/>
          <w:sz w:val="24"/>
          <w:szCs w:val="24"/>
        </w:rPr>
        <w:t>Территория Бессоновского района неравномерно освоена.</w:t>
      </w:r>
      <w:r w:rsidR="005F025B">
        <w:rPr>
          <w:rFonts w:ascii="Times New Roman" w:hAnsi="Times New Roman"/>
          <w:sz w:val="24"/>
          <w:szCs w:val="24"/>
        </w:rPr>
        <w:t xml:space="preserve"> Наибольшая плотность населения в Вазерском, Грабовском и Кижеватовском сельсоветах, максимальная плотность населённых пунктов в Полеологовском и Проказнинском сельсоветах. В Бессоновском сельсовете наибольшая плотность и населения и населённых пунктов.</w:t>
      </w:r>
    </w:p>
    <w:p w:rsidR="00D90680" w:rsidRPr="00D90680" w:rsidRDefault="00D90680" w:rsidP="005E18EE">
      <w:pPr>
        <w:spacing w:after="0" w:line="240" w:lineRule="auto"/>
        <w:ind w:firstLine="709"/>
        <w:rPr>
          <w:rFonts w:ascii="Times New Roman" w:hAnsi="Times New Roman"/>
          <w:sz w:val="24"/>
          <w:szCs w:val="24"/>
        </w:rPr>
      </w:pPr>
      <w:r w:rsidRPr="00D90680">
        <w:rPr>
          <w:rFonts w:ascii="Times New Roman" w:hAnsi="Times New Roman"/>
          <w:sz w:val="24"/>
          <w:szCs w:val="24"/>
        </w:rPr>
        <w:t>По административно назначению все населенные пункты района делятся на 3 категории: районный центр, центры сельских поселений, населенные пункты в составе сельских поселений.</w:t>
      </w:r>
    </w:p>
    <w:p w:rsidR="00D90680" w:rsidRDefault="00D90680" w:rsidP="00D90680">
      <w:pPr>
        <w:spacing w:after="0" w:line="240" w:lineRule="auto"/>
        <w:ind w:firstLine="709"/>
        <w:rPr>
          <w:rFonts w:ascii="Times New Roman" w:hAnsi="Times New Roman"/>
          <w:sz w:val="24"/>
          <w:szCs w:val="24"/>
        </w:rPr>
      </w:pPr>
      <w:r w:rsidRPr="00D90680">
        <w:rPr>
          <w:rFonts w:ascii="Times New Roman" w:hAnsi="Times New Roman"/>
          <w:sz w:val="24"/>
          <w:szCs w:val="24"/>
        </w:rPr>
        <w:t xml:space="preserve">На территории района можно выделить четыре системы расселения: система расселения Пензенской агломерации (система высшего ранга), районная система расселения (система 1-го ранга), система расселения 2-го ранга, и </w:t>
      </w:r>
      <w:r w:rsidR="007C00C8">
        <w:rPr>
          <w:rFonts w:ascii="Times New Roman" w:hAnsi="Times New Roman"/>
          <w:sz w:val="24"/>
          <w:szCs w:val="24"/>
        </w:rPr>
        <w:t>«</w:t>
      </w:r>
      <w:r w:rsidRPr="0016068E">
        <w:rPr>
          <w:rFonts w:ascii="Times New Roman" w:hAnsi="Times New Roman"/>
          <w:sz w:val="24"/>
          <w:szCs w:val="24"/>
        </w:rPr>
        <w:t>внутрихозяйственные</w:t>
      </w:r>
      <w:r w:rsidR="007C00C8">
        <w:rPr>
          <w:rFonts w:ascii="Times New Roman" w:hAnsi="Times New Roman"/>
          <w:sz w:val="24"/>
          <w:szCs w:val="24"/>
        </w:rPr>
        <w:t>»</w:t>
      </w:r>
      <w:r w:rsidR="0016068E">
        <w:rPr>
          <w:rFonts w:ascii="Times New Roman" w:hAnsi="Times New Roman"/>
          <w:sz w:val="24"/>
          <w:szCs w:val="24"/>
        </w:rPr>
        <w:t xml:space="preserve"> (местные)</w:t>
      </w:r>
      <w:r w:rsidRPr="00D90680">
        <w:rPr>
          <w:rFonts w:ascii="Times New Roman" w:hAnsi="Times New Roman"/>
          <w:sz w:val="24"/>
          <w:szCs w:val="24"/>
        </w:rPr>
        <w:t xml:space="preserve"> системы расселения (системы 3-го ранга)</w:t>
      </w:r>
      <w:r w:rsidR="00943509">
        <w:rPr>
          <w:rFonts w:ascii="Times New Roman" w:hAnsi="Times New Roman"/>
          <w:sz w:val="24"/>
          <w:szCs w:val="24"/>
        </w:rPr>
        <w:t xml:space="preserve"> (рис. 2.2.2-1)</w:t>
      </w:r>
      <w:r w:rsidRPr="00D90680">
        <w:rPr>
          <w:rFonts w:ascii="Times New Roman" w:hAnsi="Times New Roman"/>
          <w:sz w:val="24"/>
          <w:szCs w:val="24"/>
        </w:rPr>
        <w:t>.</w:t>
      </w:r>
    </w:p>
    <w:p w:rsidR="00943509" w:rsidRPr="00D90680" w:rsidRDefault="00943509" w:rsidP="00943509">
      <w:pPr>
        <w:spacing w:after="0" w:line="240" w:lineRule="auto"/>
        <w:jc w:val="center"/>
        <w:rPr>
          <w:rFonts w:ascii="Times New Roman" w:hAnsi="Times New Roman"/>
          <w:sz w:val="24"/>
          <w:szCs w:val="24"/>
        </w:rPr>
      </w:pPr>
      <w:r w:rsidRPr="00D90680">
        <w:rPr>
          <w:rFonts w:ascii="Times New Roman" w:hAnsi="Times New Roman"/>
          <w:noProof/>
          <w:sz w:val="24"/>
          <w:szCs w:val="24"/>
          <w:lang w:eastAsia="ru-RU"/>
        </w:rPr>
        <w:drawing>
          <wp:inline distT="0" distB="0" distL="0" distR="0" wp14:anchorId="5CE0CACC" wp14:editId="36D0E746">
            <wp:extent cx="4210530" cy="4410817"/>
            <wp:effectExtent l="19050" t="0" r="0" b="0"/>
            <wp:docPr id="17" name="Рисунок 0" descr="Рассел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сселение.jpg"/>
                    <pic:cNvPicPr/>
                  </pic:nvPicPr>
                  <pic:blipFill>
                    <a:blip r:embed="rId15" cstate="print"/>
                    <a:stretch>
                      <a:fillRect/>
                    </a:stretch>
                  </pic:blipFill>
                  <pic:spPr>
                    <a:xfrm>
                      <a:off x="0" y="0"/>
                      <a:ext cx="4209484" cy="4409721"/>
                    </a:xfrm>
                    <a:prstGeom prst="rect">
                      <a:avLst/>
                    </a:prstGeom>
                  </pic:spPr>
                </pic:pic>
              </a:graphicData>
            </a:graphic>
          </wp:inline>
        </w:drawing>
      </w:r>
    </w:p>
    <w:p w:rsidR="00943509" w:rsidRPr="00D90680" w:rsidRDefault="00943509" w:rsidP="00943509">
      <w:pPr>
        <w:spacing w:after="0" w:line="240" w:lineRule="auto"/>
        <w:jc w:val="center"/>
        <w:rPr>
          <w:rFonts w:ascii="Times New Roman" w:hAnsi="Times New Roman"/>
          <w:sz w:val="24"/>
          <w:szCs w:val="24"/>
        </w:rPr>
      </w:pPr>
      <w:r w:rsidRPr="00F21C59">
        <w:rPr>
          <w:rFonts w:ascii="Times New Roman" w:hAnsi="Times New Roman"/>
          <w:sz w:val="24"/>
          <w:szCs w:val="24"/>
        </w:rPr>
        <w:t>Рис. 2.2.2-1. Каркас расселения Бессоновского района</w:t>
      </w:r>
    </w:p>
    <w:p w:rsidR="00F24CAC" w:rsidRPr="00D90680" w:rsidRDefault="00F24CAC" w:rsidP="00D90680">
      <w:pPr>
        <w:spacing w:after="0" w:line="240" w:lineRule="auto"/>
        <w:ind w:firstLine="709"/>
        <w:rPr>
          <w:rFonts w:ascii="Times New Roman" w:hAnsi="Times New Roman"/>
          <w:sz w:val="24"/>
          <w:szCs w:val="24"/>
        </w:rPr>
      </w:pPr>
      <w:r w:rsidRPr="00F24CAC">
        <w:rPr>
          <w:rFonts w:ascii="Times New Roman" w:hAnsi="Times New Roman"/>
          <w:sz w:val="24"/>
          <w:szCs w:val="24"/>
        </w:rPr>
        <w:t>Система расселения Бессоновского района в Пензенской агломерации основана на сформированных ежедневных маятниковых трудовых миграциях жителей с одновременным получением попутных услуг социальной инфраструктуры областного центра.</w:t>
      </w:r>
    </w:p>
    <w:p w:rsidR="00D90680" w:rsidRPr="00D90680" w:rsidRDefault="00D90680" w:rsidP="00D90680">
      <w:pPr>
        <w:spacing w:after="0" w:line="240" w:lineRule="auto"/>
        <w:ind w:firstLine="709"/>
        <w:rPr>
          <w:rFonts w:ascii="Times New Roman" w:hAnsi="Times New Roman"/>
          <w:sz w:val="24"/>
          <w:szCs w:val="24"/>
        </w:rPr>
      </w:pPr>
      <w:r w:rsidRPr="00D90680">
        <w:rPr>
          <w:rFonts w:ascii="Times New Roman" w:hAnsi="Times New Roman"/>
          <w:sz w:val="24"/>
          <w:szCs w:val="24"/>
        </w:rPr>
        <w:lastRenderedPageBreak/>
        <w:t xml:space="preserve">В существующей структуре расселения района доминирует районный центр село Бессоновка. В районном центре расположены основные объекты образования, здравоохранения, культуры района. Районный центр село Бессоновка можно рассматривать как центр 1-го ранга - центр районной системы расселения. Одновременно село Бессоновка можно рассматривать как центр 2-го ранга межхозяйственной системы расселения. </w:t>
      </w:r>
      <w:r w:rsidR="00F24CAC" w:rsidRPr="00F24CAC">
        <w:rPr>
          <w:rFonts w:ascii="Times New Roman" w:hAnsi="Times New Roman"/>
          <w:sz w:val="24"/>
          <w:szCs w:val="24"/>
        </w:rPr>
        <w:t xml:space="preserve">Центрами 2-го ранга можно рассматривать также крупные населённые пункты, формирующие урбанизированные территории Пензенской агломерации по автомобильной дороге федерального значения М-5 </w:t>
      </w:r>
      <w:r w:rsidR="007C00C8">
        <w:rPr>
          <w:rFonts w:ascii="Times New Roman" w:hAnsi="Times New Roman"/>
          <w:sz w:val="24"/>
          <w:szCs w:val="24"/>
        </w:rPr>
        <w:t>«</w:t>
      </w:r>
      <w:r w:rsidR="00F24CAC" w:rsidRPr="00F24CAC">
        <w:rPr>
          <w:rFonts w:ascii="Times New Roman" w:hAnsi="Times New Roman"/>
          <w:sz w:val="24"/>
          <w:szCs w:val="24"/>
        </w:rPr>
        <w:t>Урал</w:t>
      </w:r>
      <w:r w:rsidR="007C00C8">
        <w:rPr>
          <w:rFonts w:ascii="Times New Roman" w:hAnsi="Times New Roman"/>
          <w:sz w:val="24"/>
          <w:szCs w:val="24"/>
        </w:rPr>
        <w:t>»</w:t>
      </w:r>
      <w:r w:rsidR="00F24CAC" w:rsidRPr="00F24CAC">
        <w:rPr>
          <w:rFonts w:ascii="Times New Roman" w:hAnsi="Times New Roman"/>
          <w:sz w:val="24"/>
          <w:szCs w:val="24"/>
        </w:rPr>
        <w:t xml:space="preserve"> (Е-30), автодороге регионального значения </w:t>
      </w:r>
      <w:r w:rsidR="007C00C8">
        <w:rPr>
          <w:rFonts w:ascii="Times New Roman" w:hAnsi="Times New Roman"/>
          <w:sz w:val="24"/>
          <w:szCs w:val="24"/>
        </w:rPr>
        <w:t>«</w:t>
      </w:r>
      <w:r w:rsidR="00F24CAC" w:rsidRPr="00F24CAC">
        <w:rPr>
          <w:rFonts w:ascii="Times New Roman" w:hAnsi="Times New Roman"/>
          <w:sz w:val="24"/>
          <w:szCs w:val="24"/>
        </w:rPr>
        <w:t>г. Пенза – р.п. Лунино – граница области</w:t>
      </w:r>
      <w:r w:rsidR="007C00C8">
        <w:rPr>
          <w:rFonts w:ascii="Times New Roman" w:hAnsi="Times New Roman"/>
          <w:sz w:val="24"/>
          <w:szCs w:val="24"/>
        </w:rPr>
        <w:t>»</w:t>
      </w:r>
      <w:r w:rsidR="00F24CAC" w:rsidRPr="00F24CAC">
        <w:rPr>
          <w:rFonts w:ascii="Times New Roman" w:hAnsi="Times New Roman"/>
          <w:sz w:val="24"/>
          <w:szCs w:val="24"/>
        </w:rPr>
        <w:t xml:space="preserve"> - с. Грабово, с. Кижеватово, с. Вазерки, с. Сосновка, с. Степановка, с. Чемодановка, которые являются значимыми промышленными территориями района.  Постановлением Правительства Пензенской области от 8 апреля 2013 года №226-пП им присвоен статус центра регионального развития Бессоновского района. </w:t>
      </w:r>
      <w:r w:rsidRPr="00D90680">
        <w:rPr>
          <w:rFonts w:ascii="Times New Roman" w:hAnsi="Times New Roman"/>
          <w:sz w:val="24"/>
          <w:szCs w:val="24"/>
        </w:rPr>
        <w:t xml:space="preserve">Центрами 3-го ранга можно рассматривать центры сельских поселений. В центрах местных систем должен быть представлен полный набор учреждений повседневного пользования с целью максимального приближения комплексов обслуживания к местам проживания людей. </w:t>
      </w:r>
    </w:p>
    <w:p w:rsidR="00D90680" w:rsidRPr="00D90680" w:rsidRDefault="00D90680" w:rsidP="00943509">
      <w:pPr>
        <w:spacing w:after="0" w:line="240" w:lineRule="auto"/>
        <w:ind w:firstLine="709"/>
        <w:rPr>
          <w:rFonts w:ascii="Times New Roman" w:hAnsi="Times New Roman"/>
          <w:sz w:val="24"/>
          <w:szCs w:val="24"/>
        </w:rPr>
      </w:pPr>
      <w:r w:rsidRPr="00D90680">
        <w:rPr>
          <w:rFonts w:ascii="Times New Roman" w:hAnsi="Times New Roman"/>
          <w:sz w:val="24"/>
          <w:szCs w:val="24"/>
        </w:rPr>
        <w:t>Исторически сложившаяся среднеочаговая система сельского расселения Бессоновского района обусловлена его экономико-географическим положением, природно-климатическими особенностями, историческими процессами освоения, демографической, социально-экономической и градостроительной ситуацией.</w:t>
      </w:r>
    </w:p>
    <w:p w:rsidR="00D90680" w:rsidRPr="00D90680" w:rsidRDefault="00D90680" w:rsidP="00D90680">
      <w:pPr>
        <w:spacing w:after="0" w:line="240" w:lineRule="auto"/>
        <w:ind w:firstLine="709"/>
        <w:rPr>
          <w:rFonts w:ascii="Times New Roman" w:hAnsi="Times New Roman"/>
          <w:sz w:val="24"/>
          <w:szCs w:val="24"/>
        </w:rPr>
      </w:pPr>
      <w:r w:rsidRPr="00D90680">
        <w:rPr>
          <w:rFonts w:ascii="Times New Roman" w:hAnsi="Times New Roman"/>
          <w:sz w:val="24"/>
          <w:szCs w:val="24"/>
        </w:rPr>
        <w:t>Трансформация территории садоводческих товариществ и массивов в зону жилой усадебной застройки на территории Бессоновского района трансформирует и систему расселения. Развитие второго жилища оказывает существенное     влияние на формирование транспортной инфраструктуры градостроительной системы района посредством увеличения интенсивности транспортных потоков от мест проживания и приложения труда к местам расположения вторых жилищ и в обратном направлении. Снижаются степень компактности генпланов и степень реализуемости градостроительной документации при перепрофилировании территорий для размещения вторых жилищ.</w:t>
      </w:r>
    </w:p>
    <w:p w:rsidR="00D90680" w:rsidRPr="00D90680" w:rsidRDefault="00D90680" w:rsidP="00D90680"/>
    <w:p w:rsidR="00E94102" w:rsidRDefault="00E94102" w:rsidP="00B0493E">
      <w:pPr>
        <w:pStyle w:val="3"/>
        <w:numPr>
          <w:ilvl w:val="2"/>
          <w:numId w:val="1"/>
        </w:numPr>
        <w:spacing w:before="240"/>
        <w:rPr>
          <w:rFonts w:ascii="Times New Roman" w:hAnsi="Times New Roman"/>
          <w:color w:val="2E74B5"/>
        </w:rPr>
      </w:pPr>
      <w:bookmarkStart w:id="11" w:name="_Toc83661600"/>
      <w:r w:rsidRPr="00D8687F">
        <w:rPr>
          <w:rFonts w:ascii="Times New Roman" w:hAnsi="Times New Roman"/>
          <w:color w:val="2E74B5"/>
        </w:rPr>
        <w:t>Территориальные</w:t>
      </w:r>
      <w:r w:rsidR="006E6A9F">
        <w:rPr>
          <w:rFonts w:ascii="Times New Roman" w:hAnsi="Times New Roman"/>
          <w:color w:val="2E74B5"/>
        </w:rPr>
        <w:t xml:space="preserve"> (земельные)</w:t>
      </w:r>
      <w:r w:rsidRPr="00D8687F">
        <w:rPr>
          <w:rFonts w:ascii="Times New Roman" w:hAnsi="Times New Roman"/>
          <w:color w:val="2E74B5"/>
        </w:rPr>
        <w:t xml:space="preserve"> ресурсы</w:t>
      </w:r>
      <w:bookmarkEnd w:id="11"/>
    </w:p>
    <w:p w:rsidR="006E6A9F" w:rsidRPr="006E6A9F" w:rsidRDefault="006E6A9F" w:rsidP="006E6A9F">
      <w:pPr>
        <w:spacing w:after="0" w:line="240" w:lineRule="auto"/>
        <w:ind w:firstLine="709"/>
        <w:rPr>
          <w:rFonts w:ascii="Times New Roman" w:hAnsi="Times New Roman"/>
          <w:sz w:val="24"/>
          <w:szCs w:val="24"/>
        </w:rPr>
      </w:pPr>
      <w:r w:rsidRPr="006E6A9F">
        <w:rPr>
          <w:rFonts w:ascii="Times New Roman" w:hAnsi="Times New Roman"/>
          <w:sz w:val="24"/>
          <w:szCs w:val="24"/>
        </w:rPr>
        <w:t xml:space="preserve">Территорию можно считать одним из основных ресурсов. Она служит пространственной основой для размещения всех отраслей хозяйства, основным средством производства в сельском и лесном хозяйстве. </w:t>
      </w:r>
    </w:p>
    <w:p w:rsidR="003F2E55" w:rsidRPr="006E6A9F" w:rsidRDefault="006E6A9F" w:rsidP="006E6A9F">
      <w:pPr>
        <w:spacing w:after="0" w:line="240" w:lineRule="auto"/>
        <w:ind w:firstLine="709"/>
        <w:rPr>
          <w:rFonts w:ascii="Times New Roman" w:hAnsi="Times New Roman"/>
          <w:sz w:val="24"/>
          <w:szCs w:val="24"/>
        </w:rPr>
      </w:pPr>
      <w:r w:rsidRPr="006E6A9F">
        <w:rPr>
          <w:rFonts w:ascii="Times New Roman" w:hAnsi="Times New Roman"/>
          <w:sz w:val="24"/>
          <w:szCs w:val="24"/>
        </w:rPr>
        <w:t xml:space="preserve">Общая площадь территории </w:t>
      </w:r>
      <w:r>
        <w:rPr>
          <w:rFonts w:ascii="Times New Roman" w:hAnsi="Times New Roman"/>
          <w:sz w:val="24"/>
          <w:szCs w:val="24"/>
        </w:rPr>
        <w:t xml:space="preserve">Бессоновского </w:t>
      </w:r>
      <w:r w:rsidRPr="006E6A9F">
        <w:rPr>
          <w:rFonts w:ascii="Times New Roman" w:hAnsi="Times New Roman"/>
          <w:sz w:val="24"/>
          <w:szCs w:val="24"/>
        </w:rPr>
        <w:t xml:space="preserve">района в административных границах составляет 125164,8га. Земли сельскохозяйственного назначения занимают </w:t>
      </w:r>
      <w:r>
        <w:rPr>
          <w:rFonts w:ascii="Times New Roman" w:hAnsi="Times New Roman"/>
          <w:sz w:val="24"/>
          <w:szCs w:val="24"/>
        </w:rPr>
        <w:t>61,66</w:t>
      </w:r>
      <w:r w:rsidRPr="006E6A9F">
        <w:rPr>
          <w:rFonts w:ascii="Times New Roman" w:hAnsi="Times New Roman"/>
          <w:sz w:val="24"/>
          <w:szCs w:val="24"/>
        </w:rPr>
        <w:t xml:space="preserve">% территории района, земли лесного фонда – </w:t>
      </w:r>
      <w:r>
        <w:rPr>
          <w:rFonts w:ascii="Times New Roman" w:hAnsi="Times New Roman"/>
          <w:sz w:val="24"/>
          <w:szCs w:val="24"/>
        </w:rPr>
        <w:t>26,62</w:t>
      </w:r>
      <w:r w:rsidRPr="006E6A9F">
        <w:rPr>
          <w:rFonts w:ascii="Times New Roman" w:hAnsi="Times New Roman"/>
          <w:sz w:val="24"/>
          <w:szCs w:val="24"/>
        </w:rPr>
        <w:t xml:space="preserve">%, земли населённых пунктов – </w:t>
      </w:r>
      <w:r>
        <w:rPr>
          <w:rFonts w:ascii="Times New Roman" w:hAnsi="Times New Roman"/>
          <w:sz w:val="24"/>
          <w:szCs w:val="24"/>
        </w:rPr>
        <w:t>11,37</w:t>
      </w:r>
      <w:r w:rsidRPr="006E6A9F">
        <w:rPr>
          <w:rFonts w:ascii="Times New Roman" w:hAnsi="Times New Roman"/>
          <w:sz w:val="24"/>
          <w:szCs w:val="24"/>
        </w:rPr>
        <w:t>%</w:t>
      </w:r>
      <w:r>
        <w:rPr>
          <w:rFonts w:ascii="Times New Roman" w:hAnsi="Times New Roman"/>
          <w:sz w:val="24"/>
          <w:szCs w:val="24"/>
        </w:rPr>
        <w:t>,</w:t>
      </w:r>
      <w:r w:rsidRPr="006E6A9F">
        <w:rPr>
          <w:rFonts w:ascii="Times New Roman" w:hAnsi="Times New Roman"/>
          <w:sz w:val="24"/>
          <w:szCs w:val="24"/>
        </w:rPr>
        <w:t xml:space="preserve"> земли промышленности, энергетики, транспорта, связи и земли иного специального назначения</w:t>
      </w:r>
      <w:r>
        <w:rPr>
          <w:rFonts w:ascii="Times New Roman" w:hAnsi="Times New Roman"/>
          <w:sz w:val="24"/>
          <w:szCs w:val="24"/>
        </w:rPr>
        <w:t xml:space="preserve"> – 2,62%</w:t>
      </w:r>
      <w:r w:rsidRPr="006E6A9F">
        <w:rPr>
          <w:rFonts w:ascii="Times New Roman" w:hAnsi="Times New Roman"/>
          <w:sz w:val="24"/>
          <w:szCs w:val="24"/>
        </w:rPr>
        <w:t>. Баланс земельных ресурсов Бе</w:t>
      </w:r>
      <w:r w:rsidR="00846487">
        <w:rPr>
          <w:rFonts w:ascii="Times New Roman" w:hAnsi="Times New Roman"/>
          <w:sz w:val="24"/>
          <w:szCs w:val="24"/>
        </w:rPr>
        <w:t>ссоновского</w:t>
      </w:r>
      <w:r w:rsidRPr="006E6A9F">
        <w:rPr>
          <w:rFonts w:ascii="Times New Roman" w:hAnsi="Times New Roman"/>
          <w:sz w:val="24"/>
          <w:szCs w:val="24"/>
        </w:rPr>
        <w:t xml:space="preserve"> района приведен в таблице 2.</w:t>
      </w:r>
      <w:r>
        <w:rPr>
          <w:rFonts w:ascii="Times New Roman" w:hAnsi="Times New Roman"/>
          <w:sz w:val="24"/>
          <w:szCs w:val="24"/>
        </w:rPr>
        <w:t>2.3-1</w:t>
      </w:r>
      <w:r w:rsidRPr="006E6A9F">
        <w:rPr>
          <w:rFonts w:ascii="Times New Roman" w:hAnsi="Times New Roman"/>
          <w:sz w:val="24"/>
          <w:szCs w:val="24"/>
        </w:rPr>
        <w:t>.</w:t>
      </w:r>
    </w:p>
    <w:p w:rsidR="006E6A9F" w:rsidRPr="006E6A9F" w:rsidRDefault="006E6A9F" w:rsidP="006E6A9F">
      <w:pPr>
        <w:spacing w:before="120" w:after="120" w:line="240" w:lineRule="auto"/>
        <w:jc w:val="center"/>
        <w:rPr>
          <w:rFonts w:ascii="Times New Roman" w:hAnsi="Times New Roman"/>
          <w:sz w:val="24"/>
          <w:szCs w:val="24"/>
        </w:rPr>
      </w:pPr>
      <w:r w:rsidRPr="006E6A9F">
        <w:rPr>
          <w:rFonts w:ascii="Times New Roman" w:hAnsi="Times New Roman"/>
          <w:sz w:val="24"/>
          <w:szCs w:val="24"/>
        </w:rPr>
        <w:t>Таблица 2.2.3-1. Земельный баланс Бессоновского района на 01.01.2021 г.</w:t>
      </w:r>
      <w:r>
        <w:rPr>
          <w:rStyle w:val="ae"/>
          <w:rFonts w:ascii="Times New Roman" w:hAnsi="Times New Roman"/>
          <w:sz w:val="24"/>
          <w:szCs w:val="24"/>
        </w:rPr>
        <w:footnoteReference w:id="22"/>
      </w:r>
    </w:p>
    <w:tbl>
      <w:tblPr>
        <w:tblStyle w:val="affb"/>
        <w:tblW w:w="0" w:type="auto"/>
        <w:tblLook w:val="04A0" w:firstRow="1" w:lastRow="0" w:firstColumn="1" w:lastColumn="0" w:noHBand="0" w:noVBand="1"/>
      </w:tblPr>
      <w:tblGrid>
        <w:gridCol w:w="534"/>
        <w:gridCol w:w="5670"/>
        <w:gridCol w:w="1559"/>
        <w:gridCol w:w="1808"/>
      </w:tblGrid>
      <w:tr w:rsidR="006E6A9F" w:rsidRPr="006E6A9F" w:rsidTr="006E6A9F">
        <w:trPr>
          <w:tblHeader/>
        </w:trPr>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w:t>
            </w:r>
          </w:p>
          <w:p w:rsidR="006E6A9F" w:rsidRPr="006E6A9F" w:rsidRDefault="006E6A9F" w:rsidP="006E6A9F">
            <w:pPr>
              <w:spacing w:after="0" w:line="240" w:lineRule="auto"/>
              <w:jc w:val="center"/>
              <w:rPr>
                <w:rFonts w:ascii="Times New Roman" w:hAnsi="Times New Roman"/>
              </w:rPr>
            </w:pPr>
            <w:r>
              <w:rPr>
                <w:rFonts w:ascii="Times New Roman" w:hAnsi="Times New Roman"/>
              </w:rPr>
              <w:t>п.п.</w:t>
            </w:r>
          </w:p>
        </w:tc>
        <w:tc>
          <w:tcPr>
            <w:tcW w:w="5670"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Категория земель</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Площадь, га</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в % к общему объему</w:t>
            </w:r>
          </w:p>
        </w:tc>
      </w:tr>
      <w:tr w:rsidR="006E6A9F" w:rsidRPr="006E6A9F" w:rsidTr="006E6A9F">
        <w:trPr>
          <w:tblHeader/>
        </w:trPr>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Pr>
                <w:rFonts w:ascii="Times New Roman" w:hAnsi="Times New Roman"/>
              </w:rPr>
              <w:t>1</w:t>
            </w:r>
          </w:p>
        </w:tc>
        <w:tc>
          <w:tcPr>
            <w:tcW w:w="5670"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Pr>
                <w:rFonts w:ascii="Times New Roman" w:hAnsi="Times New Roman"/>
              </w:rPr>
              <w:t>2</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Pr>
                <w:rFonts w:ascii="Times New Roman" w:hAnsi="Times New Roman"/>
              </w:rPr>
              <w:t>3</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Pr>
                <w:rFonts w:ascii="Times New Roman" w:hAnsi="Times New Roman"/>
              </w:rPr>
              <w:t>4</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1</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Земли сельскохозяйственного назначения</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75200</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61,66</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2</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Земли населенных пунктов</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13862</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11,37</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3</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Земли промышленности, энергетики, транспорта, связи, радиовещания, телевидения, информатики, обороны и безопасности, земли иного специального назначения</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3202</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2,62</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4</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Земли особо охраняемых территорий и объектов</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51,3</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0,42</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5</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Земли лесного фонда</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32465</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26,62</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6</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Земли водного фонда</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365,5</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3,0</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lastRenderedPageBreak/>
              <w:t>7</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Земли запаса</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19,0</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0,02</w:t>
            </w: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8</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Фонд перераспределения земель</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Итого земель в границах района</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125164,8</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p>
        </w:tc>
      </w:tr>
      <w:tr w:rsidR="006E6A9F" w:rsidRPr="006E6A9F" w:rsidTr="006E6A9F">
        <w:tc>
          <w:tcPr>
            <w:tcW w:w="534"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9</w:t>
            </w:r>
          </w:p>
        </w:tc>
        <w:tc>
          <w:tcPr>
            <w:tcW w:w="5670" w:type="dxa"/>
            <w:tcMar>
              <w:left w:w="28" w:type="dxa"/>
              <w:right w:w="28" w:type="dxa"/>
            </w:tcMar>
          </w:tcPr>
          <w:p w:rsidR="006E6A9F" w:rsidRPr="006E6A9F" w:rsidRDefault="006E6A9F" w:rsidP="006E6A9F">
            <w:pPr>
              <w:spacing w:after="0" w:line="240" w:lineRule="auto"/>
              <w:rPr>
                <w:rFonts w:ascii="Times New Roman" w:hAnsi="Times New Roman"/>
              </w:rPr>
            </w:pPr>
            <w:r w:rsidRPr="006E6A9F">
              <w:rPr>
                <w:rFonts w:ascii="Times New Roman" w:hAnsi="Times New Roman"/>
              </w:rPr>
              <w:t>Частная собственность</w:t>
            </w:r>
          </w:p>
        </w:tc>
        <w:tc>
          <w:tcPr>
            <w:tcW w:w="1559"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82899,64</w:t>
            </w:r>
          </w:p>
        </w:tc>
        <w:tc>
          <w:tcPr>
            <w:tcW w:w="1808" w:type="dxa"/>
            <w:tcMar>
              <w:left w:w="28" w:type="dxa"/>
              <w:right w:w="28" w:type="dxa"/>
            </w:tcMar>
            <w:vAlign w:val="center"/>
          </w:tcPr>
          <w:p w:rsidR="006E6A9F" w:rsidRPr="006E6A9F" w:rsidRDefault="006E6A9F" w:rsidP="006E6A9F">
            <w:pPr>
              <w:spacing w:after="0" w:line="240" w:lineRule="auto"/>
              <w:jc w:val="center"/>
              <w:rPr>
                <w:rFonts w:ascii="Times New Roman" w:hAnsi="Times New Roman"/>
              </w:rPr>
            </w:pPr>
            <w:r w:rsidRPr="006E6A9F">
              <w:rPr>
                <w:rFonts w:ascii="Times New Roman" w:hAnsi="Times New Roman"/>
              </w:rPr>
              <w:t>67,98</w:t>
            </w:r>
          </w:p>
        </w:tc>
      </w:tr>
    </w:tbl>
    <w:p w:rsidR="006E6A9F" w:rsidRPr="006E6A9F" w:rsidRDefault="006E6A9F" w:rsidP="006E6A9F">
      <w:pPr>
        <w:spacing w:after="0" w:line="240" w:lineRule="auto"/>
        <w:ind w:firstLine="709"/>
        <w:rPr>
          <w:rFonts w:ascii="Times New Roman" w:hAnsi="Times New Roman"/>
          <w:sz w:val="24"/>
          <w:szCs w:val="24"/>
        </w:rPr>
      </w:pPr>
      <w:r w:rsidRPr="006E6A9F">
        <w:rPr>
          <w:rFonts w:ascii="Times New Roman" w:hAnsi="Times New Roman"/>
          <w:sz w:val="24"/>
          <w:szCs w:val="24"/>
        </w:rPr>
        <w:t>Земли населенных пунктов – один из важнейших элементов гражданско-правового оборота. Основная цель таких наделов – застройка и постепенное развитие муниципальных образований. Такие земли формируются в связи с фактической значимостью земель, на территории которой проживает большее количество жителей, чем на любых других.</w:t>
      </w:r>
    </w:p>
    <w:p w:rsidR="006E6A9F" w:rsidRPr="006E6A9F" w:rsidRDefault="006E6A9F" w:rsidP="006E6A9F">
      <w:pPr>
        <w:spacing w:after="0" w:line="240" w:lineRule="auto"/>
        <w:ind w:firstLine="709"/>
        <w:rPr>
          <w:rFonts w:ascii="Times New Roman" w:hAnsi="Times New Roman"/>
          <w:sz w:val="24"/>
          <w:szCs w:val="24"/>
        </w:rPr>
      </w:pPr>
      <w:r w:rsidRPr="006E6A9F">
        <w:rPr>
          <w:rFonts w:ascii="Times New Roman" w:hAnsi="Times New Roman"/>
          <w:sz w:val="24"/>
          <w:szCs w:val="24"/>
        </w:rPr>
        <w:t xml:space="preserve">Особенности перевода земель или земельных участков в составе таких земель из других категорий в земли населенных пунктов установлены статьей 8 Федерального закона от 21.12.2004 № 172-ФЗ </w:t>
      </w:r>
      <w:r w:rsidR="007C00C8">
        <w:rPr>
          <w:rFonts w:ascii="Times New Roman" w:hAnsi="Times New Roman"/>
          <w:sz w:val="24"/>
          <w:szCs w:val="24"/>
        </w:rPr>
        <w:t>«</w:t>
      </w:r>
      <w:r w:rsidRPr="006E6A9F">
        <w:rPr>
          <w:rFonts w:ascii="Times New Roman" w:hAnsi="Times New Roman"/>
          <w:sz w:val="24"/>
          <w:szCs w:val="24"/>
        </w:rPr>
        <w:t>О переводе земель или земельных участков из одной категории в другую</w:t>
      </w:r>
      <w:r w:rsidR="007C00C8">
        <w:rPr>
          <w:rFonts w:ascii="Times New Roman" w:hAnsi="Times New Roman"/>
          <w:sz w:val="24"/>
          <w:szCs w:val="24"/>
        </w:rPr>
        <w:t>»</w:t>
      </w:r>
      <w:r w:rsidRPr="006E6A9F">
        <w:rPr>
          <w:rFonts w:ascii="Times New Roman" w:hAnsi="Times New Roman"/>
          <w:sz w:val="24"/>
          <w:szCs w:val="24"/>
        </w:rPr>
        <w:t xml:space="preserve"> (далее – Федеральный закон № 172-ФЗ), согласно которой установление или изменение границ населенных пунктов путем включения земельных участков в границы населенных пунктов является переводом земель или земельных участков в составе таких земель из других категорий в земли населенных пунктов.</w:t>
      </w:r>
      <w:r w:rsidR="00E647AB">
        <w:rPr>
          <w:rFonts w:ascii="Times New Roman" w:hAnsi="Times New Roman"/>
          <w:sz w:val="24"/>
          <w:szCs w:val="24"/>
        </w:rPr>
        <w:t xml:space="preserve"> </w:t>
      </w:r>
      <w:r w:rsidRPr="006E6A9F">
        <w:rPr>
          <w:rFonts w:ascii="Times New Roman" w:hAnsi="Times New Roman"/>
          <w:sz w:val="24"/>
          <w:szCs w:val="24"/>
        </w:rPr>
        <w:t xml:space="preserve">Согласно второй главе ФЗ №172 </w:t>
      </w:r>
      <w:r w:rsidR="007C00C8">
        <w:rPr>
          <w:rFonts w:ascii="Times New Roman" w:hAnsi="Times New Roman"/>
          <w:sz w:val="24"/>
          <w:szCs w:val="24"/>
        </w:rPr>
        <w:t>«</w:t>
      </w:r>
      <w:r w:rsidRPr="006E6A9F">
        <w:rPr>
          <w:rFonts w:ascii="Times New Roman" w:hAnsi="Times New Roman"/>
          <w:sz w:val="24"/>
          <w:szCs w:val="24"/>
        </w:rPr>
        <w:t>О переводе земель или земельных участков из одной категории в другую</w:t>
      </w:r>
      <w:r w:rsidR="007C00C8">
        <w:rPr>
          <w:rFonts w:ascii="Times New Roman" w:hAnsi="Times New Roman"/>
          <w:sz w:val="24"/>
          <w:szCs w:val="24"/>
        </w:rPr>
        <w:t>»</w:t>
      </w:r>
      <w:r w:rsidRPr="006E6A9F">
        <w:rPr>
          <w:rFonts w:ascii="Times New Roman" w:hAnsi="Times New Roman"/>
          <w:sz w:val="24"/>
          <w:szCs w:val="24"/>
        </w:rPr>
        <w:t xml:space="preserve"> земли сельхозназначения могут быть переведены в другую категорию только при соответствии ряда условий. Такими условиями являются:</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укрупнение земель;</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формирование охраняемых природных заповедников;</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расширение границ населенных пунктов;</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вынужденное строительство объектов несельскохозяйственного назначения на данной территории;</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перевод в иной земельный фонд в связи с невозможностью проведения сельскохозяйственных работ;</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исполнение международных и военных обязательств государства;</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добывание полезных ископаемых;</w:t>
      </w:r>
    </w:p>
    <w:p w:rsidR="006E6A9F" w:rsidRPr="006E6A9F" w:rsidRDefault="006E6A9F" w:rsidP="006E6A9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6E6A9F">
        <w:rPr>
          <w:rFonts w:ascii="Times New Roman" w:hAnsi="Times New Roman"/>
          <w:sz w:val="24"/>
          <w:szCs w:val="24"/>
        </w:rPr>
        <w:t>возведение объектов социального, учебного, медицинского, жилищно-коммунального характера.</w:t>
      </w:r>
    </w:p>
    <w:p w:rsidR="006E6A9F" w:rsidRPr="006E6A9F" w:rsidRDefault="006E6A9F" w:rsidP="006E6A9F">
      <w:pPr>
        <w:spacing w:after="0" w:line="240" w:lineRule="auto"/>
        <w:ind w:firstLine="709"/>
        <w:rPr>
          <w:rFonts w:ascii="Times New Roman" w:hAnsi="Times New Roman"/>
          <w:sz w:val="24"/>
          <w:szCs w:val="24"/>
        </w:rPr>
      </w:pPr>
      <w:r w:rsidRPr="006E6A9F">
        <w:rPr>
          <w:rFonts w:ascii="Times New Roman" w:hAnsi="Times New Roman"/>
          <w:sz w:val="24"/>
          <w:szCs w:val="24"/>
        </w:rPr>
        <w:t>Согласно пункту 1 части 1 статьи 84 Земельного кодекса Российской Федерации установлением или изменением границ населенных пунктов является утверждение или изменение генерального плана поселения или городского округа (далее – генеральный план), отображающего границы населенных пунктов, расположенных в границах соответствующего муниципального образования. Согласно части 1 статьи 8 Земельного Кодекса Российской Федерации перевод земель иных категорий в земли населенных пунктов при включении земельных участков в границы населенных пунктов осуществляется путем утверждения или внесения изменений в генеральный план.</w:t>
      </w:r>
    </w:p>
    <w:p w:rsidR="006E6A9F" w:rsidRPr="006E6A9F" w:rsidRDefault="006E6A9F" w:rsidP="006E6A9F">
      <w:pPr>
        <w:spacing w:after="0" w:line="240" w:lineRule="auto"/>
        <w:ind w:firstLine="709"/>
        <w:rPr>
          <w:rFonts w:ascii="Times New Roman" w:hAnsi="Times New Roman"/>
          <w:sz w:val="24"/>
          <w:szCs w:val="24"/>
        </w:rPr>
      </w:pPr>
      <w:r w:rsidRPr="006E6A9F">
        <w:rPr>
          <w:rFonts w:ascii="Times New Roman" w:hAnsi="Times New Roman"/>
          <w:sz w:val="24"/>
          <w:szCs w:val="24"/>
        </w:rPr>
        <w:t>В соответствии с Земельным кодексом России (ст. 7 Земельного кодекса РФ), земли должны использоваться по целевому назначению и с зонированием территорий. Орган местного самоуправления при анализе заявления о включении территории земельного участка в границы поселения должен учитывать:</w:t>
      </w:r>
      <w:r w:rsidR="00846487">
        <w:rPr>
          <w:rFonts w:ascii="Times New Roman" w:hAnsi="Times New Roman"/>
          <w:sz w:val="24"/>
          <w:szCs w:val="24"/>
        </w:rPr>
        <w:t xml:space="preserve"> </w:t>
      </w:r>
      <w:r w:rsidRPr="006E6A9F">
        <w:rPr>
          <w:rFonts w:ascii="Times New Roman" w:hAnsi="Times New Roman"/>
          <w:sz w:val="24"/>
          <w:szCs w:val="24"/>
        </w:rPr>
        <w:t>возможность обеспечения включаемого участка инфраструктурой (транспортной, инженерной);</w:t>
      </w:r>
      <w:r w:rsidR="00846487">
        <w:rPr>
          <w:rFonts w:ascii="Times New Roman" w:hAnsi="Times New Roman"/>
          <w:sz w:val="24"/>
          <w:szCs w:val="24"/>
        </w:rPr>
        <w:t xml:space="preserve"> </w:t>
      </w:r>
      <w:r w:rsidRPr="006E6A9F">
        <w:rPr>
          <w:rFonts w:ascii="Times New Roman" w:hAnsi="Times New Roman"/>
          <w:sz w:val="24"/>
          <w:szCs w:val="24"/>
        </w:rPr>
        <w:t>отсутствие на участке санитарно-защитной или охранной зоны производств или иных промышленных объектов;</w:t>
      </w:r>
      <w:r w:rsidR="00846487">
        <w:rPr>
          <w:rFonts w:ascii="Times New Roman" w:hAnsi="Times New Roman"/>
          <w:sz w:val="24"/>
          <w:szCs w:val="24"/>
        </w:rPr>
        <w:t xml:space="preserve"> </w:t>
      </w:r>
      <w:r w:rsidRPr="006E6A9F">
        <w:rPr>
          <w:rFonts w:ascii="Times New Roman" w:hAnsi="Times New Roman"/>
          <w:sz w:val="24"/>
          <w:szCs w:val="24"/>
        </w:rPr>
        <w:t>низкую сельскохозяйственную ценность участка (если у него сельскохозяйственное назначение).</w:t>
      </w:r>
    </w:p>
    <w:p w:rsidR="006E6A9F" w:rsidRPr="006E6A9F" w:rsidRDefault="006E6A9F" w:rsidP="006E6A9F">
      <w:pPr>
        <w:spacing w:after="0" w:line="240" w:lineRule="auto"/>
        <w:ind w:firstLine="709"/>
        <w:rPr>
          <w:rFonts w:ascii="Times New Roman" w:hAnsi="Times New Roman"/>
          <w:sz w:val="24"/>
          <w:szCs w:val="24"/>
        </w:rPr>
      </w:pPr>
      <w:r w:rsidRPr="006E6A9F">
        <w:rPr>
          <w:rFonts w:ascii="Times New Roman" w:hAnsi="Times New Roman"/>
          <w:sz w:val="24"/>
          <w:szCs w:val="24"/>
        </w:rPr>
        <w:t xml:space="preserve">В границах муниципального образования Бессоновский район одним из территориальных резервов можно рассматривать территории садоводческих товариществ и массивов. Выявлена зависимость: по мере удаления локаций СМ и СНТ от границ города увеличивается доля бесхозных (неиспользуемых, брошенных) садовых участков в структурах СМ и СН. Так, в СМ </w:t>
      </w:r>
      <w:r w:rsidR="007C00C8">
        <w:rPr>
          <w:rFonts w:ascii="Times New Roman" w:hAnsi="Times New Roman"/>
          <w:sz w:val="24"/>
          <w:szCs w:val="24"/>
        </w:rPr>
        <w:t>«</w:t>
      </w:r>
      <w:r w:rsidRPr="006E6A9F">
        <w:rPr>
          <w:rFonts w:ascii="Times New Roman" w:hAnsi="Times New Roman"/>
          <w:sz w:val="24"/>
          <w:szCs w:val="24"/>
        </w:rPr>
        <w:t>Победа</w:t>
      </w:r>
      <w:r w:rsidR="007C00C8">
        <w:rPr>
          <w:rFonts w:ascii="Times New Roman" w:hAnsi="Times New Roman"/>
          <w:sz w:val="24"/>
          <w:szCs w:val="24"/>
        </w:rPr>
        <w:t>»</w:t>
      </w:r>
      <w:r w:rsidRPr="006E6A9F">
        <w:rPr>
          <w:rFonts w:ascii="Times New Roman" w:hAnsi="Times New Roman"/>
          <w:sz w:val="24"/>
          <w:szCs w:val="24"/>
        </w:rPr>
        <w:t xml:space="preserve">, расположенном на расстоянии 16 км от центра Пензы, доля </w:t>
      </w:r>
      <w:r w:rsidRPr="006E6A9F">
        <w:rPr>
          <w:rFonts w:ascii="Times New Roman" w:hAnsi="Times New Roman"/>
          <w:sz w:val="24"/>
          <w:szCs w:val="24"/>
        </w:rPr>
        <w:lastRenderedPageBreak/>
        <w:t xml:space="preserve">нефункционирующих садовых участков составляет 19%, а в СМ </w:t>
      </w:r>
      <w:r w:rsidR="007C00C8">
        <w:rPr>
          <w:rFonts w:ascii="Times New Roman" w:hAnsi="Times New Roman"/>
          <w:sz w:val="24"/>
          <w:szCs w:val="24"/>
        </w:rPr>
        <w:t>«</w:t>
      </w:r>
      <w:r w:rsidRPr="006E6A9F">
        <w:rPr>
          <w:rFonts w:ascii="Times New Roman" w:hAnsi="Times New Roman"/>
          <w:sz w:val="24"/>
          <w:szCs w:val="24"/>
        </w:rPr>
        <w:t>Анновка</w:t>
      </w:r>
      <w:r w:rsidR="007C00C8">
        <w:rPr>
          <w:rFonts w:ascii="Times New Roman" w:hAnsi="Times New Roman"/>
          <w:sz w:val="24"/>
          <w:szCs w:val="24"/>
        </w:rPr>
        <w:t>»</w:t>
      </w:r>
      <w:r w:rsidRPr="006E6A9F">
        <w:rPr>
          <w:rFonts w:ascii="Times New Roman" w:hAnsi="Times New Roman"/>
          <w:sz w:val="24"/>
          <w:szCs w:val="24"/>
        </w:rPr>
        <w:t xml:space="preserve"> на расстоянии 33 км от центра ядра агломерации – 42%.  Для садоводческих массивов, имеющих огромные площади заброшенных участков, находящихся в неудовлетворительном состоянии, существует необходимость создания зоны высокой хозяйственной активности – развитие сельского хозяйства и перспективного туристско-рекреационного пространства.</w:t>
      </w:r>
    </w:p>
    <w:p w:rsidR="006E6A9F" w:rsidRPr="006E6A9F" w:rsidRDefault="006E6A9F" w:rsidP="006E6A9F"/>
    <w:p w:rsidR="003F2E55" w:rsidRPr="003F2E55" w:rsidRDefault="003F2E55" w:rsidP="003F2E55">
      <w:pPr>
        <w:pStyle w:val="2"/>
        <w:numPr>
          <w:ilvl w:val="1"/>
          <w:numId w:val="1"/>
        </w:numPr>
        <w:spacing w:before="360" w:line="240" w:lineRule="auto"/>
        <w:ind w:left="0" w:firstLine="0"/>
        <w:jc w:val="center"/>
        <w:rPr>
          <w:rFonts w:ascii="Times New Roman" w:hAnsi="Times New Roman"/>
          <w:caps/>
          <w:sz w:val="24"/>
          <w:szCs w:val="24"/>
        </w:rPr>
      </w:pPr>
      <w:bookmarkStart w:id="12" w:name="_Toc83661601"/>
      <w:r w:rsidRPr="003F2E55">
        <w:rPr>
          <w:rFonts w:ascii="Times New Roman" w:hAnsi="Times New Roman"/>
          <w:caps/>
          <w:sz w:val="24"/>
          <w:szCs w:val="24"/>
        </w:rPr>
        <w:t>Анализ документов стратегического и территориального планирования муниципальных образований, входящих в Пензенскую агломерацию</w:t>
      </w:r>
      <w:bookmarkEnd w:id="12"/>
    </w:p>
    <w:p w:rsidR="003F2E55" w:rsidRDefault="003F2E55" w:rsidP="003F2E55">
      <w:pPr>
        <w:spacing w:after="0" w:line="240" w:lineRule="auto"/>
        <w:ind w:firstLine="709"/>
        <w:rPr>
          <w:rFonts w:ascii="Times New Roman" w:hAnsi="Times New Roman"/>
          <w:sz w:val="24"/>
          <w:szCs w:val="24"/>
        </w:rPr>
      </w:pPr>
    </w:p>
    <w:p w:rsidR="003F2E55" w:rsidRDefault="0005521B" w:rsidP="003F2E55">
      <w:pPr>
        <w:spacing w:after="0" w:line="240" w:lineRule="auto"/>
        <w:ind w:firstLine="709"/>
        <w:rPr>
          <w:rFonts w:ascii="Times New Roman" w:hAnsi="Times New Roman"/>
          <w:sz w:val="24"/>
          <w:szCs w:val="24"/>
        </w:rPr>
      </w:pPr>
      <w:r w:rsidRPr="00B82ADB">
        <w:rPr>
          <w:rFonts w:ascii="Times New Roman" w:hAnsi="Times New Roman"/>
          <w:sz w:val="24"/>
          <w:szCs w:val="24"/>
        </w:rPr>
        <w:t xml:space="preserve">В настоящее время перспективы развития административно-территориальных образований, вошедших в Пензенскую агломерацию, определены в целом ряде документов территориального и стратегического планирования. </w:t>
      </w:r>
    </w:p>
    <w:p w:rsidR="0005521B" w:rsidRPr="00490828" w:rsidRDefault="0005521B" w:rsidP="003F2E55">
      <w:pPr>
        <w:spacing w:after="0" w:line="240" w:lineRule="auto"/>
        <w:ind w:firstLine="709"/>
        <w:rPr>
          <w:rFonts w:ascii="Times New Roman" w:hAnsi="Times New Roman"/>
          <w:sz w:val="24"/>
          <w:szCs w:val="24"/>
        </w:rPr>
      </w:pPr>
      <w:r>
        <w:rPr>
          <w:rFonts w:ascii="Times New Roman" w:hAnsi="Times New Roman"/>
          <w:sz w:val="24"/>
          <w:szCs w:val="24"/>
        </w:rPr>
        <w:t>Для большего понимания данного вопроса и выявления согласованности данных документов между собой рассмотрим генеральные планы и программы развития сельских</w:t>
      </w:r>
      <w:r w:rsidR="00B82ADB">
        <w:rPr>
          <w:rFonts w:ascii="Times New Roman" w:hAnsi="Times New Roman"/>
          <w:sz w:val="24"/>
          <w:szCs w:val="24"/>
        </w:rPr>
        <w:t xml:space="preserve"> п</w:t>
      </w:r>
      <w:r>
        <w:rPr>
          <w:rFonts w:ascii="Times New Roman" w:hAnsi="Times New Roman"/>
          <w:sz w:val="24"/>
          <w:szCs w:val="24"/>
        </w:rPr>
        <w:t>оселений</w:t>
      </w:r>
      <w:r w:rsidR="00B82ADB">
        <w:rPr>
          <w:rFonts w:ascii="Times New Roman" w:hAnsi="Times New Roman"/>
          <w:sz w:val="24"/>
          <w:szCs w:val="24"/>
        </w:rPr>
        <w:t>,</w:t>
      </w:r>
      <w:r>
        <w:rPr>
          <w:rFonts w:ascii="Times New Roman" w:hAnsi="Times New Roman"/>
          <w:sz w:val="24"/>
          <w:szCs w:val="24"/>
        </w:rPr>
        <w:t xml:space="preserve"> расположенных на территории Бессоновского района и граничащи</w:t>
      </w:r>
      <w:r w:rsidR="00B04CD8">
        <w:rPr>
          <w:rFonts w:ascii="Times New Roman" w:hAnsi="Times New Roman"/>
          <w:sz w:val="24"/>
          <w:szCs w:val="24"/>
        </w:rPr>
        <w:t>х</w:t>
      </w:r>
      <w:r>
        <w:rPr>
          <w:rFonts w:ascii="Times New Roman" w:hAnsi="Times New Roman"/>
          <w:sz w:val="24"/>
          <w:szCs w:val="24"/>
        </w:rPr>
        <w:t xml:space="preserve"> с ним</w:t>
      </w:r>
      <w:r w:rsidR="00B82ADB">
        <w:rPr>
          <w:rFonts w:ascii="Times New Roman" w:hAnsi="Times New Roman"/>
          <w:sz w:val="24"/>
          <w:szCs w:val="24"/>
        </w:rPr>
        <w:t>;</w:t>
      </w:r>
      <w:r w:rsidR="009B3809">
        <w:rPr>
          <w:rFonts w:ascii="Times New Roman" w:hAnsi="Times New Roman"/>
          <w:sz w:val="24"/>
          <w:szCs w:val="24"/>
        </w:rPr>
        <w:t xml:space="preserve"> </w:t>
      </w:r>
      <w:r w:rsidR="00B82ADB">
        <w:rPr>
          <w:rFonts w:ascii="Times New Roman" w:hAnsi="Times New Roman"/>
          <w:sz w:val="24"/>
          <w:szCs w:val="24"/>
        </w:rPr>
        <w:t xml:space="preserve">генеральные планы и стратегии социально-экономического развития г. Пензы и г. Заречный; схемы территориального планирования и стратегии социально-экономического развития </w:t>
      </w:r>
      <w:r w:rsidR="00B04CD8">
        <w:rPr>
          <w:rFonts w:ascii="Times New Roman" w:hAnsi="Times New Roman"/>
          <w:sz w:val="24"/>
          <w:szCs w:val="24"/>
        </w:rPr>
        <w:t xml:space="preserve">Пензенской области и </w:t>
      </w:r>
      <w:r w:rsidR="00B82ADB">
        <w:rPr>
          <w:rFonts w:ascii="Times New Roman" w:hAnsi="Times New Roman"/>
          <w:sz w:val="24"/>
          <w:szCs w:val="24"/>
        </w:rPr>
        <w:t>районов, входящих в Пензенскую агломерацию; программные документы по развития транспортной инфраструктуры Пензенской агломерации.</w:t>
      </w:r>
    </w:p>
    <w:p w:rsidR="004548A7" w:rsidRPr="003F2E55" w:rsidRDefault="004548A7" w:rsidP="004548A7">
      <w:pPr>
        <w:pStyle w:val="3"/>
        <w:numPr>
          <w:ilvl w:val="2"/>
          <w:numId w:val="1"/>
        </w:numPr>
        <w:spacing w:before="240"/>
        <w:ind w:left="0" w:firstLine="0"/>
        <w:jc w:val="center"/>
        <w:rPr>
          <w:rFonts w:ascii="Times New Roman" w:hAnsi="Times New Roman"/>
          <w:color w:val="2E74B5"/>
        </w:rPr>
      </w:pPr>
      <w:bookmarkStart w:id="13" w:name="_Toc83661602"/>
      <w:r w:rsidRPr="003F2E55">
        <w:rPr>
          <w:rFonts w:ascii="Times New Roman" w:hAnsi="Times New Roman"/>
          <w:color w:val="2E74B5"/>
        </w:rPr>
        <w:t>Стратегии соц</w:t>
      </w:r>
      <w:r>
        <w:rPr>
          <w:rFonts w:ascii="Times New Roman" w:hAnsi="Times New Roman"/>
          <w:color w:val="2E74B5"/>
        </w:rPr>
        <w:t>иально-экономического развития Пе</w:t>
      </w:r>
      <w:r w:rsidRPr="003F2E55">
        <w:rPr>
          <w:rFonts w:ascii="Times New Roman" w:hAnsi="Times New Roman"/>
          <w:color w:val="2E74B5"/>
        </w:rPr>
        <w:t xml:space="preserve">нзенской области </w:t>
      </w:r>
      <w:r w:rsidRPr="00B04CD8">
        <w:rPr>
          <w:rFonts w:ascii="Times New Roman" w:hAnsi="Times New Roman"/>
          <w:color w:val="2E74B5"/>
        </w:rPr>
        <w:t xml:space="preserve">и муниципальных </w:t>
      </w:r>
      <w:r w:rsidR="00752564">
        <w:rPr>
          <w:rFonts w:ascii="Times New Roman" w:hAnsi="Times New Roman"/>
          <w:color w:val="2E74B5"/>
        </w:rPr>
        <w:t>районов</w:t>
      </w:r>
      <w:r w:rsidRPr="00B04CD8">
        <w:rPr>
          <w:rFonts w:ascii="Times New Roman" w:hAnsi="Times New Roman"/>
          <w:color w:val="2E74B5"/>
        </w:rPr>
        <w:t>, входящих в Пензенскую агломерацию</w:t>
      </w:r>
      <w:bookmarkEnd w:id="13"/>
    </w:p>
    <w:p w:rsidR="004548A7" w:rsidRPr="006B5C98" w:rsidRDefault="004548A7" w:rsidP="004548A7">
      <w:pPr>
        <w:spacing w:after="0" w:line="240" w:lineRule="auto"/>
        <w:ind w:firstLine="709"/>
        <w:rPr>
          <w:rFonts w:ascii="Times New Roman" w:hAnsi="Times New Roman"/>
          <w:sz w:val="24"/>
          <w:szCs w:val="24"/>
        </w:rPr>
      </w:pPr>
      <w:r w:rsidRPr="006B5C98">
        <w:rPr>
          <w:rFonts w:ascii="Times New Roman" w:hAnsi="Times New Roman"/>
          <w:sz w:val="24"/>
          <w:szCs w:val="24"/>
        </w:rPr>
        <w:t>Стратегия социально-экономического развития разрабатывается в целях определения приоритетов, целей и задач социально-экономического развития территориальных единиц, согласованных с приоритетами и целями социально-экономическог</w:t>
      </w:r>
      <w:r w:rsidR="00DB1417">
        <w:rPr>
          <w:rFonts w:ascii="Times New Roman" w:hAnsi="Times New Roman"/>
          <w:sz w:val="24"/>
          <w:szCs w:val="24"/>
        </w:rPr>
        <w:t>о развития Российской Федерации</w:t>
      </w:r>
      <w:r w:rsidRPr="006B5C98">
        <w:rPr>
          <w:rFonts w:ascii="Times New Roman" w:hAnsi="Times New Roman"/>
          <w:sz w:val="24"/>
          <w:szCs w:val="24"/>
        </w:rPr>
        <w:t xml:space="preserve">. </w:t>
      </w:r>
    </w:p>
    <w:p w:rsidR="003546DA" w:rsidRDefault="003546DA" w:rsidP="003546DA">
      <w:pPr>
        <w:spacing w:after="0" w:line="240" w:lineRule="auto"/>
        <w:ind w:firstLine="709"/>
        <w:rPr>
          <w:rFonts w:ascii="Times New Roman" w:hAnsi="Times New Roman"/>
          <w:sz w:val="24"/>
          <w:szCs w:val="24"/>
        </w:rPr>
      </w:pPr>
      <w:r>
        <w:rPr>
          <w:rFonts w:ascii="Times New Roman" w:hAnsi="Times New Roman"/>
          <w:sz w:val="24"/>
          <w:szCs w:val="24"/>
        </w:rPr>
        <w:t xml:space="preserve">Закон Пензенской области </w:t>
      </w:r>
      <w:r w:rsidRPr="003546DA">
        <w:rPr>
          <w:rFonts w:ascii="Times New Roman" w:hAnsi="Times New Roman"/>
          <w:sz w:val="24"/>
          <w:szCs w:val="24"/>
        </w:rPr>
        <w:t>от 15</w:t>
      </w:r>
      <w:r>
        <w:rPr>
          <w:rFonts w:ascii="Times New Roman" w:hAnsi="Times New Roman"/>
          <w:sz w:val="24"/>
          <w:szCs w:val="24"/>
        </w:rPr>
        <w:t>.05.</w:t>
      </w:r>
      <w:r w:rsidRPr="003546DA">
        <w:rPr>
          <w:rFonts w:ascii="Times New Roman" w:hAnsi="Times New Roman"/>
          <w:sz w:val="24"/>
          <w:szCs w:val="24"/>
        </w:rPr>
        <w:t>2019</w:t>
      </w:r>
      <w:r>
        <w:rPr>
          <w:rFonts w:ascii="Times New Roman" w:hAnsi="Times New Roman"/>
          <w:sz w:val="24"/>
          <w:szCs w:val="24"/>
        </w:rPr>
        <w:t xml:space="preserve"> №</w:t>
      </w:r>
      <w:r w:rsidRPr="003546DA">
        <w:rPr>
          <w:rFonts w:ascii="Times New Roman" w:hAnsi="Times New Roman"/>
          <w:sz w:val="24"/>
          <w:szCs w:val="24"/>
        </w:rPr>
        <w:t>3323-ЗПО</w:t>
      </w:r>
      <w:r w:rsidR="009B3809">
        <w:rPr>
          <w:rFonts w:ascii="Times New Roman" w:hAnsi="Times New Roman"/>
          <w:sz w:val="24"/>
          <w:szCs w:val="24"/>
        </w:rPr>
        <w:t xml:space="preserve"> </w:t>
      </w:r>
      <w:r w:rsidR="007C00C8">
        <w:rPr>
          <w:rFonts w:ascii="Times New Roman" w:hAnsi="Times New Roman"/>
          <w:sz w:val="24"/>
          <w:szCs w:val="24"/>
        </w:rPr>
        <w:t>«</w:t>
      </w:r>
      <w:r w:rsidRPr="003546DA">
        <w:rPr>
          <w:rFonts w:ascii="Times New Roman" w:hAnsi="Times New Roman"/>
          <w:sz w:val="24"/>
          <w:szCs w:val="24"/>
        </w:rPr>
        <w:t>О Стратегии социально-экономического развития Пензенской области на период до 2035 года</w:t>
      </w:r>
      <w:r w:rsidR="007C00C8">
        <w:rPr>
          <w:rFonts w:ascii="Times New Roman" w:hAnsi="Times New Roman"/>
          <w:sz w:val="24"/>
          <w:szCs w:val="24"/>
        </w:rPr>
        <w:t>»</w:t>
      </w:r>
      <w:r w:rsidR="00ED6748">
        <w:rPr>
          <w:rFonts w:ascii="Times New Roman" w:hAnsi="Times New Roman"/>
          <w:sz w:val="24"/>
          <w:szCs w:val="24"/>
        </w:rPr>
        <w:t xml:space="preserve"> </w:t>
      </w:r>
      <w:r w:rsidRPr="003546DA">
        <w:rPr>
          <w:rFonts w:ascii="Times New Roman" w:hAnsi="Times New Roman"/>
          <w:sz w:val="24"/>
          <w:szCs w:val="24"/>
        </w:rPr>
        <w:t xml:space="preserve">(с изменениями на </w:t>
      </w:r>
      <w:r>
        <w:rPr>
          <w:rFonts w:ascii="Times New Roman" w:hAnsi="Times New Roman"/>
          <w:sz w:val="24"/>
          <w:szCs w:val="24"/>
        </w:rPr>
        <w:t>0</w:t>
      </w:r>
      <w:r w:rsidRPr="003546DA">
        <w:rPr>
          <w:rFonts w:ascii="Times New Roman" w:hAnsi="Times New Roman"/>
          <w:sz w:val="24"/>
          <w:szCs w:val="24"/>
        </w:rPr>
        <w:t>5</w:t>
      </w:r>
      <w:r>
        <w:rPr>
          <w:rFonts w:ascii="Times New Roman" w:hAnsi="Times New Roman"/>
          <w:sz w:val="24"/>
          <w:szCs w:val="24"/>
        </w:rPr>
        <w:t>.11.</w:t>
      </w:r>
      <w:r w:rsidRPr="003546DA">
        <w:rPr>
          <w:rFonts w:ascii="Times New Roman" w:hAnsi="Times New Roman"/>
          <w:sz w:val="24"/>
          <w:szCs w:val="24"/>
        </w:rPr>
        <w:t>2020)</w:t>
      </w:r>
      <w:r w:rsidR="009B3809">
        <w:rPr>
          <w:rFonts w:ascii="Times New Roman" w:hAnsi="Times New Roman"/>
          <w:sz w:val="24"/>
          <w:szCs w:val="24"/>
        </w:rPr>
        <w:t xml:space="preserve"> </w:t>
      </w:r>
      <w:r w:rsidR="001106FA">
        <w:rPr>
          <w:rFonts w:ascii="Times New Roman" w:hAnsi="Times New Roman"/>
          <w:sz w:val="24"/>
          <w:szCs w:val="24"/>
        </w:rPr>
        <w:t xml:space="preserve">в рамках направления стратегического развития </w:t>
      </w:r>
      <w:r w:rsidR="007C00C8">
        <w:rPr>
          <w:rFonts w:ascii="Times New Roman" w:hAnsi="Times New Roman"/>
          <w:sz w:val="24"/>
          <w:szCs w:val="24"/>
        </w:rPr>
        <w:t>«</w:t>
      </w:r>
      <w:r w:rsidRPr="003546DA">
        <w:rPr>
          <w:rFonts w:ascii="Times New Roman" w:hAnsi="Times New Roman"/>
          <w:sz w:val="24"/>
          <w:szCs w:val="24"/>
        </w:rPr>
        <w:t>Пензенская область - территория комфортного проживания</w:t>
      </w:r>
      <w:r w:rsidR="007C00C8">
        <w:rPr>
          <w:rFonts w:ascii="Times New Roman" w:hAnsi="Times New Roman"/>
          <w:sz w:val="24"/>
          <w:szCs w:val="24"/>
        </w:rPr>
        <w:t>»</w:t>
      </w:r>
      <w:r w:rsidR="001106FA">
        <w:rPr>
          <w:rFonts w:ascii="Times New Roman" w:hAnsi="Times New Roman"/>
          <w:sz w:val="24"/>
          <w:szCs w:val="24"/>
        </w:rPr>
        <w:t xml:space="preserve"> (</w:t>
      </w:r>
      <w:r w:rsidRPr="003546DA">
        <w:rPr>
          <w:rFonts w:ascii="Times New Roman" w:hAnsi="Times New Roman"/>
          <w:sz w:val="24"/>
          <w:szCs w:val="24"/>
        </w:rPr>
        <w:t>Градостроительство и урбанистика</w:t>
      </w:r>
      <w:r w:rsidR="001106FA">
        <w:rPr>
          <w:rFonts w:ascii="Times New Roman" w:hAnsi="Times New Roman"/>
          <w:sz w:val="24"/>
          <w:szCs w:val="24"/>
        </w:rPr>
        <w:t xml:space="preserve">) одним из </w:t>
      </w:r>
      <w:r w:rsidR="00DB1417">
        <w:rPr>
          <w:rFonts w:ascii="Times New Roman" w:hAnsi="Times New Roman"/>
          <w:sz w:val="24"/>
          <w:szCs w:val="24"/>
        </w:rPr>
        <w:t>направлен</w:t>
      </w:r>
      <w:r w:rsidR="009B3809">
        <w:rPr>
          <w:rFonts w:ascii="Times New Roman" w:hAnsi="Times New Roman"/>
          <w:sz w:val="24"/>
          <w:szCs w:val="24"/>
        </w:rPr>
        <w:t>ий</w:t>
      </w:r>
      <w:r w:rsidR="00DB1417">
        <w:rPr>
          <w:rFonts w:ascii="Times New Roman" w:hAnsi="Times New Roman"/>
          <w:sz w:val="24"/>
          <w:szCs w:val="24"/>
        </w:rPr>
        <w:t xml:space="preserve"> </w:t>
      </w:r>
      <w:r w:rsidR="001106FA">
        <w:rPr>
          <w:rFonts w:ascii="Times New Roman" w:hAnsi="Times New Roman"/>
          <w:sz w:val="24"/>
          <w:szCs w:val="24"/>
        </w:rPr>
        <w:t>развития определ</w:t>
      </w:r>
      <w:r w:rsidR="009B3809">
        <w:rPr>
          <w:rFonts w:ascii="Times New Roman" w:hAnsi="Times New Roman"/>
          <w:sz w:val="24"/>
          <w:szCs w:val="24"/>
        </w:rPr>
        <w:t>яет</w:t>
      </w:r>
      <w:r w:rsidR="001106FA">
        <w:rPr>
          <w:rFonts w:ascii="Times New Roman" w:hAnsi="Times New Roman"/>
          <w:sz w:val="24"/>
          <w:szCs w:val="24"/>
        </w:rPr>
        <w:t xml:space="preserve"> развитие агломераций.</w:t>
      </w:r>
    </w:p>
    <w:p w:rsidR="003546DA" w:rsidRDefault="001106FA" w:rsidP="003546DA">
      <w:pPr>
        <w:spacing w:after="0" w:line="240" w:lineRule="auto"/>
        <w:ind w:firstLine="709"/>
        <w:rPr>
          <w:rFonts w:ascii="Times New Roman" w:hAnsi="Times New Roman"/>
          <w:sz w:val="24"/>
          <w:szCs w:val="24"/>
        </w:rPr>
      </w:pPr>
      <w:r>
        <w:rPr>
          <w:rFonts w:ascii="Times New Roman" w:hAnsi="Times New Roman"/>
          <w:sz w:val="24"/>
          <w:szCs w:val="24"/>
        </w:rPr>
        <w:t xml:space="preserve">В качестве цели </w:t>
      </w:r>
      <w:r w:rsidR="003546DA" w:rsidRPr="003546DA">
        <w:rPr>
          <w:rFonts w:ascii="Times New Roman" w:hAnsi="Times New Roman"/>
          <w:sz w:val="24"/>
          <w:szCs w:val="24"/>
        </w:rPr>
        <w:t>агломерирования</w:t>
      </w:r>
      <w:r>
        <w:rPr>
          <w:rFonts w:ascii="Times New Roman" w:hAnsi="Times New Roman"/>
          <w:sz w:val="24"/>
          <w:szCs w:val="24"/>
        </w:rPr>
        <w:t xml:space="preserve"> </w:t>
      </w:r>
      <w:r w:rsidR="009B3809">
        <w:rPr>
          <w:rFonts w:ascii="Times New Roman" w:hAnsi="Times New Roman"/>
          <w:sz w:val="24"/>
          <w:szCs w:val="24"/>
        </w:rPr>
        <w:t>заявлено</w:t>
      </w:r>
      <w:r>
        <w:rPr>
          <w:rFonts w:ascii="Times New Roman" w:hAnsi="Times New Roman"/>
          <w:sz w:val="24"/>
          <w:szCs w:val="24"/>
        </w:rPr>
        <w:t xml:space="preserve"> </w:t>
      </w:r>
      <w:r w:rsidR="007C00C8">
        <w:rPr>
          <w:rFonts w:ascii="Times New Roman" w:hAnsi="Times New Roman"/>
          <w:sz w:val="24"/>
          <w:szCs w:val="24"/>
        </w:rPr>
        <w:t>«</w:t>
      </w:r>
      <w:r w:rsidR="003546DA" w:rsidRPr="003546DA">
        <w:rPr>
          <w:rFonts w:ascii="Times New Roman" w:hAnsi="Times New Roman"/>
          <w:sz w:val="24"/>
          <w:szCs w:val="24"/>
        </w:rPr>
        <w:t>обеспечение опережающего по сравнению со среднероссийскими показателями значени</w:t>
      </w:r>
      <w:r w:rsidR="009B3809">
        <w:rPr>
          <w:rFonts w:ascii="Times New Roman" w:hAnsi="Times New Roman"/>
          <w:sz w:val="24"/>
          <w:szCs w:val="24"/>
        </w:rPr>
        <w:t>е</w:t>
      </w:r>
      <w:r w:rsidR="003546DA" w:rsidRPr="003546DA">
        <w:rPr>
          <w:rFonts w:ascii="Times New Roman" w:hAnsi="Times New Roman"/>
          <w:sz w:val="24"/>
          <w:szCs w:val="24"/>
        </w:rPr>
        <w:t xml:space="preserve"> эффективности развития экономики агломераций</w:t>
      </w:r>
      <w:r w:rsidR="007C00C8">
        <w:rPr>
          <w:rFonts w:ascii="Times New Roman" w:hAnsi="Times New Roman"/>
          <w:sz w:val="24"/>
          <w:szCs w:val="24"/>
        </w:rPr>
        <w:t>»</w:t>
      </w:r>
      <w:r w:rsidR="003546DA" w:rsidRPr="003546DA">
        <w:rPr>
          <w:rFonts w:ascii="Times New Roman" w:hAnsi="Times New Roman"/>
          <w:sz w:val="24"/>
          <w:szCs w:val="24"/>
        </w:rPr>
        <w:t>.</w:t>
      </w:r>
      <w:r>
        <w:rPr>
          <w:rFonts w:ascii="Times New Roman" w:hAnsi="Times New Roman"/>
          <w:sz w:val="24"/>
          <w:szCs w:val="24"/>
        </w:rPr>
        <w:t xml:space="preserve"> В с</w:t>
      </w:r>
      <w:r w:rsidR="003546DA" w:rsidRPr="003546DA">
        <w:rPr>
          <w:rFonts w:ascii="Times New Roman" w:hAnsi="Times New Roman"/>
          <w:sz w:val="24"/>
          <w:szCs w:val="24"/>
        </w:rPr>
        <w:t>остав Пензенской агломерации</w:t>
      </w:r>
      <w:r w:rsidR="00DB1417">
        <w:rPr>
          <w:rFonts w:ascii="Times New Roman" w:hAnsi="Times New Roman"/>
          <w:sz w:val="24"/>
          <w:szCs w:val="24"/>
        </w:rPr>
        <w:t xml:space="preserve">, как уже отмечалось ранее, были </w:t>
      </w:r>
      <w:r>
        <w:rPr>
          <w:rFonts w:ascii="Times New Roman" w:hAnsi="Times New Roman"/>
          <w:sz w:val="24"/>
          <w:szCs w:val="24"/>
        </w:rPr>
        <w:t xml:space="preserve">включены </w:t>
      </w:r>
      <w:r w:rsidR="003546DA" w:rsidRPr="003546DA">
        <w:rPr>
          <w:rFonts w:ascii="Times New Roman" w:hAnsi="Times New Roman"/>
          <w:sz w:val="24"/>
          <w:szCs w:val="24"/>
        </w:rPr>
        <w:t>г. Пенза, ЗАТО г. Заречный и территории Пензенского и Бессоновского районов, прилегающие к г. Пензе и р.п. Мокшан.</w:t>
      </w:r>
    </w:p>
    <w:p w:rsidR="003546DA" w:rsidRDefault="001106FA" w:rsidP="003546DA">
      <w:pPr>
        <w:spacing w:after="0" w:line="240" w:lineRule="auto"/>
        <w:ind w:firstLine="709"/>
        <w:rPr>
          <w:rFonts w:ascii="Times New Roman" w:hAnsi="Times New Roman"/>
          <w:sz w:val="24"/>
          <w:szCs w:val="24"/>
        </w:rPr>
      </w:pPr>
      <w:r>
        <w:rPr>
          <w:rFonts w:ascii="Times New Roman" w:hAnsi="Times New Roman"/>
          <w:sz w:val="24"/>
          <w:szCs w:val="24"/>
        </w:rPr>
        <w:t>В качестве н</w:t>
      </w:r>
      <w:r w:rsidR="003546DA" w:rsidRPr="003546DA">
        <w:rPr>
          <w:rFonts w:ascii="Times New Roman" w:hAnsi="Times New Roman"/>
          <w:sz w:val="24"/>
          <w:szCs w:val="24"/>
        </w:rPr>
        <w:t>аправления развития агломераций</w:t>
      </w:r>
      <w:r>
        <w:rPr>
          <w:rFonts w:ascii="Times New Roman" w:hAnsi="Times New Roman"/>
          <w:sz w:val="24"/>
          <w:szCs w:val="24"/>
        </w:rPr>
        <w:t xml:space="preserve"> определено</w:t>
      </w:r>
      <w:r w:rsidR="003546DA" w:rsidRPr="003546DA">
        <w:rPr>
          <w:rFonts w:ascii="Times New Roman" w:hAnsi="Times New Roman"/>
          <w:sz w:val="24"/>
          <w:szCs w:val="24"/>
        </w:rPr>
        <w:t>:</w:t>
      </w:r>
    </w:p>
    <w:p w:rsidR="003546DA" w:rsidRPr="003546DA" w:rsidRDefault="003546DA" w:rsidP="003546DA">
      <w:pPr>
        <w:spacing w:after="0" w:line="240" w:lineRule="auto"/>
        <w:ind w:firstLine="709"/>
        <w:rPr>
          <w:rFonts w:ascii="Times New Roman" w:hAnsi="Times New Roman"/>
          <w:sz w:val="24"/>
          <w:szCs w:val="24"/>
        </w:rPr>
      </w:pPr>
      <w:r w:rsidRPr="003546DA">
        <w:rPr>
          <w:rFonts w:ascii="Times New Roman" w:hAnsi="Times New Roman"/>
          <w:sz w:val="24"/>
          <w:szCs w:val="24"/>
        </w:rPr>
        <w:t>- осуществление совместного стратегического и территориального планирования развития всех муниципальных образований, образующих городскую агломерацию, а также синхронизация с региональными документами стратегического планирования;</w:t>
      </w:r>
    </w:p>
    <w:p w:rsidR="003546DA" w:rsidRPr="003546DA" w:rsidRDefault="001106FA" w:rsidP="003546DA">
      <w:pPr>
        <w:spacing w:after="0" w:line="240" w:lineRule="auto"/>
        <w:ind w:firstLine="709"/>
        <w:rPr>
          <w:rFonts w:ascii="Times New Roman" w:hAnsi="Times New Roman"/>
          <w:sz w:val="24"/>
          <w:szCs w:val="24"/>
        </w:rPr>
      </w:pPr>
      <w:r>
        <w:rPr>
          <w:rFonts w:ascii="Times New Roman" w:hAnsi="Times New Roman"/>
          <w:sz w:val="24"/>
          <w:szCs w:val="24"/>
        </w:rPr>
        <w:t>-</w:t>
      </w:r>
      <w:r w:rsidR="003546DA" w:rsidRPr="003546DA">
        <w:rPr>
          <w:rFonts w:ascii="Times New Roman" w:hAnsi="Times New Roman"/>
          <w:sz w:val="24"/>
          <w:szCs w:val="24"/>
        </w:rPr>
        <w:t xml:space="preserve"> согласованное развитие городских агломераций и расположенных в зонах их влияния моногородов, ЗАТО, особых экономических зон и других территорий, имеющих особый статус или особенности осуществления хозяйственной деятельности;</w:t>
      </w:r>
    </w:p>
    <w:p w:rsidR="003546DA" w:rsidRPr="003546DA" w:rsidRDefault="003546DA" w:rsidP="003546DA">
      <w:pPr>
        <w:spacing w:after="0" w:line="240" w:lineRule="auto"/>
        <w:ind w:firstLine="709"/>
        <w:rPr>
          <w:rFonts w:ascii="Times New Roman" w:hAnsi="Times New Roman"/>
          <w:sz w:val="24"/>
          <w:szCs w:val="24"/>
        </w:rPr>
      </w:pPr>
      <w:r w:rsidRPr="003546DA">
        <w:rPr>
          <w:rFonts w:ascii="Times New Roman" w:hAnsi="Times New Roman"/>
          <w:sz w:val="24"/>
          <w:szCs w:val="24"/>
        </w:rPr>
        <w:t>- синхронизация деятельности ЖКХ, энергоснабжения, создания и модернизации социальной и коммунальной инфраструктуры, транспорта в районах, входящих в агломерацию;</w:t>
      </w:r>
    </w:p>
    <w:p w:rsidR="003546DA" w:rsidRPr="003546DA" w:rsidRDefault="003546DA" w:rsidP="003546DA">
      <w:pPr>
        <w:spacing w:after="0" w:line="240" w:lineRule="auto"/>
        <w:ind w:firstLine="709"/>
        <w:rPr>
          <w:rFonts w:ascii="Times New Roman" w:hAnsi="Times New Roman"/>
          <w:sz w:val="24"/>
          <w:szCs w:val="24"/>
        </w:rPr>
      </w:pPr>
      <w:r w:rsidRPr="003546DA">
        <w:rPr>
          <w:rFonts w:ascii="Times New Roman" w:hAnsi="Times New Roman"/>
          <w:sz w:val="24"/>
          <w:szCs w:val="24"/>
        </w:rPr>
        <w:t xml:space="preserve">- решение проблем межмуниципального взаимодействия (нормативное, финансовое, градостроительное и пр.), выравнивание уровня качества жизни при экономии затрат на </w:t>
      </w:r>
      <w:r w:rsidRPr="003546DA">
        <w:rPr>
          <w:rFonts w:ascii="Times New Roman" w:hAnsi="Times New Roman"/>
          <w:sz w:val="24"/>
          <w:szCs w:val="24"/>
        </w:rPr>
        <w:lastRenderedPageBreak/>
        <w:t>управление и повышение добавленной стоимости в экономике региона, повышение качества жизни в агломерации, остановка миграционных потоков в соседние области и крупные города;</w:t>
      </w:r>
    </w:p>
    <w:p w:rsidR="003546DA" w:rsidRDefault="003546DA" w:rsidP="003546DA">
      <w:pPr>
        <w:spacing w:after="0" w:line="240" w:lineRule="auto"/>
        <w:ind w:firstLine="709"/>
        <w:rPr>
          <w:rFonts w:ascii="Times New Roman" w:hAnsi="Times New Roman"/>
          <w:sz w:val="24"/>
          <w:szCs w:val="24"/>
        </w:rPr>
      </w:pPr>
      <w:r w:rsidRPr="003546DA">
        <w:rPr>
          <w:rFonts w:ascii="Times New Roman" w:hAnsi="Times New Roman"/>
          <w:sz w:val="24"/>
          <w:szCs w:val="24"/>
        </w:rPr>
        <w:t>- выработка методических подходов, дорожной карты и принятие нормативных актов для обоснования границ агломераций, контроля за эффективностью их развития, единства требований к агломерационным образованиям по социальной и инженерной инфраструктуре, мер по компенсации негативных последствий урбанизационных процессов.</w:t>
      </w:r>
    </w:p>
    <w:p w:rsidR="00F80EE6" w:rsidRDefault="008F003E" w:rsidP="008F003E">
      <w:pPr>
        <w:spacing w:after="0" w:line="240" w:lineRule="auto"/>
        <w:ind w:firstLine="709"/>
        <w:rPr>
          <w:rFonts w:ascii="Times New Roman" w:eastAsia="Times New Roman" w:hAnsi="Times New Roman"/>
          <w:sz w:val="24"/>
          <w:szCs w:val="24"/>
          <w:lang w:eastAsia="ru-RU"/>
        </w:rPr>
      </w:pPr>
      <w:r w:rsidRPr="00336397">
        <w:rPr>
          <w:rFonts w:ascii="Times New Roman" w:hAnsi="Times New Roman"/>
          <w:sz w:val="24"/>
          <w:szCs w:val="24"/>
        </w:rPr>
        <w:t>Важными стратегическими направлениями для муниципальных образований, входящих в Пензенскую агломерацию</w:t>
      </w:r>
      <w:r w:rsidR="009B3809">
        <w:rPr>
          <w:rFonts w:ascii="Times New Roman" w:hAnsi="Times New Roman"/>
          <w:sz w:val="24"/>
          <w:szCs w:val="24"/>
        </w:rPr>
        <w:t>,</w:t>
      </w:r>
      <w:r w:rsidRPr="00336397">
        <w:rPr>
          <w:rFonts w:ascii="Times New Roman" w:hAnsi="Times New Roman"/>
          <w:sz w:val="24"/>
          <w:szCs w:val="24"/>
        </w:rPr>
        <w:t xml:space="preserve"> </w:t>
      </w:r>
      <w:r w:rsidR="00DB1417">
        <w:rPr>
          <w:rFonts w:ascii="Times New Roman" w:hAnsi="Times New Roman"/>
          <w:sz w:val="24"/>
          <w:szCs w:val="24"/>
        </w:rPr>
        <w:t xml:space="preserve">так же </w:t>
      </w:r>
      <w:r w:rsidRPr="00336397">
        <w:rPr>
          <w:rFonts w:ascii="Times New Roman" w:hAnsi="Times New Roman"/>
          <w:sz w:val="24"/>
          <w:szCs w:val="24"/>
        </w:rPr>
        <w:t xml:space="preserve">можно считать </w:t>
      </w:r>
      <w:r w:rsidR="00E47096" w:rsidRPr="00E47096">
        <w:rPr>
          <w:rFonts w:ascii="Times New Roman" w:eastAsia="Times New Roman" w:hAnsi="Times New Roman"/>
          <w:sz w:val="24"/>
          <w:szCs w:val="24"/>
          <w:lang w:eastAsia="ru-RU"/>
        </w:rPr>
        <w:t>создание эффективной системы обращения с отходами, предусматривающей</w:t>
      </w:r>
      <w:r w:rsidR="009B3809">
        <w:rPr>
          <w:rFonts w:ascii="Times New Roman" w:eastAsia="Times New Roman" w:hAnsi="Times New Roman"/>
          <w:sz w:val="24"/>
          <w:szCs w:val="24"/>
          <w:lang w:eastAsia="ru-RU"/>
        </w:rPr>
        <w:t xml:space="preserve"> </w:t>
      </w:r>
      <w:r w:rsidR="00E47096" w:rsidRPr="00E47096">
        <w:rPr>
          <w:rFonts w:ascii="Times New Roman" w:eastAsia="Times New Roman" w:hAnsi="Times New Roman"/>
          <w:sz w:val="24"/>
          <w:szCs w:val="24"/>
          <w:lang w:eastAsia="ru-RU"/>
        </w:rPr>
        <w:t>достижение основных показателей доли обработанных, утилизированных, обезвреженных отходов</w:t>
      </w:r>
      <w:r w:rsidRPr="00336397">
        <w:rPr>
          <w:rFonts w:ascii="Times New Roman" w:eastAsia="Times New Roman" w:hAnsi="Times New Roman"/>
          <w:sz w:val="24"/>
          <w:szCs w:val="24"/>
          <w:lang w:eastAsia="ru-RU"/>
        </w:rPr>
        <w:t xml:space="preserve"> и с</w:t>
      </w:r>
      <w:r w:rsidR="00E47096" w:rsidRPr="00E47096">
        <w:rPr>
          <w:rFonts w:ascii="Times New Roman" w:eastAsia="Times New Roman" w:hAnsi="Times New Roman"/>
          <w:sz w:val="24"/>
          <w:szCs w:val="24"/>
          <w:lang w:eastAsia="ru-RU"/>
        </w:rPr>
        <w:t>троительство объектов инфраструктуры по обращению с отходами в соответствии с действующ</w:t>
      </w:r>
      <w:r w:rsidR="009B3809">
        <w:rPr>
          <w:rFonts w:ascii="Times New Roman" w:eastAsia="Times New Roman" w:hAnsi="Times New Roman"/>
          <w:sz w:val="24"/>
          <w:szCs w:val="24"/>
          <w:lang w:eastAsia="ru-RU"/>
        </w:rPr>
        <w:t>ей</w:t>
      </w:r>
      <w:r w:rsidR="00E47096" w:rsidRPr="00E47096">
        <w:rPr>
          <w:rFonts w:ascii="Times New Roman" w:eastAsia="Times New Roman" w:hAnsi="Times New Roman"/>
          <w:sz w:val="24"/>
          <w:szCs w:val="24"/>
          <w:lang w:eastAsia="ru-RU"/>
        </w:rPr>
        <w:t xml:space="preserve"> на территории Пензенской области региональной программой в области обращения с отходами, в том числе с твердыми коммунальными отходами, и территориальной схемой обращения с отходами</w:t>
      </w:r>
      <w:r w:rsidRPr="00336397">
        <w:rPr>
          <w:rFonts w:ascii="Times New Roman" w:eastAsia="Times New Roman" w:hAnsi="Times New Roman"/>
          <w:sz w:val="24"/>
          <w:szCs w:val="24"/>
          <w:lang w:eastAsia="ru-RU"/>
        </w:rPr>
        <w:t xml:space="preserve">; </w:t>
      </w:r>
      <w:r w:rsidR="00E47096" w:rsidRPr="00E47096">
        <w:rPr>
          <w:rFonts w:ascii="Times New Roman" w:eastAsia="Times New Roman" w:hAnsi="Times New Roman"/>
          <w:sz w:val="24"/>
          <w:szCs w:val="24"/>
          <w:lang w:eastAsia="ru-RU"/>
        </w:rPr>
        <w:t>ликвид</w:t>
      </w:r>
      <w:r w:rsidRPr="00336397">
        <w:rPr>
          <w:rFonts w:ascii="Times New Roman" w:eastAsia="Times New Roman" w:hAnsi="Times New Roman"/>
          <w:sz w:val="24"/>
          <w:szCs w:val="24"/>
          <w:lang w:eastAsia="ru-RU"/>
        </w:rPr>
        <w:t>ация</w:t>
      </w:r>
      <w:r w:rsidR="00E47096" w:rsidRPr="00E47096">
        <w:rPr>
          <w:rFonts w:ascii="Times New Roman" w:eastAsia="Times New Roman" w:hAnsi="Times New Roman"/>
          <w:sz w:val="24"/>
          <w:szCs w:val="24"/>
          <w:lang w:eastAsia="ru-RU"/>
        </w:rPr>
        <w:t xml:space="preserve"> объект</w:t>
      </w:r>
      <w:r w:rsidR="009B3809">
        <w:rPr>
          <w:rFonts w:ascii="Times New Roman" w:eastAsia="Times New Roman" w:hAnsi="Times New Roman"/>
          <w:sz w:val="24"/>
          <w:szCs w:val="24"/>
          <w:lang w:eastAsia="ru-RU"/>
        </w:rPr>
        <w:t>ов</w:t>
      </w:r>
      <w:r w:rsidR="00E47096" w:rsidRPr="00E47096">
        <w:rPr>
          <w:rFonts w:ascii="Times New Roman" w:eastAsia="Times New Roman" w:hAnsi="Times New Roman"/>
          <w:sz w:val="24"/>
          <w:szCs w:val="24"/>
          <w:lang w:eastAsia="ru-RU"/>
        </w:rPr>
        <w:t xml:space="preserve"> накопленного вреда окружающей среде: места доконвенциального уничтожения химического оружия на территории Пензенского района</w:t>
      </w:r>
      <w:r w:rsidR="00336397" w:rsidRPr="00336397">
        <w:rPr>
          <w:rFonts w:ascii="Times New Roman" w:eastAsia="Times New Roman" w:hAnsi="Times New Roman"/>
          <w:sz w:val="24"/>
          <w:szCs w:val="24"/>
          <w:lang w:eastAsia="ru-RU"/>
        </w:rPr>
        <w:t xml:space="preserve">; </w:t>
      </w:r>
      <w:r w:rsidR="00E47096" w:rsidRPr="00E47096">
        <w:rPr>
          <w:rFonts w:ascii="Times New Roman" w:eastAsia="Times New Roman" w:hAnsi="Times New Roman"/>
          <w:sz w:val="24"/>
          <w:szCs w:val="24"/>
          <w:lang w:eastAsia="ru-RU"/>
        </w:rPr>
        <w:t xml:space="preserve"> реконструкция и модернизация очистных сооружений города Пензы</w:t>
      </w:r>
      <w:r w:rsidR="00336397" w:rsidRPr="00336397">
        <w:t xml:space="preserve"> </w:t>
      </w:r>
      <w:r w:rsidR="00336397" w:rsidRPr="009B3809">
        <w:rPr>
          <w:rFonts w:ascii="Times New Roman" w:hAnsi="Times New Roman"/>
          <w:sz w:val="24"/>
          <w:szCs w:val="24"/>
        </w:rPr>
        <w:t>для</w:t>
      </w:r>
      <w:r w:rsidR="00336397" w:rsidRPr="00336397">
        <w:t xml:space="preserve"> </w:t>
      </w:r>
      <w:r w:rsidR="00336397" w:rsidRPr="00336397">
        <w:rPr>
          <w:rFonts w:ascii="Times New Roman" w:eastAsia="Times New Roman" w:hAnsi="Times New Roman"/>
          <w:sz w:val="24"/>
          <w:szCs w:val="24"/>
          <w:lang w:eastAsia="ru-RU"/>
        </w:rPr>
        <w:t xml:space="preserve">снижения объемов сброса загрязненных сточных вод. </w:t>
      </w:r>
    </w:p>
    <w:p w:rsidR="00E47096" w:rsidRDefault="00F80EE6" w:rsidP="00F80EE6">
      <w:pPr>
        <w:spacing w:after="0" w:line="240" w:lineRule="auto"/>
        <w:ind w:firstLine="709"/>
        <w:textAlignment w:val="baseline"/>
        <w:rPr>
          <w:rFonts w:ascii="Times New Roman" w:hAnsi="Times New Roman"/>
          <w:sz w:val="24"/>
          <w:szCs w:val="24"/>
        </w:rPr>
      </w:pPr>
      <w:r w:rsidRPr="00F80EE6">
        <w:rPr>
          <w:rFonts w:ascii="Times New Roman" w:hAnsi="Times New Roman"/>
          <w:sz w:val="24"/>
          <w:szCs w:val="24"/>
        </w:rPr>
        <w:t xml:space="preserve">В </w:t>
      </w:r>
      <w:r w:rsidR="00006539">
        <w:rPr>
          <w:rFonts w:ascii="Times New Roman" w:hAnsi="Times New Roman"/>
          <w:sz w:val="24"/>
          <w:szCs w:val="24"/>
        </w:rPr>
        <w:t>«С</w:t>
      </w:r>
      <w:r w:rsidRPr="00F80EE6">
        <w:rPr>
          <w:rFonts w:ascii="Times New Roman" w:hAnsi="Times New Roman"/>
          <w:sz w:val="24"/>
          <w:szCs w:val="24"/>
        </w:rPr>
        <w:t xml:space="preserve">тратегии социально-экономического развития Пензенского района Пензенской области </w:t>
      </w:r>
      <w:r>
        <w:rPr>
          <w:rFonts w:ascii="Times New Roman" w:hAnsi="Times New Roman"/>
          <w:sz w:val="24"/>
          <w:szCs w:val="24"/>
        </w:rPr>
        <w:t>до 2030 года</w:t>
      </w:r>
      <w:r w:rsidR="00006539">
        <w:rPr>
          <w:rFonts w:ascii="Times New Roman" w:hAnsi="Times New Roman"/>
          <w:sz w:val="24"/>
          <w:szCs w:val="24"/>
        </w:rPr>
        <w:t>»</w:t>
      </w:r>
      <w:r>
        <w:rPr>
          <w:rFonts w:ascii="Times New Roman" w:hAnsi="Times New Roman"/>
          <w:sz w:val="24"/>
          <w:szCs w:val="24"/>
        </w:rPr>
        <w:t xml:space="preserve"> (проект </w:t>
      </w:r>
      <w:r w:rsidR="00006539">
        <w:rPr>
          <w:rFonts w:ascii="Times New Roman" w:hAnsi="Times New Roman"/>
          <w:sz w:val="24"/>
          <w:szCs w:val="24"/>
        </w:rPr>
        <w:t>«</w:t>
      </w:r>
      <w:r>
        <w:rPr>
          <w:rFonts w:ascii="Times New Roman" w:hAnsi="Times New Roman"/>
          <w:sz w:val="24"/>
          <w:szCs w:val="24"/>
        </w:rPr>
        <w:t>Стратегии социально-экономического развития Пензенского района Пензенской области до 2035 года</w:t>
      </w:r>
      <w:r w:rsidR="00006539">
        <w:rPr>
          <w:rFonts w:ascii="Times New Roman" w:hAnsi="Times New Roman"/>
          <w:sz w:val="24"/>
          <w:szCs w:val="24"/>
        </w:rPr>
        <w:t>»</w:t>
      </w:r>
      <w:r>
        <w:rPr>
          <w:rFonts w:ascii="Times New Roman" w:hAnsi="Times New Roman"/>
          <w:sz w:val="24"/>
          <w:szCs w:val="24"/>
        </w:rPr>
        <w:t>) не учитывают</w:t>
      </w:r>
      <w:r w:rsidR="009B3809">
        <w:rPr>
          <w:rFonts w:ascii="Times New Roman" w:hAnsi="Times New Roman"/>
          <w:sz w:val="24"/>
          <w:szCs w:val="24"/>
        </w:rPr>
        <w:t>ся</w:t>
      </w:r>
      <w:r>
        <w:rPr>
          <w:rFonts w:ascii="Times New Roman" w:hAnsi="Times New Roman"/>
          <w:sz w:val="24"/>
          <w:szCs w:val="24"/>
        </w:rPr>
        <w:t xml:space="preserve"> особенности агломерационных процессов в формировании стратегических направлений развития района, лишь упомина</w:t>
      </w:r>
      <w:r w:rsidR="00006539">
        <w:rPr>
          <w:rFonts w:ascii="Times New Roman" w:hAnsi="Times New Roman"/>
          <w:sz w:val="24"/>
          <w:szCs w:val="24"/>
        </w:rPr>
        <w:t>ются</w:t>
      </w:r>
      <w:r>
        <w:rPr>
          <w:rFonts w:ascii="Times New Roman" w:hAnsi="Times New Roman"/>
          <w:sz w:val="24"/>
          <w:szCs w:val="24"/>
        </w:rPr>
        <w:t xml:space="preserve"> преимущества географического положения относительно областного центра и предполага</w:t>
      </w:r>
      <w:r w:rsidR="00006539">
        <w:rPr>
          <w:rFonts w:ascii="Times New Roman" w:hAnsi="Times New Roman"/>
          <w:sz w:val="24"/>
          <w:szCs w:val="24"/>
        </w:rPr>
        <w:t>ется</w:t>
      </w:r>
      <w:r>
        <w:rPr>
          <w:rFonts w:ascii="Times New Roman" w:hAnsi="Times New Roman"/>
          <w:sz w:val="24"/>
          <w:szCs w:val="24"/>
        </w:rPr>
        <w:t xml:space="preserve"> возможность его </w:t>
      </w:r>
      <w:r w:rsidRPr="00F80EE6">
        <w:rPr>
          <w:rFonts w:ascii="Times New Roman" w:hAnsi="Times New Roman"/>
          <w:sz w:val="24"/>
          <w:szCs w:val="24"/>
        </w:rPr>
        <w:t>использовани</w:t>
      </w:r>
      <w:r>
        <w:rPr>
          <w:rFonts w:ascii="Times New Roman" w:hAnsi="Times New Roman"/>
          <w:sz w:val="24"/>
          <w:szCs w:val="24"/>
        </w:rPr>
        <w:t>я</w:t>
      </w:r>
      <w:r w:rsidRPr="00F80EE6">
        <w:rPr>
          <w:rFonts w:ascii="Times New Roman" w:hAnsi="Times New Roman"/>
          <w:sz w:val="24"/>
          <w:szCs w:val="24"/>
        </w:rPr>
        <w:t xml:space="preserve"> для развития межмуниципальной кооперации</w:t>
      </w:r>
      <w:r>
        <w:rPr>
          <w:rFonts w:ascii="Times New Roman" w:hAnsi="Times New Roman"/>
          <w:sz w:val="24"/>
          <w:szCs w:val="24"/>
        </w:rPr>
        <w:t>.</w:t>
      </w:r>
    </w:p>
    <w:p w:rsidR="00F80EE6" w:rsidRDefault="004548A7" w:rsidP="00EA0B9F">
      <w:pPr>
        <w:spacing w:after="0" w:line="240" w:lineRule="auto"/>
        <w:ind w:firstLine="709"/>
        <w:rPr>
          <w:rFonts w:ascii="Times New Roman" w:hAnsi="Times New Roman"/>
          <w:sz w:val="24"/>
          <w:szCs w:val="24"/>
        </w:rPr>
      </w:pPr>
      <w:r w:rsidRPr="00F80EE6">
        <w:rPr>
          <w:rFonts w:ascii="Times New Roman" w:hAnsi="Times New Roman"/>
          <w:sz w:val="24"/>
          <w:szCs w:val="24"/>
        </w:rPr>
        <w:t xml:space="preserve">В </w:t>
      </w:r>
      <w:r w:rsidR="00006539">
        <w:rPr>
          <w:rFonts w:ascii="Times New Roman" w:hAnsi="Times New Roman"/>
          <w:sz w:val="24"/>
          <w:szCs w:val="24"/>
        </w:rPr>
        <w:t>«</w:t>
      </w:r>
      <w:r w:rsidR="00F80EE6" w:rsidRPr="00F80EE6">
        <w:rPr>
          <w:rFonts w:ascii="Times New Roman" w:hAnsi="Times New Roman"/>
          <w:sz w:val="24"/>
          <w:szCs w:val="24"/>
        </w:rPr>
        <w:t>С</w:t>
      </w:r>
      <w:r w:rsidRPr="00F80EE6">
        <w:rPr>
          <w:rFonts w:ascii="Times New Roman" w:hAnsi="Times New Roman"/>
          <w:sz w:val="24"/>
          <w:szCs w:val="24"/>
        </w:rPr>
        <w:t xml:space="preserve">тратегии социально-экономического развития муниципального образования Бессоновский район </w:t>
      </w:r>
      <w:r w:rsidR="00F80EE6" w:rsidRPr="00F80EE6">
        <w:rPr>
          <w:rFonts w:ascii="Times New Roman" w:hAnsi="Times New Roman"/>
          <w:sz w:val="24"/>
          <w:szCs w:val="24"/>
        </w:rPr>
        <w:t>до 2035 года</w:t>
      </w:r>
      <w:r w:rsidR="00FC3773">
        <w:rPr>
          <w:rFonts w:ascii="Times New Roman" w:hAnsi="Times New Roman"/>
          <w:sz w:val="24"/>
          <w:szCs w:val="24"/>
        </w:rPr>
        <w:t>»</w:t>
      </w:r>
      <w:r w:rsidR="00F80EE6" w:rsidRPr="00F80EE6">
        <w:rPr>
          <w:rFonts w:ascii="Times New Roman" w:hAnsi="Times New Roman"/>
          <w:sz w:val="24"/>
          <w:szCs w:val="24"/>
        </w:rPr>
        <w:t xml:space="preserve"> рассматрива</w:t>
      </w:r>
      <w:r w:rsidR="009B3809">
        <w:rPr>
          <w:rFonts w:ascii="Times New Roman" w:hAnsi="Times New Roman"/>
          <w:sz w:val="24"/>
          <w:szCs w:val="24"/>
        </w:rPr>
        <w:t>е</w:t>
      </w:r>
      <w:r w:rsidR="00F80EE6" w:rsidRPr="00F80EE6">
        <w:rPr>
          <w:rFonts w:ascii="Times New Roman" w:hAnsi="Times New Roman"/>
          <w:sz w:val="24"/>
          <w:szCs w:val="24"/>
        </w:rPr>
        <w:t xml:space="preserve">тся сложившееся межмуниципальное взаимодействие между административно-территориальными образованиями, входящими в Пензенскую агломерацию. </w:t>
      </w:r>
      <w:r w:rsidR="00EA0B9F" w:rsidRPr="00EA0B9F">
        <w:rPr>
          <w:rFonts w:ascii="Times New Roman" w:hAnsi="Times New Roman"/>
          <w:sz w:val="24"/>
          <w:szCs w:val="24"/>
        </w:rPr>
        <w:t>В состав</w:t>
      </w:r>
      <w:r w:rsidR="00EA0B9F">
        <w:rPr>
          <w:rFonts w:ascii="Times New Roman" w:hAnsi="Times New Roman"/>
          <w:sz w:val="24"/>
          <w:szCs w:val="24"/>
        </w:rPr>
        <w:t>е</w:t>
      </w:r>
      <w:r w:rsidR="00EA0B9F" w:rsidRPr="00EA0B9F">
        <w:rPr>
          <w:rFonts w:ascii="Times New Roman" w:hAnsi="Times New Roman"/>
          <w:sz w:val="24"/>
          <w:szCs w:val="24"/>
        </w:rPr>
        <w:t xml:space="preserve"> Пензенской агломерации </w:t>
      </w:r>
      <w:r w:rsidR="00EA0B9F">
        <w:rPr>
          <w:rFonts w:ascii="Times New Roman" w:hAnsi="Times New Roman"/>
          <w:sz w:val="24"/>
          <w:szCs w:val="24"/>
        </w:rPr>
        <w:t>рассматриваются</w:t>
      </w:r>
      <w:r w:rsidR="00EA0B9F" w:rsidRPr="00EA0B9F">
        <w:rPr>
          <w:rFonts w:ascii="Times New Roman" w:hAnsi="Times New Roman"/>
          <w:sz w:val="24"/>
          <w:szCs w:val="24"/>
        </w:rPr>
        <w:t xml:space="preserve"> город Пенза, город Заречный, населенные</w:t>
      </w:r>
      <w:r w:rsidR="009B3809">
        <w:rPr>
          <w:rFonts w:ascii="Times New Roman" w:hAnsi="Times New Roman"/>
          <w:sz w:val="24"/>
          <w:szCs w:val="24"/>
        </w:rPr>
        <w:t xml:space="preserve"> </w:t>
      </w:r>
      <w:r w:rsidR="00EA0B9F" w:rsidRPr="00EA0B9F">
        <w:rPr>
          <w:rFonts w:ascii="Times New Roman" w:hAnsi="Times New Roman"/>
          <w:sz w:val="24"/>
          <w:szCs w:val="24"/>
        </w:rPr>
        <w:t>пункты Пензенского, Мокшанского и Бессоновского районов</w:t>
      </w:r>
      <w:r w:rsidR="00EA0B9F">
        <w:rPr>
          <w:rFonts w:ascii="Times New Roman" w:hAnsi="Times New Roman"/>
          <w:sz w:val="24"/>
          <w:szCs w:val="24"/>
        </w:rPr>
        <w:t>. Отмечается их</w:t>
      </w:r>
      <w:r w:rsidR="00EA0B9F" w:rsidRPr="00EA0B9F">
        <w:rPr>
          <w:rFonts w:ascii="Times New Roman" w:hAnsi="Times New Roman"/>
          <w:sz w:val="24"/>
          <w:szCs w:val="24"/>
        </w:rPr>
        <w:t xml:space="preserve"> компактно</w:t>
      </w:r>
      <w:r w:rsidR="00EA0B9F">
        <w:rPr>
          <w:rFonts w:ascii="Times New Roman" w:hAnsi="Times New Roman"/>
          <w:sz w:val="24"/>
          <w:szCs w:val="24"/>
        </w:rPr>
        <w:t>е</w:t>
      </w:r>
      <w:r w:rsidR="00EA0B9F" w:rsidRPr="00EA0B9F">
        <w:rPr>
          <w:rFonts w:ascii="Times New Roman" w:hAnsi="Times New Roman"/>
          <w:sz w:val="24"/>
          <w:szCs w:val="24"/>
        </w:rPr>
        <w:t xml:space="preserve"> расположени</w:t>
      </w:r>
      <w:r w:rsidR="00EA0B9F">
        <w:rPr>
          <w:rFonts w:ascii="Times New Roman" w:hAnsi="Times New Roman"/>
          <w:sz w:val="24"/>
          <w:szCs w:val="24"/>
        </w:rPr>
        <w:t>е</w:t>
      </w:r>
      <w:r w:rsidR="00EA0B9F" w:rsidRPr="00EA0B9F">
        <w:rPr>
          <w:rFonts w:ascii="Times New Roman" w:hAnsi="Times New Roman"/>
          <w:sz w:val="24"/>
          <w:szCs w:val="24"/>
        </w:rPr>
        <w:t xml:space="preserve"> и тесно</w:t>
      </w:r>
      <w:r w:rsidR="00EA0B9F">
        <w:rPr>
          <w:rFonts w:ascii="Times New Roman" w:hAnsi="Times New Roman"/>
          <w:sz w:val="24"/>
          <w:szCs w:val="24"/>
        </w:rPr>
        <w:t xml:space="preserve">е </w:t>
      </w:r>
      <w:r w:rsidR="00EA0B9F" w:rsidRPr="00EA0B9F">
        <w:rPr>
          <w:rFonts w:ascii="Times New Roman" w:hAnsi="Times New Roman"/>
          <w:sz w:val="24"/>
          <w:szCs w:val="24"/>
        </w:rPr>
        <w:t>сотрудничеств</w:t>
      </w:r>
      <w:r w:rsidR="00EA0B9F">
        <w:rPr>
          <w:rFonts w:ascii="Times New Roman" w:hAnsi="Times New Roman"/>
          <w:sz w:val="24"/>
          <w:szCs w:val="24"/>
        </w:rPr>
        <w:t>о</w:t>
      </w:r>
      <w:r w:rsidR="00EA0B9F" w:rsidRPr="00EA0B9F">
        <w:rPr>
          <w:rFonts w:ascii="Times New Roman" w:hAnsi="Times New Roman"/>
          <w:sz w:val="24"/>
          <w:szCs w:val="24"/>
        </w:rPr>
        <w:t xml:space="preserve"> в области экономики, культуры, спорта и туризма. </w:t>
      </w:r>
    </w:p>
    <w:p w:rsidR="00EA0B9F" w:rsidRDefault="00EA0B9F" w:rsidP="00336397">
      <w:pPr>
        <w:spacing w:after="0" w:line="240" w:lineRule="auto"/>
        <w:ind w:firstLine="709"/>
        <w:rPr>
          <w:rFonts w:ascii="Times New Roman" w:hAnsi="Times New Roman"/>
          <w:color w:val="000000"/>
          <w:sz w:val="24"/>
          <w:szCs w:val="24"/>
          <w:lang w:eastAsia="ru-RU"/>
        </w:rPr>
      </w:pPr>
      <w:r>
        <w:rPr>
          <w:rFonts w:ascii="Times New Roman" w:hAnsi="Times New Roman"/>
          <w:sz w:val="24"/>
          <w:szCs w:val="24"/>
        </w:rPr>
        <w:t>В качестве основных стратегических целей развития Пензенской агломерации Стратегией</w:t>
      </w:r>
      <w:r w:rsidR="00DB1417">
        <w:rPr>
          <w:rFonts w:ascii="Times New Roman" w:hAnsi="Times New Roman"/>
          <w:sz w:val="24"/>
          <w:szCs w:val="24"/>
        </w:rPr>
        <w:t xml:space="preserve"> Бессоновского района </w:t>
      </w:r>
      <w:r>
        <w:rPr>
          <w:rFonts w:ascii="Times New Roman" w:hAnsi="Times New Roman"/>
          <w:sz w:val="24"/>
          <w:szCs w:val="24"/>
        </w:rPr>
        <w:t>намечается</w:t>
      </w:r>
      <w:r w:rsidR="008C2BBB">
        <w:rPr>
          <w:rFonts w:ascii="Times New Roman" w:hAnsi="Times New Roman"/>
          <w:sz w:val="24"/>
          <w:szCs w:val="24"/>
        </w:rPr>
        <w:t>:</w:t>
      </w:r>
      <w:r>
        <w:rPr>
          <w:rFonts w:ascii="Times New Roman" w:hAnsi="Times New Roman"/>
          <w:sz w:val="24"/>
          <w:szCs w:val="24"/>
        </w:rPr>
        <w:t xml:space="preserve"> </w:t>
      </w:r>
      <w:r w:rsidR="008F003E">
        <w:rPr>
          <w:rFonts w:ascii="Times New Roman" w:hAnsi="Times New Roman"/>
          <w:sz w:val="24"/>
          <w:szCs w:val="24"/>
        </w:rPr>
        <w:t>создание устойчивой экономики (</w:t>
      </w:r>
      <w:r>
        <w:rPr>
          <w:rFonts w:ascii="Times New Roman" w:hAnsi="Times New Roman"/>
          <w:sz w:val="24"/>
          <w:szCs w:val="24"/>
          <w:lang w:eastAsia="ru-RU"/>
        </w:rPr>
        <w:t>предоставление возможностей для реализации предпринимательских идей</w:t>
      </w:r>
      <w:r w:rsidR="008F003E">
        <w:rPr>
          <w:rFonts w:ascii="Times New Roman" w:hAnsi="Times New Roman"/>
          <w:sz w:val="24"/>
          <w:szCs w:val="24"/>
          <w:lang w:eastAsia="ru-RU"/>
        </w:rPr>
        <w:t xml:space="preserve">, </w:t>
      </w:r>
      <w:r>
        <w:rPr>
          <w:rFonts w:ascii="Times New Roman" w:hAnsi="Times New Roman"/>
          <w:color w:val="000000"/>
          <w:sz w:val="24"/>
          <w:szCs w:val="24"/>
          <w:lang w:eastAsia="ru-RU"/>
        </w:rPr>
        <w:t>поддержка производственных предприятий</w:t>
      </w:r>
      <w:r w:rsidR="009B3809">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создающих рабочие места</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укрепление конкурентных позиций в сфере переработки сельскохозяйственной</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продукции, выпуска пищевых продуктов как за счет производства продукции под брендами</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компаний национального масштаба, так и за счет создания и продвижения собственных</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брендов</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укрепление конкурентных позиций в деревообработке и изготовлению мебели</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стимулирование технологических инноваций в промышленности</w:t>
      </w:r>
      <w:r w:rsidR="009B3809">
        <w:rPr>
          <w:rFonts w:ascii="Times New Roman" w:hAnsi="Times New Roman"/>
          <w:color w:val="000000"/>
          <w:sz w:val="24"/>
          <w:szCs w:val="24"/>
          <w:lang w:eastAsia="ru-RU"/>
        </w:rPr>
        <w:t xml:space="preserve">, </w:t>
      </w:r>
      <w:r w:rsidR="008F003E">
        <w:rPr>
          <w:rFonts w:ascii="Times New Roman" w:hAnsi="Times New Roman"/>
          <w:color w:val="000000"/>
          <w:sz w:val="24"/>
          <w:szCs w:val="24"/>
          <w:lang w:eastAsia="ru-RU"/>
        </w:rPr>
        <w:t xml:space="preserve"> развитие малого бизнеса (</w:t>
      </w:r>
      <w:r>
        <w:rPr>
          <w:rFonts w:ascii="Times New Roman" w:hAnsi="Times New Roman"/>
          <w:color w:val="000000"/>
          <w:sz w:val="24"/>
          <w:szCs w:val="24"/>
          <w:lang w:eastAsia="ru-RU"/>
        </w:rPr>
        <w:t>доля занятых в малом бизнесе должна составлять не менее 20% от общего числа занятых</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в экономике агломерации</w:t>
      </w:r>
      <w:r w:rsidR="008F003E">
        <w:rPr>
          <w:rFonts w:ascii="Times New Roman" w:hAnsi="Times New Roman"/>
          <w:color w:val="000000"/>
          <w:sz w:val="24"/>
          <w:szCs w:val="24"/>
          <w:lang w:eastAsia="ru-RU"/>
        </w:rPr>
        <w:t>)</w:t>
      </w:r>
      <w:r w:rsidR="009B380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эффективное использование территории промышленных парков</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совершенствование и развитие конкурентоспособного туристического продукта</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создание условий для развития предпринимательства в сфере туризма, в том числе</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малого и среднего бизнеса</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поддержка молодежного спортивно-оздоровительного туризма</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дальнейшее развитие придорожного и логистического сервиса</w:t>
      </w:r>
      <w:r w:rsidR="008C2BBB">
        <w:rPr>
          <w:rFonts w:ascii="Times New Roman" w:hAnsi="Times New Roman"/>
          <w:color w:val="000000"/>
          <w:sz w:val="24"/>
          <w:szCs w:val="24"/>
          <w:lang w:eastAsia="ru-RU"/>
        </w:rPr>
        <w:t xml:space="preserve">, - </w:t>
      </w:r>
      <w:r>
        <w:rPr>
          <w:rFonts w:ascii="Times New Roman" w:hAnsi="Times New Roman"/>
          <w:color w:val="000000"/>
          <w:sz w:val="24"/>
          <w:szCs w:val="24"/>
          <w:lang w:eastAsia="ru-RU"/>
        </w:rPr>
        <w:t>активная работа по продвижения передового опыта реализации инвестиционных</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проектов в агломерации</w:t>
      </w:r>
      <w:r w:rsidR="008F003E">
        <w:rPr>
          <w:rFonts w:ascii="Times New Roman" w:hAnsi="Times New Roman"/>
          <w:color w:val="000000"/>
          <w:sz w:val="24"/>
          <w:szCs w:val="24"/>
          <w:lang w:eastAsia="ru-RU"/>
        </w:rPr>
        <w:t>) и развитие человеческого потенциала (</w:t>
      </w:r>
      <w:r>
        <w:rPr>
          <w:rFonts w:ascii="Times New Roman" w:hAnsi="Times New Roman"/>
          <w:color w:val="000000"/>
          <w:sz w:val="24"/>
          <w:szCs w:val="24"/>
          <w:lang w:eastAsia="ru-RU"/>
        </w:rPr>
        <w:t>сни</w:t>
      </w:r>
      <w:r w:rsidR="00336397">
        <w:rPr>
          <w:rFonts w:ascii="Times New Roman" w:hAnsi="Times New Roman"/>
          <w:color w:val="000000"/>
          <w:sz w:val="24"/>
          <w:szCs w:val="24"/>
          <w:lang w:eastAsia="ru-RU"/>
        </w:rPr>
        <w:t>жение</w:t>
      </w:r>
      <w:r>
        <w:rPr>
          <w:rFonts w:ascii="Times New Roman" w:hAnsi="Times New Roman"/>
          <w:color w:val="000000"/>
          <w:sz w:val="24"/>
          <w:szCs w:val="24"/>
          <w:lang w:eastAsia="ru-RU"/>
        </w:rPr>
        <w:t xml:space="preserve"> численност</w:t>
      </w:r>
      <w:r w:rsidR="00336397">
        <w:rPr>
          <w:rFonts w:ascii="Times New Roman" w:hAnsi="Times New Roman"/>
          <w:color w:val="000000"/>
          <w:sz w:val="24"/>
          <w:szCs w:val="24"/>
          <w:lang w:eastAsia="ru-RU"/>
        </w:rPr>
        <w:t>и</w:t>
      </w:r>
      <w:r>
        <w:rPr>
          <w:rFonts w:ascii="Times New Roman" w:hAnsi="Times New Roman"/>
          <w:color w:val="000000"/>
          <w:sz w:val="24"/>
          <w:szCs w:val="24"/>
          <w:lang w:eastAsia="ru-RU"/>
        </w:rPr>
        <w:t xml:space="preserve"> населения с денежными доходами ниже величины прожиточного</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минимума, повы</w:t>
      </w:r>
      <w:r w:rsidR="00336397">
        <w:rPr>
          <w:rFonts w:ascii="Times New Roman" w:hAnsi="Times New Roman"/>
          <w:color w:val="000000"/>
          <w:sz w:val="24"/>
          <w:szCs w:val="24"/>
          <w:lang w:eastAsia="ru-RU"/>
        </w:rPr>
        <w:t>шение</w:t>
      </w:r>
      <w:r>
        <w:rPr>
          <w:rFonts w:ascii="Times New Roman" w:hAnsi="Times New Roman"/>
          <w:color w:val="000000"/>
          <w:sz w:val="24"/>
          <w:szCs w:val="24"/>
          <w:lang w:eastAsia="ru-RU"/>
        </w:rPr>
        <w:t xml:space="preserve"> эффективност</w:t>
      </w:r>
      <w:r w:rsidR="00336397">
        <w:rPr>
          <w:rFonts w:ascii="Times New Roman" w:hAnsi="Times New Roman"/>
          <w:color w:val="000000"/>
          <w:sz w:val="24"/>
          <w:szCs w:val="24"/>
          <w:lang w:eastAsia="ru-RU"/>
        </w:rPr>
        <w:t>и</w:t>
      </w:r>
      <w:r>
        <w:rPr>
          <w:rFonts w:ascii="Times New Roman" w:hAnsi="Times New Roman"/>
          <w:color w:val="000000"/>
          <w:sz w:val="24"/>
          <w:szCs w:val="24"/>
          <w:lang w:eastAsia="ru-RU"/>
        </w:rPr>
        <w:t xml:space="preserve"> занятости населения и </w:t>
      </w:r>
      <w:r w:rsidR="00336397">
        <w:rPr>
          <w:rFonts w:ascii="Times New Roman" w:hAnsi="Times New Roman"/>
          <w:color w:val="000000"/>
          <w:sz w:val="24"/>
          <w:szCs w:val="24"/>
          <w:lang w:eastAsia="ru-RU"/>
        </w:rPr>
        <w:t>снижение</w:t>
      </w:r>
      <w:r>
        <w:rPr>
          <w:rFonts w:ascii="Times New Roman" w:hAnsi="Times New Roman"/>
          <w:color w:val="000000"/>
          <w:sz w:val="24"/>
          <w:szCs w:val="24"/>
          <w:lang w:eastAsia="ru-RU"/>
        </w:rPr>
        <w:t xml:space="preserve"> уровня</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безработицы </w:t>
      </w:r>
      <w:r w:rsidR="00336397">
        <w:rPr>
          <w:rFonts w:ascii="Times New Roman" w:hAnsi="Times New Roman"/>
          <w:color w:val="000000"/>
          <w:sz w:val="24"/>
          <w:szCs w:val="24"/>
          <w:lang w:eastAsia="ru-RU"/>
        </w:rPr>
        <w:t xml:space="preserve"> до</w:t>
      </w:r>
      <w:r>
        <w:rPr>
          <w:rFonts w:ascii="Times New Roman" w:hAnsi="Times New Roman"/>
          <w:color w:val="000000"/>
          <w:sz w:val="24"/>
          <w:szCs w:val="24"/>
          <w:lang w:eastAsia="ru-RU"/>
        </w:rPr>
        <w:t xml:space="preserve"> 0</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развитие творческого потенциала жителей агломерации, поддержка творческих видов</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деятельности</w:t>
      </w:r>
      <w:r w:rsidR="008C2B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борьба с конкретными экологическими нарушениями (свалками, сливами промышленныхотходов в водоемы и т.п.)</w:t>
      </w:r>
      <w:r w:rsidR="008F003E">
        <w:rPr>
          <w:rFonts w:ascii="Times New Roman" w:hAnsi="Times New Roman"/>
          <w:color w:val="000000"/>
          <w:sz w:val="24"/>
          <w:szCs w:val="24"/>
          <w:lang w:eastAsia="ru-RU"/>
        </w:rPr>
        <w:t xml:space="preserve"> и т.д. </w:t>
      </w:r>
    </w:p>
    <w:p w:rsidR="00684A50" w:rsidRDefault="00684A50" w:rsidP="00336397">
      <w:pPr>
        <w:spacing w:after="0" w:line="240" w:lineRule="auto"/>
        <w:ind w:firstLine="709"/>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 xml:space="preserve"> В рамках развития сельских поселений Бессоновского района предлагается активное развитие придорожной инфраструктуры (объектов придорожного сервиса по крупным федеральным трассам; активное развитие индивидуального жилищного строительства в ответ на дезурбанизационные процессы; развитие малого и среднего бизнеса в промышленной и агропромышленной сфере; активное развитие объектов кратковременного отдыха. Одним из драйверов промышленного развития должен стать индустриальный парк </w:t>
      </w:r>
      <w:r w:rsidR="007C00C8">
        <w:rPr>
          <w:rFonts w:ascii="Times New Roman" w:hAnsi="Times New Roman"/>
          <w:color w:val="000000"/>
          <w:sz w:val="24"/>
          <w:szCs w:val="24"/>
          <w:lang w:eastAsia="ru-RU"/>
        </w:rPr>
        <w:t>«</w:t>
      </w:r>
      <w:r>
        <w:rPr>
          <w:rFonts w:ascii="Times New Roman" w:hAnsi="Times New Roman"/>
          <w:color w:val="000000"/>
          <w:sz w:val="24"/>
          <w:szCs w:val="24"/>
          <w:lang w:eastAsia="ru-RU"/>
        </w:rPr>
        <w:t>Отвель</w:t>
      </w:r>
      <w:r w:rsidR="007C00C8">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(таблица 2.3.1-1).</w:t>
      </w:r>
    </w:p>
    <w:p w:rsidR="00DA16A8" w:rsidRDefault="00684A50" w:rsidP="00684A50">
      <w:pPr>
        <w:spacing w:before="120" w:after="12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Таблица 2.3.1-1. Основные направления развития муниципальных образований Бессоновского района в соответствии со стратегией социально-экономического развития</w:t>
      </w:r>
    </w:p>
    <w:tbl>
      <w:tblPr>
        <w:tblStyle w:val="affb"/>
        <w:tblW w:w="9694" w:type="dxa"/>
        <w:tblLayout w:type="fixed"/>
        <w:tblLook w:val="04A0" w:firstRow="1" w:lastRow="0" w:firstColumn="1" w:lastColumn="0" w:noHBand="0" w:noVBand="1"/>
      </w:tblPr>
      <w:tblGrid>
        <w:gridCol w:w="1430"/>
        <w:gridCol w:w="1575"/>
        <w:gridCol w:w="1599"/>
        <w:gridCol w:w="2252"/>
        <w:gridCol w:w="1354"/>
        <w:gridCol w:w="1484"/>
      </w:tblGrid>
      <w:tr w:rsidR="00684A50" w:rsidRPr="00DA16A8" w:rsidTr="008C2BBB">
        <w:trPr>
          <w:tblHeader/>
        </w:trPr>
        <w:tc>
          <w:tcPr>
            <w:tcW w:w="1430" w:type="dxa"/>
            <w:vMerge w:val="restart"/>
            <w:tcMar>
              <w:left w:w="28" w:type="dxa"/>
              <w:right w:w="28" w:type="dxa"/>
            </w:tcMar>
            <w:vAlign w:val="center"/>
          </w:tcPr>
          <w:p w:rsidR="00DA16A8" w:rsidRPr="00DA16A8" w:rsidRDefault="00DA16A8" w:rsidP="00DA16A8">
            <w:pPr>
              <w:spacing w:after="0" w:line="240" w:lineRule="auto"/>
              <w:jc w:val="center"/>
              <w:rPr>
                <w:rFonts w:ascii="Times New Roman" w:hAnsi="Times New Roman"/>
              </w:rPr>
            </w:pPr>
            <w:r w:rsidRPr="00DA16A8">
              <w:rPr>
                <w:rFonts w:ascii="Times New Roman" w:hAnsi="Times New Roman"/>
              </w:rPr>
              <w:t>Наименование муниципального</w:t>
            </w:r>
          </w:p>
          <w:p w:rsidR="00DA16A8" w:rsidRPr="00DA16A8" w:rsidRDefault="00DA16A8" w:rsidP="00DA16A8">
            <w:pPr>
              <w:spacing w:after="0" w:line="240" w:lineRule="auto"/>
              <w:jc w:val="center"/>
              <w:rPr>
                <w:rFonts w:ascii="Times New Roman" w:hAnsi="Times New Roman"/>
              </w:rPr>
            </w:pPr>
            <w:r w:rsidRPr="00DA16A8">
              <w:rPr>
                <w:rFonts w:ascii="Times New Roman" w:hAnsi="Times New Roman"/>
              </w:rPr>
              <w:t>образования</w:t>
            </w:r>
          </w:p>
        </w:tc>
        <w:tc>
          <w:tcPr>
            <w:tcW w:w="8264" w:type="dxa"/>
            <w:gridSpan w:val="5"/>
            <w:tcMar>
              <w:left w:w="28" w:type="dxa"/>
              <w:right w:w="28" w:type="dxa"/>
            </w:tcMar>
            <w:vAlign w:val="center"/>
          </w:tcPr>
          <w:p w:rsidR="00DA16A8" w:rsidRPr="00DA16A8" w:rsidRDefault="00DA16A8" w:rsidP="00DA16A8">
            <w:pPr>
              <w:spacing w:after="0" w:line="240" w:lineRule="auto"/>
              <w:jc w:val="center"/>
              <w:rPr>
                <w:rFonts w:ascii="Times New Roman" w:hAnsi="Times New Roman"/>
              </w:rPr>
            </w:pPr>
            <w:r>
              <w:rPr>
                <w:rFonts w:ascii="Times New Roman" w:hAnsi="Times New Roman"/>
              </w:rPr>
              <w:t>Основные направления развития муниципальных образований</w:t>
            </w:r>
          </w:p>
        </w:tc>
      </w:tr>
      <w:tr w:rsidR="00684A50" w:rsidRPr="00DA16A8" w:rsidTr="008C2BBB">
        <w:trPr>
          <w:tblHeader/>
        </w:trPr>
        <w:tc>
          <w:tcPr>
            <w:tcW w:w="1430" w:type="dxa"/>
            <w:vMerge/>
            <w:tcMar>
              <w:left w:w="28" w:type="dxa"/>
              <w:right w:w="28" w:type="dxa"/>
            </w:tcMar>
            <w:vAlign w:val="center"/>
          </w:tcPr>
          <w:p w:rsidR="00004576" w:rsidRPr="00DA16A8" w:rsidRDefault="00004576" w:rsidP="00DA16A8">
            <w:pPr>
              <w:spacing w:after="0" w:line="240" w:lineRule="auto"/>
              <w:jc w:val="center"/>
              <w:rPr>
                <w:rFonts w:ascii="Times New Roman" w:hAnsi="Times New Roman"/>
              </w:rPr>
            </w:pPr>
          </w:p>
        </w:tc>
        <w:tc>
          <w:tcPr>
            <w:tcW w:w="1575" w:type="dxa"/>
            <w:tcMar>
              <w:left w:w="28" w:type="dxa"/>
              <w:right w:w="28" w:type="dxa"/>
            </w:tcMar>
            <w:vAlign w:val="center"/>
          </w:tcPr>
          <w:p w:rsidR="00004576" w:rsidRPr="00DA16A8" w:rsidRDefault="00004576" w:rsidP="00DA16A8">
            <w:pPr>
              <w:spacing w:after="0" w:line="240" w:lineRule="auto"/>
              <w:jc w:val="center"/>
              <w:rPr>
                <w:rFonts w:ascii="Times New Roman" w:hAnsi="Times New Roman"/>
              </w:rPr>
            </w:pPr>
            <w:r w:rsidRPr="00004576">
              <w:rPr>
                <w:rFonts w:ascii="Times New Roman" w:hAnsi="Times New Roman"/>
              </w:rPr>
              <w:t>Развитие социальной инфраструктуры</w:t>
            </w:r>
          </w:p>
          <w:p w:rsidR="00004576" w:rsidRPr="00DA16A8" w:rsidRDefault="00004576" w:rsidP="00DA16A8">
            <w:pPr>
              <w:spacing w:after="0" w:line="240" w:lineRule="auto"/>
              <w:jc w:val="center"/>
              <w:rPr>
                <w:rFonts w:ascii="Times New Roman" w:hAnsi="Times New Roman"/>
              </w:rPr>
            </w:pPr>
          </w:p>
        </w:tc>
        <w:tc>
          <w:tcPr>
            <w:tcW w:w="1599" w:type="dxa"/>
            <w:tcMar>
              <w:left w:w="28" w:type="dxa"/>
              <w:right w:w="28" w:type="dxa"/>
            </w:tcMar>
            <w:vAlign w:val="center"/>
          </w:tcPr>
          <w:p w:rsidR="00004576" w:rsidRPr="00DA16A8" w:rsidRDefault="00004576" w:rsidP="00DA16A8">
            <w:pPr>
              <w:spacing w:after="0" w:line="240" w:lineRule="auto"/>
              <w:jc w:val="center"/>
              <w:rPr>
                <w:rFonts w:ascii="Times New Roman" w:hAnsi="Times New Roman"/>
              </w:rPr>
            </w:pPr>
            <w:r>
              <w:rPr>
                <w:rFonts w:ascii="Times New Roman" w:hAnsi="Times New Roman"/>
              </w:rPr>
              <w:t>Развитие туризма и отдыха населения</w:t>
            </w:r>
          </w:p>
        </w:tc>
        <w:tc>
          <w:tcPr>
            <w:tcW w:w="2252" w:type="dxa"/>
            <w:tcMar>
              <w:left w:w="28" w:type="dxa"/>
              <w:right w:w="28" w:type="dxa"/>
            </w:tcMar>
            <w:vAlign w:val="center"/>
          </w:tcPr>
          <w:p w:rsidR="00004576" w:rsidRPr="00DA16A8" w:rsidRDefault="000A1FD4" w:rsidP="00DA16A8">
            <w:pPr>
              <w:spacing w:after="0" w:line="240" w:lineRule="auto"/>
              <w:jc w:val="center"/>
              <w:rPr>
                <w:rFonts w:ascii="Times New Roman" w:hAnsi="Times New Roman"/>
              </w:rPr>
            </w:pPr>
            <w:r w:rsidRPr="000A1FD4">
              <w:rPr>
                <w:rFonts w:ascii="Times New Roman" w:hAnsi="Times New Roman"/>
              </w:rPr>
              <w:t>Развитие промышленности</w:t>
            </w:r>
          </w:p>
        </w:tc>
        <w:tc>
          <w:tcPr>
            <w:tcW w:w="1354" w:type="dxa"/>
            <w:tcMar>
              <w:left w:w="28" w:type="dxa"/>
              <w:right w:w="28" w:type="dxa"/>
            </w:tcMar>
            <w:vAlign w:val="center"/>
          </w:tcPr>
          <w:p w:rsidR="00004576" w:rsidRPr="00DA16A8" w:rsidRDefault="000A1FD4" w:rsidP="000A1FD4">
            <w:pPr>
              <w:spacing w:after="0" w:line="240" w:lineRule="auto"/>
              <w:jc w:val="center"/>
              <w:rPr>
                <w:rFonts w:ascii="Times New Roman" w:hAnsi="Times New Roman"/>
              </w:rPr>
            </w:pPr>
            <w:r w:rsidRPr="000A1FD4">
              <w:rPr>
                <w:rFonts w:ascii="Times New Roman" w:hAnsi="Times New Roman"/>
              </w:rPr>
              <w:t xml:space="preserve">Развитие инженерно-транспортной инфраструктуры </w:t>
            </w:r>
          </w:p>
        </w:tc>
        <w:tc>
          <w:tcPr>
            <w:tcW w:w="1484" w:type="dxa"/>
            <w:tcMar>
              <w:left w:w="28" w:type="dxa"/>
              <w:right w:w="28" w:type="dxa"/>
            </w:tcMar>
            <w:vAlign w:val="center"/>
          </w:tcPr>
          <w:p w:rsidR="00004576" w:rsidRPr="00DA16A8" w:rsidRDefault="00004576" w:rsidP="00DA16A8">
            <w:pPr>
              <w:spacing w:after="0" w:line="240" w:lineRule="auto"/>
              <w:jc w:val="center"/>
              <w:rPr>
                <w:rFonts w:ascii="Times New Roman" w:hAnsi="Times New Roman"/>
              </w:rPr>
            </w:pPr>
            <w:r>
              <w:rPr>
                <w:rFonts w:ascii="Times New Roman" w:hAnsi="Times New Roman"/>
              </w:rPr>
              <w:t>Развитие с/хозяйства</w:t>
            </w:r>
          </w:p>
        </w:tc>
      </w:tr>
      <w:tr w:rsidR="00684A50" w:rsidRPr="00DA16A8" w:rsidTr="008C2BBB">
        <w:trPr>
          <w:tblHeader/>
        </w:trPr>
        <w:tc>
          <w:tcPr>
            <w:tcW w:w="1430" w:type="dxa"/>
            <w:tcMar>
              <w:left w:w="28" w:type="dxa"/>
              <w:right w:w="28" w:type="dxa"/>
            </w:tcMar>
            <w:vAlign w:val="center"/>
          </w:tcPr>
          <w:p w:rsidR="00684A50" w:rsidRPr="00DA16A8" w:rsidRDefault="00684A50" w:rsidP="00DA16A8">
            <w:pPr>
              <w:spacing w:after="0" w:line="240" w:lineRule="auto"/>
              <w:jc w:val="center"/>
              <w:rPr>
                <w:rFonts w:ascii="Times New Roman" w:hAnsi="Times New Roman"/>
              </w:rPr>
            </w:pPr>
            <w:r>
              <w:rPr>
                <w:rFonts w:ascii="Times New Roman" w:hAnsi="Times New Roman"/>
              </w:rPr>
              <w:t>1</w:t>
            </w:r>
          </w:p>
        </w:tc>
        <w:tc>
          <w:tcPr>
            <w:tcW w:w="1575" w:type="dxa"/>
            <w:tcMar>
              <w:left w:w="28" w:type="dxa"/>
              <w:right w:w="28" w:type="dxa"/>
            </w:tcMar>
            <w:vAlign w:val="center"/>
          </w:tcPr>
          <w:p w:rsidR="00684A50" w:rsidRPr="00DA16A8" w:rsidRDefault="00684A50" w:rsidP="00684A50">
            <w:pPr>
              <w:spacing w:after="0" w:line="240" w:lineRule="auto"/>
              <w:jc w:val="center"/>
              <w:rPr>
                <w:rFonts w:ascii="Times New Roman" w:hAnsi="Times New Roman"/>
              </w:rPr>
            </w:pPr>
            <w:r>
              <w:rPr>
                <w:rFonts w:ascii="Times New Roman" w:hAnsi="Times New Roman"/>
              </w:rPr>
              <w:t>2</w:t>
            </w:r>
          </w:p>
        </w:tc>
        <w:tc>
          <w:tcPr>
            <w:tcW w:w="1599" w:type="dxa"/>
            <w:tcMar>
              <w:left w:w="28" w:type="dxa"/>
              <w:right w:w="28" w:type="dxa"/>
            </w:tcMar>
            <w:vAlign w:val="center"/>
          </w:tcPr>
          <w:p w:rsidR="00684A50" w:rsidRPr="00DA16A8" w:rsidRDefault="00684A50" w:rsidP="00DA16A8">
            <w:pPr>
              <w:spacing w:after="0" w:line="240" w:lineRule="auto"/>
              <w:jc w:val="center"/>
              <w:rPr>
                <w:rFonts w:ascii="Times New Roman" w:hAnsi="Times New Roman"/>
              </w:rPr>
            </w:pPr>
            <w:r>
              <w:rPr>
                <w:rFonts w:ascii="Times New Roman" w:hAnsi="Times New Roman"/>
              </w:rPr>
              <w:t>3</w:t>
            </w:r>
          </w:p>
        </w:tc>
        <w:tc>
          <w:tcPr>
            <w:tcW w:w="2252" w:type="dxa"/>
            <w:tcMar>
              <w:left w:w="28" w:type="dxa"/>
              <w:right w:w="28" w:type="dxa"/>
            </w:tcMar>
            <w:vAlign w:val="center"/>
          </w:tcPr>
          <w:p w:rsidR="00684A50" w:rsidRPr="00DA16A8" w:rsidRDefault="00684A50" w:rsidP="00DA16A8">
            <w:pPr>
              <w:spacing w:after="0" w:line="240" w:lineRule="auto"/>
              <w:jc w:val="center"/>
              <w:rPr>
                <w:rFonts w:ascii="Times New Roman" w:hAnsi="Times New Roman"/>
              </w:rPr>
            </w:pPr>
            <w:r>
              <w:rPr>
                <w:rFonts w:ascii="Times New Roman" w:hAnsi="Times New Roman"/>
              </w:rPr>
              <w:t>4</w:t>
            </w:r>
          </w:p>
        </w:tc>
        <w:tc>
          <w:tcPr>
            <w:tcW w:w="1354" w:type="dxa"/>
            <w:tcMar>
              <w:left w:w="28" w:type="dxa"/>
              <w:right w:w="28" w:type="dxa"/>
            </w:tcMar>
            <w:vAlign w:val="center"/>
          </w:tcPr>
          <w:p w:rsidR="00684A50" w:rsidRPr="00DA16A8" w:rsidRDefault="00684A50" w:rsidP="00DA16A8">
            <w:pPr>
              <w:spacing w:after="0" w:line="240" w:lineRule="auto"/>
              <w:jc w:val="center"/>
              <w:rPr>
                <w:rFonts w:ascii="Times New Roman" w:hAnsi="Times New Roman"/>
              </w:rPr>
            </w:pPr>
            <w:r>
              <w:rPr>
                <w:rFonts w:ascii="Times New Roman" w:hAnsi="Times New Roman"/>
              </w:rPr>
              <w:t>5</w:t>
            </w:r>
          </w:p>
        </w:tc>
        <w:tc>
          <w:tcPr>
            <w:tcW w:w="1484" w:type="dxa"/>
            <w:tcMar>
              <w:left w:w="28" w:type="dxa"/>
              <w:right w:w="28" w:type="dxa"/>
            </w:tcMar>
            <w:vAlign w:val="center"/>
          </w:tcPr>
          <w:p w:rsidR="00684A50" w:rsidRPr="00DA16A8" w:rsidRDefault="00684A50" w:rsidP="00DA16A8">
            <w:pPr>
              <w:spacing w:after="0" w:line="240" w:lineRule="auto"/>
              <w:jc w:val="center"/>
              <w:rPr>
                <w:rFonts w:ascii="Times New Roman" w:hAnsi="Times New Roman"/>
              </w:rPr>
            </w:pPr>
            <w:r>
              <w:rPr>
                <w:rFonts w:ascii="Times New Roman" w:hAnsi="Times New Roman"/>
              </w:rPr>
              <w:t>6</w:t>
            </w:r>
          </w:p>
        </w:tc>
      </w:tr>
      <w:tr w:rsidR="00684A50" w:rsidRPr="00DA16A8" w:rsidTr="008C2BBB">
        <w:tc>
          <w:tcPr>
            <w:tcW w:w="1430"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Александровский с/с</w:t>
            </w:r>
          </w:p>
        </w:tc>
        <w:tc>
          <w:tcPr>
            <w:tcW w:w="1575"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Объекты КБО на базе МСП</w:t>
            </w:r>
          </w:p>
        </w:tc>
        <w:tc>
          <w:tcPr>
            <w:tcW w:w="1599"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c>
          <w:tcPr>
            <w:tcW w:w="2252"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c>
          <w:tcPr>
            <w:tcW w:w="1354"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c>
          <w:tcPr>
            <w:tcW w:w="1484"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Развитие сельского хозяйства и первичной переработки с/х продукции на базе МСП</w:t>
            </w:r>
          </w:p>
        </w:tc>
      </w:tr>
      <w:tr w:rsidR="00684A50" w:rsidRPr="00DA16A8" w:rsidTr="008C2BBB">
        <w:tc>
          <w:tcPr>
            <w:tcW w:w="1430"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Бессоновский с/с</w:t>
            </w:r>
          </w:p>
        </w:tc>
        <w:tc>
          <w:tcPr>
            <w:tcW w:w="1575"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Индивидуальное жилищное строительство в с. Бессоновка, п. Подлесный, п. Ухтинка</w:t>
            </w:r>
          </w:p>
          <w:p w:rsidR="00004576" w:rsidRDefault="00004576" w:rsidP="00684A50">
            <w:pPr>
              <w:spacing w:after="0" w:line="240" w:lineRule="auto"/>
              <w:jc w:val="left"/>
              <w:rPr>
                <w:rFonts w:ascii="Times New Roman" w:hAnsi="Times New Roman"/>
              </w:rPr>
            </w:pPr>
            <w:r w:rsidRPr="00DA16A8">
              <w:rPr>
                <w:rFonts w:ascii="Times New Roman" w:hAnsi="Times New Roman"/>
              </w:rPr>
              <w:t>Объекты КБО на базе МСП</w:t>
            </w:r>
          </w:p>
          <w:p w:rsidR="00381F41" w:rsidRPr="00DA16A8" w:rsidRDefault="00381F41" w:rsidP="00684A50">
            <w:pPr>
              <w:spacing w:after="0" w:line="240" w:lineRule="auto"/>
              <w:jc w:val="left"/>
              <w:rPr>
                <w:rFonts w:ascii="Times New Roman" w:hAnsi="Times New Roman"/>
              </w:rPr>
            </w:pPr>
            <w:r w:rsidRPr="00381F41">
              <w:rPr>
                <w:rFonts w:ascii="Times New Roman" w:hAnsi="Times New Roman"/>
              </w:rPr>
              <w:t xml:space="preserve">Строительство школы в с. </w:t>
            </w:r>
            <w:r>
              <w:rPr>
                <w:rFonts w:ascii="Times New Roman" w:hAnsi="Times New Roman"/>
              </w:rPr>
              <w:t>Бессоновка</w:t>
            </w:r>
          </w:p>
        </w:tc>
        <w:tc>
          <w:tcPr>
            <w:tcW w:w="1599" w:type="dxa"/>
            <w:tcMar>
              <w:left w:w="28" w:type="dxa"/>
              <w:right w:w="28" w:type="dxa"/>
            </w:tcMar>
            <w:vAlign w:val="center"/>
          </w:tcPr>
          <w:p w:rsidR="00004576" w:rsidRDefault="00004576" w:rsidP="00684A50">
            <w:pPr>
              <w:spacing w:after="0" w:line="240" w:lineRule="auto"/>
              <w:jc w:val="left"/>
              <w:rPr>
                <w:rFonts w:ascii="Times New Roman" w:hAnsi="Times New Roman"/>
              </w:rPr>
            </w:pPr>
            <w:r>
              <w:rPr>
                <w:rFonts w:ascii="Times New Roman" w:hAnsi="Times New Roman"/>
              </w:rPr>
              <w:t>Рекреационные объекты с кратковременным проживанием, туристические маршруты (пешие, конные, вело и водные)</w:t>
            </w:r>
          </w:p>
          <w:p w:rsidR="00004576" w:rsidRPr="00DA16A8" w:rsidRDefault="00004576" w:rsidP="00684A50">
            <w:pPr>
              <w:spacing w:after="0" w:line="240" w:lineRule="auto"/>
              <w:jc w:val="left"/>
              <w:rPr>
                <w:rFonts w:ascii="Times New Roman" w:hAnsi="Times New Roman"/>
              </w:rPr>
            </w:pPr>
            <w:r>
              <w:rPr>
                <w:rFonts w:ascii="Times New Roman" w:hAnsi="Times New Roman"/>
              </w:rPr>
              <w:t>Реорганизация нефункционирующих ДОЛ в турбазы</w:t>
            </w:r>
          </w:p>
        </w:tc>
        <w:tc>
          <w:tcPr>
            <w:tcW w:w="2252" w:type="dxa"/>
            <w:tcMar>
              <w:left w:w="28" w:type="dxa"/>
              <w:right w:w="28" w:type="dxa"/>
            </w:tcMar>
            <w:vAlign w:val="center"/>
          </w:tcPr>
          <w:p w:rsidR="00004576" w:rsidRDefault="00004576" w:rsidP="00684A50">
            <w:pPr>
              <w:spacing w:after="0" w:line="240" w:lineRule="auto"/>
              <w:jc w:val="left"/>
              <w:rPr>
                <w:rFonts w:ascii="Times New Roman" w:hAnsi="Times New Roman"/>
              </w:rPr>
            </w:pPr>
            <w:r>
              <w:rPr>
                <w:rFonts w:ascii="Times New Roman" w:hAnsi="Times New Roman"/>
              </w:rPr>
              <w:t>Развитие промышленных МСП</w:t>
            </w:r>
          </w:p>
          <w:p w:rsidR="00004576" w:rsidRDefault="00004576" w:rsidP="00684A50">
            <w:pPr>
              <w:spacing w:after="0" w:line="240" w:lineRule="auto"/>
              <w:jc w:val="left"/>
              <w:rPr>
                <w:rFonts w:ascii="Times New Roman" w:hAnsi="Times New Roman"/>
              </w:rPr>
            </w:pPr>
            <w:r>
              <w:rPr>
                <w:rFonts w:ascii="Times New Roman" w:hAnsi="Times New Roman"/>
              </w:rPr>
              <w:t xml:space="preserve"> Производство штучных строительных материалов</w:t>
            </w:r>
          </w:p>
          <w:p w:rsidR="000A1FD4" w:rsidRPr="00DA16A8" w:rsidRDefault="000A1FD4" w:rsidP="00684A50">
            <w:pPr>
              <w:spacing w:after="0" w:line="240" w:lineRule="auto"/>
              <w:jc w:val="left"/>
              <w:rPr>
                <w:rFonts w:ascii="Times New Roman" w:hAnsi="Times New Roman"/>
              </w:rPr>
            </w:pPr>
          </w:p>
        </w:tc>
        <w:tc>
          <w:tcPr>
            <w:tcW w:w="1354" w:type="dxa"/>
            <w:tcMar>
              <w:left w:w="28" w:type="dxa"/>
              <w:right w:w="28" w:type="dxa"/>
            </w:tcMar>
            <w:vAlign w:val="center"/>
          </w:tcPr>
          <w:p w:rsidR="00004576" w:rsidRDefault="00004576" w:rsidP="00684A50">
            <w:pPr>
              <w:spacing w:after="0" w:line="240" w:lineRule="auto"/>
              <w:jc w:val="left"/>
              <w:rPr>
                <w:rFonts w:ascii="Times New Roman" w:hAnsi="Times New Roman"/>
              </w:rPr>
            </w:pPr>
            <w:r>
              <w:rPr>
                <w:rFonts w:ascii="Times New Roman" w:hAnsi="Times New Roman"/>
              </w:rPr>
              <w:t>Развитие придорожного сервиса</w:t>
            </w:r>
          </w:p>
          <w:p w:rsidR="000A1FD4" w:rsidRDefault="00A55B74" w:rsidP="00684A50">
            <w:pPr>
              <w:spacing w:after="0" w:line="240" w:lineRule="auto"/>
              <w:jc w:val="left"/>
              <w:rPr>
                <w:rFonts w:ascii="Times New Roman" w:hAnsi="Times New Roman"/>
              </w:rPr>
            </w:pPr>
            <w:r>
              <w:rPr>
                <w:rFonts w:ascii="Times New Roman" w:hAnsi="Times New Roman"/>
              </w:rPr>
              <w:t>Р</w:t>
            </w:r>
            <w:r w:rsidR="000A1FD4" w:rsidRPr="000A1FD4">
              <w:rPr>
                <w:rFonts w:ascii="Times New Roman" w:hAnsi="Times New Roman"/>
              </w:rPr>
              <w:t>еконструкция очистных сооружений</w:t>
            </w:r>
          </w:p>
          <w:p w:rsidR="00A55B74" w:rsidRPr="00A55B74" w:rsidRDefault="00A55B74" w:rsidP="00A55B74">
            <w:pPr>
              <w:spacing w:after="0" w:line="240" w:lineRule="auto"/>
              <w:jc w:val="left"/>
              <w:rPr>
                <w:rFonts w:ascii="Times New Roman" w:hAnsi="Times New Roman"/>
              </w:rPr>
            </w:pPr>
            <w:r>
              <w:rPr>
                <w:rFonts w:ascii="Times New Roman" w:hAnsi="Times New Roman"/>
              </w:rPr>
              <w:t>С</w:t>
            </w:r>
            <w:r w:rsidRPr="00A55B74">
              <w:rPr>
                <w:rFonts w:ascii="Times New Roman" w:hAnsi="Times New Roman"/>
              </w:rPr>
              <w:t>троительство</w:t>
            </w:r>
          </w:p>
          <w:p w:rsidR="00A55B74" w:rsidRPr="00DA16A8" w:rsidRDefault="00A55B74" w:rsidP="00A55B74">
            <w:pPr>
              <w:spacing w:after="0" w:line="240" w:lineRule="auto"/>
              <w:jc w:val="left"/>
              <w:rPr>
                <w:rFonts w:ascii="Times New Roman" w:hAnsi="Times New Roman"/>
              </w:rPr>
            </w:pPr>
            <w:r w:rsidRPr="00A55B74">
              <w:rPr>
                <w:rFonts w:ascii="Times New Roman" w:hAnsi="Times New Roman"/>
              </w:rPr>
              <w:t xml:space="preserve">защитной дамбы вдоль русла реки Сура, севернее территории завода ЗАО </w:t>
            </w:r>
            <w:r w:rsidR="007C00C8">
              <w:rPr>
                <w:rFonts w:ascii="Times New Roman" w:hAnsi="Times New Roman"/>
              </w:rPr>
              <w:t>«</w:t>
            </w:r>
            <w:r w:rsidRPr="00A55B74">
              <w:rPr>
                <w:rFonts w:ascii="Times New Roman" w:hAnsi="Times New Roman"/>
              </w:rPr>
              <w:t>Беском</w:t>
            </w:r>
            <w:r w:rsidR="007C00C8">
              <w:rPr>
                <w:rFonts w:ascii="Times New Roman" w:hAnsi="Times New Roman"/>
              </w:rPr>
              <w:t>»</w:t>
            </w:r>
            <w:r>
              <w:rPr>
                <w:rFonts w:ascii="Times New Roman" w:hAnsi="Times New Roman"/>
              </w:rPr>
              <w:t xml:space="preserve"> с. Бессоновка</w:t>
            </w:r>
          </w:p>
        </w:tc>
        <w:tc>
          <w:tcPr>
            <w:tcW w:w="1484"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DA16A8">
              <w:rPr>
                <w:rFonts w:ascii="Times New Roman" w:hAnsi="Times New Roman"/>
              </w:rPr>
              <w:t>Развитие сельского хозяйства и первичной переработки с/х продукции на базе МСП</w:t>
            </w:r>
          </w:p>
        </w:tc>
      </w:tr>
      <w:tr w:rsidR="00684A50" w:rsidRPr="00DA16A8" w:rsidTr="008C2BBB">
        <w:tc>
          <w:tcPr>
            <w:tcW w:w="1430"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Вазерский с/с</w:t>
            </w:r>
          </w:p>
        </w:tc>
        <w:tc>
          <w:tcPr>
            <w:tcW w:w="1575"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c>
          <w:tcPr>
            <w:tcW w:w="1599" w:type="dxa"/>
            <w:tcMar>
              <w:left w:w="28" w:type="dxa"/>
              <w:right w:w="28" w:type="dxa"/>
            </w:tcMar>
            <w:vAlign w:val="center"/>
          </w:tcPr>
          <w:p w:rsidR="00004576" w:rsidRPr="00690306" w:rsidRDefault="00004576" w:rsidP="00684A50">
            <w:pPr>
              <w:spacing w:after="0" w:line="240" w:lineRule="auto"/>
              <w:jc w:val="left"/>
              <w:rPr>
                <w:rFonts w:ascii="Times New Roman" w:hAnsi="Times New Roman"/>
              </w:rPr>
            </w:pPr>
            <w:r>
              <w:rPr>
                <w:rFonts w:ascii="Times New Roman" w:hAnsi="Times New Roman"/>
              </w:rPr>
              <w:t>И</w:t>
            </w:r>
            <w:r w:rsidRPr="00690306">
              <w:rPr>
                <w:rFonts w:ascii="Times New Roman" w:hAnsi="Times New Roman"/>
              </w:rPr>
              <w:t>спользование</w:t>
            </w:r>
          </w:p>
          <w:p w:rsidR="00004576" w:rsidRDefault="00004576" w:rsidP="00684A50">
            <w:pPr>
              <w:spacing w:after="0" w:line="240" w:lineRule="auto"/>
              <w:jc w:val="left"/>
              <w:rPr>
                <w:rFonts w:ascii="Times New Roman" w:hAnsi="Times New Roman"/>
              </w:rPr>
            </w:pPr>
            <w:r w:rsidRPr="00690306">
              <w:rPr>
                <w:rFonts w:ascii="Times New Roman" w:hAnsi="Times New Roman"/>
              </w:rPr>
              <w:t xml:space="preserve">территории усадьбы князей Шаховских </w:t>
            </w:r>
            <w:r>
              <w:rPr>
                <w:rFonts w:ascii="Times New Roman" w:hAnsi="Times New Roman"/>
              </w:rPr>
              <w:t>для</w:t>
            </w:r>
            <w:r w:rsidRPr="00690306">
              <w:rPr>
                <w:rFonts w:ascii="Times New Roman" w:hAnsi="Times New Roman"/>
              </w:rPr>
              <w:t xml:space="preserve"> отдых</w:t>
            </w:r>
            <w:r>
              <w:rPr>
                <w:rFonts w:ascii="Times New Roman" w:hAnsi="Times New Roman"/>
              </w:rPr>
              <w:t>а</w:t>
            </w:r>
            <w:r w:rsidRPr="00690306">
              <w:rPr>
                <w:rFonts w:ascii="Times New Roman" w:hAnsi="Times New Roman"/>
              </w:rPr>
              <w:t xml:space="preserve"> населения в выходные дни.</w:t>
            </w:r>
          </w:p>
          <w:p w:rsidR="00004576" w:rsidRPr="00DA16A8" w:rsidRDefault="00004576" w:rsidP="00684A50">
            <w:pPr>
              <w:spacing w:after="0" w:line="240" w:lineRule="auto"/>
              <w:jc w:val="left"/>
              <w:rPr>
                <w:rFonts w:ascii="Times New Roman" w:hAnsi="Times New Roman"/>
              </w:rPr>
            </w:pPr>
            <w:r>
              <w:rPr>
                <w:rFonts w:ascii="Times New Roman" w:hAnsi="Times New Roman"/>
              </w:rPr>
              <w:t>И</w:t>
            </w:r>
            <w:r w:rsidRPr="00690306">
              <w:rPr>
                <w:rFonts w:ascii="Times New Roman" w:hAnsi="Times New Roman"/>
              </w:rPr>
              <w:t xml:space="preserve">спользование площадок в центрально-южной части </w:t>
            </w:r>
            <w:r w:rsidR="00CE4E42" w:rsidRPr="00690306">
              <w:rPr>
                <w:rFonts w:ascii="Times New Roman" w:hAnsi="Times New Roman"/>
              </w:rPr>
              <w:t>с. Вазерки</w:t>
            </w:r>
            <w:r w:rsidRPr="00690306">
              <w:rPr>
                <w:rFonts w:ascii="Times New Roman" w:hAnsi="Times New Roman"/>
              </w:rPr>
              <w:t xml:space="preserve"> для езды на мотоциклах и квадроци</w:t>
            </w:r>
            <w:r>
              <w:rPr>
                <w:rFonts w:ascii="Times New Roman" w:hAnsi="Times New Roman"/>
              </w:rPr>
              <w:t xml:space="preserve">клах по естественному ландшафту, </w:t>
            </w:r>
            <w:r w:rsidRPr="00690306">
              <w:rPr>
                <w:rFonts w:ascii="Times New Roman" w:hAnsi="Times New Roman"/>
              </w:rPr>
              <w:t>организация дорожек для езды на велосипедах, роликах, в зимнее время</w:t>
            </w:r>
            <w:r>
              <w:rPr>
                <w:rFonts w:ascii="Times New Roman" w:hAnsi="Times New Roman"/>
              </w:rPr>
              <w:t xml:space="preserve"> на лыжах</w:t>
            </w:r>
          </w:p>
        </w:tc>
        <w:tc>
          <w:tcPr>
            <w:tcW w:w="2252"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690306">
              <w:rPr>
                <w:rFonts w:ascii="Times New Roman" w:hAnsi="Times New Roman"/>
              </w:rPr>
              <w:t>Развитие промышленных МСП</w:t>
            </w:r>
          </w:p>
        </w:tc>
        <w:tc>
          <w:tcPr>
            <w:tcW w:w="1354"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690306">
              <w:rPr>
                <w:rFonts w:ascii="Times New Roman" w:hAnsi="Times New Roman"/>
              </w:rPr>
              <w:t>Развитие придорожного сервиса</w:t>
            </w:r>
          </w:p>
        </w:tc>
        <w:tc>
          <w:tcPr>
            <w:tcW w:w="1484" w:type="dxa"/>
            <w:tcMar>
              <w:left w:w="28" w:type="dxa"/>
              <w:right w:w="28" w:type="dxa"/>
            </w:tcMar>
            <w:vAlign w:val="center"/>
          </w:tcPr>
          <w:p w:rsidR="00004576" w:rsidRPr="00690306" w:rsidRDefault="00004576" w:rsidP="00684A50">
            <w:pPr>
              <w:spacing w:after="0" w:line="240" w:lineRule="auto"/>
              <w:jc w:val="left"/>
              <w:rPr>
                <w:rFonts w:ascii="Times New Roman" w:hAnsi="Times New Roman"/>
              </w:rPr>
            </w:pPr>
            <w:r w:rsidRPr="00690306">
              <w:rPr>
                <w:rFonts w:ascii="Times New Roman" w:hAnsi="Times New Roman"/>
              </w:rPr>
              <w:t>возобновление производственной деятельности на территории бывшего индюшатника,</w:t>
            </w:r>
          </w:p>
          <w:p w:rsidR="00004576" w:rsidRPr="00DA16A8" w:rsidRDefault="00004576" w:rsidP="00684A50">
            <w:pPr>
              <w:spacing w:after="0" w:line="240" w:lineRule="auto"/>
              <w:jc w:val="left"/>
              <w:rPr>
                <w:rFonts w:ascii="Times New Roman" w:hAnsi="Times New Roman"/>
              </w:rPr>
            </w:pPr>
            <w:r w:rsidRPr="00690306">
              <w:rPr>
                <w:rFonts w:ascii="Times New Roman" w:hAnsi="Times New Roman"/>
              </w:rPr>
              <w:t>расположенного западнее с. ВазеркиРазвитие сельского хозяйства и первичной переработки с/х продукции на базе МСП</w:t>
            </w:r>
          </w:p>
        </w:tc>
      </w:tr>
      <w:tr w:rsidR="00684A50" w:rsidRPr="00DA16A8" w:rsidTr="008C2BBB">
        <w:tc>
          <w:tcPr>
            <w:tcW w:w="1430"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lastRenderedPageBreak/>
              <w:t>Грабовский с/с</w:t>
            </w:r>
          </w:p>
        </w:tc>
        <w:tc>
          <w:tcPr>
            <w:tcW w:w="1575"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690306">
              <w:rPr>
                <w:rFonts w:ascii="Times New Roman" w:hAnsi="Times New Roman"/>
              </w:rPr>
              <w:t xml:space="preserve">Индивидуальное жилищное строительство в </w:t>
            </w:r>
            <w:r w:rsidR="00CE4E42">
              <w:rPr>
                <w:rFonts w:ascii="Times New Roman" w:hAnsi="Times New Roman"/>
              </w:rPr>
              <w:t>с. Грабово</w:t>
            </w:r>
          </w:p>
        </w:tc>
        <w:tc>
          <w:tcPr>
            <w:tcW w:w="1599"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c>
          <w:tcPr>
            <w:tcW w:w="2252" w:type="dxa"/>
            <w:tcMar>
              <w:left w:w="28" w:type="dxa"/>
              <w:right w:w="28" w:type="dxa"/>
            </w:tcMar>
            <w:vAlign w:val="center"/>
          </w:tcPr>
          <w:p w:rsidR="00004576" w:rsidRPr="00690306" w:rsidRDefault="00004576" w:rsidP="00684A50">
            <w:pPr>
              <w:spacing w:after="0" w:line="240" w:lineRule="auto"/>
              <w:jc w:val="left"/>
              <w:rPr>
                <w:rFonts w:ascii="Times New Roman" w:hAnsi="Times New Roman"/>
              </w:rPr>
            </w:pPr>
            <w:r w:rsidRPr="00690306">
              <w:rPr>
                <w:rFonts w:ascii="Times New Roman" w:hAnsi="Times New Roman"/>
              </w:rPr>
              <w:t>Развитие промышленных МСП</w:t>
            </w:r>
            <w:r>
              <w:t xml:space="preserve"> на </w:t>
            </w:r>
            <w:r w:rsidRPr="00690306">
              <w:rPr>
                <w:rFonts w:ascii="Times New Roman" w:hAnsi="Times New Roman"/>
              </w:rPr>
              <w:t>проектн</w:t>
            </w:r>
            <w:r>
              <w:rPr>
                <w:rFonts w:ascii="Times New Roman" w:hAnsi="Times New Roman"/>
              </w:rPr>
              <w:t>ой</w:t>
            </w:r>
            <w:r w:rsidRPr="00690306">
              <w:rPr>
                <w:rFonts w:ascii="Times New Roman" w:hAnsi="Times New Roman"/>
              </w:rPr>
              <w:t xml:space="preserve"> площадк</w:t>
            </w:r>
            <w:r>
              <w:rPr>
                <w:rFonts w:ascii="Times New Roman" w:hAnsi="Times New Roman"/>
              </w:rPr>
              <w:t>е</w:t>
            </w:r>
            <w:r w:rsidRPr="00690306">
              <w:rPr>
                <w:rFonts w:ascii="Times New Roman" w:hAnsi="Times New Roman"/>
              </w:rPr>
              <w:t xml:space="preserve"> (зона производственной деятельности) общей площадью 14,5 га,</w:t>
            </w:r>
          </w:p>
          <w:p w:rsidR="00004576" w:rsidRPr="00DA16A8" w:rsidRDefault="00004576" w:rsidP="00684A50">
            <w:pPr>
              <w:spacing w:after="0" w:line="240" w:lineRule="auto"/>
              <w:jc w:val="left"/>
              <w:rPr>
                <w:rFonts w:ascii="Times New Roman" w:hAnsi="Times New Roman"/>
              </w:rPr>
            </w:pPr>
            <w:r w:rsidRPr="00690306">
              <w:rPr>
                <w:rFonts w:ascii="Times New Roman" w:hAnsi="Times New Roman"/>
              </w:rPr>
              <w:t>в северо-центральной части с. Грабово</w:t>
            </w:r>
          </w:p>
        </w:tc>
        <w:tc>
          <w:tcPr>
            <w:tcW w:w="1354"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c>
          <w:tcPr>
            <w:tcW w:w="1484"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690306">
              <w:rPr>
                <w:rFonts w:ascii="Times New Roman" w:hAnsi="Times New Roman"/>
              </w:rPr>
              <w:t>Развитие сельского хозяйства и первичной переработки с/х продукции на базе МСП</w:t>
            </w:r>
          </w:p>
        </w:tc>
      </w:tr>
      <w:tr w:rsidR="00684A50" w:rsidRPr="00DA16A8" w:rsidTr="008C2BBB">
        <w:tc>
          <w:tcPr>
            <w:tcW w:w="1430"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Кижеватовский с/с</w:t>
            </w:r>
          </w:p>
        </w:tc>
        <w:tc>
          <w:tcPr>
            <w:tcW w:w="1575"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004576">
              <w:rPr>
                <w:rFonts w:ascii="Times New Roman" w:hAnsi="Times New Roman"/>
              </w:rPr>
              <w:t xml:space="preserve">Индивидуальное жилищное строительство в </w:t>
            </w:r>
            <w:r>
              <w:rPr>
                <w:rFonts w:ascii="Times New Roman" w:hAnsi="Times New Roman"/>
              </w:rPr>
              <w:t>с. Кижеватово</w:t>
            </w:r>
          </w:p>
        </w:tc>
        <w:tc>
          <w:tcPr>
            <w:tcW w:w="1599"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c>
          <w:tcPr>
            <w:tcW w:w="2252" w:type="dxa"/>
            <w:tcMar>
              <w:left w:w="28" w:type="dxa"/>
              <w:right w:w="28" w:type="dxa"/>
            </w:tcMar>
            <w:vAlign w:val="center"/>
          </w:tcPr>
          <w:p w:rsidR="00004576" w:rsidRPr="00690306" w:rsidRDefault="00004576" w:rsidP="00684A50">
            <w:pPr>
              <w:spacing w:after="0" w:line="240" w:lineRule="auto"/>
              <w:jc w:val="left"/>
              <w:rPr>
                <w:rFonts w:ascii="Times New Roman" w:hAnsi="Times New Roman"/>
              </w:rPr>
            </w:pPr>
            <w:r w:rsidRPr="00690306">
              <w:rPr>
                <w:rFonts w:ascii="Times New Roman" w:hAnsi="Times New Roman"/>
              </w:rPr>
              <w:t>Развитие промышленных МСП</w:t>
            </w:r>
          </w:p>
          <w:p w:rsidR="00004576" w:rsidRDefault="00004576" w:rsidP="00684A50">
            <w:pPr>
              <w:spacing w:after="0" w:line="240" w:lineRule="auto"/>
              <w:jc w:val="left"/>
              <w:rPr>
                <w:rFonts w:ascii="Times New Roman" w:hAnsi="Times New Roman"/>
              </w:rPr>
            </w:pPr>
            <w:r w:rsidRPr="00690306">
              <w:rPr>
                <w:rFonts w:ascii="Times New Roman" w:hAnsi="Times New Roman"/>
              </w:rPr>
              <w:t xml:space="preserve"> Производство штучных строительных материалов</w:t>
            </w:r>
          </w:p>
          <w:p w:rsidR="00004576" w:rsidRPr="00DA16A8" w:rsidRDefault="00004576" w:rsidP="00684A50">
            <w:pPr>
              <w:spacing w:after="0" w:line="240" w:lineRule="auto"/>
              <w:jc w:val="left"/>
              <w:rPr>
                <w:rFonts w:ascii="Times New Roman" w:hAnsi="Times New Roman"/>
              </w:rPr>
            </w:pPr>
            <w:r>
              <w:rPr>
                <w:rFonts w:ascii="Times New Roman" w:hAnsi="Times New Roman"/>
              </w:rPr>
              <w:t xml:space="preserve">Развитие </w:t>
            </w:r>
            <w:r w:rsidRPr="00690306">
              <w:rPr>
                <w:rFonts w:ascii="Times New Roman" w:hAnsi="Times New Roman"/>
              </w:rPr>
              <w:t>индустриальн</w:t>
            </w:r>
            <w:r>
              <w:rPr>
                <w:rFonts w:ascii="Times New Roman" w:hAnsi="Times New Roman"/>
              </w:rPr>
              <w:t>ого</w:t>
            </w:r>
            <w:r w:rsidRPr="00690306">
              <w:rPr>
                <w:rFonts w:ascii="Times New Roman" w:hAnsi="Times New Roman"/>
              </w:rPr>
              <w:t xml:space="preserve"> парк</w:t>
            </w:r>
            <w:r>
              <w:rPr>
                <w:rFonts w:ascii="Times New Roman" w:hAnsi="Times New Roman"/>
              </w:rPr>
              <w:t>а</w:t>
            </w:r>
            <w:r w:rsidR="007C00C8">
              <w:rPr>
                <w:rFonts w:ascii="Times New Roman" w:hAnsi="Times New Roman"/>
              </w:rPr>
              <w:t>«</w:t>
            </w:r>
            <w:r w:rsidRPr="00690306">
              <w:rPr>
                <w:rFonts w:ascii="Times New Roman" w:hAnsi="Times New Roman"/>
              </w:rPr>
              <w:t>Отвель</w:t>
            </w:r>
            <w:r w:rsidR="007C00C8">
              <w:rPr>
                <w:rFonts w:ascii="Times New Roman" w:hAnsi="Times New Roman"/>
              </w:rPr>
              <w:t>»</w:t>
            </w:r>
          </w:p>
        </w:tc>
        <w:tc>
          <w:tcPr>
            <w:tcW w:w="1354" w:type="dxa"/>
            <w:tcMar>
              <w:left w:w="28" w:type="dxa"/>
              <w:right w:w="28" w:type="dxa"/>
            </w:tcMar>
            <w:vAlign w:val="center"/>
          </w:tcPr>
          <w:p w:rsidR="00004576" w:rsidRDefault="00004576" w:rsidP="00684A50">
            <w:pPr>
              <w:spacing w:after="0" w:line="240" w:lineRule="auto"/>
              <w:jc w:val="left"/>
              <w:rPr>
                <w:rFonts w:ascii="Times New Roman" w:hAnsi="Times New Roman"/>
              </w:rPr>
            </w:pPr>
            <w:r w:rsidRPr="00690306">
              <w:rPr>
                <w:rFonts w:ascii="Times New Roman" w:hAnsi="Times New Roman"/>
              </w:rPr>
              <w:t>Развитие придорожного сервиса</w:t>
            </w:r>
          </w:p>
          <w:p w:rsidR="00A55B74" w:rsidRPr="00A55B74" w:rsidRDefault="00A55B74" w:rsidP="00A55B74">
            <w:pPr>
              <w:spacing w:after="0" w:line="240" w:lineRule="auto"/>
              <w:jc w:val="left"/>
              <w:rPr>
                <w:rFonts w:ascii="Times New Roman" w:hAnsi="Times New Roman"/>
              </w:rPr>
            </w:pPr>
            <w:r>
              <w:rPr>
                <w:rFonts w:ascii="Times New Roman" w:hAnsi="Times New Roman"/>
              </w:rPr>
              <w:t>С</w:t>
            </w:r>
            <w:r w:rsidRPr="00A55B74">
              <w:rPr>
                <w:rFonts w:ascii="Times New Roman" w:hAnsi="Times New Roman"/>
              </w:rPr>
              <w:t xml:space="preserve">троительство очистных сооружений </w:t>
            </w:r>
          </w:p>
          <w:p w:rsidR="00A55B74" w:rsidRPr="00DA16A8" w:rsidRDefault="00A55B74" w:rsidP="00A55B74">
            <w:pPr>
              <w:spacing w:after="0" w:line="240" w:lineRule="auto"/>
              <w:jc w:val="left"/>
              <w:rPr>
                <w:rFonts w:ascii="Times New Roman" w:hAnsi="Times New Roman"/>
              </w:rPr>
            </w:pPr>
            <w:r w:rsidRPr="00A55B74">
              <w:rPr>
                <w:rFonts w:ascii="Times New Roman" w:hAnsi="Times New Roman"/>
              </w:rPr>
              <w:t xml:space="preserve">( южнее с. Кижеватово, рядом с птицефабрикой </w:t>
            </w:r>
            <w:r w:rsidR="007C00C8">
              <w:rPr>
                <w:rFonts w:ascii="Times New Roman" w:hAnsi="Times New Roman"/>
              </w:rPr>
              <w:t>«</w:t>
            </w:r>
            <w:r w:rsidRPr="00A55B74">
              <w:rPr>
                <w:rFonts w:ascii="Times New Roman" w:hAnsi="Times New Roman"/>
              </w:rPr>
              <w:t>Заречная</w:t>
            </w:r>
            <w:r w:rsidR="007C00C8">
              <w:rPr>
                <w:rFonts w:ascii="Times New Roman" w:hAnsi="Times New Roman"/>
              </w:rPr>
              <w:t>»</w:t>
            </w:r>
            <w:r w:rsidRPr="00A55B74">
              <w:rPr>
                <w:rFonts w:ascii="Times New Roman" w:hAnsi="Times New Roman"/>
              </w:rPr>
              <w:t>)</w:t>
            </w:r>
          </w:p>
        </w:tc>
        <w:tc>
          <w:tcPr>
            <w:tcW w:w="1484"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690306">
              <w:rPr>
                <w:rFonts w:ascii="Times New Roman" w:hAnsi="Times New Roman"/>
              </w:rPr>
              <w:t>Развитие сельского хозяйства и первичной переработки с/х продукции на базе МСП</w:t>
            </w:r>
          </w:p>
        </w:tc>
      </w:tr>
      <w:tr w:rsidR="00684A50" w:rsidRPr="00DA16A8" w:rsidTr="008C2BBB">
        <w:tc>
          <w:tcPr>
            <w:tcW w:w="1430"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Полеологовский с/с</w:t>
            </w:r>
          </w:p>
        </w:tc>
        <w:tc>
          <w:tcPr>
            <w:tcW w:w="1575"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sidRPr="00004576">
              <w:rPr>
                <w:rFonts w:ascii="Times New Roman" w:hAnsi="Times New Roman"/>
              </w:rPr>
              <w:t xml:space="preserve">Индивидуальное жилищное строительство в </w:t>
            </w:r>
            <w:r>
              <w:rPr>
                <w:rFonts w:ascii="Times New Roman" w:hAnsi="Times New Roman"/>
              </w:rPr>
              <w:t xml:space="preserve">с. </w:t>
            </w:r>
            <w:r w:rsidRPr="00004576">
              <w:rPr>
                <w:rFonts w:ascii="Times New Roman" w:hAnsi="Times New Roman"/>
              </w:rPr>
              <w:t xml:space="preserve">Степное </w:t>
            </w:r>
            <w:r w:rsidR="00CE4E42" w:rsidRPr="00004576">
              <w:rPr>
                <w:rFonts w:ascii="Times New Roman" w:hAnsi="Times New Roman"/>
              </w:rPr>
              <w:t>Полеологово</w:t>
            </w:r>
            <w:r>
              <w:rPr>
                <w:rFonts w:ascii="Times New Roman" w:hAnsi="Times New Roman"/>
              </w:rPr>
              <w:t xml:space="preserve">, </w:t>
            </w:r>
            <w:r w:rsidRPr="00004576">
              <w:rPr>
                <w:rFonts w:ascii="Times New Roman" w:hAnsi="Times New Roman"/>
              </w:rPr>
              <w:t>с</w:t>
            </w:r>
            <w:r>
              <w:rPr>
                <w:rFonts w:ascii="Times New Roman" w:hAnsi="Times New Roman"/>
              </w:rPr>
              <w:t>.</w:t>
            </w:r>
            <w:r w:rsidRPr="00004576">
              <w:rPr>
                <w:rFonts w:ascii="Times New Roman" w:hAnsi="Times New Roman"/>
              </w:rPr>
              <w:t xml:space="preserve"> Блохино</w:t>
            </w:r>
            <w:r>
              <w:rPr>
                <w:rFonts w:ascii="Times New Roman" w:hAnsi="Times New Roman"/>
              </w:rPr>
              <w:t xml:space="preserve">, с. </w:t>
            </w:r>
            <w:r w:rsidRPr="00004576">
              <w:rPr>
                <w:rFonts w:ascii="Times New Roman" w:hAnsi="Times New Roman"/>
              </w:rPr>
              <w:t>Кроптово</w:t>
            </w:r>
          </w:p>
        </w:tc>
        <w:tc>
          <w:tcPr>
            <w:tcW w:w="1599" w:type="dxa"/>
            <w:tcMar>
              <w:left w:w="28" w:type="dxa"/>
              <w:right w:w="28" w:type="dxa"/>
            </w:tcMar>
            <w:vAlign w:val="center"/>
          </w:tcPr>
          <w:p w:rsidR="00004576" w:rsidRPr="00004576" w:rsidRDefault="00004576" w:rsidP="00684A50">
            <w:pPr>
              <w:spacing w:after="0" w:line="240" w:lineRule="auto"/>
              <w:jc w:val="left"/>
              <w:rPr>
                <w:rFonts w:ascii="Times New Roman" w:hAnsi="Times New Roman"/>
              </w:rPr>
            </w:pPr>
            <w:r>
              <w:rPr>
                <w:rFonts w:ascii="Times New Roman" w:hAnsi="Times New Roman"/>
              </w:rPr>
              <w:t>У</w:t>
            </w:r>
            <w:r w:rsidRPr="00004576">
              <w:rPr>
                <w:rFonts w:ascii="Times New Roman" w:hAnsi="Times New Roman"/>
              </w:rPr>
              <w:t xml:space="preserve">стройство базы отдыха на берегу пруда западнее села </w:t>
            </w:r>
            <w:r w:rsidR="00CE4E42" w:rsidRPr="00004576">
              <w:rPr>
                <w:rFonts w:ascii="Times New Roman" w:hAnsi="Times New Roman"/>
              </w:rPr>
              <w:t>Кроптово</w:t>
            </w:r>
            <w:r w:rsidRPr="00004576">
              <w:rPr>
                <w:rFonts w:ascii="Times New Roman" w:hAnsi="Times New Roman"/>
              </w:rPr>
              <w:t>для еженедельного организованного отдыха городского и сельского населения</w:t>
            </w:r>
            <w:r>
              <w:rPr>
                <w:rFonts w:ascii="Times New Roman" w:hAnsi="Times New Roman"/>
              </w:rPr>
              <w:t xml:space="preserve"> Устройство </w:t>
            </w:r>
            <w:r w:rsidRPr="00004576">
              <w:rPr>
                <w:rFonts w:ascii="Times New Roman" w:hAnsi="Times New Roman"/>
              </w:rPr>
              <w:t>трассы для езды на</w:t>
            </w:r>
          </w:p>
          <w:p w:rsidR="00004576" w:rsidRPr="00004576" w:rsidRDefault="00004576" w:rsidP="00684A50">
            <w:pPr>
              <w:spacing w:after="0" w:line="240" w:lineRule="auto"/>
              <w:jc w:val="left"/>
              <w:rPr>
                <w:rFonts w:ascii="Times New Roman" w:hAnsi="Times New Roman"/>
              </w:rPr>
            </w:pPr>
            <w:r w:rsidRPr="00004576">
              <w:rPr>
                <w:rFonts w:ascii="Times New Roman" w:hAnsi="Times New Roman"/>
              </w:rPr>
              <w:t>мотоциклах и квадроциклах по естественному ландшафту в</w:t>
            </w:r>
          </w:p>
          <w:p w:rsidR="00004576" w:rsidRPr="00DA16A8" w:rsidRDefault="00004576" w:rsidP="00684A50">
            <w:pPr>
              <w:spacing w:after="0" w:line="240" w:lineRule="auto"/>
              <w:jc w:val="left"/>
              <w:rPr>
                <w:rFonts w:ascii="Times New Roman" w:hAnsi="Times New Roman"/>
              </w:rPr>
            </w:pPr>
            <w:r w:rsidRPr="00004576">
              <w:rPr>
                <w:rFonts w:ascii="Times New Roman" w:hAnsi="Times New Roman"/>
              </w:rPr>
              <w:t>границах с</w:t>
            </w:r>
            <w:r>
              <w:rPr>
                <w:rFonts w:ascii="Times New Roman" w:hAnsi="Times New Roman"/>
              </w:rPr>
              <w:t>.</w:t>
            </w:r>
            <w:r w:rsidRPr="00004576">
              <w:rPr>
                <w:rFonts w:ascii="Times New Roman" w:hAnsi="Times New Roman"/>
              </w:rPr>
              <w:t xml:space="preserve"> Блохино, </w:t>
            </w:r>
            <w:r>
              <w:rPr>
                <w:rFonts w:ascii="Times New Roman" w:hAnsi="Times New Roman"/>
              </w:rPr>
              <w:t xml:space="preserve">(в </w:t>
            </w:r>
            <w:r w:rsidRPr="00004576">
              <w:rPr>
                <w:rFonts w:ascii="Times New Roman" w:hAnsi="Times New Roman"/>
              </w:rPr>
              <w:t>южной части</w:t>
            </w:r>
            <w:r>
              <w:rPr>
                <w:rFonts w:ascii="Times New Roman" w:hAnsi="Times New Roman"/>
              </w:rPr>
              <w:t>)</w:t>
            </w:r>
          </w:p>
        </w:tc>
        <w:tc>
          <w:tcPr>
            <w:tcW w:w="2252" w:type="dxa"/>
            <w:tcMar>
              <w:left w:w="28" w:type="dxa"/>
              <w:right w:w="28" w:type="dxa"/>
            </w:tcMar>
            <w:vAlign w:val="center"/>
          </w:tcPr>
          <w:p w:rsidR="00004576" w:rsidRPr="00004576" w:rsidRDefault="00004576" w:rsidP="00684A50">
            <w:pPr>
              <w:spacing w:after="0" w:line="240" w:lineRule="auto"/>
              <w:jc w:val="left"/>
              <w:rPr>
                <w:rFonts w:ascii="Times New Roman" w:hAnsi="Times New Roman"/>
              </w:rPr>
            </w:pPr>
            <w:r w:rsidRPr="00004576">
              <w:rPr>
                <w:rFonts w:ascii="Times New Roman" w:hAnsi="Times New Roman"/>
              </w:rPr>
              <w:t xml:space="preserve">Развитие </w:t>
            </w:r>
          </w:p>
          <w:p w:rsidR="00004576" w:rsidRPr="00004576" w:rsidRDefault="00004576" w:rsidP="00684A50">
            <w:pPr>
              <w:spacing w:after="0" w:line="240" w:lineRule="auto"/>
              <w:jc w:val="left"/>
              <w:rPr>
                <w:rFonts w:ascii="Times New Roman" w:hAnsi="Times New Roman"/>
              </w:rPr>
            </w:pPr>
            <w:r w:rsidRPr="00004576">
              <w:rPr>
                <w:rFonts w:ascii="Times New Roman" w:hAnsi="Times New Roman"/>
              </w:rPr>
              <w:t xml:space="preserve">и производственной деятельности вдоль трассы Р158 </w:t>
            </w:r>
            <w:r w:rsidR="007C00C8">
              <w:rPr>
                <w:rFonts w:ascii="Times New Roman" w:hAnsi="Times New Roman"/>
              </w:rPr>
              <w:t>«</w:t>
            </w:r>
            <w:r w:rsidRPr="00004576">
              <w:rPr>
                <w:rFonts w:ascii="Times New Roman" w:hAnsi="Times New Roman"/>
              </w:rPr>
              <w:t>Нижний</w:t>
            </w:r>
          </w:p>
          <w:p w:rsidR="00004576" w:rsidRPr="00DA16A8" w:rsidRDefault="00004576" w:rsidP="00684A50">
            <w:pPr>
              <w:spacing w:after="0" w:line="240" w:lineRule="auto"/>
              <w:jc w:val="left"/>
              <w:rPr>
                <w:rFonts w:ascii="Times New Roman" w:hAnsi="Times New Roman"/>
              </w:rPr>
            </w:pPr>
            <w:r w:rsidRPr="00004576">
              <w:rPr>
                <w:rFonts w:ascii="Times New Roman" w:hAnsi="Times New Roman"/>
              </w:rPr>
              <w:t>Новгород – Саратов</w:t>
            </w:r>
            <w:r w:rsidR="007C00C8">
              <w:rPr>
                <w:rFonts w:ascii="Times New Roman" w:hAnsi="Times New Roman"/>
              </w:rPr>
              <w:t>»</w:t>
            </w:r>
            <w:r w:rsidRPr="00004576">
              <w:rPr>
                <w:rFonts w:ascii="Times New Roman" w:hAnsi="Times New Roman"/>
              </w:rPr>
              <w:t>.</w:t>
            </w:r>
          </w:p>
        </w:tc>
        <w:tc>
          <w:tcPr>
            <w:tcW w:w="1354" w:type="dxa"/>
            <w:tcMar>
              <w:left w:w="28" w:type="dxa"/>
              <w:right w:w="28" w:type="dxa"/>
            </w:tcMar>
            <w:vAlign w:val="center"/>
          </w:tcPr>
          <w:p w:rsidR="00004576" w:rsidRPr="00004576" w:rsidRDefault="00004576" w:rsidP="00684A50">
            <w:pPr>
              <w:spacing w:after="0" w:line="240" w:lineRule="auto"/>
              <w:jc w:val="left"/>
              <w:rPr>
                <w:rFonts w:ascii="Times New Roman" w:hAnsi="Times New Roman"/>
              </w:rPr>
            </w:pPr>
            <w:r>
              <w:rPr>
                <w:rFonts w:ascii="Times New Roman" w:hAnsi="Times New Roman"/>
              </w:rPr>
              <w:t xml:space="preserve">Развитие </w:t>
            </w:r>
            <w:r w:rsidRPr="00004576">
              <w:rPr>
                <w:rFonts w:ascii="Times New Roman" w:hAnsi="Times New Roman"/>
              </w:rPr>
              <w:t>объектов придорожного</w:t>
            </w:r>
          </w:p>
          <w:p w:rsidR="00004576" w:rsidRPr="00004576" w:rsidRDefault="00004576" w:rsidP="00684A50">
            <w:pPr>
              <w:spacing w:after="0" w:line="240" w:lineRule="auto"/>
              <w:jc w:val="left"/>
              <w:rPr>
                <w:rFonts w:ascii="Times New Roman" w:hAnsi="Times New Roman"/>
              </w:rPr>
            </w:pPr>
            <w:r w:rsidRPr="00004576">
              <w:rPr>
                <w:rFonts w:ascii="Times New Roman" w:hAnsi="Times New Roman"/>
              </w:rPr>
              <w:t xml:space="preserve">сервиса, логистических услуг вдоль трассы Р158 </w:t>
            </w:r>
            <w:r w:rsidR="007C00C8">
              <w:rPr>
                <w:rFonts w:ascii="Times New Roman" w:hAnsi="Times New Roman"/>
              </w:rPr>
              <w:t>«</w:t>
            </w:r>
            <w:r w:rsidRPr="00004576">
              <w:rPr>
                <w:rFonts w:ascii="Times New Roman" w:hAnsi="Times New Roman"/>
              </w:rPr>
              <w:t>Нижний</w:t>
            </w:r>
          </w:p>
          <w:p w:rsidR="00004576" w:rsidRPr="00DA16A8" w:rsidRDefault="00004576" w:rsidP="00684A50">
            <w:pPr>
              <w:spacing w:after="0" w:line="240" w:lineRule="auto"/>
              <w:jc w:val="left"/>
              <w:rPr>
                <w:rFonts w:ascii="Times New Roman" w:hAnsi="Times New Roman"/>
              </w:rPr>
            </w:pPr>
            <w:r w:rsidRPr="00004576">
              <w:rPr>
                <w:rFonts w:ascii="Times New Roman" w:hAnsi="Times New Roman"/>
              </w:rPr>
              <w:t>Новгород – Саратов</w:t>
            </w:r>
            <w:r w:rsidR="007C00C8">
              <w:rPr>
                <w:rFonts w:ascii="Times New Roman" w:hAnsi="Times New Roman"/>
              </w:rPr>
              <w:t>»</w:t>
            </w:r>
            <w:r w:rsidRPr="00004576">
              <w:rPr>
                <w:rFonts w:ascii="Times New Roman" w:hAnsi="Times New Roman"/>
              </w:rPr>
              <w:t>.</w:t>
            </w:r>
          </w:p>
        </w:tc>
        <w:tc>
          <w:tcPr>
            <w:tcW w:w="1484" w:type="dxa"/>
            <w:tcMar>
              <w:left w:w="28" w:type="dxa"/>
              <w:right w:w="28" w:type="dxa"/>
            </w:tcMar>
            <w:vAlign w:val="center"/>
          </w:tcPr>
          <w:p w:rsidR="00004576" w:rsidRPr="00DA16A8" w:rsidRDefault="00684A50" w:rsidP="00CA7E1D">
            <w:pPr>
              <w:spacing w:after="0" w:line="240" w:lineRule="auto"/>
              <w:jc w:val="center"/>
              <w:rPr>
                <w:rFonts w:ascii="Times New Roman" w:hAnsi="Times New Roman"/>
              </w:rPr>
            </w:pPr>
            <w:r>
              <w:rPr>
                <w:rFonts w:ascii="Times New Roman" w:hAnsi="Times New Roman"/>
              </w:rPr>
              <w:t>-</w:t>
            </w:r>
          </w:p>
        </w:tc>
      </w:tr>
      <w:tr w:rsidR="00684A50" w:rsidRPr="00DA16A8" w:rsidTr="008C2BBB">
        <w:tc>
          <w:tcPr>
            <w:tcW w:w="1430" w:type="dxa"/>
            <w:tcMar>
              <w:left w:w="28" w:type="dxa"/>
              <w:right w:w="28" w:type="dxa"/>
            </w:tcMar>
            <w:vAlign w:val="center"/>
          </w:tcPr>
          <w:p w:rsidR="00004576" w:rsidRDefault="00004576" w:rsidP="00684A50">
            <w:pPr>
              <w:spacing w:after="0" w:line="240" w:lineRule="auto"/>
              <w:jc w:val="left"/>
              <w:rPr>
                <w:rFonts w:ascii="Times New Roman" w:hAnsi="Times New Roman"/>
              </w:rPr>
            </w:pPr>
            <w:r>
              <w:rPr>
                <w:rFonts w:ascii="Times New Roman" w:hAnsi="Times New Roman"/>
              </w:rPr>
              <w:t>Проказнинский с/с</w:t>
            </w:r>
          </w:p>
        </w:tc>
        <w:tc>
          <w:tcPr>
            <w:tcW w:w="1575" w:type="dxa"/>
            <w:tcMar>
              <w:left w:w="28" w:type="dxa"/>
              <w:right w:w="28" w:type="dxa"/>
            </w:tcMar>
            <w:vAlign w:val="center"/>
          </w:tcPr>
          <w:p w:rsidR="00004576" w:rsidRPr="00004576" w:rsidRDefault="00684A50" w:rsidP="00CA7E1D">
            <w:pPr>
              <w:spacing w:after="0" w:line="240" w:lineRule="auto"/>
              <w:jc w:val="center"/>
              <w:rPr>
                <w:rFonts w:ascii="Times New Roman" w:hAnsi="Times New Roman"/>
              </w:rPr>
            </w:pPr>
            <w:r>
              <w:rPr>
                <w:rFonts w:ascii="Times New Roman" w:hAnsi="Times New Roman"/>
              </w:rPr>
              <w:t>-</w:t>
            </w:r>
          </w:p>
        </w:tc>
        <w:tc>
          <w:tcPr>
            <w:tcW w:w="1599" w:type="dxa"/>
            <w:tcMar>
              <w:left w:w="28" w:type="dxa"/>
              <w:right w:w="28" w:type="dxa"/>
            </w:tcMar>
            <w:vAlign w:val="center"/>
          </w:tcPr>
          <w:p w:rsidR="0038129A" w:rsidRPr="0038129A" w:rsidRDefault="0038129A" w:rsidP="00684A50">
            <w:pPr>
              <w:spacing w:after="0" w:line="240" w:lineRule="auto"/>
              <w:jc w:val="left"/>
              <w:rPr>
                <w:rFonts w:ascii="Times New Roman" w:hAnsi="Times New Roman"/>
              </w:rPr>
            </w:pPr>
            <w:r>
              <w:rPr>
                <w:rFonts w:ascii="Times New Roman" w:hAnsi="Times New Roman"/>
              </w:rPr>
              <w:t xml:space="preserve">Использование </w:t>
            </w:r>
            <w:r w:rsidRPr="0038129A">
              <w:rPr>
                <w:rFonts w:ascii="Times New Roman" w:hAnsi="Times New Roman"/>
              </w:rPr>
              <w:t>территория усадьбы Араповых (главный дом, парк) XIX</w:t>
            </w:r>
            <w:r>
              <w:rPr>
                <w:rFonts w:ascii="Times New Roman" w:hAnsi="Times New Roman"/>
              </w:rPr>
              <w:t xml:space="preserve"> в.</w:t>
            </w:r>
            <w:r w:rsidRPr="0038129A">
              <w:rPr>
                <w:rFonts w:ascii="Times New Roman" w:hAnsi="Times New Roman"/>
              </w:rPr>
              <w:t xml:space="preserve"> и территории</w:t>
            </w:r>
          </w:p>
          <w:p w:rsidR="00004576" w:rsidRDefault="0038129A" w:rsidP="00684A50">
            <w:pPr>
              <w:spacing w:after="0" w:line="240" w:lineRule="auto"/>
              <w:jc w:val="left"/>
              <w:rPr>
                <w:rFonts w:ascii="Times New Roman" w:hAnsi="Times New Roman"/>
              </w:rPr>
            </w:pPr>
            <w:r w:rsidRPr="0038129A">
              <w:rPr>
                <w:rFonts w:ascii="Times New Roman" w:hAnsi="Times New Roman"/>
              </w:rPr>
              <w:t>бывшего санатория</w:t>
            </w:r>
            <w:r>
              <w:rPr>
                <w:rFonts w:ascii="Times New Roman" w:hAnsi="Times New Roman"/>
              </w:rPr>
              <w:t xml:space="preserve"> (п. </w:t>
            </w:r>
            <w:r w:rsidRPr="0038129A">
              <w:rPr>
                <w:rFonts w:ascii="Times New Roman" w:hAnsi="Times New Roman"/>
              </w:rPr>
              <w:t>Детский Санаторий</w:t>
            </w:r>
            <w:r>
              <w:rPr>
                <w:rFonts w:ascii="Times New Roman" w:hAnsi="Times New Roman"/>
              </w:rPr>
              <w:t xml:space="preserve">) для </w:t>
            </w:r>
            <w:r w:rsidRPr="0038129A">
              <w:rPr>
                <w:rFonts w:ascii="Times New Roman" w:hAnsi="Times New Roman"/>
              </w:rPr>
              <w:t>кратковременн</w:t>
            </w:r>
            <w:r>
              <w:rPr>
                <w:rFonts w:ascii="Times New Roman" w:hAnsi="Times New Roman"/>
              </w:rPr>
              <w:t>ого</w:t>
            </w:r>
            <w:r w:rsidRPr="0038129A">
              <w:rPr>
                <w:rFonts w:ascii="Times New Roman" w:hAnsi="Times New Roman"/>
              </w:rPr>
              <w:t xml:space="preserve"> отдых</w:t>
            </w:r>
            <w:r>
              <w:rPr>
                <w:rFonts w:ascii="Times New Roman" w:hAnsi="Times New Roman"/>
              </w:rPr>
              <w:t>а</w:t>
            </w:r>
            <w:r w:rsidRPr="0038129A">
              <w:rPr>
                <w:rFonts w:ascii="Times New Roman" w:hAnsi="Times New Roman"/>
              </w:rPr>
              <w:t xml:space="preserve"> населения, не болеенедели.</w:t>
            </w:r>
          </w:p>
          <w:p w:rsidR="0038129A" w:rsidRPr="0038129A" w:rsidRDefault="0038129A" w:rsidP="00684A50">
            <w:pPr>
              <w:spacing w:after="0" w:line="240" w:lineRule="auto"/>
              <w:jc w:val="left"/>
              <w:rPr>
                <w:rFonts w:ascii="Times New Roman" w:hAnsi="Times New Roman"/>
              </w:rPr>
            </w:pPr>
            <w:r>
              <w:rPr>
                <w:rFonts w:ascii="Times New Roman" w:hAnsi="Times New Roman"/>
              </w:rPr>
              <w:lastRenderedPageBreak/>
              <w:t>Организация с</w:t>
            </w:r>
            <w:r w:rsidRPr="0038129A">
              <w:rPr>
                <w:rFonts w:ascii="Times New Roman" w:hAnsi="Times New Roman"/>
              </w:rPr>
              <w:t>еверо-восточнее с</w:t>
            </w:r>
            <w:r>
              <w:rPr>
                <w:rFonts w:ascii="Times New Roman" w:hAnsi="Times New Roman"/>
              </w:rPr>
              <w:t xml:space="preserve">. </w:t>
            </w:r>
            <w:r w:rsidRPr="0038129A">
              <w:rPr>
                <w:rFonts w:ascii="Times New Roman" w:hAnsi="Times New Roman"/>
              </w:rPr>
              <w:t>Пыркино, в излучине реки Суры, базы</w:t>
            </w:r>
          </w:p>
          <w:p w:rsidR="0038129A" w:rsidRDefault="0038129A" w:rsidP="00684A50">
            <w:pPr>
              <w:spacing w:after="0" w:line="240" w:lineRule="auto"/>
              <w:jc w:val="left"/>
              <w:rPr>
                <w:rFonts w:ascii="Times New Roman" w:hAnsi="Times New Roman"/>
              </w:rPr>
            </w:pPr>
            <w:r w:rsidRPr="0038129A">
              <w:rPr>
                <w:rFonts w:ascii="Times New Roman" w:hAnsi="Times New Roman"/>
              </w:rPr>
              <w:t>экологического туризма</w:t>
            </w:r>
          </w:p>
        </w:tc>
        <w:tc>
          <w:tcPr>
            <w:tcW w:w="2252" w:type="dxa"/>
            <w:tcMar>
              <w:left w:w="28" w:type="dxa"/>
              <w:right w:w="28" w:type="dxa"/>
            </w:tcMar>
            <w:vAlign w:val="center"/>
          </w:tcPr>
          <w:p w:rsidR="00004576" w:rsidRPr="00004576" w:rsidRDefault="00004576" w:rsidP="00684A50">
            <w:pPr>
              <w:spacing w:after="0" w:line="240" w:lineRule="auto"/>
              <w:jc w:val="left"/>
              <w:rPr>
                <w:rFonts w:ascii="Times New Roman" w:hAnsi="Times New Roman"/>
              </w:rPr>
            </w:pPr>
            <w:r>
              <w:rPr>
                <w:rFonts w:ascii="Times New Roman" w:hAnsi="Times New Roman"/>
              </w:rPr>
              <w:lastRenderedPageBreak/>
              <w:t xml:space="preserve">Развитие </w:t>
            </w:r>
          </w:p>
          <w:p w:rsidR="00ED6748" w:rsidRDefault="00004576" w:rsidP="00684A50">
            <w:pPr>
              <w:spacing w:after="0" w:line="240" w:lineRule="auto"/>
              <w:jc w:val="left"/>
              <w:rPr>
                <w:rFonts w:ascii="Times New Roman" w:hAnsi="Times New Roman"/>
              </w:rPr>
            </w:pPr>
            <w:r w:rsidRPr="00004576">
              <w:rPr>
                <w:rFonts w:ascii="Times New Roman" w:hAnsi="Times New Roman"/>
              </w:rPr>
              <w:t>деревообработк</w:t>
            </w:r>
            <w:r>
              <w:rPr>
                <w:rFonts w:ascii="Times New Roman" w:hAnsi="Times New Roman"/>
              </w:rPr>
              <w:t>и</w:t>
            </w:r>
            <w:r w:rsidRPr="00004576">
              <w:rPr>
                <w:rFonts w:ascii="Times New Roman" w:hAnsi="Times New Roman"/>
              </w:rPr>
              <w:t xml:space="preserve"> и пищево</w:t>
            </w:r>
            <w:r>
              <w:rPr>
                <w:rFonts w:ascii="Times New Roman" w:hAnsi="Times New Roman"/>
              </w:rPr>
              <w:t>го</w:t>
            </w:r>
            <w:r w:rsidRPr="00004576">
              <w:rPr>
                <w:rFonts w:ascii="Times New Roman" w:hAnsi="Times New Roman"/>
              </w:rPr>
              <w:t xml:space="preserve"> производств</w:t>
            </w:r>
            <w:r>
              <w:rPr>
                <w:rFonts w:ascii="Times New Roman" w:hAnsi="Times New Roman"/>
              </w:rPr>
              <w:t>а</w:t>
            </w:r>
          </w:p>
          <w:p w:rsidR="00004576" w:rsidRPr="00004576" w:rsidRDefault="00004576" w:rsidP="00684A50">
            <w:pPr>
              <w:spacing w:after="0" w:line="240" w:lineRule="auto"/>
              <w:jc w:val="left"/>
              <w:rPr>
                <w:rFonts w:ascii="Times New Roman" w:hAnsi="Times New Roman"/>
              </w:rPr>
            </w:pPr>
            <w:r>
              <w:rPr>
                <w:rFonts w:ascii="Times New Roman" w:hAnsi="Times New Roman"/>
              </w:rPr>
              <w:t>С</w:t>
            </w:r>
            <w:r w:rsidRPr="00004576">
              <w:rPr>
                <w:rFonts w:ascii="Times New Roman" w:hAnsi="Times New Roman"/>
              </w:rPr>
              <w:t>троительство предприятия</w:t>
            </w:r>
          </w:p>
          <w:p w:rsidR="00004576" w:rsidRPr="00004576" w:rsidRDefault="00004576" w:rsidP="00684A50">
            <w:pPr>
              <w:spacing w:after="0" w:line="240" w:lineRule="auto"/>
              <w:jc w:val="left"/>
              <w:rPr>
                <w:rFonts w:ascii="Times New Roman" w:hAnsi="Times New Roman"/>
              </w:rPr>
            </w:pPr>
            <w:r w:rsidRPr="00004576">
              <w:rPr>
                <w:rFonts w:ascii="Times New Roman" w:hAnsi="Times New Roman"/>
              </w:rPr>
              <w:t xml:space="preserve">общественного питании с цехом изготовления полуфабрикатов </w:t>
            </w:r>
            <w:r w:rsidR="0038129A">
              <w:rPr>
                <w:rFonts w:ascii="Times New Roman" w:hAnsi="Times New Roman"/>
              </w:rPr>
              <w:t>(</w:t>
            </w:r>
            <w:r w:rsidR="00CE4E42" w:rsidRPr="00004576">
              <w:rPr>
                <w:rFonts w:ascii="Times New Roman" w:hAnsi="Times New Roman"/>
              </w:rPr>
              <w:t xml:space="preserve">с. </w:t>
            </w:r>
            <w:r w:rsidR="00CE4E42">
              <w:rPr>
                <w:rFonts w:ascii="Times New Roman" w:hAnsi="Times New Roman"/>
              </w:rPr>
              <w:t>Пыркино</w:t>
            </w:r>
            <w:r w:rsidR="0038129A">
              <w:rPr>
                <w:rFonts w:ascii="Times New Roman" w:hAnsi="Times New Roman"/>
              </w:rPr>
              <w:t xml:space="preserve"> ул. Центральная дом 160а)</w:t>
            </w:r>
          </w:p>
        </w:tc>
        <w:tc>
          <w:tcPr>
            <w:tcW w:w="1354" w:type="dxa"/>
            <w:tcMar>
              <w:left w:w="28" w:type="dxa"/>
              <w:right w:w="28" w:type="dxa"/>
            </w:tcMar>
            <w:vAlign w:val="center"/>
          </w:tcPr>
          <w:p w:rsidR="00004576" w:rsidRDefault="00684A50" w:rsidP="00CA7E1D">
            <w:pPr>
              <w:spacing w:after="0" w:line="240" w:lineRule="auto"/>
              <w:jc w:val="center"/>
              <w:rPr>
                <w:rFonts w:ascii="Times New Roman" w:hAnsi="Times New Roman"/>
              </w:rPr>
            </w:pPr>
            <w:r>
              <w:rPr>
                <w:rFonts w:ascii="Times New Roman" w:hAnsi="Times New Roman"/>
              </w:rPr>
              <w:t>-</w:t>
            </w:r>
          </w:p>
        </w:tc>
        <w:tc>
          <w:tcPr>
            <w:tcW w:w="1484" w:type="dxa"/>
            <w:tcMar>
              <w:left w:w="28" w:type="dxa"/>
              <w:right w:w="28" w:type="dxa"/>
            </w:tcMar>
            <w:vAlign w:val="center"/>
          </w:tcPr>
          <w:p w:rsidR="00004576" w:rsidRPr="00DA16A8" w:rsidRDefault="00004576" w:rsidP="00684A50">
            <w:pPr>
              <w:spacing w:after="0" w:line="240" w:lineRule="auto"/>
              <w:jc w:val="left"/>
              <w:rPr>
                <w:rFonts w:ascii="Times New Roman" w:hAnsi="Times New Roman"/>
              </w:rPr>
            </w:pPr>
            <w:r>
              <w:rPr>
                <w:rFonts w:ascii="Times New Roman" w:hAnsi="Times New Roman"/>
              </w:rPr>
              <w:t>Самозанятость населения в с/х</w:t>
            </w:r>
          </w:p>
        </w:tc>
      </w:tr>
      <w:tr w:rsidR="00684A50" w:rsidRPr="00DA16A8" w:rsidTr="008C2BBB">
        <w:tc>
          <w:tcPr>
            <w:tcW w:w="1430" w:type="dxa"/>
            <w:tcMar>
              <w:left w:w="28" w:type="dxa"/>
              <w:right w:w="28" w:type="dxa"/>
            </w:tcMar>
            <w:vAlign w:val="center"/>
          </w:tcPr>
          <w:p w:rsidR="00004576" w:rsidRDefault="0038129A" w:rsidP="00684A50">
            <w:pPr>
              <w:spacing w:after="0" w:line="240" w:lineRule="auto"/>
              <w:jc w:val="left"/>
              <w:rPr>
                <w:rFonts w:ascii="Times New Roman" w:hAnsi="Times New Roman"/>
              </w:rPr>
            </w:pPr>
            <w:r>
              <w:rPr>
                <w:rFonts w:ascii="Times New Roman" w:hAnsi="Times New Roman"/>
              </w:rPr>
              <w:lastRenderedPageBreak/>
              <w:t>Сосновский с/с</w:t>
            </w:r>
          </w:p>
        </w:tc>
        <w:tc>
          <w:tcPr>
            <w:tcW w:w="1575" w:type="dxa"/>
            <w:tcMar>
              <w:left w:w="28" w:type="dxa"/>
              <w:right w:w="28" w:type="dxa"/>
            </w:tcMar>
            <w:vAlign w:val="center"/>
          </w:tcPr>
          <w:p w:rsidR="00004576" w:rsidRPr="00004576" w:rsidRDefault="0038129A" w:rsidP="00684A50">
            <w:pPr>
              <w:spacing w:after="0" w:line="240" w:lineRule="auto"/>
              <w:jc w:val="left"/>
              <w:rPr>
                <w:rFonts w:ascii="Times New Roman" w:hAnsi="Times New Roman"/>
              </w:rPr>
            </w:pPr>
            <w:r>
              <w:rPr>
                <w:rFonts w:ascii="Times New Roman" w:hAnsi="Times New Roman"/>
              </w:rPr>
              <w:t xml:space="preserve">Жилищное строительство в с. Сосновка, </w:t>
            </w:r>
            <w:r w:rsidR="00381F41" w:rsidRPr="00381F41">
              <w:rPr>
                <w:rFonts w:ascii="Times New Roman" w:hAnsi="Times New Roman"/>
              </w:rPr>
              <w:t>д</w:t>
            </w:r>
            <w:r w:rsidR="00381F41">
              <w:rPr>
                <w:rFonts w:ascii="Times New Roman" w:hAnsi="Times New Roman"/>
              </w:rPr>
              <w:t>.Александровка, д.</w:t>
            </w:r>
            <w:r w:rsidR="00381F41" w:rsidRPr="00381F41">
              <w:rPr>
                <w:rFonts w:ascii="Times New Roman" w:hAnsi="Times New Roman"/>
              </w:rPr>
              <w:t xml:space="preserve"> Васильевка, с</w:t>
            </w:r>
            <w:r w:rsidR="00381F41">
              <w:rPr>
                <w:rFonts w:ascii="Times New Roman" w:hAnsi="Times New Roman"/>
              </w:rPr>
              <w:t>.</w:t>
            </w:r>
            <w:r w:rsidR="00381F41" w:rsidRPr="00381F41">
              <w:rPr>
                <w:rFonts w:ascii="Times New Roman" w:hAnsi="Times New Roman"/>
              </w:rPr>
              <w:t>Лопуховка, д</w:t>
            </w:r>
            <w:r w:rsidR="00381F41">
              <w:rPr>
                <w:rFonts w:ascii="Times New Roman" w:hAnsi="Times New Roman"/>
              </w:rPr>
              <w:t xml:space="preserve">. </w:t>
            </w:r>
            <w:r w:rsidR="00381F41" w:rsidRPr="00381F41">
              <w:rPr>
                <w:rFonts w:ascii="Times New Roman" w:hAnsi="Times New Roman"/>
              </w:rPr>
              <w:t>Никольское, с</w:t>
            </w:r>
            <w:r w:rsidR="00381F41">
              <w:rPr>
                <w:rFonts w:ascii="Times New Roman" w:hAnsi="Times New Roman"/>
              </w:rPr>
              <w:t xml:space="preserve">. </w:t>
            </w:r>
            <w:r w:rsidR="00381F41" w:rsidRPr="00381F41">
              <w:rPr>
                <w:rFonts w:ascii="Times New Roman" w:hAnsi="Times New Roman"/>
              </w:rPr>
              <w:t>Пазелки</w:t>
            </w:r>
          </w:p>
        </w:tc>
        <w:tc>
          <w:tcPr>
            <w:tcW w:w="1599" w:type="dxa"/>
            <w:tcMar>
              <w:left w:w="28" w:type="dxa"/>
              <w:right w:w="28" w:type="dxa"/>
            </w:tcMar>
            <w:vAlign w:val="center"/>
          </w:tcPr>
          <w:p w:rsidR="00004576" w:rsidRDefault="00684A50" w:rsidP="00CA7E1D">
            <w:pPr>
              <w:spacing w:after="0" w:line="240" w:lineRule="auto"/>
              <w:jc w:val="center"/>
              <w:rPr>
                <w:rFonts w:ascii="Times New Roman" w:hAnsi="Times New Roman"/>
              </w:rPr>
            </w:pPr>
            <w:r>
              <w:rPr>
                <w:rFonts w:ascii="Times New Roman" w:hAnsi="Times New Roman"/>
              </w:rPr>
              <w:t>-</w:t>
            </w:r>
          </w:p>
        </w:tc>
        <w:tc>
          <w:tcPr>
            <w:tcW w:w="2252" w:type="dxa"/>
            <w:tcMar>
              <w:left w:w="28" w:type="dxa"/>
              <w:right w:w="28" w:type="dxa"/>
            </w:tcMar>
            <w:vAlign w:val="center"/>
          </w:tcPr>
          <w:p w:rsidR="0038129A" w:rsidRPr="0038129A" w:rsidRDefault="0038129A" w:rsidP="00684A50">
            <w:pPr>
              <w:spacing w:after="0" w:line="240" w:lineRule="auto"/>
              <w:jc w:val="left"/>
              <w:rPr>
                <w:rFonts w:ascii="Times New Roman" w:hAnsi="Times New Roman"/>
              </w:rPr>
            </w:pPr>
            <w:r w:rsidRPr="0038129A">
              <w:rPr>
                <w:rFonts w:ascii="Times New Roman" w:hAnsi="Times New Roman"/>
              </w:rPr>
              <w:t>Развитие промышленных МСП</w:t>
            </w:r>
          </w:p>
          <w:p w:rsidR="00004576" w:rsidRPr="00004576" w:rsidRDefault="0038129A" w:rsidP="00684A50">
            <w:pPr>
              <w:spacing w:after="0" w:line="240" w:lineRule="auto"/>
              <w:jc w:val="left"/>
              <w:rPr>
                <w:rFonts w:ascii="Times New Roman" w:hAnsi="Times New Roman"/>
              </w:rPr>
            </w:pPr>
            <w:r w:rsidRPr="0038129A">
              <w:rPr>
                <w:rFonts w:ascii="Times New Roman" w:hAnsi="Times New Roman"/>
              </w:rPr>
              <w:t xml:space="preserve"> Производство строительных материалов</w:t>
            </w:r>
          </w:p>
        </w:tc>
        <w:tc>
          <w:tcPr>
            <w:tcW w:w="1354" w:type="dxa"/>
            <w:tcMar>
              <w:left w:w="28" w:type="dxa"/>
              <w:right w:w="28" w:type="dxa"/>
            </w:tcMar>
            <w:vAlign w:val="center"/>
          </w:tcPr>
          <w:p w:rsidR="00004576" w:rsidRDefault="00684A50" w:rsidP="00CA7E1D">
            <w:pPr>
              <w:spacing w:after="0" w:line="240" w:lineRule="auto"/>
              <w:jc w:val="center"/>
              <w:rPr>
                <w:rFonts w:ascii="Times New Roman" w:hAnsi="Times New Roman"/>
              </w:rPr>
            </w:pPr>
            <w:r>
              <w:rPr>
                <w:rFonts w:ascii="Times New Roman" w:hAnsi="Times New Roman"/>
              </w:rPr>
              <w:t>-</w:t>
            </w:r>
          </w:p>
        </w:tc>
        <w:tc>
          <w:tcPr>
            <w:tcW w:w="1484" w:type="dxa"/>
            <w:tcMar>
              <w:left w:w="28" w:type="dxa"/>
              <w:right w:w="28" w:type="dxa"/>
            </w:tcMar>
            <w:vAlign w:val="center"/>
          </w:tcPr>
          <w:p w:rsidR="00004576" w:rsidRPr="00DA16A8" w:rsidRDefault="0038129A" w:rsidP="00684A50">
            <w:pPr>
              <w:spacing w:after="0" w:line="240" w:lineRule="auto"/>
              <w:jc w:val="left"/>
              <w:rPr>
                <w:rFonts w:ascii="Times New Roman" w:hAnsi="Times New Roman"/>
              </w:rPr>
            </w:pPr>
            <w:r w:rsidRPr="0038129A">
              <w:rPr>
                <w:rFonts w:ascii="Times New Roman" w:hAnsi="Times New Roman"/>
              </w:rPr>
              <w:t>Развитие сельского хозяйства и первичной переработки с/х продукции на базе МСП</w:t>
            </w:r>
          </w:p>
        </w:tc>
      </w:tr>
      <w:tr w:rsidR="00686B5C" w:rsidRPr="00DA16A8" w:rsidTr="008C2BBB">
        <w:tc>
          <w:tcPr>
            <w:tcW w:w="1430" w:type="dxa"/>
            <w:tcMar>
              <w:left w:w="28" w:type="dxa"/>
              <w:right w:w="28" w:type="dxa"/>
            </w:tcMar>
            <w:vAlign w:val="center"/>
          </w:tcPr>
          <w:p w:rsidR="00686B5C" w:rsidRDefault="00686B5C" w:rsidP="00684A50">
            <w:pPr>
              <w:spacing w:after="0" w:line="240" w:lineRule="auto"/>
              <w:jc w:val="left"/>
              <w:rPr>
                <w:rFonts w:ascii="Times New Roman" w:hAnsi="Times New Roman"/>
              </w:rPr>
            </w:pPr>
            <w:r>
              <w:rPr>
                <w:rFonts w:ascii="Times New Roman" w:hAnsi="Times New Roman"/>
              </w:rPr>
              <w:t>Степановский с/с</w:t>
            </w:r>
          </w:p>
        </w:tc>
        <w:tc>
          <w:tcPr>
            <w:tcW w:w="1575" w:type="dxa"/>
            <w:tcMar>
              <w:left w:w="28" w:type="dxa"/>
              <w:right w:w="28" w:type="dxa"/>
            </w:tcMar>
            <w:vAlign w:val="center"/>
          </w:tcPr>
          <w:p w:rsidR="00686B5C" w:rsidRPr="00686B5C" w:rsidRDefault="00686B5C" w:rsidP="00686B5C">
            <w:pPr>
              <w:spacing w:after="0" w:line="240" w:lineRule="auto"/>
              <w:jc w:val="left"/>
              <w:rPr>
                <w:rFonts w:ascii="Times New Roman" w:hAnsi="Times New Roman"/>
              </w:rPr>
            </w:pPr>
            <w:r>
              <w:rPr>
                <w:rFonts w:ascii="Times New Roman" w:hAnsi="Times New Roman"/>
              </w:rPr>
              <w:t>С</w:t>
            </w:r>
            <w:r w:rsidRPr="00686B5C">
              <w:rPr>
                <w:rFonts w:ascii="Times New Roman" w:hAnsi="Times New Roman"/>
              </w:rPr>
              <w:t>оздания</w:t>
            </w:r>
          </w:p>
          <w:p w:rsidR="00686B5C" w:rsidRDefault="00686B5C" w:rsidP="00686B5C">
            <w:pPr>
              <w:spacing w:after="0" w:line="240" w:lineRule="auto"/>
              <w:jc w:val="left"/>
              <w:rPr>
                <w:rFonts w:ascii="Times New Roman" w:hAnsi="Times New Roman"/>
              </w:rPr>
            </w:pPr>
            <w:r w:rsidRPr="00686B5C">
              <w:rPr>
                <w:rFonts w:ascii="Times New Roman" w:hAnsi="Times New Roman"/>
              </w:rPr>
              <w:t>качественно новой жилищной среды.</w:t>
            </w:r>
          </w:p>
        </w:tc>
        <w:tc>
          <w:tcPr>
            <w:tcW w:w="1599" w:type="dxa"/>
            <w:tcMar>
              <w:left w:w="28" w:type="dxa"/>
              <w:right w:w="28" w:type="dxa"/>
            </w:tcMar>
            <w:vAlign w:val="center"/>
          </w:tcPr>
          <w:p w:rsidR="00686B5C" w:rsidRDefault="00686B5C" w:rsidP="00CA7E1D">
            <w:pPr>
              <w:spacing w:after="0" w:line="240" w:lineRule="auto"/>
              <w:jc w:val="center"/>
              <w:rPr>
                <w:rFonts w:ascii="Times New Roman" w:hAnsi="Times New Roman"/>
              </w:rPr>
            </w:pPr>
            <w:r>
              <w:rPr>
                <w:rFonts w:ascii="Times New Roman" w:hAnsi="Times New Roman"/>
              </w:rPr>
              <w:t>-</w:t>
            </w:r>
          </w:p>
        </w:tc>
        <w:tc>
          <w:tcPr>
            <w:tcW w:w="2252" w:type="dxa"/>
            <w:tcMar>
              <w:left w:w="28" w:type="dxa"/>
              <w:right w:w="28" w:type="dxa"/>
            </w:tcMar>
            <w:vAlign w:val="center"/>
          </w:tcPr>
          <w:p w:rsidR="00686B5C" w:rsidRDefault="00686B5C" w:rsidP="00684A50">
            <w:pPr>
              <w:spacing w:after="0" w:line="240" w:lineRule="auto"/>
              <w:jc w:val="left"/>
            </w:pPr>
            <w:r w:rsidRPr="00686B5C">
              <w:rPr>
                <w:rFonts w:ascii="Times New Roman" w:hAnsi="Times New Roman"/>
              </w:rPr>
              <w:t>Развитие промышленных МСП</w:t>
            </w:r>
            <w:r>
              <w:t xml:space="preserve"> </w:t>
            </w:r>
          </w:p>
          <w:p w:rsidR="00686B5C" w:rsidRDefault="00686B5C" w:rsidP="00684A50">
            <w:pPr>
              <w:spacing w:after="0" w:line="240" w:lineRule="auto"/>
              <w:jc w:val="left"/>
              <w:rPr>
                <w:rFonts w:ascii="Times New Roman" w:hAnsi="Times New Roman"/>
              </w:rPr>
            </w:pPr>
            <w:r w:rsidRPr="00686B5C">
              <w:rPr>
                <w:rFonts w:ascii="Times New Roman" w:hAnsi="Times New Roman"/>
              </w:rPr>
              <w:t>Производство строительных материалов</w:t>
            </w:r>
          </w:p>
          <w:p w:rsidR="00686B5C" w:rsidRPr="0038129A" w:rsidRDefault="00686B5C" w:rsidP="00684A50">
            <w:pPr>
              <w:spacing w:after="0" w:line="240" w:lineRule="auto"/>
              <w:jc w:val="left"/>
              <w:rPr>
                <w:rFonts w:ascii="Times New Roman" w:hAnsi="Times New Roman"/>
              </w:rPr>
            </w:pPr>
          </w:p>
        </w:tc>
        <w:tc>
          <w:tcPr>
            <w:tcW w:w="1354" w:type="dxa"/>
            <w:tcMar>
              <w:left w:w="28" w:type="dxa"/>
              <w:right w:w="28" w:type="dxa"/>
            </w:tcMar>
            <w:vAlign w:val="center"/>
          </w:tcPr>
          <w:p w:rsidR="00686B5C" w:rsidRDefault="00686B5C" w:rsidP="00CA7E1D">
            <w:pPr>
              <w:spacing w:after="0" w:line="240" w:lineRule="auto"/>
              <w:jc w:val="center"/>
              <w:rPr>
                <w:rFonts w:ascii="Times New Roman" w:hAnsi="Times New Roman"/>
              </w:rPr>
            </w:pPr>
            <w:r>
              <w:rPr>
                <w:rFonts w:ascii="Times New Roman" w:hAnsi="Times New Roman"/>
              </w:rPr>
              <w:t>-</w:t>
            </w:r>
          </w:p>
        </w:tc>
        <w:tc>
          <w:tcPr>
            <w:tcW w:w="1484" w:type="dxa"/>
            <w:tcMar>
              <w:left w:w="28" w:type="dxa"/>
              <w:right w:w="28" w:type="dxa"/>
            </w:tcMar>
            <w:vAlign w:val="center"/>
          </w:tcPr>
          <w:p w:rsidR="00686B5C" w:rsidRPr="0038129A" w:rsidRDefault="00686B5C" w:rsidP="00686B5C">
            <w:pPr>
              <w:spacing w:after="0" w:line="240" w:lineRule="auto"/>
              <w:jc w:val="left"/>
              <w:rPr>
                <w:rFonts w:ascii="Times New Roman" w:hAnsi="Times New Roman"/>
              </w:rPr>
            </w:pPr>
            <w:r w:rsidRPr="00686B5C">
              <w:rPr>
                <w:rFonts w:ascii="Times New Roman" w:hAnsi="Times New Roman"/>
              </w:rPr>
              <w:t>Развитие сельского хозяйства и первичной переработки с/х продукции на базе МСП</w:t>
            </w:r>
          </w:p>
        </w:tc>
      </w:tr>
      <w:tr w:rsidR="00684A50" w:rsidRPr="00DA16A8" w:rsidTr="008C2BBB">
        <w:tc>
          <w:tcPr>
            <w:tcW w:w="1430" w:type="dxa"/>
            <w:tcMar>
              <w:left w:w="28" w:type="dxa"/>
              <w:right w:w="28" w:type="dxa"/>
            </w:tcMar>
            <w:vAlign w:val="center"/>
          </w:tcPr>
          <w:p w:rsidR="00381F41" w:rsidRDefault="00381F41" w:rsidP="00684A50">
            <w:pPr>
              <w:spacing w:after="0" w:line="240" w:lineRule="auto"/>
              <w:jc w:val="left"/>
              <w:rPr>
                <w:rFonts w:ascii="Times New Roman" w:hAnsi="Times New Roman"/>
              </w:rPr>
            </w:pPr>
            <w:r>
              <w:rPr>
                <w:rFonts w:ascii="Times New Roman" w:hAnsi="Times New Roman"/>
              </w:rPr>
              <w:t>Чемодановский с/с</w:t>
            </w:r>
          </w:p>
        </w:tc>
        <w:tc>
          <w:tcPr>
            <w:tcW w:w="1575" w:type="dxa"/>
            <w:tcMar>
              <w:left w:w="28" w:type="dxa"/>
              <w:right w:w="28" w:type="dxa"/>
            </w:tcMar>
            <w:vAlign w:val="center"/>
          </w:tcPr>
          <w:p w:rsidR="00381F41" w:rsidRDefault="00381F41" w:rsidP="00684A50">
            <w:pPr>
              <w:spacing w:after="0" w:line="240" w:lineRule="auto"/>
              <w:jc w:val="left"/>
              <w:rPr>
                <w:rFonts w:ascii="Times New Roman" w:hAnsi="Times New Roman"/>
              </w:rPr>
            </w:pPr>
            <w:r w:rsidRPr="00381F41">
              <w:rPr>
                <w:rFonts w:ascii="Times New Roman" w:hAnsi="Times New Roman"/>
              </w:rPr>
              <w:t xml:space="preserve">Индивидуальное жилищное строительство в с. </w:t>
            </w:r>
            <w:r>
              <w:rPr>
                <w:rFonts w:ascii="Times New Roman" w:hAnsi="Times New Roman"/>
              </w:rPr>
              <w:t>Чемодановка</w:t>
            </w:r>
          </w:p>
          <w:p w:rsidR="00381F41" w:rsidRDefault="00381F41" w:rsidP="00684A50">
            <w:pPr>
              <w:spacing w:after="0" w:line="240" w:lineRule="auto"/>
              <w:jc w:val="left"/>
              <w:rPr>
                <w:rFonts w:ascii="Times New Roman" w:hAnsi="Times New Roman"/>
              </w:rPr>
            </w:pPr>
            <w:r>
              <w:rPr>
                <w:rFonts w:ascii="Times New Roman" w:hAnsi="Times New Roman"/>
              </w:rPr>
              <w:t>Строительство школы в с. Чемодановка</w:t>
            </w:r>
          </w:p>
        </w:tc>
        <w:tc>
          <w:tcPr>
            <w:tcW w:w="1599" w:type="dxa"/>
            <w:tcMar>
              <w:left w:w="28" w:type="dxa"/>
              <w:right w:w="28" w:type="dxa"/>
            </w:tcMar>
            <w:vAlign w:val="center"/>
          </w:tcPr>
          <w:p w:rsidR="00381F41" w:rsidRDefault="00684A50" w:rsidP="00CA7E1D">
            <w:pPr>
              <w:spacing w:after="0" w:line="240" w:lineRule="auto"/>
              <w:jc w:val="center"/>
              <w:rPr>
                <w:rFonts w:ascii="Times New Roman" w:hAnsi="Times New Roman"/>
              </w:rPr>
            </w:pPr>
            <w:r>
              <w:rPr>
                <w:rFonts w:ascii="Times New Roman" w:hAnsi="Times New Roman"/>
              </w:rPr>
              <w:t>-</w:t>
            </w:r>
          </w:p>
        </w:tc>
        <w:tc>
          <w:tcPr>
            <w:tcW w:w="2252" w:type="dxa"/>
            <w:tcMar>
              <w:left w:w="28" w:type="dxa"/>
              <w:right w:w="28" w:type="dxa"/>
            </w:tcMar>
            <w:vAlign w:val="center"/>
          </w:tcPr>
          <w:p w:rsidR="00381F41" w:rsidRDefault="00381F41" w:rsidP="00684A50">
            <w:pPr>
              <w:spacing w:after="0" w:line="240" w:lineRule="auto"/>
              <w:jc w:val="left"/>
              <w:rPr>
                <w:rFonts w:ascii="Times New Roman" w:hAnsi="Times New Roman"/>
              </w:rPr>
            </w:pPr>
            <w:r>
              <w:rPr>
                <w:rFonts w:ascii="Times New Roman" w:hAnsi="Times New Roman"/>
              </w:rPr>
              <w:t>С</w:t>
            </w:r>
            <w:r w:rsidRPr="00381F41">
              <w:rPr>
                <w:rFonts w:ascii="Times New Roman" w:hAnsi="Times New Roman"/>
              </w:rPr>
              <w:t>оздание асфальтобетонного завода</w:t>
            </w:r>
          </w:p>
          <w:p w:rsidR="00381F41" w:rsidRPr="0038129A" w:rsidRDefault="00381F41" w:rsidP="00684A50">
            <w:pPr>
              <w:spacing w:after="0" w:line="240" w:lineRule="auto"/>
              <w:jc w:val="left"/>
              <w:rPr>
                <w:rFonts w:ascii="Times New Roman" w:hAnsi="Times New Roman"/>
              </w:rPr>
            </w:pPr>
            <w:r>
              <w:rPr>
                <w:rFonts w:ascii="Times New Roman" w:hAnsi="Times New Roman"/>
              </w:rPr>
              <w:t>Развитие промышленных МСП</w:t>
            </w:r>
            <w:r w:rsidRPr="00381F41">
              <w:rPr>
                <w:rFonts w:ascii="Times New Roman" w:hAnsi="Times New Roman"/>
              </w:rPr>
              <w:t xml:space="preserve"> на базе трассы М5 </w:t>
            </w:r>
            <w:r w:rsidR="007C00C8">
              <w:rPr>
                <w:rFonts w:ascii="Times New Roman" w:hAnsi="Times New Roman"/>
              </w:rPr>
              <w:t>«</w:t>
            </w:r>
            <w:r w:rsidRPr="00381F41">
              <w:rPr>
                <w:rFonts w:ascii="Times New Roman" w:hAnsi="Times New Roman"/>
              </w:rPr>
              <w:t>Урал</w:t>
            </w:r>
            <w:r w:rsidR="007C00C8">
              <w:rPr>
                <w:rFonts w:ascii="Times New Roman" w:hAnsi="Times New Roman"/>
              </w:rPr>
              <w:t>»</w:t>
            </w:r>
          </w:p>
        </w:tc>
        <w:tc>
          <w:tcPr>
            <w:tcW w:w="1354" w:type="dxa"/>
            <w:tcMar>
              <w:left w:w="28" w:type="dxa"/>
              <w:right w:w="28" w:type="dxa"/>
            </w:tcMar>
            <w:vAlign w:val="center"/>
          </w:tcPr>
          <w:p w:rsidR="00381F41" w:rsidRDefault="00381F41" w:rsidP="00684A50">
            <w:pPr>
              <w:spacing w:after="0" w:line="240" w:lineRule="auto"/>
              <w:jc w:val="left"/>
              <w:rPr>
                <w:rFonts w:ascii="Times New Roman" w:hAnsi="Times New Roman"/>
              </w:rPr>
            </w:pPr>
            <w:r>
              <w:rPr>
                <w:rFonts w:ascii="Times New Roman" w:hAnsi="Times New Roman"/>
              </w:rPr>
              <w:t>С</w:t>
            </w:r>
            <w:r w:rsidRPr="00381F41">
              <w:rPr>
                <w:rFonts w:ascii="Times New Roman" w:hAnsi="Times New Roman"/>
              </w:rPr>
              <w:t>оздание предприятий придорожного</w:t>
            </w:r>
            <w:r>
              <w:rPr>
                <w:rFonts w:ascii="Times New Roman" w:hAnsi="Times New Roman"/>
              </w:rPr>
              <w:t xml:space="preserve"> сервиса </w:t>
            </w:r>
            <w:r w:rsidRPr="00381F41">
              <w:rPr>
                <w:rFonts w:ascii="Times New Roman" w:hAnsi="Times New Roman"/>
              </w:rPr>
              <w:t xml:space="preserve">на базе трассы М5 </w:t>
            </w:r>
            <w:r w:rsidR="007C00C8">
              <w:rPr>
                <w:rFonts w:ascii="Times New Roman" w:hAnsi="Times New Roman"/>
              </w:rPr>
              <w:t>«</w:t>
            </w:r>
            <w:r w:rsidRPr="00381F41">
              <w:rPr>
                <w:rFonts w:ascii="Times New Roman" w:hAnsi="Times New Roman"/>
              </w:rPr>
              <w:t>Урал</w:t>
            </w:r>
            <w:r w:rsidR="007C00C8">
              <w:rPr>
                <w:rFonts w:ascii="Times New Roman" w:hAnsi="Times New Roman"/>
              </w:rPr>
              <w:t>»</w:t>
            </w:r>
          </w:p>
        </w:tc>
        <w:tc>
          <w:tcPr>
            <w:tcW w:w="1484" w:type="dxa"/>
            <w:tcMar>
              <w:left w:w="28" w:type="dxa"/>
              <w:right w:w="28" w:type="dxa"/>
            </w:tcMar>
            <w:vAlign w:val="center"/>
          </w:tcPr>
          <w:p w:rsidR="00381F41" w:rsidRPr="0038129A" w:rsidRDefault="00684A50" w:rsidP="00CA7E1D">
            <w:pPr>
              <w:spacing w:after="0" w:line="240" w:lineRule="auto"/>
              <w:jc w:val="center"/>
              <w:rPr>
                <w:rFonts w:ascii="Times New Roman" w:hAnsi="Times New Roman"/>
              </w:rPr>
            </w:pPr>
            <w:r>
              <w:rPr>
                <w:rFonts w:ascii="Times New Roman" w:hAnsi="Times New Roman"/>
              </w:rPr>
              <w:t>-</w:t>
            </w:r>
          </w:p>
        </w:tc>
      </w:tr>
    </w:tbl>
    <w:p w:rsidR="004548A7" w:rsidRPr="00490828" w:rsidRDefault="004548A7" w:rsidP="004548A7">
      <w:pPr>
        <w:spacing w:after="0" w:line="240" w:lineRule="auto"/>
        <w:ind w:firstLine="709"/>
        <w:rPr>
          <w:rFonts w:ascii="Times New Roman" w:hAnsi="Times New Roman"/>
          <w:sz w:val="24"/>
          <w:szCs w:val="24"/>
        </w:rPr>
      </w:pPr>
      <w:r w:rsidRPr="00CA7E1D">
        <w:rPr>
          <w:rFonts w:ascii="Times New Roman" w:hAnsi="Times New Roman"/>
          <w:sz w:val="24"/>
          <w:szCs w:val="24"/>
        </w:rPr>
        <w:t>В целом можно отметить, что документы стратегического и территориального планирования не имеют значительных противоречий, хотя наблюдается некоторая несогласованность. В целом можно сказать, что отсутствует сформированная политика по развитию Пензенской агломерации.</w:t>
      </w:r>
    </w:p>
    <w:p w:rsidR="004548A7" w:rsidRPr="00490828" w:rsidRDefault="004548A7" w:rsidP="004548A7">
      <w:pPr>
        <w:spacing w:after="0" w:line="240" w:lineRule="auto"/>
        <w:ind w:firstLine="709"/>
        <w:rPr>
          <w:rFonts w:ascii="Times New Roman" w:hAnsi="Times New Roman"/>
          <w:sz w:val="24"/>
          <w:szCs w:val="24"/>
        </w:rPr>
      </w:pPr>
    </w:p>
    <w:p w:rsidR="004548A7" w:rsidRDefault="004548A7" w:rsidP="004548A7">
      <w:pPr>
        <w:pStyle w:val="3"/>
        <w:numPr>
          <w:ilvl w:val="2"/>
          <w:numId w:val="1"/>
        </w:numPr>
        <w:spacing w:before="240"/>
        <w:ind w:left="0" w:firstLine="0"/>
        <w:jc w:val="center"/>
        <w:rPr>
          <w:rFonts w:ascii="Times New Roman" w:hAnsi="Times New Roman"/>
          <w:color w:val="2E74B5"/>
        </w:rPr>
      </w:pPr>
      <w:bookmarkStart w:id="14" w:name="_Toc83661603"/>
      <w:r w:rsidRPr="003F2E55">
        <w:rPr>
          <w:rFonts w:ascii="Times New Roman" w:hAnsi="Times New Roman"/>
          <w:color w:val="2E74B5"/>
        </w:rPr>
        <w:t>Схемы территориального планирования Пензенской области и муниципальных районов, входящих в Пензенскую агломерацию</w:t>
      </w:r>
      <w:bookmarkEnd w:id="14"/>
    </w:p>
    <w:p w:rsidR="008C2BBB" w:rsidRPr="008C2BBB" w:rsidRDefault="008C2BBB" w:rsidP="008C2BBB"/>
    <w:p w:rsidR="004548A7" w:rsidRDefault="004548A7" w:rsidP="004548A7">
      <w:pPr>
        <w:spacing w:after="0" w:line="240" w:lineRule="auto"/>
        <w:ind w:firstLine="709"/>
        <w:rPr>
          <w:rFonts w:ascii="Times New Roman" w:hAnsi="Times New Roman"/>
          <w:sz w:val="24"/>
          <w:szCs w:val="24"/>
        </w:rPr>
      </w:pPr>
      <w:r w:rsidRPr="00492500">
        <w:rPr>
          <w:rFonts w:ascii="Times New Roman" w:hAnsi="Times New Roman"/>
          <w:sz w:val="24"/>
          <w:szCs w:val="24"/>
        </w:rPr>
        <w:t>Схема территориального планирования Пензенской области является стратегическим градостроительным документом регионального уровня, определяющим территориальное развитие Пензенской области (расчетный срок до 2039 г.). Схема составляет основу для разработки всех других документов территориального планирования области и обеспечивает согласованное развитие Пензенской области в структуре Приволжского федерального округа</w:t>
      </w:r>
      <w:r>
        <w:rPr>
          <w:rFonts w:ascii="Times New Roman" w:hAnsi="Times New Roman"/>
          <w:sz w:val="24"/>
          <w:szCs w:val="24"/>
        </w:rPr>
        <w:t xml:space="preserve"> и Российской Федерации в целом</w:t>
      </w:r>
      <w:r w:rsidRPr="00492500">
        <w:rPr>
          <w:rFonts w:ascii="Times New Roman" w:hAnsi="Times New Roman"/>
          <w:sz w:val="24"/>
          <w:szCs w:val="24"/>
        </w:rPr>
        <w:t xml:space="preserve">. </w:t>
      </w:r>
    </w:p>
    <w:p w:rsidR="008E7795" w:rsidRPr="000A1FD4" w:rsidRDefault="008E7795" w:rsidP="004548A7">
      <w:pPr>
        <w:spacing w:after="0" w:line="240" w:lineRule="auto"/>
        <w:ind w:firstLine="709"/>
        <w:rPr>
          <w:rFonts w:ascii="Times New Roman" w:hAnsi="Times New Roman"/>
          <w:sz w:val="24"/>
          <w:szCs w:val="24"/>
        </w:rPr>
      </w:pPr>
      <w:r w:rsidRPr="000A1FD4">
        <w:rPr>
          <w:rFonts w:ascii="Times New Roman" w:hAnsi="Times New Roman"/>
          <w:sz w:val="24"/>
          <w:szCs w:val="24"/>
        </w:rPr>
        <w:t xml:space="preserve">В Схеме территориального развития </w:t>
      </w:r>
      <w:r w:rsidR="004548A7" w:rsidRPr="000A1FD4">
        <w:rPr>
          <w:rFonts w:ascii="Times New Roman" w:hAnsi="Times New Roman"/>
          <w:sz w:val="24"/>
          <w:szCs w:val="24"/>
        </w:rPr>
        <w:t>Пензенской области выделяются две формирующиеся городские агломерации: Пензенская и Кузнецкая.</w:t>
      </w:r>
      <w:r w:rsidRPr="000A1FD4">
        <w:rPr>
          <w:rFonts w:ascii="Times New Roman" w:hAnsi="Times New Roman"/>
          <w:sz w:val="24"/>
          <w:szCs w:val="24"/>
        </w:rPr>
        <w:t xml:space="preserve"> Схема так же</w:t>
      </w:r>
      <w:r w:rsidR="00CD76F1" w:rsidRPr="000A1FD4">
        <w:rPr>
          <w:rFonts w:ascii="Times New Roman" w:hAnsi="Times New Roman"/>
          <w:sz w:val="24"/>
          <w:szCs w:val="24"/>
        </w:rPr>
        <w:t>,</w:t>
      </w:r>
      <w:r w:rsidRPr="000A1FD4">
        <w:rPr>
          <w:rFonts w:ascii="Times New Roman" w:hAnsi="Times New Roman"/>
          <w:sz w:val="24"/>
          <w:szCs w:val="24"/>
        </w:rPr>
        <w:t xml:space="preserve"> как и Стратегия, не уточняет границ Пензенской агломерации и включает в нее </w:t>
      </w:r>
      <w:r w:rsidR="004548A7" w:rsidRPr="000A1FD4">
        <w:rPr>
          <w:rFonts w:ascii="Times New Roman" w:hAnsi="Times New Roman"/>
          <w:sz w:val="24"/>
          <w:szCs w:val="24"/>
        </w:rPr>
        <w:t>город Пенз</w:t>
      </w:r>
      <w:r w:rsidRPr="000A1FD4">
        <w:rPr>
          <w:rFonts w:ascii="Times New Roman" w:hAnsi="Times New Roman"/>
          <w:sz w:val="24"/>
          <w:szCs w:val="24"/>
        </w:rPr>
        <w:t>у</w:t>
      </w:r>
      <w:r w:rsidR="004548A7" w:rsidRPr="000A1FD4">
        <w:rPr>
          <w:rFonts w:ascii="Times New Roman" w:hAnsi="Times New Roman"/>
          <w:sz w:val="24"/>
          <w:szCs w:val="24"/>
        </w:rPr>
        <w:t xml:space="preserve"> и прилегающие земли Пензенского, Бессоновского районов и ЗАТО г. Заречный, а также тяготеющего к ним Мокшанского района, </w:t>
      </w:r>
      <w:r w:rsidRPr="000A1FD4">
        <w:rPr>
          <w:rFonts w:ascii="Times New Roman" w:hAnsi="Times New Roman"/>
          <w:sz w:val="24"/>
          <w:szCs w:val="24"/>
        </w:rPr>
        <w:t xml:space="preserve">где </w:t>
      </w:r>
      <w:r w:rsidR="004548A7" w:rsidRPr="000A1FD4">
        <w:rPr>
          <w:rFonts w:ascii="Times New Roman" w:hAnsi="Times New Roman"/>
          <w:sz w:val="24"/>
          <w:szCs w:val="24"/>
        </w:rPr>
        <w:t xml:space="preserve">агломерационные процессы наиболее ярко </w:t>
      </w:r>
      <w:r w:rsidR="004548A7" w:rsidRPr="000A1FD4">
        <w:rPr>
          <w:rFonts w:ascii="Times New Roman" w:hAnsi="Times New Roman"/>
          <w:sz w:val="24"/>
          <w:szCs w:val="24"/>
        </w:rPr>
        <w:lastRenderedPageBreak/>
        <w:t xml:space="preserve">выражены. Оценочное количество жителей, проживающих в Пензенской агломерации, составляет около 700 тысяч человек </w:t>
      </w:r>
      <w:r w:rsidRPr="000A1FD4">
        <w:rPr>
          <w:rFonts w:ascii="Times New Roman" w:hAnsi="Times New Roman"/>
          <w:sz w:val="24"/>
          <w:szCs w:val="24"/>
        </w:rPr>
        <w:t>(</w:t>
      </w:r>
      <w:r w:rsidR="004548A7" w:rsidRPr="000A1FD4">
        <w:rPr>
          <w:rFonts w:ascii="Times New Roman" w:hAnsi="Times New Roman"/>
          <w:sz w:val="24"/>
          <w:szCs w:val="24"/>
        </w:rPr>
        <w:t>более 50% всего населения области</w:t>
      </w:r>
      <w:r w:rsidRPr="000A1FD4">
        <w:rPr>
          <w:rFonts w:ascii="Times New Roman" w:hAnsi="Times New Roman"/>
          <w:sz w:val="24"/>
          <w:szCs w:val="24"/>
        </w:rPr>
        <w:t>)</w:t>
      </w:r>
      <w:r w:rsidR="004548A7" w:rsidRPr="000A1FD4">
        <w:rPr>
          <w:rFonts w:ascii="Times New Roman" w:hAnsi="Times New Roman"/>
          <w:sz w:val="24"/>
          <w:szCs w:val="24"/>
        </w:rPr>
        <w:t xml:space="preserve">. </w:t>
      </w:r>
    </w:p>
    <w:p w:rsidR="00CD76F1" w:rsidRPr="000A1FD4" w:rsidRDefault="00CD76F1" w:rsidP="00294112">
      <w:pPr>
        <w:spacing w:after="0" w:line="240" w:lineRule="auto"/>
        <w:ind w:firstLine="709"/>
        <w:rPr>
          <w:rFonts w:ascii="Times New Roman" w:hAnsi="Times New Roman"/>
          <w:sz w:val="24"/>
          <w:szCs w:val="24"/>
        </w:rPr>
      </w:pPr>
      <w:r w:rsidRPr="000A1FD4">
        <w:rPr>
          <w:rFonts w:ascii="Times New Roman" w:hAnsi="Times New Roman"/>
          <w:sz w:val="24"/>
          <w:szCs w:val="24"/>
        </w:rPr>
        <w:t xml:space="preserve">В целях развития региональной дорожной сети Схемой предлагается провести дополнительные исследования возможности реализации </w:t>
      </w:r>
      <w:r w:rsidR="00294112" w:rsidRPr="000A1FD4">
        <w:rPr>
          <w:rFonts w:ascii="Times New Roman" w:hAnsi="Times New Roman"/>
          <w:sz w:val="24"/>
          <w:szCs w:val="24"/>
        </w:rPr>
        <w:t xml:space="preserve">кольцевой автомобильной связи, соединяющей автомобильные дороги общего пользования федерального значения М-5 </w:t>
      </w:r>
      <w:r w:rsidR="007C00C8">
        <w:rPr>
          <w:rFonts w:ascii="Times New Roman" w:hAnsi="Times New Roman"/>
          <w:sz w:val="24"/>
          <w:szCs w:val="24"/>
        </w:rPr>
        <w:t>«</w:t>
      </w:r>
      <w:r w:rsidR="00294112" w:rsidRPr="000A1FD4">
        <w:rPr>
          <w:rFonts w:ascii="Times New Roman" w:hAnsi="Times New Roman"/>
          <w:sz w:val="24"/>
          <w:szCs w:val="24"/>
        </w:rPr>
        <w:t>Урал</w:t>
      </w:r>
      <w:r w:rsidR="007C00C8">
        <w:rPr>
          <w:rFonts w:ascii="Times New Roman" w:hAnsi="Times New Roman"/>
          <w:sz w:val="24"/>
          <w:szCs w:val="24"/>
        </w:rPr>
        <w:t>»</w:t>
      </w:r>
      <w:r w:rsidR="00294112" w:rsidRPr="000A1FD4">
        <w:rPr>
          <w:rFonts w:ascii="Times New Roman" w:hAnsi="Times New Roman"/>
          <w:sz w:val="24"/>
          <w:szCs w:val="24"/>
        </w:rPr>
        <w:t xml:space="preserve"> Москва – Рязань – Пенза – Самара – Уфа - Челябинск, Р-158 Нижний Новгород – Арзамас – Саранск – Исса – Пенза - Саратов, Р-208 Тамбов – Пенза и административные центры муниципальных районов Пензенской области (Мокшан – Лунино – Городище – Шемышейка – Кондоль – Колышлей) в обход г. Пензы. Развитие внутрирегиональных транспортных коммуникаций направлено на использование хозяйственного и рекреационного потенциала территорий, прилегающих к городу Пензе и предотвращение стагнации сельских населенных пунктов, расположенных вблизи предлагаемого к реализации транспортного кольца. Схема указанных мероприятий на дорожной сети Пензенской области представлена на рисунке 2.3.2-1.</w:t>
      </w:r>
    </w:p>
    <w:p w:rsidR="00CD76F1" w:rsidRPr="00CB75D5" w:rsidRDefault="00CD76F1" w:rsidP="00294112">
      <w:pPr>
        <w:spacing w:after="0" w:line="240" w:lineRule="auto"/>
        <w:rPr>
          <w:rFonts w:ascii="Times New Roman" w:hAnsi="Times New Roman"/>
          <w:sz w:val="24"/>
          <w:szCs w:val="24"/>
        </w:rPr>
      </w:pPr>
      <w:r>
        <w:rPr>
          <w:b/>
          <w:noProof/>
          <w:lang w:eastAsia="ru-RU"/>
        </w:rPr>
        <w:drawing>
          <wp:inline distT="0" distB="0" distL="0" distR="0" wp14:anchorId="33E2CD4B" wp14:editId="1EEA77BC">
            <wp:extent cx="6120130" cy="3779579"/>
            <wp:effectExtent l="0" t="0" r="0" b="0"/>
            <wp:docPr id="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6" cstate="print"/>
                    <a:srcRect/>
                    <a:stretch>
                      <a:fillRect/>
                    </a:stretch>
                  </pic:blipFill>
                  <pic:spPr bwMode="auto">
                    <a:xfrm>
                      <a:off x="0" y="0"/>
                      <a:ext cx="6120130" cy="3779579"/>
                    </a:xfrm>
                    <a:prstGeom prst="rect">
                      <a:avLst/>
                    </a:prstGeom>
                    <a:noFill/>
                    <a:ln w="9525">
                      <a:noFill/>
                      <a:miter lim="800000"/>
                      <a:headEnd/>
                      <a:tailEnd/>
                    </a:ln>
                  </pic:spPr>
                </pic:pic>
              </a:graphicData>
            </a:graphic>
          </wp:inline>
        </w:drawing>
      </w:r>
    </w:p>
    <w:p w:rsidR="00CD76F1" w:rsidRDefault="00CD76F1" w:rsidP="00CD76F1">
      <w:pPr>
        <w:spacing w:after="0" w:line="240" w:lineRule="auto"/>
        <w:ind w:firstLine="709"/>
        <w:rPr>
          <w:rFonts w:ascii="Times New Roman" w:hAnsi="Times New Roman"/>
          <w:sz w:val="24"/>
          <w:szCs w:val="24"/>
        </w:rPr>
      </w:pPr>
      <w:r w:rsidRPr="00CB75D5">
        <w:rPr>
          <w:rFonts w:ascii="Times New Roman" w:hAnsi="Times New Roman"/>
          <w:sz w:val="24"/>
          <w:szCs w:val="24"/>
        </w:rPr>
        <w:t>Рисунок 2.1.3-6. Схема основных мероприятий на дорожной сети Пензенской области</w:t>
      </w:r>
    </w:p>
    <w:p w:rsidR="00CD76F1" w:rsidRDefault="00CD76F1" w:rsidP="004548A7">
      <w:pPr>
        <w:spacing w:after="0" w:line="240" w:lineRule="auto"/>
        <w:ind w:firstLine="709"/>
        <w:rPr>
          <w:rFonts w:ascii="Times New Roman" w:hAnsi="Times New Roman"/>
          <w:color w:val="FF0000"/>
          <w:sz w:val="24"/>
          <w:szCs w:val="24"/>
        </w:rPr>
      </w:pPr>
    </w:p>
    <w:p w:rsidR="00CD76F1" w:rsidRDefault="004548A7" w:rsidP="00294112">
      <w:pPr>
        <w:spacing w:after="0" w:line="240" w:lineRule="auto"/>
        <w:ind w:firstLine="709"/>
        <w:rPr>
          <w:rFonts w:ascii="Times New Roman" w:hAnsi="Times New Roman"/>
          <w:sz w:val="24"/>
          <w:szCs w:val="24"/>
        </w:rPr>
      </w:pPr>
      <w:r w:rsidRPr="00492500">
        <w:rPr>
          <w:rFonts w:ascii="Times New Roman" w:hAnsi="Times New Roman"/>
          <w:sz w:val="24"/>
          <w:szCs w:val="24"/>
        </w:rPr>
        <w:t>В схеме территориального планирования отражен</w:t>
      </w:r>
      <w:r w:rsidR="008E7795">
        <w:rPr>
          <w:rFonts w:ascii="Times New Roman" w:hAnsi="Times New Roman"/>
          <w:sz w:val="24"/>
          <w:szCs w:val="24"/>
        </w:rPr>
        <w:t>о</w:t>
      </w:r>
      <w:r w:rsidR="008C2BBB">
        <w:rPr>
          <w:rFonts w:ascii="Times New Roman" w:hAnsi="Times New Roman"/>
          <w:sz w:val="24"/>
          <w:szCs w:val="24"/>
        </w:rPr>
        <w:t xml:space="preserve"> </w:t>
      </w:r>
      <w:r w:rsidR="008E7795">
        <w:rPr>
          <w:rFonts w:ascii="Times New Roman" w:hAnsi="Times New Roman"/>
          <w:sz w:val="24"/>
          <w:szCs w:val="24"/>
        </w:rPr>
        <w:t>размещение</w:t>
      </w:r>
      <w:r w:rsidRPr="00492500">
        <w:rPr>
          <w:rFonts w:ascii="Times New Roman" w:hAnsi="Times New Roman"/>
          <w:sz w:val="24"/>
          <w:szCs w:val="24"/>
        </w:rPr>
        <w:t xml:space="preserve"> планируемых объектов федерального и регионального значения</w:t>
      </w:r>
      <w:r w:rsidR="008C2BBB">
        <w:rPr>
          <w:rFonts w:ascii="Times New Roman" w:hAnsi="Times New Roman"/>
          <w:sz w:val="24"/>
          <w:szCs w:val="24"/>
        </w:rPr>
        <w:t>:</w:t>
      </w:r>
      <w:r w:rsidR="008E7795">
        <w:rPr>
          <w:rFonts w:ascii="Times New Roman" w:hAnsi="Times New Roman"/>
          <w:sz w:val="24"/>
          <w:szCs w:val="24"/>
        </w:rPr>
        <w:t xml:space="preserve"> </w:t>
      </w:r>
      <w:r w:rsidR="008C2BBB">
        <w:rPr>
          <w:rFonts w:ascii="Times New Roman" w:hAnsi="Times New Roman"/>
          <w:sz w:val="24"/>
          <w:szCs w:val="24"/>
        </w:rPr>
        <w:t xml:space="preserve">- </w:t>
      </w:r>
      <w:r w:rsidR="008E7795">
        <w:rPr>
          <w:rFonts w:ascii="Times New Roman" w:hAnsi="Times New Roman"/>
          <w:sz w:val="24"/>
          <w:szCs w:val="24"/>
        </w:rPr>
        <w:t xml:space="preserve">строительство </w:t>
      </w:r>
      <w:r w:rsidR="008E7795" w:rsidRPr="008E7795">
        <w:rPr>
          <w:rFonts w:ascii="Times New Roman" w:hAnsi="Times New Roman"/>
          <w:sz w:val="24"/>
          <w:szCs w:val="24"/>
        </w:rPr>
        <w:t>автомобильн</w:t>
      </w:r>
      <w:r w:rsidR="008E7795">
        <w:rPr>
          <w:rFonts w:ascii="Times New Roman" w:hAnsi="Times New Roman"/>
          <w:sz w:val="24"/>
          <w:szCs w:val="24"/>
        </w:rPr>
        <w:t>ой</w:t>
      </w:r>
      <w:r w:rsidR="008E7795" w:rsidRPr="008E7795">
        <w:rPr>
          <w:rFonts w:ascii="Times New Roman" w:hAnsi="Times New Roman"/>
          <w:sz w:val="24"/>
          <w:szCs w:val="24"/>
        </w:rPr>
        <w:t xml:space="preserve"> дорог</w:t>
      </w:r>
      <w:r w:rsidR="008E7795">
        <w:rPr>
          <w:rFonts w:ascii="Times New Roman" w:hAnsi="Times New Roman"/>
          <w:sz w:val="24"/>
          <w:szCs w:val="24"/>
        </w:rPr>
        <w:t>и</w:t>
      </w:r>
      <w:r w:rsidR="008C2BBB">
        <w:rPr>
          <w:rFonts w:ascii="Times New Roman" w:hAnsi="Times New Roman"/>
          <w:sz w:val="24"/>
          <w:szCs w:val="24"/>
        </w:rPr>
        <w:t xml:space="preserve"> </w:t>
      </w:r>
      <w:r w:rsidR="007C00C8">
        <w:rPr>
          <w:rFonts w:ascii="Times New Roman" w:hAnsi="Times New Roman"/>
          <w:sz w:val="24"/>
          <w:szCs w:val="24"/>
        </w:rPr>
        <w:t>«</w:t>
      </w:r>
      <w:r w:rsidR="008E7795" w:rsidRPr="008E7795">
        <w:rPr>
          <w:rFonts w:ascii="Times New Roman" w:hAnsi="Times New Roman"/>
          <w:sz w:val="24"/>
          <w:szCs w:val="24"/>
        </w:rPr>
        <w:t>Обход с. Бессоновка</w:t>
      </w:r>
      <w:r w:rsidR="007C00C8">
        <w:rPr>
          <w:rFonts w:ascii="Times New Roman" w:hAnsi="Times New Roman"/>
          <w:sz w:val="24"/>
          <w:szCs w:val="24"/>
        </w:rPr>
        <w:t>»</w:t>
      </w:r>
      <w:r w:rsidR="008E7795" w:rsidRPr="008E7795">
        <w:rPr>
          <w:rFonts w:ascii="Times New Roman" w:hAnsi="Times New Roman"/>
          <w:sz w:val="24"/>
          <w:szCs w:val="24"/>
        </w:rPr>
        <w:t xml:space="preserve"> Бессоновского района Пензенской области</w:t>
      </w:r>
      <w:r w:rsidR="008E7795">
        <w:rPr>
          <w:rFonts w:ascii="Times New Roman" w:hAnsi="Times New Roman"/>
          <w:sz w:val="24"/>
          <w:szCs w:val="24"/>
        </w:rPr>
        <w:t xml:space="preserve">; </w:t>
      </w:r>
      <w:r w:rsidR="008C2BBB">
        <w:rPr>
          <w:rFonts w:ascii="Times New Roman" w:hAnsi="Times New Roman"/>
          <w:sz w:val="24"/>
          <w:szCs w:val="24"/>
        </w:rPr>
        <w:t xml:space="preserve">- </w:t>
      </w:r>
      <w:r w:rsidR="008E7795">
        <w:rPr>
          <w:rFonts w:ascii="Times New Roman" w:hAnsi="Times New Roman"/>
          <w:sz w:val="24"/>
          <w:szCs w:val="24"/>
        </w:rPr>
        <w:t>р</w:t>
      </w:r>
      <w:r w:rsidR="008E7795" w:rsidRPr="008E7795">
        <w:rPr>
          <w:rFonts w:ascii="Times New Roman" w:hAnsi="Times New Roman"/>
          <w:sz w:val="24"/>
          <w:szCs w:val="24"/>
        </w:rPr>
        <w:t>еконструкция моста через реку Колоярка на км 14 + 290 автомобильной дороги г. Пенза - р.п. Лунино - граница области Бессоновского района Пензенской области</w:t>
      </w:r>
      <w:r w:rsidR="008E7795">
        <w:rPr>
          <w:rFonts w:ascii="Times New Roman" w:hAnsi="Times New Roman"/>
          <w:sz w:val="24"/>
          <w:szCs w:val="24"/>
        </w:rPr>
        <w:t xml:space="preserve">; </w:t>
      </w:r>
      <w:r w:rsidR="008C2BBB">
        <w:rPr>
          <w:rFonts w:ascii="Times New Roman" w:hAnsi="Times New Roman"/>
          <w:sz w:val="24"/>
          <w:szCs w:val="24"/>
        </w:rPr>
        <w:t xml:space="preserve">- </w:t>
      </w:r>
      <w:r w:rsidR="008E7795">
        <w:rPr>
          <w:rFonts w:ascii="Times New Roman" w:hAnsi="Times New Roman"/>
          <w:sz w:val="24"/>
          <w:szCs w:val="24"/>
        </w:rPr>
        <w:t>п</w:t>
      </w:r>
      <w:r w:rsidR="008E7795" w:rsidRPr="008E7795">
        <w:rPr>
          <w:rFonts w:ascii="Times New Roman" w:hAnsi="Times New Roman"/>
          <w:sz w:val="24"/>
          <w:szCs w:val="24"/>
        </w:rPr>
        <w:t>олигон твердых коммунальных отходов</w:t>
      </w:r>
      <w:r w:rsidR="00CD76F1">
        <w:t xml:space="preserve"> и </w:t>
      </w:r>
      <w:r w:rsidR="00CD76F1" w:rsidRPr="00CD76F1">
        <w:rPr>
          <w:rFonts w:ascii="Times New Roman" w:hAnsi="Times New Roman"/>
          <w:sz w:val="24"/>
          <w:szCs w:val="24"/>
        </w:rPr>
        <w:t>мусороперерабатывающий завод</w:t>
      </w:r>
      <w:r w:rsidR="008C2BBB">
        <w:rPr>
          <w:rFonts w:ascii="Times New Roman" w:hAnsi="Times New Roman"/>
          <w:sz w:val="24"/>
          <w:szCs w:val="24"/>
        </w:rPr>
        <w:t xml:space="preserve"> </w:t>
      </w:r>
      <w:r w:rsidR="00CD76F1" w:rsidRPr="00CD76F1">
        <w:rPr>
          <w:rFonts w:ascii="Times New Roman" w:hAnsi="Times New Roman"/>
          <w:sz w:val="24"/>
          <w:szCs w:val="24"/>
        </w:rPr>
        <w:t>в Степановском сельсовете Бессоновского района Пензенской области</w:t>
      </w:r>
      <w:r w:rsidR="008E7795">
        <w:rPr>
          <w:rFonts w:ascii="Times New Roman" w:hAnsi="Times New Roman"/>
          <w:sz w:val="24"/>
          <w:szCs w:val="24"/>
        </w:rPr>
        <w:t xml:space="preserve">; </w:t>
      </w:r>
      <w:r w:rsidR="008C2BBB">
        <w:rPr>
          <w:rFonts w:ascii="Times New Roman" w:hAnsi="Times New Roman"/>
          <w:sz w:val="24"/>
          <w:szCs w:val="24"/>
        </w:rPr>
        <w:t xml:space="preserve">- </w:t>
      </w:r>
      <w:r w:rsidR="00CD76F1">
        <w:rPr>
          <w:rFonts w:ascii="Times New Roman" w:hAnsi="Times New Roman"/>
          <w:sz w:val="24"/>
          <w:szCs w:val="24"/>
        </w:rPr>
        <w:t>с</w:t>
      </w:r>
      <w:r w:rsidR="00CD76F1" w:rsidRPr="00CD76F1">
        <w:rPr>
          <w:rFonts w:ascii="Times New Roman" w:hAnsi="Times New Roman"/>
          <w:sz w:val="24"/>
          <w:szCs w:val="24"/>
        </w:rPr>
        <w:t xml:space="preserve">троительство подъездной автомобильной дороги </w:t>
      </w:r>
      <w:r w:rsidR="00CD76F1">
        <w:rPr>
          <w:rFonts w:ascii="Times New Roman" w:hAnsi="Times New Roman"/>
          <w:sz w:val="24"/>
          <w:szCs w:val="24"/>
        </w:rPr>
        <w:t>и</w:t>
      </w:r>
      <w:r w:rsidR="008C2BBB">
        <w:rPr>
          <w:rFonts w:ascii="Times New Roman" w:hAnsi="Times New Roman"/>
          <w:sz w:val="24"/>
          <w:szCs w:val="24"/>
        </w:rPr>
        <w:t xml:space="preserve"> </w:t>
      </w:r>
      <w:r w:rsidR="008E7795" w:rsidRPr="008E7795">
        <w:rPr>
          <w:rFonts w:ascii="Times New Roman" w:hAnsi="Times New Roman"/>
          <w:sz w:val="24"/>
          <w:szCs w:val="24"/>
        </w:rPr>
        <w:t>линий электропередачи к мусороперерабатывающему заводу и полигону отходов производства и потребления</w:t>
      </w:r>
      <w:r w:rsidR="00CD76F1">
        <w:rPr>
          <w:rFonts w:ascii="Times New Roman" w:hAnsi="Times New Roman"/>
          <w:sz w:val="24"/>
          <w:szCs w:val="24"/>
        </w:rPr>
        <w:t xml:space="preserve">; </w:t>
      </w:r>
      <w:r w:rsidR="008C2BBB">
        <w:rPr>
          <w:rFonts w:ascii="Times New Roman" w:hAnsi="Times New Roman"/>
          <w:sz w:val="24"/>
          <w:szCs w:val="24"/>
        </w:rPr>
        <w:t xml:space="preserve">- </w:t>
      </w:r>
      <w:r w:rsidR="008E7795" w:rsidRPr="008E7795">
        <w:rPr>
          <w:rFonts w:ascii="Times New Roman" w:hAnsi="Times New Roman"/>
          <w:sz w:val="24"/>
          <w:szCs w:val="24"/>
        </w:rPr>
        <w:t>подстанци</w:t>
      </w:r>
      <w:r w:rsidR="00CD76F1">
        <w:rPr>
          <w:rFonts w:ascii="Times New Roman" w:hAnsi="Times New Roman"/>
          <w:sz w:val="24"/>
          <w:szCs w:val="24"/>
        </w:rPr>
        <w:t>я</w:t>
      </w:r>
      <w:r w:rsidR="008E7795" w:rsidRPr="008E7795">
        <w:rPr>
          <w:rFonts w:ascii="Times New Roman" w:hAnsi="Times New Roman"/>
          <w:sz w:val="24"/>
          <w:szCs w:val="24"/>
        </w:rPr>
        <w:t xml:space="preserve"> мощностью 35 кВ для электроснабжения мусороперерабатывающего завода и полигона отх</w:t>
      </w:r>
      <w:r w:rsidR="00CD76F1">
        <w:rPr>
          <w:rFonts w:ascii="Times New Roman" w:hAnsi="Times New Roman"/>
          <w:sz w:val="24"/>
          <w:szCs w:val="24"/>
        </w:rPr>
        <w:t xml:space="preserve">одов производства и потребления; </w:t>
      </w:r>
      <w:r w:rsidR="008C2BBB">
        <w:rPr>
          <w:rFonts w:ascii="Times New Roman" w:hAnsi="Times New Roman"/>
          <w:sz w:val="24"/>
          <w:szCs w:val="24"/>
        </w:rPr>
        <w:t>-</w:t>
      </w:r>
      <w:r w:rsidR="00CD76F1" w:rsidRPr="00CD76F1">
        <w:rPr>
          <w:rFonts w:ascii="Times New Roman" w:hAnsi="Times New Roman"/>
          <w:sz w:val="24"/>
          <w:szCs w:val="24"/>
        </w:rPr>
        <w:t xml:space="preserve">модульные конструкции зданий врачебной амбулатории и фельдшерско-акушерского пункта; </w:t>
      </w:r>
      <w:r w:rsidR="008C2BBB">
        <w:rPr>
          <w:rFonts w:ascii="Times New Roman" w:hAnsi="Times New Roman"/>
          <w:sz w:val="24"/>
          <w:szCs w:val="24"/>
        </w:rPr>
        <w:t xml:space="preserve">- </w:t>
      </w:r>
      <w:r w:rsidR="00CD76F1" w:rsidRPr="00CD76F1">
        <w:rPr>
          <w:rFonts w:ascii="Times New Roman" w:hAnsi="Times New Roman"/>
          <w:sz w:val="24"/>
          <w:szCs w:val="24"/>
        </w:rPr>
        <w:t xml:space="preserve">пожарное депо; </w:t>
      </w:r>
      <w:r w:rsidR="008C2BBB">
        <w:rPr>
          <w:rFonts w:ascii="Times New Roman" w:hAnsi="Times New Roman"/>
          <w:sz w:val="24"/>
          <w:szCs w:val="24"/>
        </w:rPr>
        <w:t xml:space="preserve">- </w:t>
      </w:r>
      <w:r w:rsidR="00CD76F1">
        <w:rPr>
          <w:rFonts w:ascii="Times New Roman" w:hAnsi="Times New Roman"/>
          <w:sz w:val="24"/>
          <w:szCs w:val="24"/>
        </w:rPr>
        <w:t>с</w:t>
      </w:r>
      <w:r w:rsidR="008E7795" w:rsidRPr="008E7795">
        <w:rPr>
          <w:rFonts w:ascii="Times New Roman" w:hAnsi="Times New Roman"/>
          <w:sz w:val="24"/>
          <w:szCs w:val="24"/>
        </w:rPr>
        <w:t xml:space="preserve">троительство корпуса для сопровождаемого проживания инвалидов, страдающих хроническими психическими заболеваниями ГАУСО ПО </w:t>
      </w:r>
      <w:r w:rsidR="007C00C8">
        <w:rPr>
          <w:rFonts w:ascii="Times New Roman" w:hAnsi="Times New Roman"/>
          <w:sz w:val="24"/>
          <w:szCs w:val="24"/>
        </w:rPr>
        <w:t>«</w:t>
      </w:r>
      <w:r w:rsidR="008E7795" w:rsidRPr="008E7795">
        <w:rPr>
          <w:rFonts w:ascii="Times New Roman" w:hAnsi="Times New Roman"/>
          <w:sz w:val="24"/>
          <w:szCs w:val="24"/>
        </w:rPr>
        <w:t>Грабовский психоневрологический интернат</w:t>
      </w:r>
      <w:r w:rsidR="007C00C8">
        <w:rPr>
          <w:rFonts w:ascii="Times New Roman" w:hAnsi="Times New Roman"/>
          <w:sz w:val="24"/>
          <w:szCs w:val="24"/>
        </w:rPr>
        <w:t>»</w:t>
      </w:r>
      <w:r w:rsidR="00CD76F1">
        <w:rPr>
          <w:rFonts w:ascii="Times New Roman" w:hAnsi="Times New Roman"/>
          <w:sz w:val="24"/>
          <w:szCs w:val="24"/>
        </w:rPr>
        <w:t xml:space="preserve">; </w:t>
      </w:r>
      <w:r w:rsidR="008C2BBB">
        <w:rPr>
          <w:rFonts w:ascii="Times New Roman" w:hAnsi="Times New Roman"/>
          <w:sz w:val="24"/>
          <w:szCs w:val="24"/>
        </w:rPr>
        <w:t xml:space="preserve">- </w:t>
      </w:r>
      <w:r w:rsidR="008E7795" w:rsidRPr="008E7795">
        <w:rPr>
          <w:rFonts w:ascii="Times New Roman" w:hAnsi="Times New Roman"/>
          <w:sz w:val="24"/>
          <w:szCs w:val="24"/>
        </w:rPr>
        <w:t xml:space="preserve">МНПП </w:t>
      </w:r>
      <w:r w:rsidR="007C00C8">
        <w:rPr>
          <w:rFonts w:ascii="Times New Roman" w:hAnsi="Times New Roman"/>
          <w:sz w:val="24"/>
          <w:szCs w:val="24"/>
        </w:rPr>
        <w:t>«</w:t>
      </w:r>
      <w:r w:rsidR="008E7795" w:rsidRPr="008E7795">
        <w:rPr>
          <w:rFonts w:ascii="Times New Roman" w:hAnsi="Times New Roman"/>
          <w:sz w:val="24"/>
          <w:szCs w:val="24"/>
        </w:rPr>
        <w:t>Уфа-Западное направление</w:t>
      </w:r>
      <w:r w:rsidR="007C00C8">
        <w:rPr>
          <w:rFonts w:ascii="Times New Roman" w:hAnsi="Times New Roman"/>
          <w:sz w:val="24"/>
          <w:szCs w:val="24"/>
        </w:rPr>
        <w:t>»</w:t>
      </w:r>
      <w:r w:rsidR="00CD76F1">
        <w:rPr>
          <w:rFonts w:ascii="Times New Roman" w:hAnsi="Times New Roman"/>
          <w:sz w:val="24"/>
          <w:szCs w:val="24"/>
        </w:rPr>
        <w:t xml:space="preserve"> строительство </w:t>
      </w:r>
      <w:r w:rsidR="00CD76F1">
        <w:rPr>
          <w:rFonts w:ascii="Times New Roman" w:hAnsi="Times New Roman"/>
          <w:sz w:val="24"/>
          <w:szCs w:val="24"/>
        </w:rPr>
        <w:lastRenderedPageBreak/>
        <w:t xml:space="preserve">обхода г. Пензы; </w:t>
      </w:r>
      <w:r w:rsidR="008C2BBB">
        <w:rPr>
          <w:rFonts w:ascii="Times New Roman" w:hAnsi="Times New Roman"/>
          <w:sz w:val="24"/>
          <w:szCs w:val="24"/>
        </w:rPr>
        <w:t xml:space="preserve">- </w:t>
      </w:r>
      <w:r w:rsidR="008E7795" w:rsidRPr="008E7795">
        <w:rPr>
          <w:rFonts w:ascii="Times New Roman" w:hAnsi="Times New Roman"/>
          <w:sz w:val="24"/>
          <w:szCs w:val="24"/>
        </w:rPr>
        <w:t xml:space="preserve">МН </w:t>
      </w:r>
      <w:r w:rsidR="007C00C8">
        <w:rPr>
          <w:rFonts w:ascii="Times New Roman" w:hAnsi="Times New Roman"/>
          <w:sz w:val="24"/>
          <w:szCs w:val="24"/>
        </w:rPr>
        <w:t>«</w:t>
      </w:r>
      <w:r w:rsidR="008E7795" w:rsidRPr="008E7795">
        <w:rPr>
          <w:rFonts w:ascii="Times New Roman" w:hAnsi="Times New Roman"/>
          <w:sz w:val="24"/>
          <w:szCs w:val="24"/>
        </w:rPr>
        <w:t>Куйбышев-Унеча-2</w:t>
      </w:r>
      <w:r w:rsidR="007C00C8">
        <w:rPr>
          <w:rFonts w:ascii="Times New Roman" w:hAnsi="Times New Roman"/>
          <w:sz w:val="24"/>
          <w:szCs w:val="24"/>
        </w:rPr>
        <w:t>»</w:t>
      </w:r>
      <w:r w:rsidR="008E7795" w:rsidRPr="008E7795">
        <w:rPr>
          <w:rFonts w:ascii="Times New Roman" w:hAnsi="Times New Roman"/>
          <w:sz w:val="24"/>
          <w:szCs w:val="24"/>
        </w:rPr>
        <w:t xml:space="preserve"> строительство обхода г. Пензы</w:t>
      </w:r>
      <w:r w:rsidR="00CD76F1">
        <w:rPr>
          <w:rFonts w:ascii="Times New Roman" w:hAnsi="Times New Roman"/>
          <w:sz w:val="24"/>
          <w:szCs w:val="24"/>
        </w:rPr>
        <w:t xml:space="preserve">; </w:t>
      </w:r>
      <w:r w:rsidR="008E7795" w:rsidRPr="008E7795">
        <w:rPr>
          <w:rFonts w:ascii="Times New Roman" w:hAnsi="Times New Roman"/>
          <w:sz w:val="24"/>
          <w:szCs w:val="24"/>
        </w:rPr>
        <w:t xml:space="preserve">ЛПЛС </w:t>
      </w:r>
      <w:r w:rsidR="007C00C8">
        <w:rPr>
          <w:rFonts w:ascii="Times New Roman" w:hAnsi="Times New Roman"/>
          <w:sz w:val="24"/>
          <w:szCs w:val="24"/>
        </w:rPr>
        <w:t>«</w:t>
      </w:r>
      <w:r w:rsidR="008E7795" w:rsidRPr="008E7795">
        <w:rPr>
          <w:rFonts w:ascii="Times New Roman" w:hAnsi="Times New Roman"/>
          <w:sz w:val="24"/>
          <w:szCs w:val="24"/>
        </w:rPr>
        <w:t>Пенза</w:t>
      </w:r>
      <w:r w:rsidR="007C00C8">
        <w:rPr>
          <w:rFonts w:ascii="Times New Roman" w:hAnsi="Times New Roman"/>
          <w:sz w:val="24"/>
          <w:szCs w:val="24"/>
        </w:rPr>
        <w:t>»</w:t>
      </w:r>
      <w:r w:rsidR="00CD76F1">
        <w:rPr>
          <w:rFonts w:ascii="Times New Roman" w:hAnsi="Times New Roman"/>
          <w:sz w:val="24"/>
          <w:szCs w:val="24"/>
        </w:rPr>
        <w:t xml:space="preserve">; </w:t>
      </w:r>
      <w:r w:rsidR="008C2BBB">
        <w:rPr>
          <w:rFonts w:ascii="Times New Roman" w:hAnsi="Times New Roman"/>
          <w:sz w:val="24"/>
          <w:szCs w:val="24"/>
        </w:rPr>
        <w:t xml:space="preserve">- </w:t>
      </w:r>
      <w:r w:rsidR="00CD76F1">
        <w:rPr>
          <w:rFonts w:ascii="Times New Roman" w:hAnsi="Times New Roman"/>
          <w:sz w:val="24"/>
          <w:szCs w:val="24"/>
        </w:rPr>
        <w:t>с</w:t>
      </w:r>
      <w:r w:rsidR="008E7795" w:rsidRPr="008E7795">
        <w:rPr>
          <w:rFonts w:ascii="Times New Roman" w:hAnsi="Times New Roman"/>
          <w:sz w:val="24"/>
          <w:szCs w:val="24"/>
        </w:rPr>
        <w:t xml:space="preserve">троительство НПС </w:t>
      </w:r>
      <w:r w:rsidR="007C00C8">
        <w:rPr>
          <w:rFonts w:ascii="Times New Roman" w:hAnsi="Times New Roman"/>
          <w:sz w:val="24"/>
          <w:szCs w:val="24"/>
        </w:rPr>
        <w:t>«</w:t>
      </w:r>
      <w:r w:rsidR="008E7795" w:rsidRPr="008E7795">
        <w:rPr>
          <w:rFonts w:ascii="Times New Roman" w:hAnsi="Times New Roman"/>
          <w:sz w:val="24"/>
          <w:szCs w:val="24"/>
        </w:rPr>
        <w:t>Пенза-2</w:t>
      </w:r>
      <w:r w:rsidR="007C00C8">
        <w:rPr>
          <w:rFonts w:ascii="Times New Roman" w:hAnsi="Times New Roman"/>
          <w:sz w:val="24"/>
          <w:szCs w:val="24"/>
        </w:rPr>
        <w:t>»</w:t>
      </w:r>
      <w:r w:rsidR="00CD76F1">
        <w:rPr>
          <w:rFonts w:ascii="Times New Roman" w:hAnsi="Times New Roman"/>
          <w:sz w:val="24"/>
          <w:szCs w:val="24"/>
        </w:rPr>
        <w:t xml:space="preserve"> (см. т.2. Раздел 4. </w:t>
      </w:r>
      <w:r w:rsidR="007C00C8">
        <w:rPr>
          <w:rFonts w:ascii="Times New Roman" w:hAnsi="Times New Roman"/>
          <w:sz w:val="24"/>
          <w:szCs w:val="24"/>
        </w:rPr>
        <w:t>«</w:t>
      </w:r>
      <w:r w:rsidR="00CD76F1">
        <w:rPr>
          <w:rFonts w:ascii="Times New Roman" w:hAnsi="Times New Roman"/>
          <w:sz w:val="24"/>
          <w:szCs w:val="24"/>
        </w:rPr>
        <w:t>Сведения о видах, назначении и наименованиях, планируемых для размещения на территории Бессоновского района объектов федерального и регионального значения</w:t>
      </w:r>
      <w:r w:rsidR="007C00C8">
        <w:rPr>
          <w:rFonts w:ascii="Times New Roman" w:hAnsi="Times New Roman"/>
          <w:sz w:val="24"/>
          <w:szCs w:val="24"/>
        </w:rPr>
        <w:t>»</w:t>
      </w:r>
      <w:r w:rsidR="00CD76F1">
        <w:rPr>
          <w:rFonts w:ascii="Times New Roman" w:hAnsi="Times New Roman"/>
          <w:sz w:val="24"/>
          <w:szCs w:val="24"/>
        </w:rPr>
        <w:t>).</w:t>
      </w:r>
    </w:p>
    <w:p w:rsidR="00294112" w:rsidRPr="00294112" w:rsidRDefault="000A1FD4" w:rsidP="000A1FD4">
      <w:pPr>
        <w:spacing w:after="0" w:line="240" w:lineRule="auto"/>
        <w:ind w:firstLine="709"/>
        <w:rPr>
          <w:rFonts w:ascii="Times New Roman" w:hAnsi="Times New Roman"/>
          <w:sz w:val="24"/>
          <w:szCs w:val="24"/>
        </w:rPr>
      </w:pPr>
      <w:r w:rsidRPr="00216E18">
        <w:rPr>
          <w:rFonts w:ascii="Times New Roman" w:hAnsi="Times New Roman"/>
          <w:sz w:val="24"/>
          <w:szCs w:val="24"/>
        </w:rPr>
        <w:t xml:space="preserve">Благодаря систематизации данных о планируемых для размещения объектов </w:t>
      </w:r>
      <w:r>
        <w:rPr>
          <w:rFonts w:ascii="Times New Roman" w:hAnsi="Times New Roman"/>
          <w:sz w:val="24"/>
          <w:szCs w:val="24"/>
        </w:rPr>
        <w:t xml:space="preserve">была сформирована </w:t>
      </w:r>
      <w:r w:rsidRPr="00216E18">
        <w:rPr>
          <w:rFonts w:ascii="Times New Roman" w:hAnsi="Times New Roman"/>
          <w:sz w:val="24"/>
          <w:szCs w:val="24"/>
        </w:rPr>
        <w:t xml:space="preserve">единая схема </w:t>
      </w:r>
      <w:r>
        <w:rPr>
          <w:rFonts w:ascii="Times New Roman" w:hAnsi="Times New Roman"/>
          <w:sz w:val="24"/>
          <w:szCs w:val="24"/>
        </w:rPr>
        <w:t xml:space="preserve">проектных предложений </w:t>
      </w:r>
      <w:r w:rsidRPr="00216E18">
        <w:rPr>
          <w:rFonts w:ascii="Times New Roman" w:hAnsi="Times New Roman"/>
          <w:sz w:val="24"/>
          <w:szCs w:val="24"/>
        </w:rPr>
        <w:t>(рис. 2.3.4-1).</w:t>
      </w:r>
    </w:p>
    <w:p w:rsidR="003F2E55" w:rsidRPr="003F2E55" w:rsidRDefault="003F2E55" w:rsidP="00B04CD8">
      <w:pPr>
        <w:pStyle w:val="3"/>
        <w:numPr>
          <w:ilvl w:val="2"/>
          <w:numId w:val="1"/>
        </w:numPr>
        <w:spacing w:before="240"/>
        <w:ind w:left="0" w:firstLine="0"/>
        <w:jc w:val="center"/>
        <w:rPr>
          <w:rFonts w:ascii="Times New Roman" w:hAnsi="Times New Roman"/>
          <w:color w:val="2E74B5"/>
        </w:rPr>
      </w:pPr>
      <w:bookmarkStart w:id="15" w:name="_Toc83661604"/>
      <w:r w:rsidRPr="003F2E55">
        <w:rPr>
          <w:rFonts w:ascii="Times New Roman" w:hAnsi="Times New Roman"/>
          <w:color w:val="2E74B5"/>
        </w:rPr>
        <w:t xml:space="preserve">Генеральные планы </w:t>
      </w:r>
      <w:r w:rsidR="00B04CD8" w:rsidRPr="00B04CD8">
        <w:rPr>
          <w:rFonts w:ascii="Times New Roman" w:hAnsi="Times New Roman"/>
          <w:color w:val="2E74B5"/>
        </w:rPr>
        <w:t>и программы развития сельских поселений, расположенных на территории Бессоновского района и граничащи</w:t>
      </w:r>
      <w:r w:rsidR="00B04CD8">
        <w:rPr>
          <w:rFonts w:ascii="Times New Roman" w:hAnsi="Times New Roman"/>
          <w:color w:val="2E74B5"/>
        </w:rPr>
        <w:t>х</w:t>
      </w:r>
      <w:r w:rsidR="00B04CD8" w:rsidRPr="00B04CD8">
        <w:rPr>
          <w:rFonts w:ascii="Times New Roman" w:hAnsi="Times New Roman"/>
          <w:color w:val="2E74B5"/>
        </w:rPr>
        <w:t xml:space="preserve"> с ним</w:t>
      </w:r>
      <w:bookmarkEnd w:id="15"/>
    </w:p>
    <w:p w:rsidR="003D4B33" w:rsidRDefault="003D4B33" w:rsidP="003F2E55">
      <w:pPr>
        <w:spacing w:after="0" w:line="240" w:lineRule="auto"/>
        <w:ind w:firstLine="709"/>
        <w:rPr>
          <w:rFonts w:ascii="Times New Roman" w:hAnsi="Times New Roman"/>
          <w:sz w:val="24"/>
          <w:szCs w:val="24"/>
        </w:rPr>
      </w:pPr>
    </w:p>
    <w:p w:rsidR="003F2E55" w:rsidRDefault="003F2E55" w:rsidP="003F2E55">
      <w:pPr>
        <w:spacing w:after="0" w:line="240" w:lineRule="auto"/>
        <w:ind w:firstLine="709"/>
        <w:rPr>
          <w:rFonts w:ascii="Times New Roman" w:hAnsi="Times New Roman"/>
          <w:sz w:val="24"/>
          <w:szCs w:val="24"/>
        </w:rPr>
      </w:pPr>
      <w:r w:rsidRPr="00490828">
        <w:rPr>
          <w:rFonts w:ascii="Times New Roman" w:hAnsi="Times New Roman"/>
          <w:sz w:val="24"/>
          <w:szCs w:val="24"/>
        </w:rPr>
        <w:t xml:space="preserve">Генеральный план – документ территориального планирования, на основании которого осуществляется планировка, застройка, реконструкция и иные виды градостроительного освоения территорий. Карты планируемого размещения объектов местного значения каждого сельсовета дают информацию о том, где предполагается размещение тех или иных </w:t>
      </w:r>
      <w:r w:rsidRPr="002E3EBC">
        <w:rPr>
          <w:rFonts w:ascii="Times New Roman" w:hAnsi="Times New Roman"/>
          <w:sz w:val="24"/>
          <w:szCs w:val="24"/>
        </w:rPr>
        <w:t xml:space="preserve">объектов. Нужно отметить, что </w:t>
      </w:r>
      <w:r w:rsidR="002E3EBC" w:rsidRPr="002E3EBC">
        <w:rPr>
          <w:rFonts w:ascii="Times New Roman" w:hAnsi="Times New Roman"/>
          <w:sz w:val="24"/>
          <w:szCs w:val="24"/>
        </w:rPr>
        <w:t>качество проектной документации у сельсоветов различается.</w:t>
      </w:r>
    </w:p>
    <w:p w:rsidR="00BD62CE" w:rsidRDefault="00BD62CE" w:rsidP="003F2E55">
      <w:pPr>
        <w:spacing w:after="0" w:line="240" w:lineRule="auto"/>
        <w:ind w:firstLine="709"/>
        <w:rPr>
          <w:rFonts w:ascii="Times New Roman" w:hAnsi="Times New Roman"/>
          <w:sz w:val="24"/>
          <w:szCs w:val="24"/>
        </w:rPr>
      </w:pPr>
      <w:r>
        <w:rPr>
          <w:rFonts w:ascii="Times New Roman" w:hAnsi="Times New Roman"/>
          <w:sz w:val="24"/>
          <w:szCs w:val="24"/>
        </w:rPr>
        <w:t>По результатам анализа прогнозной численности населения сельских поселений Бессоновского района на расчетный период было выявлено значительно завышение прогнозируемой динамики численности населения. Так, суммарная прогнозная численность населения сельских поселений на расчетный период составила 62</w:t>
      </w:r>
      <w:r w:rsidR="008C2BBB">
        <w:rPr>
          <w:rFonts w:ascii="Times New Roman" w:hAnsi="Times New Roman"/>
          <w:sz w:val="24"/>
          <w:szCs w:val="24"/>
        </w:rPr>
        <w:t xml:space="preserve"> </w:t>
      </w:r>
      <w:r>
        <w:rPr>
          <w:rFonts w:ascii="Times New Roman" w:hAnsi="Times New Roman"/>
          <w:sz w:val="24"/>
          <w:szCs w:val="24"/>
        </w:rPr>
        <w:t>105 человек. Стратегия социально-экономического развития Бессоновского района Пензенской области в качестве оптимистичного – целевого показателя на расчетный период предлагает принять численность население Бессоновского района 50</w:t>
      </w:r>
      <w:r w:rsidR="008C2BBB">
        <w:rPr>
          <w:rFonts w:ascii="Times New Roman" w:hAnsi="Times New Roman"/>
          <w:sz w:val="24"/>
          <w:szCs w:val="24"/>
        </w:rPr>
        <w:t xml:space="preserve"> </w:t>
      </w:r>
      <w:r>
        <w:rPr>
          <w:rFonts w:ascii="Times New Roman" w:hAnsi="Times New Roman"/>
          <w:sz w:val="24"/>
          <w:szCs w:val="24"/>
        </w:rPr>
        <w:t xml:space="preserve">000 человек. </w:t>
      </w:r>
      <w:r w:rsidR="003D4B33">
        <w:rPr>
          <w:rFonts w:ascii="Times New Roman" w:hAnsi="Times New Roman"/>
          <w:sz w:val="24"/>
          <w:szCs w:val="24"/>
        </w:rPr>
        <w:t xml:space="preserve">Очевидно, что при прогнозировании численности населения муниципальных образований Бессоновского района не были учтены особенности демографической структуры населения и социально-экономический потенциал территории. Основной упор делался только на миграционный прирост населения, который должен был не только покрыть возрастающую естественную убыль населения (см. раздел 6. </w:t>
      </w:r>
      <w:r w:rsidR="007C00C8">
        <w:rPr>
          <w:rFonts w:ascii="Times New Roman" w:hAnsi="Times New Roman"/>
          <w:sz w:val="24"/>
          <w:szCs w:val="24"/>
        </w:rPr>
        <w:t>«</w:t>
      </w:r>
      <w:r w:rsidR="003D4B33">
        <w:rPr>
          <w:rFonts w:ascii="Times New Roman" w:hAnsi="Times New Roman"/>
          <w:sz w:val="24"/>
          <w:szCs w:val="24"/>
        </w:rPr>
        <w:t>Определение демографического потенциала Бессоновского района</w:t>
      </w:r>
      <w:r w:rsidR="007C00C8">
        <w:rPr>
          <w:rFonts w:ascii="Times New Roman" w:hAnsi="Times New Roman"/>
          <w:sz w:val="24"/>
          <w:szCs w:val="24"/>
        </w:rPr>
        <w:t>»</w:t>
      </w:r>
      <w:r w:rsidR="003D4B33">
        <w:rPr>
          <w:rFonts w:ascii="Times New Roman" w:hAnsi="Times New Roman"/>
          <w:sz w:val="24"/>
          <w:szCs w:val="24"/>
        </w:rPr>
        <w:t>), но и давать существенный прирост населения (по некоторым прогнозам, прирост численности населения составил 30-40%).</w:t>
      </w:r>
    </w:p>
    <w:p w:rsidR="00F132A6" w:rsidRDefault="00F132A6" w:rsidP="003F2E55">
      <w:pPr>
        <w:spacing w:after="0" w:line="240" w:lineRule="auto"/>
        <w:ind w:firstLine="709"/>
        <w:rPr>
          <w:rFonts w:ascii="Times New Roman" w:hAnsi="Times New Roman"/>
          <w:sz w:val="24"/>
          <w:szCs w:val="24"/>
        </w:rPr>
      </w:pPr>
      <w:r>
        <w:rPr>
          <w:rFonts w:ascii="Times New Roman" w:hAnsi="Times New Roman"/>
          <w:sz w:val="24"/>
          <w:szCs w:val="24"/>
        </w:rPr>
        <w:t xml:space="preserve"> Несмотря на прогнозируемый значительный прирост населения социальная инфраструктура практически не предлагается к развитию. Прогнозируется дефицит мест в общеобразовательных учреждениях Бессоновского, Грабовского, Проказнинского, Сосновского и Чемодановского сельсоветов, в дошкольных образовательных учреждениях Бессоновского и Проказнинского сельсоветов.</w:t>
      </w:r>
      <w:r w:rsidR="002E3EBC">
        <w:rPr>
          <w:rFonts w:ascii="Times New Roman" w:hAnsi="Times New Roman"/>
          <w:sz w:val="24"/>
          <w:szCs w:val="24"/>
        </w:rPr>
        <w:t xml:space="preserve"> Под жилищное строительство генеральными планами сельских поселений на территории Бессоновского района выделено земельных участков общей площадью 11,09 г</w:t>
      </w:r>
      <w:r w:rsidR="00AF59C3">
        <w:rPr>
          <w:rFonts w:ascii="Times New Roman" w:hAnsi="Times New Roman"/>
          <w:sz w:val="24"/>
          <w:szCs w:val="24"/>
        </w:rPr>
        <w:t xml:space="preserve">. (см. раздел 7.7. </w:t>
      </w:r>
      <w:r w:rsidR="007C00C8">
        <w:rPr>
          <w:rFonts w:ascii="Times New Roman" w:hAnsi="Times New Roman"/>
          <w:sz w:val="24"/>
          <w:szCs w:val="24"/>
        </w:rPr>
        <w:t>«</w:t>
      </w:r>
      <w:r w:rsidR="00AF59C3">
        <w:rPr>
          <w:rFonts w:ascii="Times New Roman" w:hAnsi="Times New Roman"/>
          <w:sz w:val="24"/>
          <w:szCs w:val="24"/>
        </w:rPr>
        <w:t>Проблемы, ресурсы и перспективы развития социальной инфраструктуры Бессоновского района. Жилищный фонд</w:t>
      </w:r>
      <w:r w:rsidR="007C00C8">
        <w:rPr>
          <w:rFonts w:ascii="Times New Roman" w:hAnsi="Times New Roman"/>
          <w:sz w:val="24"/>
          <w:szCs w:val="24"/>
        </w:rPr>
        <w:t>»</w:t>
      </w:r>
      <w:r w:rsidR="00AF59C3">
        <w:rPr>
          <w:rFonts w:ascii="Times New Roman" w:hAnsi="Times New Roman"/>
          <w:sz w:val="24"/>
          <w:szCs w:val="24"/>
        </w:rPr>
        <w:t>)</w:t>
      </w:r>
      <w:r w:rsidR="002F21B3">
        <w:rPr>
          <w:rFonts w:ascii="Times New Roman" w:hAnsi="Times New Roman"/>
          <w:sz w:val="24"/>
          <w:szCs w:val="24"/>
        </w:rPr>
        <w:t>, на которых потенциально можно разместить 300-500 человек (75-1</w:t>
      </w:r>
      <w:r w:rsidR="00FE2DC7">
        <w:rPr>
          <w:rFonts w:ascii="Times New Roman" w:hAnsi="Times New Roman"/>
          <w:sz w:val="24"/>
          <w:szCs w:val="24"/>
        </w:rPr>
        <w:t>4</w:t>
      </w:r>
      <w:r w:rsidR="002F21B3">
        <w:rPr>
          <w:rFonts w:ascii="Times New Roman" w:hAnsi="Times New Roman"/>
          <w:sz w:val="24"/>
          <w:szCs w:val="24"/>
        </w:rPr>
        <w:t>0 участков под застройку).</w:t>
      </w:r>
    </w:p>
    <w:p w:rsidR="00216E18" w:rsidRDefault="003F2E55" w:rsidP="003F2E55">
      <w:pPr>
        <w:spacing w:after="0" w:line="240" w:lineRule="auto"/>
        <w:ind w:firstLine="709"/>
        <w:rPr>
          <w:rFonts w:ascii="Times New Roman" w:hAnsi="Times New Roman"/>
          <w:sz w:val="24"/>
          <w:szCs w:val="24"/>
        </w:rPr>
      </w:pPr>
      <w:r w:rsidRPr="00216E18">
        <w:rPr>
          <w:rFonts w:ascii="Times New Roman" w:hAnsi="Times New Roman"/>
          <w:sz w:val="24"/>
          <w:szCs w:val="24"/>
        </w:rPr>
        <w:t xml:space="preserve">Благодаря систематизации данных о планируемых для размещения объектов в каждом сельсовете </w:t>
      </w:r>
      <w:r w:rsidR="00287802">
        <w:rPr>
          <w:rFonts w:ascii="Times New Roman" w:hAnsi="Times New Roman"/>
          <w:sz w:val="24"/>
          <w:szCs w:val="24"/>
        </w:rPr>
        <w:t xml:space="preserve">была сформирована </w:t>
      </w:r>
      <w:r w:rsidRPr="00216E18">
        <w:rPr>
          <w:rFonts w:ascii="Times New Roman" w:hAnsi="Times New Roman"/>
          <w:sz w:val="24"/>
          <w:szCs w:val="24"/>
        </w:rPr>
        <w:t xml:space="preserve">единая схема </w:t>
      </w:r>
      <w:r w:rsidR="00287802">
        <w:rPr>
          <w:rFonts w:ascii="Times New Roman" w:hAnsi="Times New Roman"/>
          <w:sz w:val="24"/>
          <w:szCs w:val="24"/>
        </w:rPr>
        <w:t>проектных предложений генпланов сельских поселений Бессоновского района</w:t>
      </w:r>
      <w:r w:rsidR="00A05D47">
        <w:rPr>
          <w:rFonts w:ascii="Times New Roman" w:hAnsi="Times New Roman"/>
          <w:sz w:val="24"/>
          <w:szCs w:val="24"/>
        </w:rPr>
        <w:t xml:space="preserve"> </w:t>
      </w:r>
      <w:r w:rsidR="00287802" w:rsidRPr="00287802">
        <w:rPr>
          <w:rFonts w:ascii="Times New Roman" w:hAnsi="Times New Roman"/>
          <w:sz w:val="24"/>
          <w:szCs w:val="24"/>
        </w:rPr>
        <w:t xml:space="preserve">и граничащих с ним муниципальных образований </w:t>
      </w:r>
      <w:r w:rsidRPr="00216E18">
        <w:rPr>
          <w:rFonts w:ascii="Times New Roman" w:hAnsi="Times New Roman"/>
          <w:sz w:val="24"/>
          <w:szCs w:val="24"/>
        </w:rPr>
        <w:t xml:space="preserve">(рис. </w:t>
      </w:r>
      <w:r w:rsidR="00236871" w:rsidRPr="00216E18">
        <w:rPr>
          <w:rFonts w:ascii="Times New Roman" w:hAnsi="Times New Roman"/>
          <w:sz w:val="24"/>
          <w:szCs w:val="24"/>
        </w:rPr>
        <w:t>2.3.4-1</w:t>
      </w:r>
      <w:r w:rsidRPr="00216E18">
        <w:rPr>
          <w:rFonts w:ascii="Times New Roman" w:hAnsi="Times New Roman"/>
          <w:sz w:val="24"/>
          <w:szCs w:val="24"/>
        </w:rPr>
        <w:t>). Анализ данной схемы показа</w:t>
      </w:r>
      <w:r w:rsidR="000B0114">
        <w:rPr>
          <w:rFonts w:ascii="Times New Roman" w:hAnsi="Times New Roman"/>
          <w:sz w:val="24"/>
          <w:szCs w:val="24"/>
        </w:rPr>
        <w:t>л</w:t>
      </w:r>
      <w:r w:rsidR="00216E18" w:rsidRPr="00216E18">
        <w:rPr>
          <w:rFonts w:ascii="Times New Roman" w:hAnsi="Times New Roman"/>
          <w:sz w:val="24"/>
          <w:szCs w:val="24"/>
        </w:rPr>
        <w:t xml:space="preserve">: </w:t>
      </w:r>
    </w:p>
    <w:p w:rsidR="000B0114" w:rsidRPr="00216E18" w:rsidRDefault="000B0114" w:rsidP="003F2E55">
      <w:pPr>
        <w:spacing w:after="0" w:line="240" w:lineRule="auto"/>
        <w:ind w:firstLine="709"/>
        <w:rPr>
          <w:rFonts w:ascii="Times New Roman" w:hAnsi="Times New Roman"/>
          <w:sz w:val="24"/>
          <w:szCs w:val="24"/>
        </w:rPr>
      </w:pPr>
      <w:r>
        <w:rPr>
          <w:rFonts w:ascii="Times New Roman" w:hAnsi="Times New Roman"/>
          <w:sz w:val="24"/>
          <w:szCs w:val="24"/>
        </w:rPr>
        <w:t>- предлагаемое урбанизированное развитие территорий по-прежнему имеет линейный характер вдоль основных транспортных магистралей;</w:t>
      </w:r>
    </w:p>
    <w:p w:rsidR="000B0114" w:rsidRDefault="00216E18" w:rsidP="002B7C23">
      <w:pPr>
        <w:spacing w:after="0" w:line="240" w:lineRule="auto"/>
        <w:ind w:firstLine="709"/>
        <w:rPr>
          <w:rFonts w:ascii="Times New Roman" w:hAnsi="Times New Roman"/>
          <w:sz w:val="24"/>
          <w:szCs w:val="24"/>
        </w:rPr>
      </w:pPr>
      <w:r w:rsidRPr="00216E18">
        <w:rPr>
          <w:rFonts w:ascii="Times New Roman" w:hAnsi="Times New Roman"/>
          <w:sz w:val="24"/>
          <w:szCs w:val="24"/>
        </w:rPr>
        <w:t xml:space="preserve">- </w:t>
      </w:r>
      <w:r w:rsidR="003F2E55" w:rsidRPr="00216E18">
        <w:rPr>
          <w:rFonts w:ascii="Times New Roman" w:hAnsi="Times New Roman"/>
          <w:sz w:val="24"/>
          <w:szCs w:val="24"/>
        </w:rPr>
        <w:t xml:space="preserve">сельсоветы агломерации </w:t>
      </w:r>
      <w:r w:rsidRPr="00216E18">
        <w:rPr>
          <w:rFonts w:ascii="Times New Roman" w:hAnsi="Times New Roman"/>
          <w:sz w:val="24"/>
          <w:szCs w:val="24"/>
        </w:rPr>
        <w:t>предлагается ориентировать</w:t>
      </w:r>
      <w:r w:rsidR="00CB05E7">
        <w:rPr>
          <w:rFonts w:ascii="Times New Roman" w:hAnsi="Times New Roman"/>
          <w:sz w:val="24"/>
          <w:szCs w:val="24"/>
        </w:rPr>
        <w:t xml:space="preserve"> </w:t>
      </w:r>
      <w:r w:rsidR="00287802">
        <w:rPr>
          <w:rFonts w:ascii="Times New Roman" w:hAnsi="Times New Roman"/>
          <w:sz w:val="24"/>
          <w:szCs w:val="24"/>
        </w:rPr>
        <w:t>как на р</w:t>
      </w:r>
      <w:r w:rsidR="003F2E55" w:rsidRPr="00216E18">
        <w:rPr>
          <w:rFonts w:ascii="Times New Roman" w:hAnsi="Times New Roman"/>
          <w:sz w:val="24"/>
          <w:szCs w:val="24"/>
        </w:rPr>
        <w:t xml:space="preserve">азвитие </w:t>
      </w:r>
      <w:r w:rsidR="00287802">
        <w:rPr>
          <w:rFonts w:ascii="Times New Roman" w:hAnsi="Times New Roman"/>
          <w:sz w:val="24"/>
          <w:szCs w:val="24"/>
        </w:rPr>
        <w:t xml:space="preserve">сельского хозяйства, так и на развитие </w:t>
      </w:r>
      <w:r w:rsidR="003F2E55" w:rsidRPr="00216E18">
        <w:rPr>
          <w:rFonts w:ascii="Times New Roman" w:hAnsi="Times New Roman"/>
          <w:sz w:val="24"/>
          <w:szCs w:val="24"/>
        </w:rPr>
        <w:t xml:space="preserve">промышленности. В частности, </w:t>
      </w:r>
      <w:r w:rsidR="00287802">
        <w:rPr>
          <w:rFonts w:ascii="Times New Roman" w:hAnsi="Times New Roman"/>
          <w:sz w:val="24"/>
          <w:szCs w:val="24"/>
        </w:rPr>
        <w:t xml:space="preserve">агропромышленные и производственные объекты </w:t>
      </w:r>
      <w:r w:rsidR="003F2E55" w:rsidRPr="00216E18">
        <w:rPr>
          <w:rFonts w:ascii="Times New Roman" w:hAnsi="Times New Roman"/>
          <w:sz w:val="24"/>
          <w:szCs w:val="24"/>
        </w:rPr>
        <w:t xml:space="preserve">предложено сформировать на территориях Бессоновского, Грабовского, Чемодановского и </w:t>
      </w:r>
      <w:r w:rsidR="00130625">
        <w:rPr>
          <w:rFonts w:ascii="Times New Roman" w:hAnsi="Times New Roman"/>
          <w:sz w:val="24"/>
          <w:szCs w:val="24"/>
        </w:rPr>
        <w:t>Вазерского</w:t>
      </w:r>
      <w:r w:rsidR="003F2E55" w:rsidRPr="00216E18">
        <w:rPr>
          <w:rFonts w:ascii="Times New Roman" w:hAnsi="Times New Roman"/>
          <w:sz w:val="24"/>
          <w:szCs w:val="24"/>
        </w:rPr>
        <w:t xml:space="preserve"> сельсоветов Бессоновского района</w:t>
      </w:r>
      <w:r w:rsidR="00287802">
        <w:rPr>
          <w:rFonts w:ascii="Times New Roman" w:hAnsi="Times New Roman"/>
          <w:sz w:val="24"/>
          <w:szCs w:val="24"/>
        </w:rPr>
        <w:t>;</w:t>
      </w:r>
    </w:p>
    <w:p w:rsidR="003F2E55" w:rsidRPr="00216E18" w:rsidRDefault="000B0114" w:rsidP="002B7C23">
      <w:pPr>
        <w:spacing w:after="0" w:line="240" w:lineRule="auto"/>
        <w:ind w:firstLine="709"/>
        <w:rPr>
          <w:rFonts w:ascii="Times New Roman" w:hAnsi="Times New Roman"/>
          <w:sz w:val="24"/>
          <w:szCs w:val="24"/>
        </w:rPr>
      </w:pPr>
      <w:r>
        <w:rPr>
          <w:rFonts w:ascii="Times New Roman" w:hAnsi="Times New Roman"/>
          <w:sz w:val="24"/>
          <w:szCs w:val="24"/>
        </w:rPr>
        <w:t>- о</w:t>
      </w:r>
      <w:r w:rsidR="003F2E55" w:rsidRPr="00216E18">
        <w:rPr>
          <w:rFonts w:ascii="Times New Roman" w:hAnsi="Times New Roman"/>
          <w:sz w:val="24"/>
          <w:szCs w:val="24"/>
        </w:rPr>
        <w:t xml:space="preserve">дним из основных направлений </w:t>
      </w:r>
      <w:r w:rsidR="00216E18" w:rsidRPr="00216E18">
        <w:rPr>
          <w:rFonts w:ascii="Times New Roman" w:hAnsi="Times New Roman"/>
          <w:sz w:val="24"/>
          <w:szCs w:val="24"/>
        </w:rPr>
        <w:t xml:space="preserve">планируемого </w:t>
      </w:r>
      <w:r w:rsidRPr="00216E18">
        <w:rPr>
          <w:rFonts w:ascii="Times New Roman" w:hAnsi="Times New Roman"/>
          <w:sz w:val="24"/>
          <w:szCs w:val="24"/>
        </w:rPr>
        <w:t>пространственного</w:t>
      </w:r>
      <w:r w:rsidR="00216E18" w:rsidRPr="00216E18">
        <w:rPr>
          <w:rFonts w:ascii="Times New Roman" w:hAnsi="Times New Roman"/>
          <w:sz w:val="24"/>
          <w:szCs w:val="24"/>
        </w:rPr>
        <w:t xml:space="preserve"> развития </w:t>
      </w:r>
      <w:r w:rsidR="003F2E55" w:rsidRPr="00216E18">
        <w:rPr>
          <w:rFonts w:ascii="Times New Roman" w:hAnsi="Times New Roman"/>
          <w:sz w:val="24"/>
          <w:szCs w:val="24"/>
        </w:rPr>
        <w:t xml:space="preserve">является освоение уже находящихся в административных границах сельских поселений территорий, либо </w:t>
      </w:r>
      <w:r>
        <w:rPr>
          <w:rFonts w:ascii="Times New Roman" w:hAnsi="Times New Roman"/>
          <w:sz w:val="24"/>
          <w:szCs w:val="24"/>
        </w:rPr>
        <w:t xml:space="preserve">незначительное </w:t>
      </w:r>
      <w:r w:rsidR="003F2E55" w:rsidRPr="00216E18">
        <w:rPr>
          <w:rFonts w:ascii="Times New Roman" w:hAnsi="Times New Roman"/>
          <w:sz w:val="24"/>
          <w:szCs w:val="24"/>
        </w:rPr>
        <w:t xml:space="preserve">расширение зоны поселений с включением в их границы новых </w:t>
      </w:r>
      <w:r w:rsidR="003F2E55" w:rsidRPr="00216E18">
        <w:rPr>
          <w:rFonts w:ascii="Times New Roman" w:hAnsi="Times New Roman"/>
          <w:sz w:val="24"/>
          <w:szCs w:val="24"/>
        </w:rPr>
        <w:lastRenderedPageBreak/>
        <w:t>территорий. Как правило, они предназначены для строительства малоэтажной жилой застройки преимущественно усадебного типа: в Бессоновском</w:t>
      </w:r>
      <w:r w:rsidR="00130625">
        <w:rPr>
          <w:rFonts w:ascii="Times New Roman" w:hAnsi="Times New Roman"/>
          <w:sz w:val="24"/>
          <w:szCs w:val="24"/>
        </w:rPr>
        <w:t xml:space="preserve"> (с. Бессоновка, п. Ухтинка)</w:t>
      </w:r>
      <w:r w:rsidR="003F2E55" w:rsidRPr="00216E18">
        <w:rPr>
          <w:rFonts w:ascii="Times New Roman" w:hAnsi="Times New Roman"/>
          <w:sz w:val="24"/>
          <w:szCs w:val="24"/>
        </w:rPr>
        <w:t xml:space="preserve">, </w:t>
      </w:r>
      <w:r w:rsidR="00130625">
        <w:rPr>
          <w:rFonts w:ascii="Times New Roman" w:hAnsi="Times New Roman"/>
          <w:sz w:val="24"/>
          <w:szCs w:val="24"/>
        </w:rPr>
        <w:t>Грабовском</w:t>
      </w:r>
      <w:r w:rsidR="00067A85">
        <w:rPr>
          <w:rFonts w:ascii="Times New Roman" w:hAnsi="Times New Roman"/>
          <w:sz w:val="24"/>
          <w:szCs w:val="24"/>
        </w:rPr>
        <w:t xml:space="preserve"> </w:t>
      </w:r>
      <w:r w:rsidR="00130625">
        <w:rPr>
          <w:rFonts w:ascii="Times New Roman" w:hAnsi="Times New Roman"/>
          <w:sz w:val="24"/>
          <w:szCs w:val="24"/>
        </w:rPr>
        <w:t xml:space="preserve">(с. Грабово) </w:t>
      </w:r>
      <w:r w:rsidR="003F2E55" w:rsidRPr="00216E18">
        <w:rPr>
          <w:rFonts w:ascii="Times New Roman" w:hAnsi="Times New Roman"/>
          <w:sz w:val="24"/>
          <w:szCs w:val="24"/>
        </w:rPr>
        <w:t>сельсоветах Бессоновск</w:t>
      </w:r>
      <w:r w:rsidR="00130625">
        <w:rPr>
          <w:rFonts w:ascii="Times New Roman" w:hAnsi="Times New Roman"/>
          <w:sz w:val="24"/>
          <w:szCs w:val="24"/>
        </w:rPr>
        <w:t>ого района</w:t>
      </w:r>
      <w:r w:rsidR="003F2E55" w:rsidRPr="00216E18">
        <w:rPr>
          <w:rFonts w:ascii="Times New Roman" w:hAnsi="Times New Roman"/>
          <w:sz w:val="24"/>
          <w:szCs w:val="24"/>
        </w:rPr>
        <w:t>;</w:t>
      </w:r>
    </w:p>
    <w:p w:rsidR="003F2E55" w:rsidRDefault="00216E18" w:rsidP="003F2E55">
      <w:pPr>
        <w:spacing w:after="0" w:line="240" w:lineRule="auto"/>
        <w:ind w:firstLine="709"/>
        <w:rPr>
          <w:rFonts w:ascii="Times New Roman" w:hAnsi="Times New Roman"/>
          <w:sz w:val="24"/>
          <w:szCs w:val="24"/>
        </w:rPr>
      </w:pPr>
      <w:r w:rsidRPr="00216E18">
        <w:rPr>
          <w:rFonts w:ascii="Times New Roman" w:hAnsi="Times New Roman"/>
          <w:sz w:val="24"/>
          <w:szCs w:val="24"/>
        </w:rPr>
        <w:t xml:space="preserve"> - </w:t>
      </w:r>
      <w:r w:rsidR="002B7C23">
        <w:rPr>
          <w:rFonts w:ascii="Times New Roman" w:hAnsi="Times New Roman"/>
          <w:sz w:val="24"/>
          <w:szCs w:val="24"/>
        </w:rPr>
        <w:t xml:space="preserve">в </w:t>
      </w:r>
      <w:r w:rsidR="003F2E55" w:rsidRPr="00216E18">
        <w:rPr>
          <w:rFonts w:ascii="Times New Roman" w:hAnsi="Times New Roman"/>
          <w:sz w:val="24"/>
          <w:szCs w:val="24"/>
        </w:rPr>
        <w:t xml:space="preserve">северной части территорий агломерации пролегает автодорога федерального значения </w:t>
      </w:r>
      <w:r w:rsidR="007C00C8">
        <w:rPr>
          <w:rFonts w:ascii="Times New Roman" w:hAnsi="Times New Roman"/>
          <w:sz w:val="24"/>
          <w:szCs w:val="24"/>
        </w:rPr>
        <w:t>«</w:t>
      </w:r>
      <w:r w:rsidR="003F2E55" w:rsidRPr="00216E18">
        <w:rPr>
          <w:rFonts w:ascii="Times New Roman" w:hAnsi="Times New Roman"/>
          <w:sz w:val="24"/>
          <w:szCs w:val="24"/>
        </w:rPr>
        <w:t>М-5 Урал</w:t>
      </w:r>
      <w:r w:rsidR="007C00C8">
        <w:rPr>
          <w:rFonts w:ascii="Times New Roman" w:hAnsi="Times New Roman"/>
          <w:sz w:val="24"/>
          <w:szCs w:val="24"/>
        </w:rPr>
        <w:t>»</w:t>
      </w:r>
      <w:r w:rsidR="003F2E55" w:rsidRPr="00216E18">
        <w:rPr>
          <w:rFonts w:ascii="Times New Roman" w:hAnsi="Times New Roman"/>
          <w:sz w:val="24"/>
          <w:szCs w:val="24"/>
        </w:rPr>
        <w:t xml:space="preserve"> – наиболее крупный транспортный коридор</w:t>
      </w:r>
      <w:r w:rsidR="002B7C23">
        <w:rPr>
          <w:rFonts w:ascii="Times New Roman" w:hAnsi="Times New Roman"/>
          <w:sz w:val="24"/>
          <w:szCs w:val="24"/>
        </w:rPr>
        <w:t xml:space="preserve"> и автодорога Пенза-Саранск</w:t>
      </w:r>
      <w:r w:rsidR="003F2E55" w:rsidRPr="00216E18">
        <w:rPr>
          <w:rFonts w:ascii="Times New Roman" w:hAnsi="Times New Roman"/>
          <w:sz w:val="24"/>
          <w:szCs w:val="24"/>
        </w:rPr>
        <w:t>. Соответственно в Чемодановском, Кижеватовском, Бессоновском</w:t>
      </w:r>
      <w:r w:rsidR="00F03408">
        <w:rPr>
          <w:rFonts w:ascii="Times New Roman" w:hAnsi="Times New Roman"/>
          <w:sz w:val="24"/>
          <w:szCs w:val="24"/>
        </w:rPr>
        <w:t>, а также Грабовском и Вазерском</w:t>
      </w:r>
      <w:r w:rsidR="003F2E55" w:rsidRPr="00216E18">
        <w:rPr>
          <w:rFonts w:ascii="Times New Roman" w:hAnsi="Times New Roman"/>
          <w:sz w:val="24"/>
          <w:szCs w:val="24"/>
        </w:rPr>
        <w:t xml:space="preserve"> сельсоветах Бессоновского района планируе</w:t>
      </w:r>
      <w:r w:rsidR="00F03408">
        <w:rPr>
          <w:rFonts w:ascii="Times New Roman" w:hAnsi="Times New Roman"/>
          <w:sz w:val="24"/>
          <w:szCs w:val="24"/>
        </w:rPr>
        <w:t>тся</w:t>
      </w:r>
      <w:r w:rsidR="00CB05E7">
        <w:rPr>
          <w:rFonts w:ascii="Times New Roman" w:hAnsi="Times New Roman"/>
          <w:sz w:val="24"/>
          <w:szCs w:val="24"/>
        </w:rPr>
        <w:t xml:space="preserve"> </w:t>
      </w:r>
      <w:r w:rsidR="00F03408">
        <w:rPr>
          <w:rFonts w:ascii="Times New Roman" w:hAnsi="Times New Roman"/>
          <w:sz w:val="24"/>
          <w:szCs w:val="24"/>
        </w:rPr>
        <w:t>развитие</w:t>
      </w:r>
      <w:r w:rsidR="003F2E55" w:rsidRPr="00216E18">
        <w:rPr>
          <w:rFonts w:ascii="Times New Roman" w:hAnsi="Times New Roman"/>
          <w:sz w:val="24"/>
          <w:szCs w:val="24"/>
        </w:rPr>
        <w:t xml:space="preserve"> объект</w:t>
      </w:r>
      <w:r w:rsidR="00F03408">
        <w:rPr>
          <w:rFonts w:ascii="Times New Roman" w:hAnsi="Times New Roman"/>
          <w:sz w:val="24"/>
          <w:szCs w:val="24"/>
        </w:rPr>
        <w:t>ов</w:t>
      </w:r>
      <w:r w:rsidR="003F2E55" w:rsidRPr="00216E18">
        <w:rPr>
          <w:rFonts w:ascii="Times New Roman" w:hAnsi="Times New Roman"/>
          <w:sz w:val="24"/>
          <w:szCs w:val="24"/>
        </w:rPr>
        <w:t xml:space="preserve"> придорожного се</w:t>
      </w:r>
      <w:r w:rsidR="00C2086C">
        <w:rPr>
          <w:rFonts w:ascii="Times New Roman" w:hAnsi="Times New Roman"/>
          <w:sz w:val="24"/>
          <w:szCs w:val="24"/>
        </w:rPr>
        <w:t>рвиса</w:t>
      </w:r>
      <w:r w:rsidR="00F03408">
        <w:rPr>
          <w:rFonts w:ascii="Times New Roman" w:hAnsi="Times New Roman"/>
          <w:sz w:val="24"/>
          <w:szCs w:val="24"/>
        </w:rPr>
        <w:t xml:space="preserve">. В </w:t>
      </w:r>
      <w:r w:rsidR="00C2086C" w:rsidRPr="00C2086C">
        <w:rPr>
          <w:rFonts w:ascii="Times New Roman" w:hAnsi="Times New Roman"/>
          <w:sz w:val="24"/>
          <w:szCs w:val="24"/>
        </w:rPr>
        <w:t xml:space="preserve">Бессоновском сельсовете </w:t>
      </w:r>
      <w:r w:rsidR="00F03408">
        <w:rPr>
          <w:rFonts w:ascii="Times New Roman" w:hAnsi="Times New Roman"/>
          <w:sz w:val="24"/>
          <w:szCs w:val="24"/>
        </w:rPr>
        <w:t xml:space="preserve">(с. Мастиновка) </w:t>
      </w:r>
      <w:r w:rsidR="00C2086C" w:rsidRPr="00C2086C">
        <w:rPr>
          <w:rFonts w:ascii="Times New Roman" w:hAnsi="Times New Roman"/>
          <w:sz w:val="24"/>
          <w:szCs w:val="24"/>
        </w:rPr>
        <w:t xml:space="preserve">намечено разметить логистический </w:t>
      </w:r>
      <w:r w:rsidR="00F03408">
        <w:rPr>
          <w:rFonts w:ascii="Times New Roman" w:hAnsi="Times New Roman"/>
          <w:sz w:val="24"/>
          <w:szCs w:val="24"/>
        </w:rPr>
        <w:t>центр</w:t>
      </w:r>
      <w:r w:rsidR="00C2086C">
        <w:rPr>
          <w:rFonts w:ascii="Times New Roman" w:hAnsi="Times New Roman"/>
          <w:sz w:val="24"/>
          <w:szCs w:val="24"/>
        </w:rPr>
        <w:t>;</w:t>
      </w:r>
    </w:p>
    <w:p w:rsidR="003F2E55" w:rsidRPr="00C2086C" w:rsidRDefault="00216E18" w:rsidP="003F2E55">
      <w:pPr>
        <w:spacing w:after="0" w:line="240" w:lineRule="auto"/>
        <w:ind w:firstLine="709"/>
        <w:rPr>
          <w:rFonts w:ascii="Times New Roman" w:hAnsi="Times New Roman"/>
          <w:sz w:val="24"/>
          <w:szCs w:val="24"/>
        </w:rPr>
      </w:pPr>
      <w:r w:rsidRPr="00C2086C">
        <w:rPr>
          <w:rFonts w:ascii="Times New Roman" w:hAnsi="Times New Roman"/>
          <w:sz w:val="24"/>
          <w:szCs w:val="24"/>
        </w:rPr>
        <w:t xml:space="preserve">- </w:t>
      </w:r>
      <w:r w:rsidR="00F03408">
        <w:rPr>
          <w:rFonts w:ascii="Times New Roman" w:hAnsi="Times New Roman"/>
          <w:sz w:val="24"/>
          <w:szCs w:val="24"/>
        </w:rPr>
        <w:t>н</w:t>
      </w:r>
      <w:r w:rsidR="003F2E55" w:rsidRPr="00C2086C">
        <w:rPr>
          <w:rFonts w:ascii="Times New Roman" w:hAnsi="Times New Roman"/>
          <w:sz w:val="24"/>
          <w:szCs w:val="24"/>
        </w:rPr>
        <w:t xml:space="preserve">есколько территорий, часть из которых находятся вблизи водоёмов, предложено </w:t>
      </w:r>
      <w:r w:rsidR="00F03408">
        <w:rPr>
          <w:rFonts w:ascii="Times New Roman" w:hAnsi="Times New Roman"/>
          <w:sz w:val="24"/>
          <w:szCs w:val="24"/>
        </w:rPr>
        <w:t>использовать</w:t>
      </w:r>
      <w:r w:rsidR="003F2E55" w:rsidRPr="00C2086C">
        <w:rPr>
          <w:rFonts w:ascii="Times New Roman" w:hAnsi="Times New Roman"/>
          <w:sz w:val="24"/>
          <w:szCs w:val="24"/>
        </w:rPr>
        <w:t xml:space="preserve"> для рек</w:t>
      </w:r>
      <w:r w:rsidR="00F03408">
        <w:rPr>
          <w:rFonts w:ascii="Times New Roman" w:hAnsi="Times New Roman"/>
          <w:sz w:val="24"/>
          <w:szCs w:val="24"/>
        </w:rPr>
        <w:t xml:space="preserve">реационных целей в Бессоновском, Проказнинском, Полеологовском, Вазерском </w:t>
      </w:r>
      <w:r w:rsidR="003F2E55" w:rsidRPr="00C2086C">
        <w:rPr>
          <w:rFonts w:ascii="Times New Roman" w:hAnsi="Times New Roman"/>
          <w:sz w:val="24"/>
          <w:szCs w:val="24"/>
        </w:rPr>
        <w:t>сельсовет</w:t>
      </w:r>
      <w:r w:rsidR="00F03408">
        <w:rPr>
          <w:rFonts w:ascii="Times New Roman" w:hAnsi="Times New Roman"/>
          <w:sz w:val="24"/>
          <w:szCs w:val="24"/>
        </w:rPr>
        <w:t>ах</w:t>
      </w:r>
      <w:r w:rsidR="003F2E55" w:rsidRPr="00C2086C">
        <w:rPr>
          <w:rFonts w:ascii="Times New Roman" w:hAnsi="Times New Roman"/>
          <w:sz w:val="24"/>
          <w:szCs w:val="24"/>
        </w:rPr>
        <w:t xml:space="preserve"> Бессоновского района</w:t>
      </w:r>
      <w:r w:rsidR="00F03408">
        <w:rPr>
          <w:rFonts w:ascii="Times New Roman" w:hAnsi="Times New Roman"/>
          <w:sz w:val="24"/>
          <w:szCs w:val="24"/>
        </w:rPr>
        <w:t>.</w:t>
      </w:r>
    </w:p>
    <w:p w:rsidR="00355E1D" w:rsidRDefault="00355E1D" w:rsidP="00355E1D">
      <w:pPr>
        <w:spacing w:after="0" w:line="240" w:lineRule="auto"/>
        <w:rPr>
          <w:rFonts w:ascii="Times New Roman" w:hAnsi="Times New Roman"/>
          <w:sz w:val="24"/>
          <w:szCs w:val="24"/>
          <w:highlight w:val="yellow"/>
        </w:rPr>
      </w:pPr>
      <w:r>
        <w:rPr>
          <w:rFonts w:ascii="Times New Roman" w:hAnsi="Times New Roman"/>
          <w:noProof/>
          <w:sz w:val="24"/>
          <w:szCs w:val="24"/>
          <w:lang w:eastAsia="ru-RU"/>
        </w:rPr>
        <w:drawing>
          <wp:inline distT="0" distB="0" distL="0" distR="0" wp14:anchorId="42C117AD" wp14:editId="04B60EE2">
            <wp:extent cx="6076950" cy="399371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хема планшет с условными обозначениями уменьшенный.jpg"/>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6076950" cy="3993715"/>
                    </a:xfrm>
                    <a:prstGeom prst="rect">
                      <a:avLst/>
                    </a:prstGeom>
                    <a:ln>
                      <a:noFill/>
                    </a:ln>
                    <a:extLst>
                      <a:ext uri="{53640926-AAD7-44D8-BBD7-CCE9431645EC}">
                        <a14:shadowObscured xmlns:a14="http://schemas.microsoft.com/office/drawing/2010/main"/>
                      </a:ext>
                    </a:extLst>
                  </pic:spPr>
                </pic:pic>
              </a:graphicData>
            </a:graphic>
          </wp:inline>
        </w:drawing>
      </w:r>
    </w:p>
    <w:p w:rsidR="00355E1D" w:rsidRPr="00012626" w:rsidRDefault="00355E1D" w:rsidP="00355E1D">
      <w:pPr>
        <w:spacing w:after="0" w:line="240" w:lineRule="auto"/>
        <w:jc w:val="center"/>
        <w:rPr>
          <w:rFonts w:ascii="Times New Roman" w:hAnsi="Times New Roman"/>
          <w:sz w:val="24"/>
          <w:szCs w:val="24"/>
        </w:rPr>
      </w:pPr>
      <w:r w:rsidRPr="00012626">
        <w:rPr>
          <w:rFonts w:ascii="Times New Roman" w:hAnsi="Times New Roman"/>
          <w:sz w:val="24"/>
          <w:szCs w:val="24"/>
        </w:rPr>
        <w:t>Рис. 2.3.4</w:t>
      </w:r>
      <w:r>
        <w:rPr>
          <w:rFonts w:ascii="Times New Roman" w:hAnsi="Times New Roman"/>
          <w:sz w:val="24"/>
          <w:szCs w:val="24"/>
        </w:rPr>
        <w:t>-1</w:t>
      </w:r>
      <w:r w:rsidRPr="00012626">
        <w:rPr>
          <w:rFonts w:ascii="Times New Roman" w:hAnsi="Times New Roman"/>
          <w:sz w:val="24"/>
          <w:szCs w:val="24"/>
        </w:rPr>
        <w:t>. Схема расположения объектов, планируемых к размещению на территории Бессоновского района и граничащих с ним муниципальных образований документами территориального и стратегического планирования</w:t>
      </w:r>
      <w:r>
        <w:rPr>
          <w:rFonts w:ascii="Times New Roman" w:hAnsi="Times New Roman"/>
          <w:sz w:val="24"/>
          <w:szCs w:val="24"/>
        </w:rPr>
        <w:t xml:space="preserve"> (СТП муниципального района, генпланом сельского поселения и городского округа, программами комплексного развития)</w:t>
      </w:r>
    </w:p>
    <w:p w:rsidR="003F2E55" w:rsidRPr="00490828" w:rsidRDefault="003F2E55" w:rsidP="00355E1D">
      <w:pPr>
        <w:spacing w:before="120" w:after="0" w:line="240" w:lineRule="auto"/>
        <w:ind w:firstLine="709"/>
        <w:rPr>
          <w:rFonts w:ascii="Times New Roman" w:hAnsi="Times New Roman"/>
          <w:sz w:val="24"/>
          <w:szCs w:val="24"/>
        </w:rPr>
      </w:pPr>
      <w:r w:rsidRPr="00490828">
        <w:rPr>
          <w:rFonts w:ascii="Times New Roman" w:hAnsi="Times New Roman"/>
          <w:sz w:val="24"/>
          <w:szCs w:val="24"/>
        </w:rPr>
        <w:t xml:space="preserve">В текстовых материалах стратегий, генпланов и схем территориального планирования указаны как общие положения по размещению объектов и развитию тех или иных территорий, так и </w:t>
      </w:r>
      <w:r w:rsidR="005D41E8" w:rsidRPr="00490828">
        <w:rPr>
          <w:rFonts w:ascii="Times New Roman" w:hAnsi="Times New Roman"/>
          <w:sz w:val="24"/>
          <w:szCs w:val="24"/>
        </w:rPr>
        <w:t>конкретные</w:t>
      </w:r>
      <w:r w:rsidR="00CB05E7">
        <w:rPr>
          <w:rFonts w:ascii="Times New Roman" w:hAnsi="Times New Roman"/>
          <w:sz w:val="24"/>
          <w:szCs w:val="24"/>
        </w:rPr>
        <w:t xml:space="preserve"> </w:t>
      </w:r>
      <w:r w:rsidR="005D41E8" w:rsidRPr="00490828">
        <w:rPr>
          <w:rFonts w:ascii="Times New Roman" w:hAnsi="Times New Roman"/>
          <w:sz w:val="24"/>
          <w:szCs w:val="24"/>
        </w:rPr>
        <w:t>населенные пункты,</w:t>
      </w:r>
      <w:r w:rsidRPr="00490828">
        <w:rPr>
          <w:rFonts w:ascii="Times New Roman" w:hAnsi="Times New Roman"/>
          <w:sz w:val="24"/>
          <w:szCs w:val="24"/>
        </w:rPr>
        <w:t xml:space="preserve"> и земельные участки сельсоветов, где их необходимо функционально дополнять. Сопоставление схем размещения объектов по данным стратегий, генпланов и схемой территориального планирования позволило сделать вывод, что глобальных противоречий между документами по размещению объектов в границах агломерации не наблюдается. В целом по каждой схеме направления развития сельсоветов схожи и повторяются. В некоторых случаях размещаемые в сельсовете объекты по данным одного документа дополняют перечень объектов по данным другого документа. </w:t>
      </w:r>
    </w:p>
    <w:p w:rsidR="003F2E55" w:rsidRPr="00490828" w:rsidRDefault="003F2E55" w:rsidP="003F2E55">
      <w:pPr>
        <w:spacing w:after="0" w:line="240" w:lineRule="auto"/>
        <w:ind w:firstLine="709"/>
        <w:rPr>
          <w:rFonts w:ascii="Times New Roman" w:hAnsi="Times New Roman"/>
          <w:sz w:val="24"/>
          <w:szCs w:val="24"/>
        </w:rPr>
      </w:pPr>
      <w:r w:rsidRPr="00490828">
        <w:rPr>
          <w:rFonts w:ascii="Times New Roman" w:hAnsi="Times New Roman"/>
          <w:sz w:val="24"/>
          <w:szCs w:val="24"/>
        </w:rPr>
        <w:t>Тенденция – большинство планируемых для размещения объектов агломерации концентрируются вблизи транспортных артерий, либо они размещаются в пределах территорий населенных пунктов, зачастую крупных.</w:t>
      </w:r>
    </w:p>
    <w:p w:rsidR="003F2E55" w:rsidRDefault="003F2E55" w:rsidP="003F2E55">
      <w:pPr>
        <w:spacing w:after="0" w:line="240" w:lineRule="auto"/>
        <w:ind w:firstLine="709"/>
        <w:rPr>
          <w:rFonts w:ascii="Times New Roman" w:hAnsi="Times New Roman"/>
          <w:sz w:val="24"/>
          <w:szCs w:val="24"/>
        </w:rPr>
      </w:pPr>
      <w:r w:rsidRPr="00490828">
        <w:rPr>
          <w:rFonts w:ascii="Times New Roman" w:hAnsi="Times New Roman"/>
          <w:sz w:val="24"/>
          <w:szCs w:val="24"/>
        </w:rPr>
        <w:lastRenderedPageBreak/>
        <w:t xml:space="preserve">Стратегией социально-экономического развития муниципального района и генпланом значительное количество разнообразных планируемых объектов, в том числе в области транспортной инфраструктуры, предлагается формировать, концентрировать и развивать в сельсоветах Бессоновского района. Это обусловлено его выгодным географическим положением, высокими показателями плотностей населения сельсоветов по сравнению с показателями плотностей сельсоветов других районов, а также трассировкой автодороги федерального значения </w:t>
      </w:r>
      <w:r w:rsidR="007C00C8">
        <w:rPr>
          <w:rFonts w:ascii="Times New Roman" w:hAnsi="Times New Roman"/>
          <w:sz w:val="24"/>
          <w:szCs w:val="24"/>
        </w:rPr>
        <w:t>«</w:t>
      </w:r>
      <w:r w:rsidRPr="00490828">
        <w:rPr>
          <w:rFonts w:ascii="Times New Roman" w:hAnsi="Times New Roman"/>
          <w:sz w:val="24"/>
          <w:szCs w:val="24"/>
        </w:rPr>
        <w:t>М-5 Урал</w:t>
      </w:r>
      <w:r w:rsidR="007C00C8">
        <w:rPr>
          <w:rFonts w:ascii="Times New Roman" w:hAnsi="Times New Roman"/>
          <w:sz w:val="24"/>
          <w:szCs w:val="24"/>
        </w:rPr>
        <w:t>»</w:t>
      </w:r>
      <w:r w:rsidRPr="00490828">
        <w:rPr>
          <w:rFonts w:ascii="Times New Roman" w:hAnsi="Times New Roman"/>
          <w:sz w:val="24"/>
          <w:szCs w:val="24"/>
        </w:rPr>
        <w:t>.</w:t>
      </w:r>
    </w:p>
    <w:p w:rsidR="00635C1F" w:rsidRDefault="00635C1F" w:rsidP="003F2E55">
      <w:pPr>
        <w:spacing w:after="0" w:line="240" w:lineRule="auto"/>
        <w:ind w:firstLine="709"/>
        <w:rPr>
          <w:rFonts w:ascii="Times New Roman" w:hAnsi="Times New Roman"/>
          <w:sz w:val="24"/>
          <w:szCs w:val="24"/>
        </w:rPr>
      </w:pPr>
    </w:p>
    <w:p w:rsidR="00635C1F" w:rsidRPr="00635C1F" w:rsidRDefault="00635C1F" w:rsidP="00635C1F">
      <w:pPr>
        <w:pStyle w:val="2"/>
        <w:spacing w:before="360" w:line="240" w:lineRule="auto"/>
        <w:rPr>
          <w:rFonts w:ascii="Times New Roman" w:hAnsi="Times New Roman"/>
          <w:caps/>
          <w:sz w:val="24"/>
          <w:szCs w:val="24"/>
        </w:rPr>
      </w:pPr>
      <w:bookmarkStart w:id="16" w:name="_Toc83661605"/>
      <w:r w:rsidRPr="00635C1F">
        <w:rPr>
          <w:rFonts w:ascii="Times New Roman" w:hAnsi="Times New Roman"/>
          <w:caps/>
          <w:sz w:val="24"/>
          <w:szCs w:val="24"/>
        </w:rPr>
        <w:t>Выводы по разделу 2</w:t>
      </w:r>
      <w:bookmarkEnd w:id="16"/>
    </w:p>
    <w:p w:rsidR="00C7292B" w:rsidRPr="00C7292B" w:rsidRDefault="00C7292B" w:rsidP="00C7292B">
      <w:pPr>
        <w:pStyle w:val="a3"/>
        <w:numPr>
          <w:ilvl w:val="0"/>
          <w:numId w:val="40"/>
        </w:numPr>
        <w:spacing w:after="0" w:line="240" w:lineRule="auto"/>
        <w:rPr>
          <w:rFonts w:ascii="Times New Roman" w:hAnsi="Times New Roman"/>
          <w:sz w:val="24"/>
          <w:szCs w:val="24"/>
        </w:rPr>
      </w:pPr>
      <w:r w:rsidRPr="00C7292B">
        <w:rPr>
          <w:rFonts w:ascii="Times New Roman" w:hAnsi="Times New Roman"/>
          <w:sz w:val="24"/>
          <w:szCs w:val="24"/>
        </w:rPr>
        <w:t>В результате анализ</w:t>
      </w:r>
      <w:r w:rsidR="00CB05E7">
        <w:rPr>
          <w:rFonts w:ascii="Times New Roman" w:hAnsi="Times New Roman"/>
          <w:sz w:val="24"/>
          <w:szCs w:val="24"/>
        </w:rPr>
        <w:t>а</w:t>
      </w:r>
      <w:r w:rsidRPr="00C7292B">
        <w:rPr>
          <w:rFonts w:ascii="Times New Roman" w:hAnsi="Times New Roman"/>
          <w:sz w:val="24"/>
          <w:szCs w:val="24"/>
        </w:rPr>
        <w:t xml:space="preserve"> выявлены следующие особенности планировочного каркаса Пензенской агломерации и Бессоновского района в ее составе:</w:t>
      </w:r>
    </w:p>
    <w:p w:rsidR="00C7292B" w:rsidRPr="00C7292B" w:rsidRDefault="00C7292B" w:rsidP="00C7292B">
      <w:pPr>
        <w:pStyle w:val="a3"/>
        <w:numPr>
          <w:ilvl w:val="1"/>
          <w:numId w:val="40"/>
        </w:numPr>
        <w:spacing w:after="0" w:line="240" w:lineRule="auto"/>
        <w:rPr>
          <w:rFonts w:ascii="Times New Roman" w:hAnsi="Times New Roman"/>
          <w:sz w:val="24"/>
          <w:szCs w:val="24"/>
        </w:rPr>
      </w:pPr>
      <w:r w:rsidRPr="00C7292B">
        <w:rPr>
          <w:rFonts w:ascii="Times New Roman" w:hAnsi="Times New Roman"/>
          <w:sz w:val="24"/>
          <w:szCs w:val="24"/>
        </w:rPr>
        <w:t>Территории Бессоновского района, находящиеся в радиусе до 50 км от центра Пензы, входят в состав 1 пояса Пензенской агломерации. Это на севере - села Бессоновка, Грабово, на востоке – села Чемодановка, Кижеватово. В Пензенской агломерации агломерационные процессы наиболее ярко выражены. В зоне тридцатиминутной транспортной доступности от города Пензы сложилась устойчивая маятниковая миграция с трудовыми, культурно-бытовыми и рекреационными целями, имеется непрерывная застройка. Цели агломерирования: обеспечение опережающего по сравнению со среднероссийскими показателями значени</w:t>
      </w:r>
      <w:r w:rsidR="00CB05E7">
        <w:rPr>
          <w:rFonts w:ascii="Times New Roman" w:hAnsi="Times New Roman"/>
          <w:sz w:val="24"/>
          <w:szCs w:val="24"/>
        </w:rPr>
        <w:t>я</w:t>
      </w:r>
      <w:r w:rsidRPr="00C7292B">
        <w:rPr>
          <w:rFonts w:ascii="Times New Roman" w:hAnsi="Times New Roman"/>
          <w:sz w:val="24"/>
          <w:szCs w:val="24"/>
        </w:rPr>
        <w:t xml:space="preserve"> эффективности развития экономики территорий.</w:t>
      </w:r>
    </w:p>
    <w:p w:rsidR="00C7292B" w:rsidRPr="00C7292B" w:rsidRDefault="00C7292B" w:rsidP="00C7292B">
      <w:pPr>
        <w:pStyle w:val="a3"/>
        <w:numPr>
          <w:ilvl w:val="1"/>
          <w:numId w:val="40"/>
        </w:numPr>
        <w:spacing w:after="0" w:line="240" w:lineRule="auto"/>
        <w:rPr>
          <w:rFonts w:ascii="Times New Roman" w:hAnsi="Times New Roman"/>
          <w:sz w:val="24"/>
          <w:szCs w:val="24"/>
        </w:rPr>
      </w:pPr>
      <w:r w:rsidRPr="00C7292B">
        <w:rPr>
          <w:rFonts w:ascii="Times New Roman" w:hAnsi="Times New Roman"/>
          <w:sz w:val="24"/>
          <w:szCs w:val="24"/>
        </w:rPr>
        <w:t xml:space="preserve">Завершение строительства инфраструктуры индустриального парка </w:t>
      </w:r>
      <w:r w:rsidR="007C00C8">
        <w:rPr>
          <w:rFonts w:ascii="Times New Roman" w:hAnsi="Times New Roman"/>
          <w:sz w:val="24"/>
          <w:szCs w:val="24"/>
        </w:rPr>
        <w:t>«</w:t>
      </w:r>
      <w:r w:rsidRPr="00C7292B">
        <w:rPr>
          <w:rFonts w:ascii="Times New Roman" w:hAnsi="Times New Roman"/>
          <w:sz w:val="24"/>
          <w:szCs w:val="24"/>
        </w:rPr>
        <w:t>Отвель</w:t>
      </w:r>
      <w:r w:rsidR="007C00C8">
        <w:rPr>
          <w:rFonts w:ascii="Times New Roman" w:hAnsi="Times New Roman"/>
          <w:sz w:val="24"/>
          <w:szCs w:val="24"/>
        </w:rPr>
        <w:t>»</w:t>
      </w:r>
      <w:r w:rsidRPr="00C7292B">
        <w:rPr>
          <w:rFonts w:ascii="Times New Roman" w:hAnsi="Times New Roman"/>
          <w:sz w:val="24"/>
          <w:szCs w:val="24"/>
        </w:rPr>
        <w:t xml:space="preserve"> вблизи федеральной трассы М5 укрепило позиции Бессоновского района как участника Пензенской агломерации.  Развитием промышленных предприятий и объектов малого бизнеса также формируется </w:t>
      </w:r>
      <w:r w:rsidR="00CB05E7">
        <w:rPr>
          <w:rFonts w:ascii="Times New Roman" w:hAnsi="Times New Roman"/>
          <w:sz w:val="24"/>
          <w:szCs w:val="24"/>
        </w:rPr>
        <w:t>одна из</w:t>
      </w:r>
      <w:r w:rsidRPr="00C7292B">
        <w:rPr>
          <w:rFonts w:ascii="Times New Roman" w:hAnsi="Times New Roman"/>
          <w:sz w:val="24"/>
          <w:szCs w:val="24"/>
        </w:rPr>
        <w:t xml:space="preserve"> ос</w:t>
      </w:r>
      <w:r w:rsidR="00CB05E7">
        <w:rPr>
          <w:rFonts w:ascii="Times New Roman" w:hAnsi="Times New Roman"/>
          <w:sz w:val="24"/>
          <w:szCs w:val="24"/>
        </w:rPr>
        <w:t>ей</w:t>
      </w:r>
      <w:r w:rsidRPr="00C7292B">
        <w:rPr>
          <w:rFonts w:ascii="Times New Roman" w:hAnsi="Times New Roman"/>
          <w:sz w:val="24"/>
          <w:szCs w:val="24"/>
        </w:rPr>
        <w:t xml:space="preserve"> каркаса Пензенской агломерации по автодороге регионального значения </w:t>
      </w:r>
      <w:r w:rsidR="007C00C8">
        <w:rPr>
          <w:rFonts w:ascii="Times New Roman" w:hAnsi="Times New Roman"/>
          <w:sz w:val="24"/>
          <w:szCs w:val="24"/>
        </w:rPr>
        <w:t>«</w:t>
      </w:r>
      <w:r w:rsidRPr="00C7292B">
        <w:rPr>
          <w:rFonts w:ascii="Times New Roman" w:hAnsi="Times New Roman"/>
          <w:sz w:val="24"/>
          <w:szCs w:val="24"/>
        </w:rPr>
        <w:t>г. Пенза – р.п. Лунино – граница области</w:t>
      </w:r>
      <w:r w:rsidR="007C00C8">
        <w:rPr>
          <w:rFonts w:ascii="Times New Roman" w:hAnsi="Times New Roman"/>
          <w:sz w:val="24"/>
          <w:szCs w:val="24"/>
        </w:rPr>
        <w:t>»</w:t>
      </w:r>
      <w:r w:rsidRPr="00C7292B">
        <w:rPr>
          <w:rFonts w:ascii="Times New Roman" w:hAnsi="Times New Roman"/>
          <w:sz w:val="24"/>
          <w:szCs w:val="24"/>
        </w:rPr>
        <w:t>.</w:t>
      </w:r>
    </w:p>
    <w:p w:rsidR="00C7292B" w:rsidRPr="00C7292B" w:rsidRDefault="00C7292B" w:rsidP="00C7292B">
      <w:pPr>
        <w:pStyle w:val="a3"/>
        <w:numPr>
          <w:ilvl w:val="1"/>
          <w:numId w:val="40"/>
        </w:numPr>
        <w:spacing w:after="0" w:line="240" w:lineRule="auto"/>
        <w:rPr>
          <w:rFonts w:ascii="Times New Roman" w:hAnsi="Times New Roman"/>
          <w:sz w:val="24"/>
          <w:szCs w:val="24"/>
        </w:rPr>
      </w:pPr>
      <w:r w:rsidRPr="00C7292B">
        <w:rPr>
          <w:rFonts w:ascii="Times New Roman" w:hAnsi="Times New Roman"/>
          <w:sz w:val="24"/>
          <w:szCs w:val="24"/>
        </w:rPr>
        <w:t>Важным фактором формирования Пензенской агломерации является наличие больших площадей садоводческих массивов, в том числе на территории Бессоновского района.  Территории СНТ, находящиеся в непосредственной близости к транспортным автомагистралям</w:t>
      </w:r>
      <w:r w:rsidR="00CB05E7">
        <w:rPr>
          <w:rFonts w:ascii="Times New Roman" w:hAnsi="Times New Roman"/>
          <w:sz w:val="24"/>
          <w:szCs w:val="24"/>
        </w:rPr>
        <w:t>,</w:t>
      </w:r>
      <w:r w:rsidRPr="00C7292B">
        <w:rPr>
          <w:rFonts w:ascii="Times New Roman" w:hAnsi="Times New Roman"/>
          <w:sz w:val="24"/>
          <w:szCs w:val="24"/>
        </w:rPr>
        <w:t xml:space="preserve"> необходимо рассматривать в качестве благоприятных и перспективных придорожных зон для развития деловой активности, ведения бизнеса, торговли, расширения и формирования современной придорожной инфраструктуры.</w:t>
      </w:r>
    </w:p>
    <w:p w:rsidR="00C7292B" w:rsidRPr="00C7292B" w:rsidRDefault="00C7292B" w:rsidP="00C7292B">
      <w:pPr>
        <w:pStyle w:val="a3"/>
        <w:numPr>
          <w:ilvl w:val="1"/>
          <w:numId w:val="40"/>
        </w:numPr>
        <w:spacing w:after="0" w:line="240" w:lineRule="auto"/>
        <w:rPr>
          <w:rFonts w:ascii="Times New Roman" w:hAnsi="Times New Roman"/>
          <w:sz w:val="24"/>
          <w:szCs w:val="24"/>
        </w:rPr>
      </w:pPr>
      <w:r w:rsidRPr="00C7292B">
        <w:rPr>
          <w:rFonts w:ascii="Times New Roman" w:hAnsi="Times New Roman"/>
          <w:sz w:val="24"/>
          <w:szCs w:val="24"/>
        </w:rPr>
        <w:t>Садоводческие товарищества, расположенные в границах Пензенской агломерации на благоприятных для развития транспортной, инженерной и социальной инфраструктур территориях</w:t>
      </w:r>
      <w:r w:rsidR="00CB05E7">
        <w:rPr>
          <w:rFonts w:ascii="Times New Roman" w:hAnsi="Times New Roman"/>
          <w:sz w:val="24"/>
          <w:szCs w:val="24"/>
        </w:rPr>
        <w:t>,</w:t>
      </w:r>
      <w:r w:rsidRPr="00C7292B">
        <w:rPr>
          <w:rFonts w:ascii="Times New Roman" w:hAnsi="Times New Roman"/>
          <w:sz w:val="24"/>
          <w:szCs w:val="24"/>
        </w:rPr>
        <w:t xml:space="preserve"> имеют тенденцию к трансформации в зону жилой усадебной застройки.</w:t>
      </w:r>
    </w:p>
    <w:p w:rsidR="00C7292B" w:rsidRPr="00C7292B" w:rsidRDefault="00C7292B" w:rsidP="00C7292B">
      <w:pPr>
        <w:pStyle w:val="a3"/>
        <w:numPr>
          <w:ilvl w:val="0"/>
          <w:numId w:val="40"/>
        </w:numPr>
        <w:spacing w:after="0" w:line="240" w:lineRule="auto"/>
        <w:rPr>
          <w:rFonts w:ascii="Times New Roman" w:hAnsi="Times New Roman"/>
          <w:sz w:val="24"/>
          <w:szCs w:val="24"/>
        </w:rPr>
      </w:pPr>
      <w:r w:rsidRPr="00C7292B">
        <w:rPr>
          <w:rFonts w:ascii="Times New Roman" w:hAnsi="Times New Roman"/>
          <w:sz w:val="24"/>
          <w:szCs w:val="24"/>
        </w:rPr>
        <w:t>Анализ системы расселения показал:</w:t>
      </w:r>
    </w:p>
    <w:p w:rsidR="00C7292B" w:rsidRDefault="00C7292B" w:rsidP="00C7292B">
      <w:pPr>
        <w:pStyle w:val="a3"/>
        <w:numPr>
          <w:ilvl w:val="1"/>
          <w:numId w:val="40"/>
        </w:numPr>
        <w:spacing w:after="0" w:line="240" w:lineRule="auto"/>
        <w:rPr>
          <w:rFonts w:ascii="Times New Roman" w:hAnsi="Times New Roman"/>
          <w:sz w:val="24"/>
          <w:szCs w:val="24"/>
        </w:rPr>
      </w:pPr>
      <w:r w:rsidRPr="00C7292B">
        <w:rPr>
          <w:rFonts w:ascii="Times New Roman" w:hAnsi="Times New Roman"/>
          <w:sz w:val="24"/>
          <w:szCs w:val="24"/>
        </w:rPr>
        <w:t xml:space="preserve">На структуру расселения Бессоновского района существенное влияние оказывают процессы развития Пензенской агломерации. Густая сеть относительно многолюдных сел и деревень района в основном размещена по основным транспортным осям и </w:t>
      </w:r>
      <w:proofErr w:type="gramStart"/>
      <w:r w:rsidRPr="00C7292B">
        <w:rPr>
          <w:rFonts w:ascii="Times New Roman" w:hAnsi="Times New Roman"/>
          <w:sz w:val="24"/>
          <w:szCs w:val="24"/>
        </w:rPr>
        <w:t>долине реки Суры</w:t>
      </w:r>
      <w:proofErr w:type="gramEnd"/>
      <w:r w:rsidRPr="00C7292B">
        <w:rPr>
          <w:rFonts w:ascii="Times New Roman" w:hAnsi="Times New Roman"/>
          <w:sz w:val="24"/>
          <w:szCs w:val="24"/>
        </w:rPr>
        <w:t xml:space="preserve"> и долинам ее притоков. Это обусловлено концентрацией вдоль транспортных коммуникаций основных производственных сил и более развитой социальной инфраструктурой, включая концентрацию объектов здравоохранения, культуры и искусства, торговли и развлечений. По периферии района сеть населенных пунктов несколько более разрежена и представлена менее многолюдными населенными пунктами, что является стандартной ситуацией в системах расселения районов. На систему расселения Бессоновского района в Пензенской агломерации также влияют сформированные ежедневные маятниковые трудовые миграции жителей с одновременным получением попутных услуг социальной инфраструктуры областного центра.</w:t>
      </w:r>
    </w:p>
    <w:p w:rsidR="00C7292B" w:rsidRPr="00F02897" w:rsidRDefault="00C7292B" w:rsidP="00A23F44">
      <w:pPr>
        <w:pStyle w:val="a3"/>
        <w:numPr>
          <w:ilvl w:val="1"/>
          <w:numId w:val="40"/>
        </w:numPr>
        <w:spacing w:after="0" w:line="240" w:lineRule="auto"/>
        <w:rPr>
          <w:rFonts w:ascii="Times New Roman" w:hAnsi="Times New Roman"/>
          <w:sz w:val="24"/>
          <w:szCs w:val="24"/>
        </w:rPr>
      </w:pPr>
      <w:r w:rsidRPr="00F02897">
        <w:rPr>
          <w:rFonts w:ascii="Times New Roman" w:hAnsi="Times New Roman"/>
          <w:sz w:val="24"/>
          <w:szCs w:val="24"/>
        </w:rPr>
        <w:t xml:space="preserve">61% населенных пунктов Пензенской агломерации имеют численность меньше 200 человек. Однако структура населенных пунктов Бессоновского и Пензенского районов </w:t>
      </w:r>
      <w:r w:rsidRPr="00F02897">
        <w:rPr>
          <w:rFonts w:ascii="Times New Roman" w:hAnsi="Times New Roman"/>
          <w:sz w:val="24"/>
          <w:szCs w:val="24"/>
        </w:rPr>
        <w:lastRenderedPageBreak/>
        <w:t>значительно разнится: в Бессоновском районе преобладают крупные населенные пункты, в Пензенском – мелкие.</w:t>
      </w:r>
      <w:r w:rsidR="00CB05E7">
        <w:rPr>
          <w:rFonts w:ascii="Times New Roman" w:hAnsi="Times New Roman"/>
          <w:sz w:val="24"/>
          <w:szCs w:val="24"/>
        </w:rPr>
        <w:t xml:space="preserve"> </w:t>
      </w:r>
      <w:r w:rsidRPr="00F02897">
        <w:rPr>
          <w:rFonts w:ascii="Times New Roman" w:hAnsi="Times New Roman"/>
          <w:sz w:val="24"/>
          <w:szCs w:val="24"/>
        </w:rPr>
        <w:t>Свыше 70 % населения проживают в пунктах людностью выше 200 человек, которые могут быть местом размещения объектов социальной инфраструктуры, а пункты людностью свыше 500 человек представляют несомненный интерес в качестве потенциальных мест размещения малых и средних предприятий, в т.ч. производств по переработке сельскохозяйственной продукции.</w:t>
      </w:r>
    </w:p>
    <w:p w:rsidR="00C7292B" w:rsidRPr="00C7292B" w:rsidRDefault="00C7292B" w:rsidP="00C7292B">
      <w:pPr>
        <w:pStyle w:val="a3"/>
        <w:numPr>
          <w:ilvl w:val="1"/>
          <w:numId w:val="40"/>
        </w:numPr>
        <w:spacing w:after="0" w:line="240" w:lineRule="auto"/>
        <w:rPr>
          <w:rFonts w:ascii="Times New Roman" w:hAnsi="Times New Roman"/>
          <w:sz w:val="24"/>
          <w:szCs w:val="24"/>
        </w:rPr>
      </w:pPr>
      <w:r w:rsidRPr="00C7292B">
        <w:rPr>
          <w:rFonts w:ascii="Times New Roman" w:hAnsi="Times New Roman"/>
          <w:sz w:val="24"/>
          <w:szCs w:val="24"/>
        </w:rPr>
        <w:t>На территории района можно выделить четыре системы расселения: система расселения Пензенской агломерации (система высшего ранга), районная система расселения (система 1-го ранга), система расселения 2-го рангаи внутрихозяйственные системы расселения (системы 3-го ранга). Районный центр село Бессоновка можно рассматривать как центр 1-го ранга - центр районной системы расселения. Одновременно село Бессоновка можно рассматривать как центр 2-го ранга межхозяйственной системы расселения. Центрами</w:t>
      </w:r>
      <w:r w:rsidR="00CB05E7">
        <w:rPr>
          <w:rFonts w:ascii="Times New Roman" w:hAnsi="Times New Roman"/>
          <w:sz w:val="24"/>
          <w:szCs w:val="24"/>
        </w:rPr>
        <w:t xml:space="preserve"> </w:t>
      </w:r>
      <w:r w:rsidRPr="00C7292B">
        <w:rPr>
          <w:rFonts w:ascii="Times New Roman" w:hAnsi="Times New Roman"/>
          <w:sz w:val="24"/>
          <w:szCs w:val="24"/>
        </w:rPr>
        <w:t>2-го ранга рассматрива</w:t>
      </w:r>
      <w:r w:rsidR="00CB05E7">
        <w:rPr>
          <w:rFonts w:ascii="Times New Roman" w:hAnsi="Times New Roman"/>
          <w:sz w:val="24"/>
          <w:szCs w:val="24"/>
        </w:rPr>
        <w:t>ются</w:t>
      </w:r>
      <w:r w:rsidRPr="00C7292B">
        <w:rPr>
          <w:rFonts w:ascii="Times New Roman" w:hAnsi="Times New Roman"/>
          <w:sz w:val="24"/>
          <w:szCs w:val="24"/>
        </w:rPr>
        <w:t xml:space="preserve"> также крупные населённые пункты, формирующие урбанизированные территории Пензенской агломерации по автомобильной дороге федерального значения М-5 </w:t>
      </w:r>
      <w:r w:rsidR="007C00C8">
        <w:rPr>
          <w:rFonts w:ascii="Times New Roman" w:hAnsi="Times New Roman"/>
          <w:sz w:val="24"/>
          <w:szCs w:val="24"/>
        </w:rPr>
        <w:t>«</w:t>
      </w:r>
      <w:r w:rsidRPr="00C7292B">
        <w:rPr>
          <w:rFonts w:ascii="Times New Roman" w:hAnsi="Times New Roman"/>
          <w:sz w:val="24"/>
          <w:szCs w:val="24"/>
        </w:rPr>
        <w:t>Урал</w:t>
      </w:r>
      <w:r w:rsidR="007C00C8">
        <w:rPr>
          <w:rFonts w:ascii="Times New Roman" w:hAnsi="Times New Roman"/>
          <w:sz w:val="24"/>
          <w:szCs w:val="24"/>
        </w:rPr>
        <w:t>»</w:t>
      </w:r>
      <w:r w:rsidRPr="00C7292B">
        <w:rPr>
          <w:rFonts w:ascii="Times New Roman" w:hAnsi="Times New Roman"/>
          <w:sz w:val="24"/>
          <w:szCs w:val="24"/>
        </w:rPr>
        <w:t xml:space="preserve"> (Е-30), автодороге регионального значения </w:t>
      </w:r>
      <w:r w:rsidR="007C00C8">
        <w:rPr>
          <w:rFonts w:ascii="Times New Roman" w:hAnsi="Times New Roman"/>
          <w:sz w:val="24"/>
          <w:szCs w:val="24"/>
        </w:rPr>
        <w:t>«</w:t>
      </w:r>
      <w:r w:rsidRPr="00C7292B">
        <w:rPr>
          <w:rFonts w:ascii="Times New Roman" w:hAnsi="Times New Roman"/>
          <w:sz w:val="24"/>
          <w:szCs w:val="24"/>
        </w:rPr>
        <w:t>г. Пенза – р.п. Лунино – граница области</w:t>
      </w:r>
      <w:r w:rsidR="007C00C8">
        <w:rPr>
          <w:rFonts w:ascii="Times New Roman" w:hAnsi="Times New Roman"/>
          <w:sz w:val="24"/>
          <w:szCs w:val="24"/>
        </w:rPr>
        <w:t>»</w:t>
      </w:r>
      <w:r w:rsidRPr="00C7292B">
        <w:rPr>
          <w:rFonts w:ascii="Times New Roman" w:hAnsi="Times New Roman"/>
          <w:sz w:val="24"/>
          <w:szCs w:val="24"/>
        </w:rPr>
        <w:t xml:space="preserve"> - с. Грабово, с. Кижеватово, с. Вазерки, с. Сосновка, с. Степановка, с. Чемодановка, которые являются значимыми промышленными территориями района.  Постановлением Правительства Пензенской области от 8 апреля 2013 года №226-пП им присвоен статус центра регионального развития Бессоновского района. Центрами 3-го ранга можно рассматривать центры сельских поселений. В центрах местных систем должен быть представлен полный набор учреждений повседневного пользования с целью максимального приближения комплексов обслуживания к местам проживания людей. </w:t>
      </w:r>
    </w:p>
    <w:p w:rsidR="00C7292B" w:rsidRPr="00C7292B" w:rsidRDefault="00C7292B" w:rsidP="00C7292B">
      <w:pPr>
        <w:pStyle w:val="a3"/>
        <w:numPr>
          <w:ilvl w:val="1"/>
          <w:numId w:val="40"/>
        </w:numPr>
        <w:spacing w:after="0" w:line="240" w:lineRule="auto"/>
        <w:rPr>
          <w:rFonts w:ascii="Times New Roman" w:hAnsi="Times New Roman"/>
          <w:sz w:val="24"/>
          <w:szCs w:val="24"/>
        </w:rPr>
      </w:pPr>
      <w:r w:rsidRPr="00C7292B">
        <w:rPr>
          <w:rFonts w:ascii="Times New Roman" w:hAnsi="Times New Roman"/>
          <w:sz w:val="24"/>
          <w:szCs w:val="24"/>
        </w:rPr>
        <w:t>Трансформация территории садоводческих товариществ и массивов в зону жилой усадебной застройки на территории Бессоновского района трансформирует и систему расселения. Развитие второго жилища оказывает существенное     влияние на формирование транспортной инфраструктуры градостроительной системы района посредством увеличения интенсивности транспортных потоков от мест проживания и приложения труда к местам расположения вторых жилищ и в обратном направлении. Снижаются степень компактности генпланов и степень реализуемости градостроительной документации при перепрофилировании территорий для размещения вторых жилищ.</w:t>
      </w:r>
    </w:p>
    <w:p w:rsidR="00C7292B" w:rsidRPr="00C7292B" w:rsidRDefault="00C7292B" w:rsidP="00C7292B">
      <w:pPr>
        <w:pStyle w:val="a3"/>
        <w:numPr>
          <w:ilvl w:val="0"/>
          <w:numId w:val="40"/>
        </w:numPr>
        <w:spacing w:after="0" w:line="240" w:lineRule="auto"/>
        <w:rPr>
          <w:rFonts w:ascii="Times New Roman" w:hAnsi="Times New Roman"/>
          <w:sz w:val="24"/>
          <w:szCs w:val="24"/>
        </w:rPr>
      </w:pPr>
      <w:r w:rsidRPr="00C7292B">
        <w:rPr>
          <w:rFonts w:ascii="Times New Roman" w:hAnsi="Times New Roman"/>
          <w:sz w:val="24"/>
          <w:szCs w:val="24"/>
        </w:rPr>
        <w:t xml:space="preserve">Земли населенных пунктов для развития муниципальных образований имеют возможность территориального роста за счет земель сельхозназначения только в рамках Федерального закона от 21.12.2004 № 172-ФЗ </w:t>
      </w:r>
      <w:r w:rsidR="007C00C8">
        <w:rPr>
          <w:rFonts w:ascii="Times New Roman" w:hAnsi="Times New Roman"/>
          <w:sz w:val="24"/>
          <w:szCs w:val="24"/>
        </w:rPr>
        <w:t>«</w:t>
      </w:r>
      <w:r w:rsidRPr="00C7292B">
        <w:rPr>
          <w:rFonts w:ascii="Times New Roman" w:hAnsi="Times New Roman"/>
          <w:sz w:val="24"/>
          <w:szCs w:val="24"/>
        </w:rPr>
        <w:t>О переводе земель или земельных участков из одной категории в другую</w:t>
      </w:r>
      <w:r w:rsidR="007C00C8">
        <w:rPr>
          <w:rFonts w:ascii="Times New Roman" w:hAnsi="Times New Roman"/>
          <w:sz w:val="24"/>
          <w:szCs w:val="24"/>
        </w:rPr>
        <w:t>»</w:t>
      </w:r>
      <w:r w:rsidRPr="00C7292B">
        <w:rPr>
          <w:rFonts w:ascii="Times New Roman" w:hAnsi="Times New Roman"/>
          <w:sz w:val="24"/>
          <w:szCs w:val="24"/>
        </w:rPr>
        <w:t xml:space="preserve">.  Согласно Земельному Кодексу Российской Федерации перевод земель иных категорий в земли населенных пунктов при </w:t>
      </w:r>
      <w:r>
        <w:rPr>
          <w:rFonts w:ascii="Times New Roman" w:hAnsi="Times New Roman"/>
          <w:sz w:val="24"/>
          <w:szCs w:val="24"/>
        </w:rPr>
        <w:t xml:space="preserve">включении </w:t>
      </w:r>
      <w:r w:rsidRPr="00C7292B">
        <w:rPr>
          <w:rFonts w:ascii="Times New Roman" w:hAnsi="Times New Roman"/>
          <w:sz w:val="24"/>
          <w:szCs w:val="24"/>
        </w:rPr>
        <w:t>земельных участков в границы населенных пунктов осуществляется путем утверждения или внесения изменений в генеральный план.</w:t>
      </w:r>
    </w:p>
    <w:p w:rsidR="00C7292B" w:rsidRPr="00C7292B" w:rsidRDefault="00C7292B" w:rsidP="00C7292B">
      <w:pPr>
        <w:pStyle w:val="a3"/>
        <w:numPr>
          <w:ilvl w:val="0"/>
          <w:numId w:val="40"/>
        </w:numPr>
        <w:spacing w:after="0" w:line="240" w:lineRule="auto"/>
        <w:rPr>
          <w:rFonts w:ascii="Times New Roman" w:hAnsi="Times New Roman"/>
          <w:sz w:val="24"/>
          <w:szCs w:val="24"/>
        </w:rPr>
      </w:pPr>
      <w:r w:rsidRPr="00C7292B">
        <w:rPr>
          <w:rFonts w:ascii="Times New Roman" w:hAnsi="Times New Roman"/>
          <w:sz w:val="24"/>
          <w:szCs w:val="24"/>
        </w:rPr>
        <w:t>Одним из территориальных резервов можно рассматривать территории</w:t>
      </w:r>
      <w:r>
        <w:rPr>
          <w:rFonts w:ascii="Times New Roman" w:hAnsi="Times New Roman"/>
          <w:sz w:val="24"/>
          <w:szCs w:val="24"/>
        </w:rPr>
        <w:t xml:space="preserve"> с</w:t>
      </w:r>
      <w:r w:rsidRPr="00C7292B">
        <w:rPr>
          <w:rFonts w:ascii="Times New Roman" w:hAnsi="Times New Roman"/>
          <w:sz w:val="24"/>
          <w:szCs w:val="24"/>
        </w:rPr>
        <w:t>адоводческих товариществ и массивов. Для садоводческих массивов, имеющих большие площади заброшенных участков, находящихся в неудовлетворительном состоянии, существует необходимость создания зоны высокой хозяйственной активности – развитие сельского хозяйства и перспективного туристско-рекреационного пространства.</w:t>
      </w:r>
    </w:p>
    <w:p w:rsidR="00F02897" w:rsidRDefault="00F02897" w:rsidP="00C7292B">
      <w:pPr>
        <w:pStyle w:val="a3"/>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 Документами стратегического и территориального планирования затрагиваются вопросы агломерирования. Однако не предлагаются согласованные решения по пространственному развитию агломерации. </w:t>
      </w:r>
    </w:p>
    <w:p w:rsidR="00DB1417" w:rsidRDefault="00DB1417" w:rsidP="00C7292B">
      <w:pPr>
        <w:pStyle w:val="a3"/>
        <w:numPr>
          <w:ilvl w:val="0"/>
          <w:numId w:val="40"/>
        </w:numPr>
        <w:spacing w:after="0" w:line="240" w:lineRule="auto"/>
        <w:rPr>
          <w:rFonts w:ascii="Times New Roman" w:hAnsi="Times New Roman"/>
          <w:sz w:val="24"/>
          <w:szCs w:val="24"/>
        </w:rPr>
      </w:pPr>
      <w:r w:rsidRPr="00C7292B">
        <w:rPr>
          <w:rFonts w:ascii="Times New Roman" w:hAnsi="Times New Roman"/>
          <w:sz w:val="24"/>
          <w:szCs w:val="24"/>
        </w:rPr>
        <w:t xml:space="preserve">Документы стратегического и территориального планирования не имеют значительных противоречий, хотя наблюдается некоторая несогласованность. </w:t>
      </w:r>
      <w:r w:rsidR="00F02897">
        <w:rPr>
          <w:rFonts w:ascii="Times New Roman" w:hAnsi="Times New Roman"/>
          <w:sz w:val="24"/>
          <w:szCs w:val="24"/>
        </w:rPr>
        <w:t xml:space="preserve">Отсутствует </w:t>
      </w:r>
      <w:r w:rsidR="00F02897">
        <w:rPr>
          <w:rFonts w:ascii="Times New Roman" w:hAnsi="Times New Roman"/>
          <w:sz w:val="24"/>
          <w:szCs w:val="24"/>
        </w:rPr>
        <w:lastRenderedPageBreak/>
        <w:t>преемственность проектных решений.</w:t>
      </w:r>
      <w:r w:rsidR="003558E5">
        <w:rPr>
          <w:rFonts w:ascii="Times New Roman" w:hAnsi="Times New Roman"/>
          <w:sz w:val="24"/>
          <w:szCs w:val="24"/>
        </w:rPr>
        <w:t xml:space="preserve"> Так же можно отметить низкое качество отдельных проектных работ.</w:t>
      </w:r>
    </w:p>
    <w:p w:rsidR="003558E5" w:rsidRPr="003558E5" w:rsidRDefault="003558E5" w:rsidP="003558E5">
      <w:pPr>
        <w:pStyle w:val="a3"/>
        <w:numPr>
          <w:ilvl w:val="0"/>
          <w:numId w:val="40"/>
        </w:numPr>
        <w:spacing w:after="0" w:line="240" w:lineRule="auto"/>
        <w:rPr>
          <w:rFonts w:ascii="Times New Roman" w:hAnsi="Times New Roman"/>
          <w:sz w:val="24"/>
          <w:szCs w:val="24"/>
        </w:rPr>
      </w:pPr>
      <w:r>
        <w:rPr>
          <w:rFonts w:ascii="Times New Roman" w:hAnsi="Times New Roman"/>
          <w:sz w:val="24"/>
          <w:szCs w:val="24"/>
        </w:rPr>
        <w:t>Наибольшие противоречия наблюдаются в документах муниципальных образований. Так, например,</w:t>
      </w:r>
      <w:r w:rsidR="00CB05E7">
        <w:rPr>
          <w:rFonts w:ascii="Times New Roman" w:hAnsi="Times New Roman"/>
          <w:sz w:val="24"/>
          <w:szCs w:val="24"/>
        </w:rPr>
        <w:t xml:space="preserve"> </w:t>
      </w:r>
      <w:r w:rsidRPr="003558E5">
        <w:rPr>
          <w:rFonts w:ascii="Times New Roman" w:hAnsi="Times New Roman"/>
          <w:sz w:val="24"/>
          <w:szCs w:val="24"/>
        </w:rPr>
        <w:t>суммарная прогнозная численность населения сельских поселений на расчетный период составила 62105 человек</w:t>
      </w:r>
      <w:r>
        <w:rPr>
          <w:rFonts w:ascii="Times New Roman" w:hAnsi="Times New Roman"/>
          <w:sz w:val="24"/>
          <w:szCs w:val="24"/>
        </w:rPr>
        <w:t xml:space="preserve"> при существующей численности населения района </w:t>
      </w:r>
      <w:r w:rsidRPr="003558E5">
        <w:rPr>
          <w:rFonts w:ascii="Times New Roman" w:hAnsi="Times New Roman"/>
          <w:sz w:val="24"/>
          <w:szCs w:val="24"/>
        </w:rPr>
        <w:t>на 01.01.2021 года 48561</w:t>
      </w:r>
      <w:r>
        <w:rPr>
          <w:rFonts w:ascii="Times New Roman" w:hAnsi="Times New Roman"/>
          <w:sz w:val="24"/>
          <w:szCs w:val="24"/>
        </w:rPr>
        <w:t>. Очевидно, что документы стратегического и территориального планирования муниципального района должны устранить данные недостатки.</w:t>
      </w:r>
    </w:p>
    <w:p w:rsidR="00E94102" w:rsidRPr="00D8687F" w:rsidRDefault="00E94102" w:rsidP="00F86501">
      <w:pPr>
        <w:pStyle w:val="1"/>
        <w:keepNext w:val="0"/>
        <w:keepLines w:val="0"/>
        <w:widowControl w:val="0"/>
        <w:spacing w:before="600"/>
        <w:ind w:left="708" w:hanging="708"/>
        <w:jc w:val="center"/>
        <w:rPr>
          <w:rFonts w:ascii="Times New Roman" w:hAnsi="Times New Roman"/>
          <w:b/>
          <w:caps/>
          <w:sz w:val="24"/>
          <w:szCs w:val="24"/>
        </w:rPr>
      </w:pPr>
      <w:bookmarkStart w:id="17" w:name="_Toc25859320"/>
      <w:bookmarkStart w:id="18" w:name="_Toc83661606"/>
      <w:r>
        <w:rPr>
          <w:rFonts w:ascii="Times New Roman" w:hAnsi="Times New Roman"/>
          <w:b/>
          <w:caps/>
          <w:sz w:val="24"/>
          <w:szCs w:val="24"/>
        </w:rPr>
        <w:t>3.</w:t>
      </w:r>
      <w:r w:rsidRPr="00D8687F">
        <w:rPr>
          <w:rFonts w:ascii="Times New Roman" w:hAnsi="Times New Roman"/>
          <w:b/>
          <w:caps/>
          <w:sz w:val="24"/>
          <w:szCs w:val="24"/>
        </w:rPr>
        <w:t xml:space="preserve">Анализ природно-ресурсного потенциала и экологической ситуациикак основы социально-экономического и пространственного развития территории </w:t>
      </w:r>
      <w:r>
        <w:rPr>
          <w:rFonts w:ascii="Times New Roman" w:hAnsi="Times New Roman"/>
          <w:b/>
          <w:caps/>
          <w:sz w:val="24"/>
          <w:szCs w:val="24"/>
        </w:rPr>
        <w:t xml:space="preserve">БЕССОНОВСКОГО </w:t>
      </w:r>
      <w:r w:rsidRPr="00D8687F">
        <w:rPr>
          <w:rFonts w:ascii="Times New Roman" w:hAnsi="Times New Roman"/>
          <w:b/>
          <w:caps/>
          <w:sz w:val="24"/>
          <w:szCs w:val="24"/>
        </w:rPr>
        <w:t>района</w:t>
      </w:r>
      <w:bookmarkEnd w:id="17"/>
      <w:bookmarkEnd w:id="18"/>
    </w:p>
    <w:p w:rsidR="00E94102" w:rsidRDefault="00E94102" w:rsidP="00784770">
      <w:pPr>
        <w:pStyle w:val="2"/>
        <w:numPr>
          <w:ilvl w:val="1"/>
          <w:numId w:val="9"/>
        </w:numPr>
        <w:spacing w:before="360" w:line="240" w:lineRule="auto"/>
        <w:ind w:left="0" w:firstLine="0"/>
        <w:jc w:val="center"/>
        <w:rPr>
          <w:rFonts w:ascii="Times New Roman" w:hAnsi="Times New Roman"/>
          <w:caps/>
          <w:sz w:val="24"/>
          <w:szCs w:val="24"/>
        </w:rPr>
      </w:pPr>
      <w:bookmarkStart w:id="19" w:name="_Toc83661607"/>
      <w:r>
        <w:rPr>
          <w:rFonts w:ascii="Times New Roman" w:hAnsi="Times New Roman"/>
          <w:caps/>
          <w:sz w:val="24"/>
          <w:szCs w:val="24"/>
        </w:rPr>
        <w:t>Природные ресурсы</w:t>
      </w:r>
      <w:r>
        <w:rPr>
          <w:rStyle w:val="ae"/>
          <w:rFonts w:ascii="Times New Roman" w:hAnsi="Times New Roman"/>
          <w:caps/>
          <w:sz w:val="24"/>
          <w:szCs w:val="24"/>
        </w:rPr>
        <w:footnoteReference w:id="23"/>
      </w:r>
      <w:bookmarkEnd w:id="19"/>
    </w:p>
    <w:p w:rsidR="00E94102" w:rsidRPr="00A1721E" w:rsidRDefault="00E94102" w:rsidP="00784770">
      <w:pPr>
        <w:pStyle w:val="3"/>
        <w:numPr>
          <w:ilvl w:val="2"/>
          <w:numId w:val="9"/>
        </w:numPr>
        <w:spacing w:before="240"/>
        <w:ind w:left="0" w:firstLine="0"/>
        <w:jc w:val="center"/>
        <w:rPr>
          <w:rFonts w:ascii="Times New Roman" w:hAnsi="Times New Roman"/>
          <w:color w:val="2E74B5"/>
        </w:rPr>
      </w:pPr>
      <w:bookmarkStart w:id="20" w:name="_Toc83661608"/>
      <w:r w:rsidRPr="00A1721E">
        <w:rPr>
          <w:rFonts w:ascii="Times New Roman" w:hAnsi="Times New Roman"/>
          <w:color w:val="2E74B5"/>
        </w:rPr>
        <w:t>Климат</w:t>
      </w:r>
      <w:bookmarkEnd w:id="20"/>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Климат на территории Бессоновского района умеренно-континентальный. Средняя температура летом составляет +20 град. С, зимой –12 град. С. В некоторые годы лето бывает очень жаркое с явлением засухи. Переход от зимы к лету сопровождается непродолжительной, но дружной весной, с резким колебанием температуры. Годовая сумма осадков в среднем составляет 500 мм, а в отдельные годы количество осадков резко колеблется от 350 до 750 мм. Бывают годы и с засушливым летом, следствием которых является возникновение лесных пожаров. Гидротермический коэффициент (ГТК)- 1,1 – 1,0.</w:t>
      </w:r>
    </w:p>
    <w:p w:rsidR="00E94102"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Преобладающее направление ветров юго-западное и западное летом и южное, юго-западное зимой. Время начала ледостава — последняя декада ноября и первая декада декабря. Время вскрытия рек — первая декада апреля. Продолжительность периода активной вегетации — 147 дней. Безморозного периода – 144 дня. Преобладающие ветры – юго-западного направления. Глубина залегания грунтовых вод в поймах рек до3-х метров. Мощность водоносных песков 8-10 метров. Грунт зимой промерзает на глубину от 1 до 1,5 м., а в отдельные годы до 2,0 м. Снежный покров достигает на открытых местах до 35 см, на защищенных до 60 см.</w:t>
      </w:r>
    </w:p>
    <w:p w:rsidR="00E94102" w:rsidRDefault="00E94102" w:rsidP="00784770">
      <w:pPr>
        <w:pStyle w:val="3"/>
        <w:numPr>
          <w:ilvl w:val="2"/>
          <w:numId w:val="9"/>
        </w:numPr>
        <w:spacing w:before="240"/>
        <w:ind w:left="0" w:firstLine="0"/>
        <w:jc w:val="center"/>
        <w:rPr>
          <w:rFonts w:ascii="Times New Roman" w:hAnsi="Times New Roman"/>
          <w:color w:val="2E74B5"/>
        </w:rPr>
      </w:pPr>
      <w:bookmarkStart w:id="21" w:name="_Toc83661609"/>
      <w:r w:rsidRPr="00A1721E">
        <w:rPr>
          <w:rFonts w:ascii="Times New Roman" w:hAnsi="Times New Roman"/>
          <w:color w:val="2E74B5"/>
        </w:rPr>
        <w:t>Рельеф</w:t>
      </w:r>
      <w:bookmarkEnd w:id="21"/>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Инженерно-строительная оценка территории складывается из особенностей природных условий (геолого-геоморфологическое строение, гидрогеологические параметры водоносных горизонтов и комплексов, наличие и степень развития физико-геологических процессов и явлений), а также техногенных изменений геологической среды. На основании выше перечисленных оценочных параметров произведено районирование территории по инженерно-строительным условиям.</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xml:space="preserve">Территории, благоприятные для градостроительного освоения, представлены: </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слаборасчлененными поверхностями, сложенными устойчивыми грунтами с уровнем залегания грунтовых вод более 3 м;</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среднерасчлененными поверхностями, сложенными устойчивыми грунтами, осложненными эрозионными процессами.</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xml:space="preserve">К территориям, ограниченно благоприятным для градостроительного освоения, относятся: </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lastRenderedPageBreak/>
        <w:t>- сильнорасчлененные поверхности, сложенные устойчивыми грунтами, осложненные эрозионными процессами;</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слабонаклонные поверхности с близким залеганием грунтовых вод.</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К территориям, неблагоприятным для градостроительного освоения, относятся участки развития овражно-балочной сети и поймы рек.</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xml:space="preserve">Территории, не подлежащие градостроительному освоению. </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xml:space="preserve">В соответствии с законом </w:t>
      </w:r>
      <w:r w:rsidR="007C00C8">
        <w:rPr>
          <w:rFonts w:ascii="Times New Roman" w:hAnsi="Times New Roman"/>
          <w:sz w:val="24"/>
          <w:szCs w:val="24"/>
        </w:rPr>
        <w:t>«</w:t>
      </w:r>
      <w:r w:rsidRPr="00736ABD">
        <w:rPr>
          <w:rFonts w:ascii="Times New Roman" w:hAnsi="Times New Roman"/>
          <w:sz w:val="24"/>
          <w:szCs w:val="24"/>
        </w:rPr>
        <w:t>О недрах</w:t>
      </w:r>
      <w:r w:rsidR="007C00C8">
        <w:rPr>
          <w:rFonts w:ascii="Times New Roman" w:hAnsi="Times New Roman"/>
          <w:sz w:val="24"/>
          <w:szCs w:val="24"/>
        </w:rPr>
        <w:t>»</w:t>
      </w:r>
      <w:r w:rsidRPr="00736ABD">
        <w:rPr>
          <w:rFonts w:ascii="Times New Roman" w:hAnsi="Times New Roman"/>
          <w:sz w:val="24"/>
          <w:szCs w:val="24"/>
        </w:rPr>
        <w:t xml:space="preserve"> это территории залегания и добычи полезных ископаемых (как регионального, так и местного значения). </w:t>
      </w:r>
    </w:p>
    <w:p w:rsidR="00E94102" w:rsidRPr="00736ABD"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xml:space="preserve">Территория района расположена на западных отрогах Приволжской возвышенности, в пределах Сурско-Мокшанской возвышенности, которая служит водоразделом наиболее крупных рек области: Сура и Мокша. Вся территория района расчленяется оврагами и балками, довольно быстро переходящими в покатые и крутые склоны. Наиболее высокая и холмистая поверхность в Засурье- Сурское плато. Центральную часть района пересекает долина реки Сура, которая делит территорию района на две части: левобережная часть представляет пологоволнистую равнину с уклоном на восток к </w:t>
      </w:r>
      <w:r w:rsidR="00CE4E42" w:rsidRPr="00736ABD">
        <w:rPr>
          <w:rFonts w:ascii="Times New Roman" w:hAnsi="Times New Roman"/>
          <w:sz w:val="24"/>
          <w:szCs w:val="24"/>
        </w:rPr>
        <w:t>р. Сура</w:t>
      </w:r>
      <w:r w:rsidRPr="00736ABD">
        <w:rPr>
          <w:rFonts w:ascii="Times New Roman" w:hAnsi="Times New Roman"/>
          <w:sz w:val="24"/>
          <w:szCs w:val="24"/>
        </w:rPr>
        <w:t xml:space="preserve"> и на юг к </w:t>
      </w:r>
      <w:r w:rsidR="00CE4E42" w:rsidRPr="00736ABD">
        <w:rPr>
          <w:rFonts w:ascii="Times New Roman" w:hAnsi="Times New Roman"/>
          <w:sz w:val="24"/>
          <w:szCs w:val="24"/>
        </w:rPr>
        <w:t>р. Шелдаис</w:t>
      </w:r>
      <w:r w:rsidRPr="00736ABD">
        <w:rPr>
          <w:rFonts w:ascii="Times New Roman" w:hAnsi="Times New Roman"/>
          <w:sz w:val="24"/>
          <w:szCs w:val="24"/>
        </w:rPr>
        <w:t>, р.Пензятка, правобережная часть представляет собой волнистую равнину, пересеченную овражно-балочной сетью. Все овраги и балки в основном залесены, закустарены, задернованы, имеют небольшую глубину и протяженность.</w:t>
      </w:r>
    </w:p>
    <w:p w:rsidR="00E94102" w:rsidRPr="00A1721E" w:rsidRDefault="00E94102" w:rsidP="00784770">
      <w:pPr>
        <w:pStyle w:val="3"/>
        <w:numPr>
          <w:ilvl w:val="2"/>
          <w:numId w:val="9"/>
        </w:numPr>
        <w:spacing w:before="240"/>
        <w:ind w:left="0" w:firstLine="0"/>
        <w:jc w:val="center"/>
        <w:rPr>
          <w:rFonts w:ascii="Times New Roman" w:hAnsi="Times New Roman"/>
          <w:color w:val="2E74B5"/>
        </w:rPr>
      </w:pPr>
      <w:bookmarkStart w:id="22" w:name="_Toc83661610"/>
      <w:r w:rsidRPr="00A1721E">
        <w:rPr>
          <w:rFonts w:ascii="Times New Roman" w:hAnsi="Times New Roman"/>
          <w:color w:val="2E74B5"/>
        </w:rPr>
        <w:t>Природно-сырьевые ресурсы</w:t>
      </w:r>
      <w:bookmarkEnd w:id="22"/>
    </w:p>
    <w:p w:rsidR="00E94102" w:rsidRDefault="00E94102" w:rsidP="00736ABD">
      <w:pPr>
        <w:spacing w:after="0" w:line="240" w:lineRule="auto"/>
        <w:ind w:firstLine="709"/>
        <w:rPr>
          <w:rFonts w:ascii="Times New Roman" w:hAnsi="Times New Roman"/>
          <w:sz w:val="24"/>
          <w:szCs w:val="24"/>
        </w:rPr>
      </w:pPr>
      <w:r w:rsidRPr="00736ABD">
        <w:rPr>
          <w:rFonts w:ascii="Times New Roman" w:hAnsi="Times New Roman"/>
          <w:sz w:val="24"/>
          <w:szCs w:val="24"/>
        </w:rPr>
        <w:t xml:space="preserve">Бессоновский район относится </w:t>
      </w:r>
      <w:r w:rsidRPr="00F363C0">
        <w:rPr>
          <w:rFonts w:ascii="Times New Roman" w:hAnsi="Times New Roman"/>
          <w:sz w:val="24"/>
          <w:szCs w:val="24"/>
        </w:rPr>
        <w:t>к Восточной промышленной зоне</w:t>
      </w:r>
      <w:r w:rsidRPr="00736ABD">
        <w:rPr>
          <w:rFonts w:ascii="Times New Roman" w:hAnsi="Times New Roman"/>
          <w:sz w:val="24"/>
          <w:szCs w:val="24"/>
        </w:rPr>
        <w:t xml:space="preserve"> Пензенской области, где сосредоточены основные минерально-сырьевые ресурсы Пензенской области, представленные как разведанными запасами, учтенными и не учтенными балансами, так и прогнозными ресурсами. Здесь сконцентрированы запас</w:t>
      </w:r>
      <w:r>
        <w:rPr>
          <w:rFonts w:ascii="Times New Roman" w:hAnsi="Times New Roman"/>
          <w:sz w:val="24"/>
          <w:szCs w:val="24"/>
        </w:rPr>
        <w:t>ы</w:t>
      </w:r>
      <w:r w:rsidRPr="00736ABD">
        <w:rPr>
          <w:rFonts w:ascii="Times New Roman" w:hAnsi="Times New Roman"/>
          <w:sz w:val="24"/>
          <w:szCs w:val="24"/>
        </w:rPr>
        <w:t xml:space="preserve"> промышленных категорий силикатных, стекольных и формовочных песков, тугоплавких глин, сырь</w:t>
      </w:r>
      <w:r>
        <w:rPr>
          <w:rFonts w:ascii="Times New Roman" w:hAnsi="Times New Roman"/>
          <w:sz w:val="24"/>
          <w:szCs w:val="24"/>
        </w:rPr>
        <w:t>е</w:t>
      </w:r>
      <w:r w:rsidRPr="00736ABD">
        <w:rPr>
          <w:rFonts w:ascii="Times New Roman" w:hAnsi="Times New Roman"/>
          <w:sz w:val="24"/>
          <w:szCs w:val="24"/>
        </w:rPr>
        <w:t xml:space="preserve"> для производства цемента и извести</w:t>
      </w:r>
      <w:r>
        <w:rPr>
          <w:rFonts w:ascii="Times New Roman" w:hAnsi="Times New Roman"/>
          <w:sz w:val="24"/>
          <w:szCs w:val="24"/>
        </w:rPr>
        <w:t>,</w:t>
      </w:r>
      <w:r w:rsidRPr="00736ABD">
        <w:rPr>
          <w:rFonts w:ascii="Times New Roman" w:hAnsi="Times New Roman"/>
          <w:sz w:val="24"/>
          <w:szCs w:val="24"/>
        </w:rPr>
        <w:t xml:space="preserve"> строительного камня</w:t>
      </w:r>
      <w:r>
        <w:rPr>
          <w:rFonts w:ascii="Times New Roman" w:hAnsi="Times New Roman"/>
          <w:sz w:val="24"/>
          <w:szCs w:val="24"/>
        </w:rPr>
        <w:t xml:space="preserve"> (</w:t>
      </w:r>
      <w:r w:rsidR="005968AB">
        <w:rPr>
          <w:rFonts w:ascii="Times New Roman" w:hAnsi="Times New Roman"/>
          <w:sz w:val="24"/>
          <w:szCs w:val="24"/>
        </w:rPr>
        <w:t xml:space="preserve">Рис. 3.1.3-1, </w:t>
      </w:r>
      <w:r>
        <w:rPr>
          <w:rFonts w:ascii="Times New Roman" w:hAnsi="Times New Roman"/>
          <w:sz w:val="24"/>
          <w:szCs w:val="24"/>
        </w:rPr>
        <w:t>таблица 3.1.3-1)</w:t>
      </w:r>
      <w:r w:rsidRPr="00736ABD">
        <w:rPr>
          <w:rFonts w:ascii="Times New Roman" w:hAnsi="Times New Roman"/>
          <w:sz w:val="24"/>
          <w:szCs w:val="24"/>
        </w:rPr>
        <w:t xml:space="preserve">. </w:t>
      </w:r>
    </w:p>
    <w:p w:rsidR="005968AB" w:rsidRDefault="005968AB" w:rsidP="005968AB">
      <w:pPr>
        <w:autoSpaceDE w:val="0"/>
        <w:autoSpaceDN w:val="0"/>
        <w:adjustRightInd w:val="0"/>
        <w:spacing w:before="120" w:after="0" w:line="240" w:lineRule="auto"/>
        <w:jc w:val="center"/>
        <w:rPr>
          <w:rFonts w:ascii="Times New Roman" w:hAnsi="Times New Roman"/>
          <w:color w:val="000000"/>
          <w:sz w:val="24"/>
          <w:szCs w:val="24"/>
        </w:rPr>
      </w:pPr>
      <w:r>
        <w:rPr>
          <w:noProof/>
          <w:lang w:eastAsia="ru-RU"/>
        </w:rPr>
        <w:drawing>
          <wp:inline distT="0" distB="0" distL="0" distR="0" wp14:anchorId="4B936A21" wp14:editId="715B5FBC">
            <wp:extent cx="5466767" cy="3657918"/>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627" t="13567" r="8149" b="15985"/>
                    <a:stretch/>
                  </pic:blipFill>
                  <pic:spPr bwMode="auto">
                    <a:xfrm>
                      <a:off x="0" y="0"/>
                      <a:ext cx="5485305" cy="3670322"/>
                    </a:xfrm>
                    <a:prstGeom prst="rect">
                      <a:avLst/>
                    </a:prstGeom>
                    <a:ln>
                      <a:noFill/>
                    </a:ln>
                    <a:extLst>
                      <a:ext uri="{53640926-AAD7-44D8-BBD7-CCE9431645EC}">
                        <a14:shadowObscured xmlns:a14="http://schemas.microsoft.com/office/drawing/2010/main"/>
                      </a:ext>
                    </a:extLst>
                  </pic:spPr>
                </pic:pic>
              </a:graphicData>
            </a:graphic>
          </wp:inline>
        </w:drawing>
      </w:r>
    </w:p>
    <w:p w:rsidR="005968AB" w:rsidRDefault="005968AB" w:rsidP="005968AB">
      <w:pPr>
        <w:autoSpaceDE w:val="0"/>
        <w:autoSpaceDN w:val="0"/>
        <w:adjustRightInd w:val="0"/>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rPr>
        <w:t>Рис. 3.1.3-1. Минерально-сырьевая база Бессоновского района</w:t>
      </w:r>
      <w:r>
        <w:rPr>
          <w:rStyle w:val="ae"/>
          <w:rFonts w:ascii="Times New Roman" w:hAnsi="Times New Roman"/>
          <w:color w:val="000000"/>
          <w:sz w:val="24"/>
          <w:szCs w:val="24"/>
        </w:rPr>
        <w:footnoteReference w:id="24"/>
      </w:r>
    </w:p>
    <w:p w:rsidR="009811BF" w:rsidRPr="008A3C96" w:rsidRDefault="009811BF" w:rsidP="009811BF">
      <w:pPr>
        <w:pStyle w:val="af4"/>
        <w:spacing w:before="120" w:after="0" w:line="240" w:lineRule="auto"/>
        <w:ind w:left="0" w:firstLine="709"/>
        <w:rPr>
          <w:rFonts w:ascii="Times New Roman" w:hAnsi="Times New Roman"/>
          <w:bCs/>
          <w:sz w:val="24"/>
          <w:szCs w:val="24"/>
        </w:rPr>
      </w:pPr>
      <w:r w:rsidRPr="00736ABD">
        <w:rPr>
          <w:rFonts w:ascii="Times New Roman" w:hAnsi="Times New Roman"/>
          <w:bCs/>
          <w:sz w:val="24"/>
          <w:szCs w:val="24"/>
        </w:rPr>
        <w:lastRenderedPageBreak/>
        <w:t xml:space="preserve">На территории Бессоновского района расположены карьеры по разработке строительных песков: </w:t>
      </w:r>
      <w:r>
        <w:rPr>
          <w:rFonts w:ascii="Times New Roman" w:hAnsi="Times New Roman"/>
          <w:bCs/>
          <w:sz w:val="24"/>
          <w:szCs w:val="24"/>
        </w:rPr>
        <w:t>м</w:t>
      </w:r>
      <w:r w:rsidRPr="00736ABD">
        <w:rPr>
          <w:rFonts w:ascii="Times New Roman" w:hAnsi="Times New Roman"/>
          <w:bCs/>
          <w:sz w:val="24"/>
          <w:szCs w:val="24"/>
        </w:rPr>
        <w:t xml:space="preserve">есторождение </w:t>
      </w:r>
      <w:r w:rsidR="007C00C8">
        <w:rPr>
          <w:rFonts w:ascii="Times New Roman" w:hAnsi="Times New Roman"/>
          <w:bCs/>
          <w:sz w:val="24"/>
          <w:szCs w:val="24"/>
        </w:rPr>
        <w:t>«</w:t>
      </w:r>
      <w:r w:rsidRPr="00736ABD">
        <w:rPr>
          <w:rFonts w:ascii="Times New Roman" w:hAnsi="Times New Roman"/>
          <w:bCs/>
          <w:sz w:val="24"/>
          <w:szCs w:val="24"/>
        </w:rPr>
        <w:t>Ухтинское</w:t>
      </w:r>
      <w:r w:rsidR="007C00C8">
        <w:rPr>
          <w:rFonts w:ascii="Times New Roman" w:hAnsi="Times New Roman"/>
          <w:bCs/>
          <w:sz w:val="24"/>
          <w:szCs w:val="24"/>
        </w:rPr>
        <w:t>»</w:t>
      </w:r>
      <w:r w:rsidRPr="00736ABD">
        <w:rPr>
          <w:rFonts w:ascii="Times New Roman" w:hAnsi="Times New Roman"/>
          <w:bCs/>
          <w:sz w:val="24"/>
          <w:szCs w:val="24"/>
        </w:rPr>
        <w:t xml:space="preserve"> - месторождение с запасами категории С2, эксплуатируемое. Годовая проектная производительность карьера 600 тыс</w:t>
      </w:r>
      <w:r>
        <w:rPr>
          <w:rFonts w:ascii="Times New Roman" w:hAnsi="Times New Roman"/>
          <w:bCs/>
          <w:sz w:val="24"/>
          <w:szCs w:val="24"/>
        </w:rPr>
        <w:t xml:space="preserve">. куб. м; </w:t>
      </w:r>
      <w:r w:rsidRPr="008A3C96">
        <w:rPr>
          <w:rFonts w:ascii="Times New Roman" w:hAnsi="Times New Roman"/>
          <w:bCs/>
          <w:sz w:val="24"/>
          <w:szCs w:val="24"/>
        </w:rPr>
        <w:t xml:space="preserve">месторождение </w:t>
      </w:r>
      <w:r w:rsidR="007C00C8">
        <w:rPr>
          <w:rFonts w:ascii="Times New Roman" w:hAnsi="Times New Roman"/>
          <w:bCs/>
          <w:sz w:val="24"/>
          <w:szCs w:val="24"/>
        </w:rPr>
        <w:t>«</w:t>
      </w:r>
      <w:r w:rsidRPr="008A3C96">
        <w:rPr>
          <w:rFonts w:ascii="Times New Roman" w:hAnsi="Times New Roman"/>
          <w:bCs/>
          <w:sz w:val="24"/>
          <w:szCs w:val="24"/>
        </w:rPr>
        <w:t>Подлесное</w:t>
      </w:r>
      <w:r w:rsidR="007C00C8">
        <w:rPr>
          <w:rFonts w:ascii="Times New Roman" w:hAnsi="Times New Roman"/>
          <w:bCs/>
          <w:sz w:val="24"/>
          <w:szCs w:val="24"/>
        </w:rPr>
        <w:t>»</w:t>
      </w:r>
      <w:r w:rsidRPr="008A3C96">
        <w:rPr>
          <w:rFonts w:ascii="Times New Roman" w:hAnsi="Times New Roman"/>
          <w:bCs/>
          <w:sz w:val="24"/>
          <w:szCs w:val="24"/>
        </w:rPr>
        <w:t xml:space="preserve"> - месторождение с запасами категории С2, эксплуатируемое.</w:t>
      </w:r>
      <w:r w:rsidR="00CB05E7">
        <w:rPr>
          <w:rFonts w:ascii="Times New Roman" w:hAnsi="Times New Roman"/>
          <w:bCs/>
          <w:sz w:val="24"/>
          <w:szCs w:val="24"/>
        </w:rPr>
        <w:t xml:space="preserve"> </w:t>
      </w:r>
      <w:r w:rsidRPr="008A3C96">
        <w:rPr>
          <w:rFonts w:ascii="Times New Roman" w:hAnsi="Times New Roman"/>
          <w:bCs/>
          <w:sz w:val="24"/>
          <w:szCs w:val="24"/>
        </w:rPr>
        <w:t xml:space="preserve">Ухтинское месторождение по добыче строительного песка ОАО </w:t>
      </w:r>
      <w:r w:rsidR="007C00C8">
        <w:rPr>
          <w:rFonts w:ascii="Times New Roman" w:hAnsi="Times New Roman"/>
          <w:bCs/>
          <w:sz w:val="24"/>
          <w:szCs w:val="24"/>
        </w:rPr>
        <w:t>«</w:t>
      </w:r>
      <w:r w:rsidRPr="008A3C96">
        <w:rPr>
          <w:rFonts w:ascii="Times New Roman" w:hAnsi="Times New Roman"/>
          <w:bCs/>
          <w:sz w:val="24"/>
          <w:szCs w:val="24"/>
        </w:rPr>
        <w:t>Карьероуправление</w:t>
      </w:r>
      <w:r w:rsidR="007C00C8">
        <w:rPr>
          <w:rFonts w:ascii="Times New Roman" w:hAnsi="Times New Roman"/>
          <w:bCs/>
          <w:sz w:val="24"/>
          <w:szCs w:val="24"/>
        </w:rPr>
        <w:t>»</w:t>
      </w:r>
      <w:r w:rsidRPr="008A3C96">
        <w:rPr>
          <w:rFonts w:ascii="Times New Roman" w:hAnsi="Times New Roman"/>
          <w:bCs/>
          <w:sz w:val="24"/>
          <w:szCs w:val="24"/>
        </w:rPr>
        <w:t xml:space="preserve"> и карьер </w:t>
      </w:r>
      <w:r w:rsidR="007C00C8">
        <w:rPr>
          <w:rFonts w:ascii="Times New Roman" w:hAnsi="Times New Roman"/>
          <w:bCs/>
          <w:sz w:val="24"/>
          <w:szCs w:val="24"/>
        </w:rPr>
        <w:t>«</w:t>
      </w:r>
      <w:r w:rsidRPr="008A3C96">
        <w:rPr>
          <w:rFonts w:ascii="Times New Roman" w:hAnsi="Times New Roman"/>
          <w:bCs/>
          <w:sz w:val="24"/>
          <w:szCs w:val="24"/>
        </w:rPr>
        <w:t>Подлесный</w:t>
      </w:r>
      <w:r w:rsidR="007C00C8">
        <w:rPr>
          <w:rFonts w:ascii="Times New Roman" w:hAnsi="Times New Roman"/>
          <w:bCs/>
          <w:sz w:val="24"/>
          <w:szCs w:val="24"/>
        </w:rPr>
        <w:t>»</w:t>
      </w:r>
      <w:r w:rsidRPr="008A3C96">
        <w:rPr>
          <w:rFonts w:ascii="Times New Roman" w:hAnsi="Times New Roman"/>
          <w:bCs/>
          <w:sz w:val="24"/>
          <w:szCs w:val="24"/>
        </w:rPr>
        <w:t xml:space="preserve"> находятся в правобережной пойме р. Сура восточнее с. Бессоновка. Добыча песка производится методом намыва</w:t>
      </w:r>
      <w:r w:rsidR="001F1F13" w:rsidRPr="008A3C96">
        <w:rPr>
          <w:rStyle w:val="ae"/>
          <w:rFonts w:ascii="Times New Roman" w:hAnsi="Times New Roman"/>
          <w:bCs/>
          <w:sz w:val="24"/>
          <w:szCs w:val="24"/>
        </w:rPr>
        <w:footnoteReference w:id="25"/>
      </w:r>
      <w:r w:rsidRPr="008A3C96">
        <w:rPr>
          <w:rFonts w:ascii="Times New Roman" w:hAnsi="Times New Roman"/>
          <w:bCs/>
          <w:sz w:val="24"/>
          <w:szCs w:val="24"/>
        </w:rPr>
        <w:t>.</w:t>
      </w:r>
    </w:p>
    <w:p w:rsidR="009811BF" w:rsidRPr="00736ABD" w:rsidRDefault="009811BF" w:rsidP="009811BF">
      <w:pPr>
        <w:pStyle w:val="af4"/>
        <w:spacing w:after="0" w:line="240" w:lineRule="auto"/>
        <w:ind w:left="0" w:firstLine="709"/>
        <w:rPr>
          <w:rFonts w:ascii="Times New Roman" w:hAnsi="Times New Roman"/>
          <w:bCs/>
          <w:sz w:val="24"/>
          <w:szCs w:val="24"/>
        </w:rPr>
      </w:pPr>
      <w:r w:rsidRPr="008A3C96">
        <w:rPr>
          <w:rFonts w:ascii="Times New Roman" w:hAnsi="Times New Roman"/>
          <w:bCs/>
          <w:sz w:val="24"/>
          <w:szCs w:val="24"/>
        </w:rPr>
        <w:t>Балансом запасов керамзитового сырья на территории Бессоновского района</w:t>
      </w:r>
      <w:r w:rsidRPr="00D345AB">
        <w:rPr>
          <w:rFonts w:ascii="Times New Roman" w:hAnsi="Times New Roman"/>
          <w:bCs/>
          <w:sz w:val="24"/>
          <w:szCs w:val="24"/>
        </w:rPr>
        <w:t>учитывается Пыркинское месторождение. Его полезная толща слагается глинамисуммарной мощностью 5,8 – 19,0 м (в среднем 11,1 м). Средняя мощность вскрыта -0,6м.</w:t>
      </w:r>
      <w:r w:rsidR="00CB05E7">
        <w:rPr>
          <w:rFonts w:ascii="Times New Roman" w:hAnsi="Times New Roman"/>
          <w:bCs/>
          <w:sz w:val="24"/>
          <w:szCs w:val="24"/>
        </w:rPr>
        <w:t xml:space="preserve"> </w:t>
      </w:r>
      <w:r w:rsidRPr="00736ABD">
        <w:rPr>
          <w:rFonts w:ascii="Times New Roman" w:hAnsi="Times New Roman"/>
          <w:sz w:val="24"/>
          <w:szCs w:val="24"/>
        </w:rPr>
        <w:t xml:space="preserve">Глина характеризуется низким (до 1%) содержанием мелких зерен кварца, железистых и карбонатных стяжений; содержание органических примесей – 0,3 – 0,7%. Число пластичности глин –20 –30. В естественном виде вспучивается 48-50% проб. Получаемый керамзит имеет объемный вес в куске 0,36 –1,0 г/см³. С органической добавкой вспучивается абсолютное большинство проб; объемный вес получаемого керамзита при этом существенно снижается до 0,30 –0,65 г/см³. интервал вспучивания 50 - 140º. </w:t>
      </w:r>
      <w:r w:rsidRPr="00D345AB">
        <w:rPr>
          <w:rFonts w:ascii="Times New Roman" w:hAnsi="Times New Roman"/>
          <w:bCs/>
          <w:sz w:val="24"/>
          <w:szCs w:val="24"/>
        </w:rPr>
        <w:t>С добавкой 0,7% мазута из глин Пыркинского месторождения может бытьполучен керамзит марки 350. Месторождение ранее эксплуатировалось Пензенскимзаводом ЖБК-2. За время разработки добыто 358 тыс.</w:t>
      </w:r>
      <w:r>
        <w:rPr>
          <w:rFonts w:ascii="Times New Roman" w:hAnsi="Times New Roman"/>
          <w:bCs/>
          <w:sz w:val="24"/>
          <w:szCs w:val="24"/>
        </w:rPr>
        <w:t xml:space="preserve">куб. </w:t>
      </w:r>
      <w:r w:rsidRPr="00D345AB">
        <w:rPr>
          <w:rFonts w:ascii="Times New Roman" w:hAnsi="Times New Roman"/>
          <w:bCs/>
          <w:sz w:val="24"/>
          <w:szCs w:val="24"/>
        </w:rPr>
        <w:t>м глин и суглинков. Нынеместорождение находится в государственном резерве, остаток запасов составляет</w:t>
      </w:r>
      <w:r w:rsidR="00067A85">
        <w:rPr>
          <w:rFonts w:ascii="Times New Roman" w:hAnsi="Times New Roman"/>
          <w:bCs/>
          <w:sz w:val="24"/>
          <w:szCs w:val="24"/>
        </w:rPr>
        <w:t xml:space="preserve"> </w:t>
      </w:r>
      <w:r w:rsidRPr="00D345AB">
        <w:rPr>
          <w:rFonts w:ascii="Times New Roman" w:hAnsi="Times New Roman"/>
          <w:bCs/>
          <w:sz w:val="24"/>
          <w:szCs w:val="24"/>
        </w:rPr>
        <w:t>2868 тыс.</w:t>
      </w:r>
      <w:r>
        <w:rPr>
          <w:rFonts w:ascii="Times New Roman" w:hAnsi="Times New Roman"/>
          <w:bCs/>
          <w:sz w:val="24"/>
          <w:szCs w:val="24"/>
        </w:rPr>
        <w:t xml:space="preserve">куб. </w:t>
      </w:r>
      <w:r w:rsidRPr="00D345AB">
        <w:rPr>
          <w:rFonts w:ascii="Times New Roman" w:hAnsi="Times New Roman"/>
          <w:bCs/>
          <w:sz w:val="24"/>
          <w:szCs w:val="24"/>
        </w:rPr>
        <w:t>м.</w:t>
      </w:r>
    </w:p>
    <w:p w:rsidR="009811BF" w:rsidRPr="008A3C96" w:rsidRDefault="009811BF" w:rsidP="009811BF">
      <w:pPr>
        <w:pStyle w:val="a5"/>
        <w:autoSpaceDE w:val="0"/>
        <w:autoSpaceDN w:val="0"/>
        <w:adjustRightInd/>
        <w:spacing w:after="0" w:line="240" w:lineRule="auto"/>
        <w:ind w:firstLine="709"/>
        <w:jc w:val="both"/>
        <w:rPr>
          <w:bCs/>
          <w:sz w:val="24"/>
          <w:szCs w:val="24"/>
          <w:lang w:val="ru-RU"/>
        </w:rPr>
      </w:pPr>
      <w:r w:rsidRPr="00761356">
        <w:rPr>
          <w:bCs/>
          <w:sz w:val="24"/>
          <w:szCs w:val="24"/>
          <w:lang w:val="ru-RU"/>
        </w:rPr>
        <w:t xml:space="preserve">Месторождение </w:t>
      </w:r>
      <w:r w:rsidR="007C00C8">
        <w:rPr>
          <w:bCs/>
          <w:sz w:val="24"/>
          <w:szCs w:val="24"/>
          <w:lang w:val="ru-RU"/>
        </w:rPr>
        <w:t>«</w:t>
      </w:r>
      <w:r w:rsidRPr="00761356">
        <w:rPr>
          <w:bCs/>
          <w:sz w:val="24"/>
          <w:szCs w:val="24"/>
          <w:lang w:val="ru-RU"/>
        </w:rPr>
        <w:t>Лягушовское</w:t>
      </w:r>
      <w:r w:rsidR="007C00C8">
        <w:rPr>
          <w:bCs/>
          <w:sz w:val="24"/>
          <w:szCs w:val="24"/>
          <w:lang w:val="ru-RU"/>
        </w:rPr>
        <w:t>»</w:t>
      </w:r>
      <w:r w:rsidRPr="00761356">
        <w:rPr>
          <w:bCs/>
          <w:sz w:val="24"/>
          <w:szCs w:val="24"/>
          <w:lang w:val="ru-RU"/>
        </w:rPr>
        <w:t xml:space="preserve"> (глина, кирпичное сырье) - месторождение с запасами категории С2, эксплуатируемое. Проектная годовая производительность карьера 370 тыс.</w:t>
      </w:r>
      <w:r w:rsidR="002E7D58" w:rsidRPr="00761356">
        <w:rPr>
          <w:bCs/>
          <w:sz w:val="24"/>
          <w:szCs w:val="24"/>
          <w:lang w:val="ru-RU"/>
        </w:rPr>
        <w:t>куб. м</w:t>
      </w:r>
      <w:r w:rsidRPr="00761356">
        <w:rPr>
          <w:bCs/>
          <w:sz w:val="24"/>
          <w:szCs w:val="24"/>
          <w:lang w:val="ru-RU"/>
        </w:rPr>
        <w:t xml:space="preserve"> кирпичного сырья. В контуре эксплуатируемого Лягушовского месторождения кирпичного сырья также наблюдается проявление цеолитов, предположительно определенных как мордениты. На карьере изучен следующий разрез верхнемаастрихтских отложений (снизу-вверх): нижний пласт - алевролит глинисто–известковый цеолитсодержащий (27% клиноптилолита), видимая мощность 7-8 м;</w:t>
      </w:r>
      <w:r w:rsidR="00067A85">
        <w:rPr>
          <w:bCs/>
          <w:sz w:val="24"/>
          <w:szCs w:val="24"/>
          <w:lang w:val="ru-RU"/>
        </w:rPr>
        <w:t xml:space="preserve"> </w:t>
      </w:r>
      <w:r w:rsidRPr="00761356">
        <w:rPr>
          <w:bCs/>
          <w:sz w:val="24"/>
          <w:szCs w:val="24"/>
          <w:lang w:val="ru-RU"/>
        </w:rPr>
        <w:t>верхний пласт – мергель алевритистый цеолитосодержащий видимой мощности 3-4 м. Практический интерес может представлять мергель верхнего пласта. Его минеральный состав следующий (% масс.): клиноптилолит – 28-30; опал – кристобалит – тридимит – 0-4; глинистые минералы – 17-19; кальцит – 34-37; кварц – 13-18; полевые шпаты – 1-3. Руды такого состава в Европейской части довольно редки и соответственно технически не изучены.</w:t>
      </w:r>
      <w:r w:rsidR="00CB05E7">
        <w:rPr>
          <w:bCs/>
          <w:sz w:val="24"/>
          <w:szCs w:val="24"/>
          <w:lang w:val="ru-RU"/>
        </w:rPr>
        <w:t xml:space="preserve"> </w:t>
      </w:r>
      <w:r w:rsidRPr="008A3C96">
        <w:rPr>
          <w:sz w:val="24"/>
          <w:szCs w:val="24"/>
          <w:lang w:val="ru-RU"/>
        </w:rPr>
        <w:t xml:space="preserve">Месторождение кирпичных глин </w:t>
      </w:r>
      <w:r w:rsidR="007C00C8">
        <w:rPr>
          <w:sz w:val="24"/>
          <w:szCs w:val="24"/>
          <w:lang w:val="ru-RU"/>
        </w:rPr>
        <w:t>«</w:t>
      </w:r>
      <w:r w:rsidRPr="008A3C96">
        <w:rPr>
          <w:sz w:val="24"/>
          <w:szCs w:val="24"/>
          <w:lang w:val="ru-RU"/>
        </w:rPr>
        <w:t>Лягушовское</w:t>
      </w:r>
      <w:r w:rsidR="007C00C8">
        <w:rPr>
          <w:sz w:val="24"/>
          <w:szCs w:val="24"/>
          <w:lang w:val="ru-RU"/>
        </w:rPr>
        <w:t>»</w:t>
      </w:r>
      <w:r w:rsidRPr="008A3C96">
        <w:rPr>
          <w:sz w:val="24"/>
          <w:szCs w:val="24"/>
          <w:lang w:val="ru-RU"/>
        </w:rPr>
        <w:t xml:space="preserve"> расположено на северо-западной окраине с. Бессоновка.</w:t>
      </w:r>
    </w:p>
    <w:p w:rsidR="005968AB" w:rsidRDefault="005968AB" w:rsidP="005968AB">
      <w:pPr>
        <w:autoSpaceDE w:val="0"/>
        <w:autoSpaceDN w:val="0"/>
        <w:adjustRightInd w:val="0"/>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rPr>
        <w:t>Таблица 3.1.3-1. Минерально-сырьевая база Бессоновского района</w:t>
      </w:r>
      <w:r>
        <w:rPr>
          <w:rStyle w:val="ae"/>
          <w:rFonts w:ascii="Times New Roman" w:hAnsi="Times New Roman"/>
          <w:color w:val="000000"/>
          <w:sz w:val="24"/>
          <w:szCs w:val="24"/>
        </w:rPr>
        <w:footnoteReference w:id="26"/>
      </w:r>
    </w:p>
    <w:tbl>
      <w:tblPr>
        <w:tblStyle w:val="affb"/>
        <w:tblW w:w="0" w:type="auto"/>
        <w:tblLook w:val="04A0" w:firstRow="1" w:lastRow="0" w:firstColumn="1" w:lastColumn="0" w:noHBand="0" w:noVBand="1"/>
      </w:tblPr>
      <w:tblGrid>
        <w:gridCol w:w="510"/>
        <w:gridCol w:w="1414"/>
        <w:gridCol w:w="1761"/>
        <w:gridCol w:w="1403"/>
        <w:gridCol w:w="1538"/>
        <w:gridCol w:w="1602"/>
        <w:gridCol w:w="1400"/>
      </w:tblGrid>
      <w:tr w:rsidR="005968AB" w:rsidRPr="007F0413" w:rsidTr="009811BF">
        <w:trPr>
          <w:tblHeader/>
        </w:trPr>
        <w:tc>
          <w:tcPr>
            <w:tcW w:w="510"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7F0413">
              <w:rPr>
                <w:rFonts w:ascii="Times New Roman" w:hAnsi="Times New Roman"/>
                <w:color w:val="000000"/>
              </w:rPr>
              <w:t>№ на карте</w:t>
            </w:r>
          </w:p>
        </w:tc>
        <w:tc>
          <w:tcPr>
            <w:tcW w:w="1414"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7F0413">
              <w:rPr>
                <w:rFonts w:ascii="Times New Roman" w:hAnsi="Times New Roman"/>
                <w:color w:val="000000"/>
              </w:rPr>
              <w:t>Месторождения и проявления</w:t>
            </w:r>
          </w:p>
        </w:tc>
        <w:tc>
          <w:tcPr>
            <w:tcW w:w="1761"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7F0413">
              <w:rPr>
                <w:rFonts w:ascii="Times New Roman" w:hAnsi="Times New Roman"/>
                <w:color w:val="000000"/>
              </w:rPr>
              <w:t>Виды сырья</w:t>
            </w:r>
          </w:p>
        </w:tc>
        <w:tc>
          <w:tcPr>
            <w:tcW w:w="1403"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7F0413">
              <w:rPr>
                <w:rFonts w:ascii="Times New Roman" w:hAnsi="Times New Roman"/>
                <w:color w:val="000000"/>
              </w:rPr>
              <w:t>Изученность запасов</w:t>
            </w:r>
          </w:p>
        </w:tc>
        <w:tc>
          <w:tcPr>
            <w:tcW w:w="1538"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7F0413">
              <w:rPr>
                <w:rFonts w:ascii="Times New Roman" w:hAnsi="Times New Roman"/>
                <w:color w:val="000000"/>
              </w:rPr>
              <w:t>Освоенность месторождений</w:t>
            </w:r>
          </w:p>
        </w:tc>
        <w:tc>
          <w:tcPr>
            <w:tcW w:w="1602"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7F0413">
              <w:rPr>
                <w:rFonts w:ascii="Times New Roman" w:hAnsi="Times New Roman"/>
                <w:color w:val="000000"/>
              </w:rPr>
              <w:t>Апробация запасов</w:t>
            </w:r>
          </w:p>
        </w:tc>
        <w:tc>
          <w:tcPr>
            <w:tcW w:w="1400"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7F0413">
              <w:rPr>
                <w:rFonts w:ascii="Times New Roman" w:hAnsi="Times New Roman"/>
                <w:color w:val="000000"/>
              </w:rPr>
              <w:t>Характеристика месторождений</w:t>
            </w:r>
          </w:p>
        </w:tc>
      </w:tr>
      <w:tr w:rsidR="005968AB" w:rsidRPr="007F0413" w:rsidTr="009811BF">
        <w:trPr>
          <w:tblHeader/>
        </w:trPr>
        <w:tc>
          <w:tcPr>
            <w:tcW w:w="510"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1414"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1761"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3</w:t>
            </w:r>
          </w:p>
        </w:tc>
        <w:tc>
          <w:tcPr>
            <w:tcW w:w="1403"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1538"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5</w:t>
            </w:r>
          </w:p>
        </w:tc>
        <w:tc>
          <w:tcPr>
            <w:tcW w:w="1602"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6</w:t>
            </w:r>
          </w:p>
        </w:tc>
        <w:tc>
          <w:tcPr>
            <w:tcW w:w="1400" w:type="dxa"/>
            <w:tcMar>
              <w:left w:w="28" w:type="dxa"/>
              <w:right w:w="28" w:type="dxa"/>
            </w:tcMa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7</w:t>
            </w:r>
          </w:p>
        </w:tc>
      </w:tr>
      <w:tr w:rsidR="005968AB" w:rsidRPr="007F0413" w:rsidTr="009811BF">
        <w:tc>
          <w:tcPr>
            <w:tcW w:w="51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41</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Проказнинский участок</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Минеральное строительное сырье: керамзитовое сырье</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Месторождение с запасом категорий С</w:t>
            </w:r>
            <w:r w:rsidRPr="00921684">
              <w:rPr>
                <w:rFonts w:ascii="Times New Roman" w:hAnsi="Times New Roman"/>
                <w:color w:val="000000"/>
                <w:vertAlign w:val="subscript"/>
              </w:rPr>
              <w:t>2</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Резервные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45</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Проказнинское</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 xml:space="preserve">Минеральное строительное сырье: </w:t>
            </w:r>
            <w:r w:rsidRPr="007F0413">
              <w:rPr>
                <w:rFonts w:ascii="Times New Roman" w:hAnsi="Times New Roman"/>
                <w:color w:val="000000"/>
              </w:rPr>
              <w:t>кирпичное сырье</w:t>
            </w:r>
            <w:r>
              <w:rPr>
                <w:rFonts w:ascii="Times New Roman" w:hAnsi="Times New Roman"/>
                <w:color w:val="000000"/>
              </w:rPr>
              <w:t xml:space="preserve"> -</w:t>
            </w:r>
            <w:r w:rsidRPr="007F0413">
              <w:rPr>
                <w:rFonts w:ascii="Times New Roman" w:hAnsi="Times New Roman"/>
                <w:color w:val="000000"/>
              </w:rPr>
              <w:t xml:space="preserve"> глины и суглинки</w:t>
            </w:r>
          </w:p>
        </w:tc>
        <w:tc>
          <w:tcPr>
            <w:tcW w:w="1403" w:type="dxa"/>
            <w:tcMar>
              <w:left w:w="28" w:type="dxa"/>
              <w:right w:w="28" w:type="dxa"/>
            </w:tcMar>
            <w:vAlign w:val="center"/>
          </w:tcPr>
          <w:p w:rsidR="005968AB" w:rsidRPr="00921684"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Месторождение с запасом промышленных категорий (А,В и С</w:t>
            </w:r>
            <w:r w:rsidRPr="00921684">
              <w:rPr>
                <w:rFonts w:ascii="Times New Roman" w:hAnsi="Times New Roman"/>
                <w:color w:val="000000"/>
                <w:vertAlign w:val="superscript"/>
              </w:rPr>
              <w:t>1</w:t>
            </w:r>
            <w:r>
              <w:rPr>
                <w:rFonts w:ascii="Times New Roman" w:hAnsi="Times New Roman"/>
                <w:color w:val="000000"/>
              </w:rPr>
              <w:t>)</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Резервные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921684">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w:t>
            </w:r>
            <w:r w:rsidRPr="00921684">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lastRenderedPageBreak/>
              <w:t>116</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Кологривовское</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 xml:space="preserve">Минеральное строительное сырье: </w:t>
            </w:r>
            <w:r w:rsidRPr="007F0413">
              <w:rPr>
                <w:rFonts w:ascii="Times New Roman" w:hAnsi="Times New Roman"/>
                <w:color w:val="000000"/>
              </w:rPr>
              <w:t>строительный камень</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запасом промышленных категорий (А,В и С</w:t>
            </w:r>
            <w:r w:rsidRPr="00EA45CB">
              <w:rPr>
                <w:rFonts w:ascii="Times New Roman" w:hAnsi="Times New Roman"/>
                <w:color w:val="000000"/>
                <w:vertAlign w:val="superscript"/>
              </w:rPr>
              <w:t>1</w:t>
            </w:r>
            <w:r w:rsidRPr="004F785B">
              <w:rPr>
                <w:rFonts w:ascii="Times New Roman" w:hAnsi="Times New Roman"/>
                <w:color w:val="000000"/>
              </w:rPr>
              <w:t>)</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Резервное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4F785B">
              <w:rPr>
                <w:rFonts w:ascii="Times New Roman" w:hAnsi="Times New Roman"/>
                <w:color w:val="000000"/>
              </w:rPr>
              <w:t>˂1</w:t>
            </w:r>
            <w:r>
              <w:rPr>
                <w:rFonts w:ascii="Times New Roman" w:hAnsi="Times New Roman"/>
                <w:color w:val="000000"/>
              </w:rPr>
              <w:t>5</w:t>
            </w:r>
            <w:r w:rsidRPr="004F785B">
              <w:rPr>
                <w:rFonts w:ascii="Times New Roman" w:hAnsi="Times New Roman"/>
                <w:color w:val="000000"/>
              </w:rPr>
              <w:t xml:space="preserve"> млн куб. м</w:t>
            </w:r>
          </w:p>
        </w:tc>
      </w:tr>
      <w:tr w:rsidR="005968AB" w:rsidRPr="007F0413" w:rsidTr="009811BF">
        <w:tc>
          <w:tcPr>
            <w:tcW w:w="51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117</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Пыркинское</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Минеральное строительное сырье: керамзитовое сырье</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запасом промышленных категорий (А,В и С</w:t>
            </w:r>
            <w:r w:rsidRPr="00EA45CB">
              <w:rPr>
                <w:rFonts w:ascii="Times New Roman" w:hAnsi="Times New Roman"/>
                <w:color w:val="000000"/>
                <w:vertAlign w:val="superscript"/>
              </w:rPr>
              <w:t>1</w:t>
            </w:r>
            <w:r w:rsidRPr="004F785B">
              <w:rPr>
                <w:rFonts w:ascii="Times New Roman" w:hAnsi="Times New Roman"/>
                <w:color w:val="000000"/>
              </w:rPr>
              <w:t>)</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Государственный резерв</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Месторождения, утвержденные ГКЗ, ТКЗ, РКЗ,  принятые НТС</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4F785B">
              <w:rPr>
                <w:rFonts w:ascii="Times New Roman" w:hAnsi="Times New Roman"/>
                <w:color w:val="000000"/>
              </w:rPr>
              <w:t>˂</w:t>
            </w:r>
            <w:r>
              <w:rPr>
                <w:rFonts w:ascii="Times New Roman" w:hAnsi="Times New Roman"/>
                <w:color w:val="000000"/>
              </w:rPr>
              <w:t xml:space="preserve"> 3</w:t>
            </w:r>
            <w:r w:rsidRPr="004F785B">
              <w:rPr>
                <w:rFonts w:ascii="Times New Roman" w:hAnsi="Times New Roman"/>
                <w:color w:val="000000"/>
              </w:rPr>
              <w:t xml:space="preserve"> млн куб. м</w:t>
            </w:r>
          </w:p>
        </w:tc>
      </w:tr>
      <w:tr w:rsidR="005968AB" w:rsidRPr="007F0413" w:rsidTr="009811BF">
        <w:tc>
          <w:tcPr>
            <w:tcW w:w="51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118</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Вазерский участок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 xml:space="preserve">Минеральное строительное сырье: </w:t>
            </w:r>
            <w:r w:rsidRPr="007F0413">
              <w:rPr>
                <w:rFonts w:ascii="Times New Roman" w:hAnsi="Times New Roman"/>
                <w:color w:val="000000"/>
              </w:rPr>
              <w:t>сырье для производства керамдора и аглопорита</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запасом категорий С</w:t>
            </w:r>
            <w:r w:rsidRPr="002C4BC5">
              <w:rPr>
                <w:rFonts w:ascii="Times New Roman" w:hAnsi="Times New Roman"/>
                <w:color w:val="000000"/>
                <w:vertAlign w:val="subscript"/>
              </w:rPr>
              <w:t>2</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Резервное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EA45CB">
              <w:rPr>
                <w:rFonts w:ascii="Times New Roman" w:hAnsi="Times New Roman"/>
                <w:color w:val="000000"/>
              </w:rPr>
              <w:t>3</w:t>
            </w:r>
            <w:r>
              <w:rPr>
                <w:rFonts w:ascii="Times New Roman" w:hAnsi="Times New Roman"/>
                <w:color w:val="000000"/>
              </w:rPr>
              <w:t>-10</w:t>
            </w:r>
            <w:r w:rsidRPr="00EA45CB">
              <w:rPr>
                <w:rFonts w:ascii="Times New Roman" w:hAnsi="Times New Roman"/>
                <w:color w:val="000000"/>
              </w:rPr>
              <w:t xml:space="preserve"> млн куб. м</w:t>
            </w:r>
          </w:p>
        </w:tc>
      </w:tr>
      <w:tr w:rsidR="005968AB" w:rsidRPr="007F0413" w:rsidTr="009811BF">
        <w:tc>
          <w:tcPr>
            <w:tcW w:w="51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119</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Колоярский участок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Минеральное строительное сырье: керамзитовое сырье</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запасом категорий С</w:t>
            </w:r>
            <w:r w:rsidRPr="002C4BC5">
              <w:rPr>
                <w:rFonts w:ascii="Times New Roman" w:hAnsi="Times New Roman"/>
                <w:color w:val="000000"/>
                <w:vertAlign w:val="subscript"/>
              </w:rPr>
              <w:t>2</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Резервное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EA45CB">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120</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Тополя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 xml:space="preserve">Минеральное строительное сырье: </w:t>
            </w:r>
            <w:r w:rsidRPr="007F0413">
              <w:rPr>
                <w:rFonts w:ascii="Times New Roman" w:hAnsi="Times New Roman"/>
                <w:color w:val="000000"/>
              </w:rPr>
              <w:t>строительные пески</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запасом категорий С</w:t>
            </w:r>
            <w:r w:rsidRPr="002C4BC5">
              <w:rPr>
                <w:rFonts w:ascii="Times New Roman" w:hAnsi="Times New Roman"/>
                <w:color w:val="000000"/>
                <w:vertAlign w:val="subscript"/>
              </w:rPr>
              <w:t>2</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Эксплуатируемое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EA45CB">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121</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Бессоновское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 xml:space="preserve">Минеральное строительное сырье: </w:t>
            </w:r>
            <w:r w:rsidRPr="007F0413">
              <w:rPr>
                <w:rFonts w:ascii="Times New Roman" w:hAnsi="Times New Roman"/>
                <w:color w:val="000000"/>
              </w:rPr>
              <w:t>кирпичное сырье</w:t>
            </w:r>
            <w:r>
              <w:rPr>
                <w:rFonts w:ascii="Times New Roman" w:hAnsi="Times New Roman"/>
                <w:color w:val="000000"/>
              </w:rPr>
              <w:t xml:space="preserve"> - </w:t>
            </w:r>
            <w:r w:rsidRPr="007F0413">
              <w:rPr>
                <w:rFonts w:ascii="Times New Roman" w:hAnsi="Times New Roman"/>
                <w:color w:val="000000"/>
              </w:rPr>
              <w:t xml:space="preserve"> глины и суглинки</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запасом промышленных категорий (А,В и С</w:t>
            </w:r>
            <w:r w:rsidRPr="00EA45CB">
              <w:rPr>
                <w:rFonts w:ascii="Times New Roman" w:hAnsi="Times New Roman"/>
                <w:color w:val="000000"/>
                <w:vertAlign w:val="superscript"/>
              </w:rPr>
              <w:t>1</w:t>
            </w:r>
            <w:r w:rsidRPr="00EA45CB">
              <w:rPr>
                <w:rFonts w:ascii="Times New Roman" w:hAnsi="Times New Roman"/>
                <w:color w:val="000000"/>
              </w:rPr>
              <w:t>)</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Государственный резерв</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Месторождения, утвержденные ГКЗ, ТКЗ, РКЗ,  принятые НТС</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EA45CB">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122</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Бессоновский участок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Минеральное строительное сырье: сырье для производства керамдора и аглопорита</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запасом категорий С</w:t>
            </w:r>
            <w:r w:rsidRPr="002C4BC5">
              <w:rPr>
                <w:rFonts w:ascii="Times New Roman" w:hAnsi="Times New Roman"/>
                <w:color w:val="000000"/>
                <w:vertAlign w:val="subscript"/>
              </w:rPr>
              <w:t>2</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Резервное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CA4B1A">
              <w:rPr>
                <w:rFonts w:ascii="Times New Roman" w:hAnsi="Times New Roman"/>
                <w:color w:val="000000"/>
              </w:rPr>
              <w:t>˂ 3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123</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Участок Бардинка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Минеральное строительное сырье: кирпичное сырье -  глины и суглинки</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Месторождение с запасом промышленных категорий (А,В и С1)</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Резервное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CA4B1A">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124</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Лягушовское- II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Минеральное строительное сырье: кирпичное сырье -  глины и суглинки</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Месторождение с запасом категорий С</w:t>
            </w:r>
            <w:r w:rsidRPr="002C4BC5">
              <w:rPr>
                <w:rFonts w:ascii="Times New Roman" w:hAnsi="Times New Roman"/>
                <w:color w:val="000000"/>
                <w:vertAlign w:val="subscript"/>
              </w:rPr>
              <w:t>2</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Эксплуатируемое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CA4B1A">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125</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Лягушовское (Бессоновское)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Минеральное строительное сырье: кирпичное сырье -  глины и суглинки</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Месторождение с запасом промышленных категорий (А,В и С1)</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Эксплуатируемое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CA4B1A">
              <w:rPr>
                <w:rFonts w:ascii="Times New Roman" w:hAnsi="Times New Roman"/>
                <w:color w:val="000000"/>
              </w:rPr>
              <w:t>Месторождения, утвержденные ГКЗ, ТКЗ, РКЗ,  принятые НТС</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CA4B1A">
              <w:rPr>
                <w:rFonts w:ascii="Times New Roman" w:hAnsi="Times New Roman"/>
                <w:color w:val="000000"/>
              </w:rPr>
              <w:t>˃</w:t>
            </w:r>
            <w:r>
              <w:rPr>
                <w:rFonts w:ascii="Times New Roman" w:hAnsi="Times New Roman"/>
                <w:color w:val="000000"/>
              </w:rPr>
              <w:t>2</w:t>
            </w:r>
            <w:r w:rsidRPr="00CA4B1A">
              <w:rPr>
                <w:rFonts w:ascii="Times New Roman" w:hAnsi="Times New Roman"/>
                <w:color w:val="000000"/>
              </w:rPr>
              <w:t>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126</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Бессоновское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 xml:space="preserve">Агропромышленное сырье: </w:t>
            </w:r>
            <w:r w:rsidRPr="007F0413">
              <w:rPr>
                <w:rFonts w:ascii="Times New Roman" w:hAnsi="Times New Roman"/>
                <w:color w:val="000000"/>
              </w:rPr>
              <w:t>цеолитсодержащие породы</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Проявления</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2C4BC5">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CA4B1A">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lastRenderedPageBreak/>
              <w:t>127</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Южно-Бессоновский участок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сырье для производства керамдора и аглопорита</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запасом категорий С</w:t>
            </w:r>
            <w:r w:rsidRPr="002C4BC5">
              <w:rPr>
                <w:rFonts w:ascii="Times New Roman" w:hAnsi="Times New Roman"/>
                <w:color w:val="000000"/>
                <w:vertAlign w:val="subscript"/>
              </w:rPr>
              <w:t>2</w:t>
            </w:r>
          </w:p>
        </w:tc>
        <w:tc>
          <w:tcPr>
            <w:tcW w:w="1538"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Резервное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EA45CB">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2C4BC5">
              <w:rPr>
                <w:rFonts w:ascii="Times New Roman" w:hAnsi="Times New Roman"/>
                <w:color w:val="000000"/>
              </w:rPr>
              <w:t>˃</w:t>
            </w:r>
            <w:r>
              <w:rPr>
                <w:rFonts w:ascii="Times New Roman" w:hAnsi="Times New Roman"/>
                <w:color w:val="000000"/>
              </w:rPr>
              <w:t xml:space="preserve"> 1</w:t>
            </w:r>
            <w:r w:rsidRPr="002C4BC5">
              <w:rPr>
                <w:rFonts w:ascii="Times New Roman" w:hAnsi="Times New Roman"/>
                <w:color w:val="000000"/>
              </w:rPr>
              <w:t>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128</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7F0413">
              <w:rPr>
                <w:rFonts w:ascii="Times New Roman" w:hAnsi="Times New Roman"/>
                <w:color w:val="000000"/>
              </w:rPr>
              <w:t xml:space="preserve">Участок Сосновский </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2C4BC5">
              <w:rPr>
                <w:rFonts w:ascii="Times New Roman" w:hAnsi="Times New Roman"/>
                <w:color w:val="000000"/>
              </w:rPr>
              <w:t>Минеральное строительное сырье: строительные пески</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4F785B">
              <w:rPr>
                <w:rFonts w:ascii="Times New Roman" w:hAnsi="Times New Roman"/>
                <w:color w:val="000000"/>
              </w:rPr>
              <w:t>Месторождение с запасом категорий С</w:t>
            </w:r>
            <w:r w:rsidRPr="002C4BC5">
              <w:rPr>
                <w:rFonts w:ascii="Times New Roman" w:hAnsi="Times New Roman"/>
                <w:color w:val="000000"/>
                <w:vertAlign w:val="subscript"/>
              </w:rPr>
              <w:t>2</w:t>
            </w:r>
          </w:p>
        </w:tc>
        <w:tc>
          <w:tcPr>
            <w:tcW w:w="1538" w:type="dxa"/>
            <w:tcMar>
              <w:left w:w="28" w:type="dxa"/>
              <w:right w:w="28" w:type="dxa"/>
            </w:tcMar>
            <w:vAlign w:val="center"/>
          </w:tcPr>
          <w:p w:rsidR="005968AB" w:rsidRDefault="005968AB" w:rsidP="009811BF">
            <w:pPr>
              <w:jc w:val="left"/>
            </w:pPr>
            <w:r w:rsidRPr="00CD4532">
              <w:rPr>
                <w:rFonts w:ascii="Times New Roman" w:hAnsi="Times New Roman"/>
                <w:color w:val="000000"/>
              </w:rPr>
              <w:t>Эксплуатируемое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2C4BC5">
              <w:rPr>
                <w:rFonts w:ascii="Times New Roman" w:hAnsi="Times New Roman"/>
                <w:color w:val="000000"/>
              </w:rPr>
              <w:t>Месторождение с неутвержденными запасами</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2C4BC5">
              <w:rPr>
                <w:rFonts w:ascii="Times New Roman" w:hAnsi="Times New Roman"/>
                <w:color w:val="000000"/>
              </w:rPr>
              <w:t>˂10 млн куб. м</w:t>
            </w:r>
          </w:p>
        </w:tc>
      </w:tr>
      <w:tr w:rsidR="005968AB" w:rsidRPr="007F0413" w:rsidTr="009811BF">
        <w:tc>
          <w:tcPr>
            <w:tcW w:w="510" w:type="dxa"/>
            <w:tcMar>
              <w:left w:w="28" w:type="dxa"/>
              <w:right w:w="28" w:type="dxa"/>
            </w:tcMar>
            <w:vAlign w:val="center"/>
          </w:tcPr>
          <w:p w:rsidR="005968AB" w:rsidRDefault="005968AB" w:rsidP="009811BF">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200</w:t>
            </w:r>
          </w:p>
        </w:tc>
        <w:tc>
          <w:tcPr>
            <w:tcW w:w="1414"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Ухтинское</w:t>
            </w:r>
          </w:p>
        </w:tc>
        <w:tc>
          <w:tcPr>
            <w:tcW w:w="1761"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2C4BC5">
              <w:rPr>
                <w:rFonts w:ascii="Times New Roman" w:hAnsi="Times New Roman"/>
                <w:color w:val="000000"/>
              </w:rPr>
              <w:t>Минеральное строительное сырье: строительные пески</w:t>
            </w:r>
          </w:p>
        </w:tc>
        <w:tc>
          <w:tcPr>
            <w:tcW w:w="1403"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2C4BC5">
              <w:rPr>
                <w:rFonts w:ascii="Times New Roman" w:hAnsi="Times New Roman"/>
                <w:color w:val="000000"/>
              </w:rPr>
              <w:t>Месторождение с запасом промышленных категорий (А,В и С1)</w:t>
            </w:r>
          </w:p>
        </w:tc>
        <w:tc>
          <w:tcPr>
            <w:tcW w:w="1538" w:type="dxa"/>
            <w:tcMar>
              <w:left w:w="28" w:type="dxa"/>
              <w:right w:w="28" w:type="dxa"/>
            </w:tcMar>
            <w:vAlign w:val="center"/>
          </w:tcPr>
          <w:p w:rsidR="005968AB" w:rsidRDefault="005968AB" w:rsidP="009811BF">
            <w:pPr>
              <w:jc w:val="left"/>
            </w:pPr>
            <w:r w:rsidRPr="00CD4532">
              <w:rPr>
                <w:rFonts w:ascii="Times New Roman" w:hAnsi="Times New Roman"/>
                <w:color w:val="000000"/>
              </w:rPr>
              <w:t>Эксплуатируемое</w:t>
            </w:r>
          </w:p>
        </w:tc>
        <w:tc>
          <w:tcPr>
            <w:tcW w:w="1602" w:type="dxa"/>
            <w:tcMar>
              <w:left w:w="28" w:type="dxa"/>
              <w:right w:w="28" w:type="dxa"/>
            </w:tcMar>
            <w:vAlign w:val="center"/>
          </w:tcPr>
          <w:p w:rsidR="005968AB" w:rsidRPr="007F0413" w:rsidRDefault="005968AB" w:rsidP="009811BF">
            <w:pPr>
              <w:autoSpaceDE w:val="0"/>
              <w:autoSpaceDN w:val="0"/>
              <w:adjustRightInd w:val="0"/>
              <w:spacing w:after="0" w:line="240" w:lineRule="auto"/>
              <w:jc w:val="left"/>
              <w:rPr>
                <w:rFonts w:ascii="Times New Roman" w:hAnsi="Times New Roman"/>
                <w:color w:val="000000"/>
              </w:rPr>
            </w:pPr>
            <w:r w:rsidRPr="002C4BC5">
              <w:rPr>
                <w:rFonts w:ascii="Times New Roman" w:hAnsi="Times New Roman"/>
                <w:color w:val="000000"/>
              </w:rPr>
              <w:t>Месторождения, утвержденные ГКЗ, ТКЗ, РКЗ,  принятые НТС</w:t>
            </w:r>
          </w:p>
        </w:tc>
        <w:tc>
          <w:tcPr>
            <w:tcW w:w="1400" w:type="dxa"/>
            <w:tcMar>
              <w:left w:w="28" w:type="dxa"/>
              <w:right w:w="28" w:type="dxa"/>
            </w:tcMar>
            <w:vAlign w:val="center"/>
          </w:tcPr>
          <w:p w:rsidR="005968AB" w:rsidRPr="007F0413" w:rsidRDefault="005968AB" w:rsidP="009811BF">
            <w:pPr>
              <w:autoSpaceDE w:val="0"/>
              <w:autoSpaceDN w:val="0"/>
              <w:adjustRightInd w:val="0"/>
              <w:spacing w:after="0" w:line="240" w:lineRule="auto"/>
              <w:jc w:val="center"/>
              <w:rPr>
                <w:rFonts w:ascii="Times New Roman" w:hAnsi="Times New Roman"/>
                <w:color w:val="000000"/>
              </w:rPr>
            </w:pPr>
            <w:r w:rsidRPr="002C4BC5">
              <w:rPr>
                <w:rFonts w:ascii="Times New Roman" w:hAnsi="Times New Roman"/>
                <w:color w:val="000000"/>
              </w:rPr>
              <w:t>˂10 млн куб. м</w:t>
            </w:r>
          </w:p>
        </w:tc>
      </w:tr>
    </w:tbl>
    <w:p w:rsidR="005968AB" w:rsidRPr="00736ABD" w:rsidRDefault="005968AB" w:rsidP="005968AB">
      <w:pPr>
        <w:pStyle w:val="af4"/>
        <w:spacing w:after="0" w:line="240" w:lineRule="auto"/>
        <w:ind w:left="0" w:firstLine="709"/>
        <w:rPr>
          <w:rFonts w:ascii="Times New Roman" w:hAnsi="Times New Roman"/>
          <w:sz w:val="24"/>
          <w:szCs w:val="24"/>
        </w:rPr>
      </w:pPr>
      <w:r w:rsidRPr="00736ABD">
        <w:rPr>
          <w:rFonts w:ascii="Times New Roman" w:hAnsi="Times New Roman"/>
          <w:sz w:val="24"/>
          <w:szCs w:val="24"/>
        </w:rPr>
        <w:t>В Бессоновском районе сырье для производства аглопорита и керамдора находится на трех участках: Южно-Бессоновском; Бессоновском и Вазерском. Суммарная мощность глин в среднем составляет 10,8 – 14,2 м, мощность вскрытых глин 0,7 – 0,8 м. На Южно</w:t>
      </w:r>
      <w:r>
        <w:rPr>
          <w:rFonts w:ascii="Times New Roman" w:hAnsi="Times New Roman"/>
          <w:sz w:val="24"/>
          <w:szCs w:val="24"/>
        </w:rPr>
        <w:t>-</w:t>
      </w:r>
      <w:r w:rsidRPr="00736ABD">
        <w:rPr>
          <w:rFonts w:ascii="Times New Roman" w:hAnsi="Times New Roman"/>
          <w:sz w:val="24"/>
          <w:szCs w:val="24"/>
        </w:rPr>
        <w:t>Бессоновском и Вазерском месторождениях часть полезной толщи (10 – 15%) обводнена. Месторождение Вазерский участок является комплексным: часть его запасов подсчитана отдельно как сырье для производства керамдора. Запасы аглопоритового сырья по месторождениям распределяются следующим образом:</w:t>
      </w:r>
      <w:r w:rsidR="00067A85">
        <w:rPr>
          <w:rFonts w:ascii="Times New Roman" w:hAnsi="Times New Roman"/>
          <w:sz w:val="24"/>
          <w:szCs w:val="24"/>
        </w:rPr>
        <w:t xml:space="preserve"> </w:t>
      </w:r>
      <w:r w:rsidRPr="00736ABD">
        <w:rPr>
          <w:rFonts w:ascii="Times New Roman" w:hAnsi="Times New Roman"/>
          <w:sz w:val="24"/>
          <w:szCs w:val="24"/>
        </w:rPr>
        <w:t>Бессоновский участок – 1077 тыс.</w:t>
      </w:r>
      <w:r>
        <w:rPr>
          <w:rFonts w:ascii="Times New Roman" w:hAnsi="Times New Roman"/>
          <w:sz w:val="24"/>
          <w:szCs w:val="24"/>
        </w:rPr>
        <w:t xml:space="preserve"> куб. </w:t>
      </w:r>
      <w:r w:rsidRPr="00736ABD">
        <w:rPr>
          <w:rFonts w:ascii="Times New Roman" w:hAnsi="Times New Roman"/>
          <w:sz w:val="24"/>
          <w:szCs w:val="24"/>
        </w:rPr>
        <w:t>м;</w:t>
      </w:r>
      <w:r w:rsidR="00067A85">
        <w:rPr>
          <w:rFonts w:ascii="Times New Roman" w:hAnsi="Times New Roman"/>
          <w:sz w:val="24"/>
          <w:szCs w:val="24"/>
        </w:rPr>
        <w:t xml:space="preserve"> </w:t>
      </w:r>
      <w:r w:rsidRPr="00736ABD">
        <w:rPr>
          <w:rFonts w:ascii="Times New Roman" w:hAnsi="Times New Roman"/>
          <w:sz w:val="24"/>
          <w:szCs w:val="24"/>
        </w:rPr>
        <w:t>Южно</w:t>
      </w:r>
      <w:r>
        <w:rPr>
          <w:rFonts w:ascii="Times New Roman" w:hAnsi="Times New Roman"/>
          <w:sz w:val="24"/>
          <w:szCs w:val="24"/>
        </w:rPr>
        <w:t>-</w:t>
      </w:r>
      <w:r w:rsidRPr="00736ABD">
        <w:rPr>
          <w:rFonts w:ascii="Times New Roman" w:hAnsi="Times New Roman"/>
          <w:sz w:val="24"/>
          <w:szCs w:val="24"/>
        </w:rPr>
        <w:t>Бессоновский участок – 24508 тыс.</w:t>
      </w:r>
      <w:r>
        <w:rPr>
          <w:rFonts w:ascii="Times New Roman" w:hAnsi="Times New Roman"/>
          <w:sz w:val="24"/>
          <w:szCs w:val="24"/>
        </w:rPr>
        <w:t xml:space="preserve">куб. </w:t>
      </w:r>
      <w:r w:rsidRPr="00736ABD">
        <w:rPr>
          <w:rFonts w:ascii="Times New Roman" w:hAnsi="Times New Roman"/>
          <w:sz w:val="24"/>
          <w:szCs w:val="24"/>
        </w:rPr>
        <w:t>м, в том числе 3676 тыс.</w:t>
      </w:r>
      <w:r>
        <w:rPr>
          <w:rFonts w:ascii="Times New Roman" w:hAnsi="Times New Roman"/>
          <w:sz w:val="24"/>
          <w:szCs w:val="24"/>
        </w:rPr>
        <w:t xml:space="preserve">куб. </w:t>
      </w:r>
      <w:r w:rsidRPr="00736ABD">
        <w:rPr>
          <w:rFonts w:ascii="Times New Roman" w:hAnsi="Times New Roman"/>
          <w:sz w:val="24"/>
          <w:szCs w:val="24"/>
        </w:rPr>
        <w:t>м обводнены;</w:t>
      </w:r>
      <w:r w:rsidR="00355E1D">
        <w:rPr>
          <w:rFonts w:ascii="Times New Roman" w:hAnsi="Times New Roman"/>
          <w:sz w:val="24"/>
          <w:szCs w:val="24"/>
        </w:rPr>
        <w:t xml:space="preserve"> </w:t>
      </w:r>
      <w:r w:rsidRPr="00736ABD">
        <w:rPr>
          <w:rFonts w:ascii="Times New Roman" w:hAnsi="Times New Roman"/>
          <w:sz w:val="24"/>
          <w:szCs w:val="24"/>
        </w:rPr>
        <w:t>Вазерский участок – 7306 тыс.</w:t>
      </w:r>
      <w:r>
        <w:rPr>
          <w:rFonts w:ascii="Times New Roman" w:hAnsi="Times New Roman"/>
          <w:sz w:val="24"/>
          <w:szCs w:val="24"/>
        </w:rPr>
        <w:t xml:space="preserve">куб. </w:t>
      </w:r>
      <w:r w:rsidRPr="00736ABD">
        <w:rPr>
          <w:rFonts w:ascii="Times New Roman" w:hAnsi="Times New Roman"/>
          <w:sz w:val="24"/>
          <w:szCs w:val="24"/>
        </w:rPr>
        <w:t>м, в том числе 820 тыс.</w:t>
      </w:r>
      <w:r>
        <w:rPr>
          <w:rFonts w:ascii="Times New Roman" w:hAnsi="Times New Roman"/>
          <w:sz w:val="24"/>
          <w:szCs w:val="24"/>
        </w:rPr>
        <w:t xml:space="preserve">куб. </w:t>
      </w:r>
      <w:r w:rsidRPr="00736ABD">
        <w:rPr>
          <w:rFonts w:ascii="Times New Roman" w:hAnsi="Times New Roman"/>
          <w:sz w:val="24"/>
          <w:szCs w:val="24"/>
        </w:rPr>
        <w:t>м обводнены.</w:t>
      </w:r>
    </w:p>
    <w:p w:rsidR="001F1F13" w:rsidRPr="001F1F13" w:rsidRDefault="001F1F13" w:rsidP="001F1F13">
      <w:pPr>
        <w:autoSpaceDE w:val="0"/>
        <w:autoSpaceDN w:val="0"/>
        <w:adjustRightInd w:val="0"/>
        <w:spacing w:after="0" w:line="240" w:lineRule="auto"/>
        <w:ind w:firstLine="709"/>
        <w:rPr>
          <w:rFonts w:ascii="Times New Roman" w:hAnsi="Times New Roman"/>
          <w:color w:val="000000"/>
          <w:sz w:val="24"/>
          <w:szCs w:val="24"/>
        </w:rPr>
      </w:pPr>
      <w:r>
        <w:rPr>
          <w:rFonts w:ascii="Times New Roman" w:hAnsi="Times New Roman"/>
          <w:color w:val="000000"/>
          <w:sz w:val="24"/>
          <w:szCs w:val="24"/>
        </w:rPr>
        <w:t>Также на территории Бессоновского района обнаружены проявления цеолит</w:t>
      </w:r>
      <w:r w:rsidRPr="001F1F13">
        <w:rPr>
          <w:rFonts w:ascii="Times New Roman" w:hAnsi="Times New Roman"/>
          <w:color w:val="000000"/>
          <w:sz w:val="24"/>
          <w:szCs w:val="24"/>
        </w:rPr>
        <w:t>осодержащи</w:t>
      </w:r>
      <w:r>
        <w:rPr>
          <w:rFonts w:ascii="Times New Roman" w:hAnsi="Times New Roman"/>
          <w:color w:val="000000"/>
          <w:sz w:val="24"/>
          <w:szCs w:val="24"/>
        </w:rPr>
        <w:t>х</w:t>
      </w:r>
      <w:r w:rsidRPr="001F1F13">
        <w:rPr>
          <w:rFonts w:ascii="Times New Roman" w:hAnsi="Times New Roman"/>
          <w:color w:val="000000"/>
          <w:sz w:val="24"/>
          <w:szCs w:val="24"/>
        </w:rPr>
        <w:t xml:space="preserve"> пород</w:t>
      </w:r>
      <w:r>
        <w:rPr>
          <w:rFonts w:ascii="Times New Roman" w:hAnsi="Times New Roman"/>
          <w:color w:val="000000"/>
          <w:sz w:val="24"/>
          <w:szCs w:val="24"/>
        </w:rPr>
        <w:t xml:space="preserve">. </w:t>
      </w:r>
      <w:r w:rsidRPr="001F1F13">
        <w:rPr>
          <w:rFonts w:ascii="Times New Roman" w:hAnsi="Times New Roman"/>
          <w:color w:val="000000"/>
          <w:sz w:val="24"/>
          <w:szCs w:val="24"/>
        </w:rPr>
        <w:t>В Пензенской области цеолиты, предположительно определенны как морденит</w:t>
      </w:r>
      <w:r>
        <w:rPr>
          <w:rFonts w:ascii="Times New Roman" w:hAnsi="Times New Roman"/>
          <w:color w:val="000000"/>
          <w:sz w:val="24"/>
          <w:szCs w:val="24"/>
        </w:rPr>
        <w:t xml:space="preserve">. </w:t>
      </w:r>
      <w:r w:rsidRPr="001F1F13">
        <w:rPr>
          <w:rFonts w:ascii="Times New Roman" w:hAnsi="Times New Roman"/>
          <w:color w:val="000000"/>
          <w:sz w:val="24"/>
          <w:szCs w:val="24"/>
        </w:rPr>
        <w:t>Бессоновское проявление расположено в контуре эксплуатируемого Лягушовского месторождения кирпичного сырья. На карьере изучен следующий разрез верхнемаастрихтских отложений (</w:t>
      </w:r>
      <w:r w:rsidR="007D67D7" w:rsidRPr="001F1F13">
        <w:rPr>
          <w:rFonts w:ascii="Times New Roman" w:hAnsi="Times New Roman"/>
          <w:color w:val="000000"/>
          <w:sz w:val="24"/>
          <w:szCs w:val="24"/>
        </w:rPr>
        <w:t>снизу</w:t>
      </w:r>
      <w:r w:rsidR="007D67D7">
        <w:rPr>
          <w:rFonts w:ascii="Times New Roman" w:hAnsi="Times New Roman"/>
          <w:color w:val="000000"/>
          <w:sz w:val="24"/>
          <w:szCs w:val="24"/>
        </w:rPr>
        <w:t>-вверх</w:t>
      </w:r>
      <w:r w:rsidRPr="001F1F13">
        <w:rPr>
          <w:rFonts w:ascii="Times New Roman" w:hAnsi="Times New Roman"/>
          <w:color w:val="000000"/>
          <w:sz w:val="24"/>
          <w:szCs w:val="24"/>
        </w:rPr>
        <w:t>):</w:t>
      </w:r>
      <w:r w:rsidR="00067A85">
        <w:rPr>
          <w:rFonts w:ascii="Times New Roman" w:hAnsi="Times New Roman"/>
          <w:color w:val="000000"/>
          <w:sz w:val="24"/>
          <w:szCs w:val="24"/>
        </w:rPr>
        <w:t xml:space="preserve"> </w:t>
      </w:r>
      <w:r w:rsidRPr="001F1F13">
        <w:rPr>
          <w:rFonts w:ascii="Times New Roman" w:hAnsi="Times New Roman"/>
          <w:color w:val="000000"/>
          <w:sz w:val="24"/>
          <w:szCs w:val="24"/>
        </w:rPr>
        <w:t>нижний пласт – алевролит глинисто</w:t>
      </w:r>
      <w:r>
        <w:rPr>
          <w:rFonts w:ascii="Times New Roman" w:hAnsi="Times New Roman"/>
          <w:color w:val="000000"/>
          <w:sz w:val="24"/>
          <w:szCs w:val="24"/>
        </w:rPr>
        <w:t>-</w:t>
      </w:r>
      <w:r w:rsidRPr="001F1F13">
        <w:rPr>
          <w:rFonts w:ascii="Times New Roman" w:hAnsi="Times New Roman"/>
          <w:color w:val="000000"/>
          <w:sz w:val="24"/>
          <w:szCs w:val="24"/>
        </w:rPr>
        <w:t>известковый цеолитсодержащий (27% клиноптилолита), видимая мощность 7</w:t>
      </w:r>
      <w:r>
        <w:rPr>
          <w:rFonts w:ascii="Times New Roman" w:hAnsi="Times New Roman"/>
          <w:color w:val="000000"/>
          <w:sz w:val="24"/>
          <w:szCs w:val="24"/>
        </w:rPr>
        <w:t>-</w:t>
      </w:r>
      <w:r w:rsidRPr="001F1F13">
        <w:rPr>
          <w:rFonts w:ascii="Times New Roman" w:hAnsi="Times New Roman"/>
          <w:color w:val="000000"/>
          <w:sz w:val="24"/>
          <w:szCs w:val="24"/>
        </w:rPr>
        <w:t>8 м;</w:t>
      </w:r>
      <w:r w:rsidR="00067A85">
        <w:rPr>
          <w:rFonts w:ascii="Times New Roman" w:hAnsi="Times New Roman"/>
          <w:color w:val="000000"/>
          <w:sz w:val="24"/>
          <w:szCs w:val="24"/>
        </w:rPr>
        <w:t xml:space="preserve"> </w:t>
      </w:r>
      <w:r w:rsidRPr="001F1F13">
        <w:rPr>
          <w:rFonts w:ascii="Times New Roman" w:hAnsi="Times New Roman"/>
          <w:color w:val="000000"/>
          <w:sz w:val="24"/>
          <w:szCs w:val="24"/>
        </w:rPr>
        <w:t>верхний пласт – мергель алевритистый цеолитосодержащий видимой мощности 3</w:t>
      </w:r>
      <w:r>
        <w:rPr>
          <w:rFonts w:ascii="Times New Roman" w:hAnsi="Times New Roman"/>
          <w:color w:val="000000"/>
          <w:sz w:val="24"/>
          <w:szCs w:val="24"/>
        </w:rPr>
        <w:t>-</w:t>
      </w:r>
      <w:r w:rsidRPr="001F1F13">
        <w:rPr>
          <w:rFonts w:ascii="Times New Roman" w:hAnsi="Times New Roman"/>
          <w:color w:val="000000"/>
          <w:sz w:val="24"/>
          <w:szCs w:val="24"/>
        </w:rPr>
        <w:t xml:space="preserve">4 м. </w:t>
      </w:r>
    </w:p>
    <w:p w:rsidR="001F1F13" w:rsidRDefault="001F1F13" w:rsidP="001F1F13">
      <w:pPr>
        <w:autoSpaceDE w:val="0"/>
        <w:autoSpaceDN w:val="0"/>
        <w:adjustRightInd w:val="0"/>
        <w:spacing w:after="0" w:line="240" w:lineRule="auto"/>
        <w:ind w:firstLine="709"/>
        <w:rPr>
          <w:rFonts w:ascii="Times New Roman" w:hAnsi="Times New Roman"/>
          <w:color w:val="000000"/>
          <w:sz w:val="24"/>
          <w:szCs w:val="24"/>
        </w:rPr>
      </w:pPr>
      <w:r w:rsidRPr="001F1F13">
        <w:rPr>
          <w:rFonts w:ascii="Times New Roman" w:hAnsi="Times New Roman"/>
          <w:color w:val="000000"/>
          <w:sz w:val="24"/>
          <w:szCs w:val="24"/>
        </w:rPr>
        <w:t>Практический интерес может представлять мергель верхнего пласта. Его минеральный состав следующий (% масс.):</w:t>
      </w:r>
      <w:r w:rsidR="00067A85">
        <w:rPr>
          <w:rFonts w:ascii="Times New Roman" w:hAnsi="Times New Roman"/>
          <w:color w:val="000000"/>
          <w:sz w:val="24"/>
          <w:szCs w:val="24"/>
        </w:rPr>
        <w:t xml:space="preserve"> </w:t>
      </w:r>
      <w:r w:rsidRPr="001F1F13">
        <w:rPr>
          <w:rFonts w:ascii="Times New Roman" w:hAnsi="Times New Roman"/>
          <w:color w:val="000000"/>
          <w:sz w:val="24"/>
          <w:szCs w:val="24"/>
        </w:rPr>
        <w:t>клиноптилолит – 28-30; опал</w:t>
      </w:r>
      <w:r>
        <w:rPr>
          <w:rFonts w:ascii="Times New Roman" w:hAnsi="Times New Roman"/>
          <w:color w:val="000000"/>
          <w:sz w:val="24"/>
          <w:szCs w:val="24"/>
        </w:rPr>
        <w:t xml:space="preserve"> – </w:t>
      </w:r>
      <w:r w:rsidRPr="001F1F13">
        <w:rPr>
          <w:rFonts w:ascii="Times New Roman" w:hAnsi="Times New Roman"/>
          <w:color w:val="000000"/>
          <w:sz w:val="24"/>
          <w:szCs w:val="24"/>
        </w:rPr>
        <w:t>кристобалит</w:t>
      </w:r>
      <w:r>
        <w:rPr>
          <w:rFonts w:ascii="Times New Roman" w:hAnsi="Times New Roman"/>
          <w:color w:val="000000"/>
          <w:sz w:val="24"/>
          <w:szCs w:val="24"/>
        </w:rPr>
        <w:t xml:space="preserve"> -</w:t>
      </w:r>
      <w:r w:rsidRPr="001F1F13">
        <w:rPr>
          <w:rFonts w:ascii="Times New Roman" w:hAnsi="Times New Roman"/>
          <w:color w:val="000000"/>
          <w:sz w:val="24"/>
          <w:szCs w:val="24"/>
        </w:rPr>
        <w:t xml:space="preserve"> тридимит – 0-4; глинистые минералы – 17-19; кальцит – 34-37; кварц – 13-18; полевые шпаты – 1-3. Руды такого состава в Европейской части довольно редки и соответственно технически не изучены.</w:t>
      </w:r>
    </w:p>
    <w:p w:rsidR="00282431" w:rsidRPr="00282431" w:rsidRDefault="00282431" w:rsidP="001F1F13">
      <w:pPr>
        <w:autoSpaceDE w:val="0"/>
        <w:autoSpaceDN w:val="0"/>
        <w:adjustRightInd w:val="0"/>
        <w:spacing w:after="0" w:line="240" w:lineRule="auto"/>
        <w:ind w:firstLine="709"/>
        <w:rPr>
          <w:rFonts w:ascii="Times New Roman" w:hAnsi="Times New Roman"/>
          <w:color w:val="000000"/>
          <w:sz w:val="24"/>
          <w:szCs w:val="24"/>
        </w:rPr>
      </w:pPr>
      <w:r>
        <w:rPr>
          <w:rFonts w:ascii="Times New Roman" w:hAnsi="Times New Roman"/>
          <w:color w:val="000000"/>
          <w:sz w:val="24"/>
          <w:szCs w:val="24"/>
        </w:rPr>
        <w:t xml:space="preserve">В перечень объектов Государственного кадастра месторождений и проявлений полезных ископаемых включены Бессоновское, Пыркинское, Лягушовское и Ухтинское </w:t>
      </w:r>
      <w:r>
        <w:rPr>
          <w:rFonts w:ascii="Times New Roman" w:hAnsi="Times New Roman"/>
          <w:color w:val="000000"/>
          <w:sz w:val="24"/>
          <w:szCs w:val="24"/>
          <w:lang w:val="en-US"/>
        </w:rPr>
        <w:t>II</w:t>
      </w:r>
      <w:r>
        <w:rPr>
          <w:rFonts w:ascii="Times New Roman" w:hAnsi="Times New Roman"/>
          <w:color w:val="000000"/>
          <w:sz w:val="24"/>
          <w:szCs w:val="24"/>
        </w:rPr>
        <w:t xml:space="preserve"> (таблица 3.1.3-2).</w:t>
      </w:r>
    </w:p>
    <w:p w:rsidR="00282431" w:rsidRPr="00736ABD" w:rsidRDefault="00282431" w:rsidP="00282431">
      <w:pPr>
        <w:autoSpaceDE w:val="0"/>
        <w:autoSpaceDN w:val="0"/>
        <w:adjustRightInd w:val="0"/>
        <w:spacing w:before="120" w:after="120" w:line="240" w:lineRule="auto"/>
        <w:jc w:val="center"/>
        <w:rPr>
          <w:rFonts w:ascii="Times New Roman" w:hAnsi="Times New Roman"/>
          <w:bCs/>
          <w:sz w:val="24"/>
          <w:szCs w:val="24"/>
        </w:rPr>
      </w:pPr>
      <w:r>
        <w:rPr>
          <w:rFonts w:ascii="Times New Roman" w:hAnsi="Times New Roman"/>
          <w:color w:val="000000"/>
          <w:sz w:val="24"/>
          <w:szCs w:val="24"/>
        </w:rPr>
        <w:t xml:space="preserve">Таблица 3.1.3-2. Перечень объектов учета Государственного кадастра месторождений </w:t>
      </w:r>
      <w:r>
        <w:rPr>
          <w:rFonts w:ascii="Times New Roman" w:hAnsi="Times New Roman"/>
          <w:color w:val="000000"/>
          <w:sz w:val="24"/>
          <w:szCs w:val="24"/>
        </w:rPr>
        <w:br/>
        <w:t>и проявлений полезных ископаемых</w:t>
      </w:r>
      <w:r>
        <w:rPr>
          <w:rStyle w:val="ae"/>
          <w:rFonts w:ascii="Times New Roman" w:hAnsi="Times New Roman"/>
          <w:color w:val="000000"/>
          <w:sz w:val="24"/>
          <w:szCs w:val="24"/>
        </w:rPr>
        <w:footnoteReference w:id="27"/>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1429"/>
        <w:gridCol w:w="2034"/>
        <w:gridCol w:w="2708"/>
        <w:gridCol w:w="1464"/>
        <w:gridCol w:w="1592"/>
      </w:tblGrid>
      <w:tr w:rsidR="00282431" w:rsidRPr="00293FBC" w:rsidTr="007E7D80">
        <w:tc>
          <w:tcPr>
            <w:tcW w:w="0" w:type="auto"/>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w:t>
            </w:r>
          </w:p>
        </w:tc>
        <w:tc>
          <w:tcPr>
            <w:tcW w:w="1429"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Название объекта учета</w:t>
            </w:r>
          </w:p>
        </w:tc>
        <w:tc>
          <w:tcPr>
            <w:tcW w:w="2034"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Расположение</w:t>
            </w:r>
          </w:p>
        </w:tc>
        <w:tc>
          <w:tcPr>
            <w:tcW w:w="2708"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Основные ПИ</w:t>
            </w:r>
          </w:p>
        </w:tc>
        <w:tc>
          <w:tcPr>
            <w:tcW w:w="1464"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Попутные ПИ</w:t>
            </w:r>
          </w:p>
        </w:tc>
        <w:tc>
          <w:tcPr>
            <w:tcW w:w="1592"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Данные о районе объекта</w:t>
            </w:r>
          </w:p>
        </w:tc>
      </w:tr>
      <w:tr w:rsidR="00282431" w:rsidRPr="00293FBC" w:rsidTr="007E7D80">
        <w:tc>
          <w:tcPr>
            <w:tcW w:w="0" w:type="auto"/>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w:t>
            </w:r>
          </w:p>
        </w:tc>
        <w:tc>
          <w:tcPr>
            <w:tcW w:w="1429"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w:t>
            </w:r>
          </w:p>
        </w:tc>
        <w:tc>
          <w:tcPr>
            <w:tcW w:w="2034"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3</w:t>
            </w:r>
          </w:p>
        </w:tc>
        <w:tc>
          <w:tcPr>
            <w:tcW w:w="2708"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4</w:t>
            </w:r>
          </w:p>
        </w:tc>
        <w:tc>
          <w:tcPr>
            <w:tcW w:w="1464"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5</w:t>
            </w:r>
          </w:p>
        </w:tc>
        <w:tc>
          <w:tcPr>
            <w:tcW w:w="1592" w:type="dxa"/>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6</w:t>
            </w:r>
          </w:p>
        </w:tc>
      </w:tr>
      <w:tr w:rsidR="00282431" w:rsidRPr="00293FBC" w:rsidTr="007E7D80">
        <w:tc>
          <w:tcPr>
            <w:tcW w:w="0" w:type="auto"/>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w:t>
            </w:r>
          </w:p>
        </w:tc>
        <w:tc>
          <w:tcPr>
            <w:tcW w:w="1429"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Бессоновское </w:t>
            </w:r>
          </w:p>
        </w:tc>
        <w:tc>
          <w:tcPr>
            <w:tcW w:w="203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Бессоновский район, Пензенская область </w:t>
            </w:r>
          </w:p>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СК-42 Ш:53° 19' 27'' Д: 45° 0' 38''</w:t>
            </w:r>
          </w:p>
        </w:tc>
        <w:tc>
          <w:tcPr>
            <w:tcW w:w="2708"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глина (кирпично-черепичное сырье), суглинок (кирпично-черепичное сырье) </w:t>
            </w:r>
          </w:p>
        </w:tc>
        <w:tc>
          <w:tcPr>
            <w:tcW w:w="146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 </w:t>
            </w:r>
          </w:p>
        </w:tc>
        <w:tc>
          <w:tcPr>
            <w:tcW w:w="1592"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 </w:t>
            </w:r>
          </w:p>
        </w:tc>
      </w:tr>
      <w:tr w:rsidR="00282431" w:rsidRPr="00293FBC" w:rsidTr="007E7D80">
        <w:tc>
          <w:tcPr>
            <w:tcW w:w="0" w:type="auto"/>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w:t>
            </w:r>
          </w:p>
        </w:tc>
        <w:tc>
          <w:tcPr>
            <w:tcW w:w="1429"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Пыркинское </w:t>
            </w:r>
          </w:p>
        </w:tc>
        <w:tc>
          <w:tcPr>
            <w:tcW w:w="203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Бессоновский район, Пензенская область</w:t>
            </w:r>
          </w:p>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lastRenderedPageBreak/>
              <w:t> СК-42 Ш:53° 28' 59'' Д: 45° 6' 47''</w:t>
            </w:r>
          </w:p>
        </w:tc>
        <w:tc>
          <w:tcPr>
            <w:tcW w:w="2708"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lastRenderedPageBreak/>
              <w:t>глина (керамзитовое сырье) </w:t>
            </w:r>
          </w:p>
        </w:tc>
        <w:tc>
          <w:tcPr>
            <w:tcW w:w="146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 </w:t>
            </w:r>
          </w:p>
        </w:tc>
        <w:tc>
          <w:tcPr>
            <w:tcW w:w="1592"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 xml:space="preserve">2 км от автотрассы </w:t>
            </w:r>
            <w:r w:rsidRPr="00293FBC">
              <w:rPr>
                <w:rFonts w:ascii="Times New Roman" w:hAnsi="Times New Roman"/>
                <w:sz w:val="20"/>
                <w:szCs w:val="20"/>
                <w:lang w:eastAsia="ru-RU"/>
              </w:rPr>
              <w:lastRenderedPageBreak/>
              <w:t>Пенза-Лунино. ЛЭП 1 км</w:t>
            </w:r>
          </w:p>
        </w:tc>
      </w:tr>
      <w:tr w:rsidR="00282431" w:rsidRPr="00293FBC" w:rsidTr="007E7D80">
        <w:tc>
          <w:tcPr>
            <w:tcW w:w="0" w:type="auto"/>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lastRenderedPageBreak/>
              <w:t>3</w:t>
            </w:r>
          </w:p>
        </w:tc>
        <w:tc>
          <w:tcPr>
            <w:tcW w:w="1429"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Лягушовское </w:t>
            </w:r>
          </w:p>
        </w:tc>
        <w:tc>
          <w:tcPr>
            <w:tcW w:w="203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Бессоновский район, Пензенская область </w:t>
            </w:r>
          </w:p>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СК-42 Ш:53° 19' 32'' Д: 45° 0' 35''</w:t>
            </w:r>
          </w:p>
        </w:tc>
        <w:tc>
          <w:tcPr>
            <w:tcW w:w="2708"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глина (кирпично-черепичное сырье) </w:t>
            </w:r>
          </w:p>
        </w:tc>
        <w:tc>
          <w:tcPr>
            <w:tcW w:w="146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 </w:t>
            </w:r>
          </w:p>
        </w:tc>
        <w:tc>
          <w:tcPr>
            <w:tcW w:w="1592"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6 км к С от г. Пензы, 0,5 км к СЗ от с. Бессоновка</w:t>
            </w:r>
          </w:p>
        </w:tc>
      </w:tr>
      <w:tr w:rsidR="00282431" w:rsidRPr="00293FBC" w:rsidTr="007E7D80">
        <w:tc>
          <w:tcPr>
            <w:tcW w:w="0" w:type="auto"/>
            <w:vAlign w:val="center"/>
          </w:tcPr>
          <w:p w:rsidR="00282431" w:rsidRPr="00293FBC" w:rsidRDefault="00282431" w:rsidP="007E7D80">
            <w:pPr>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4</w:t>
            </w:r>
          </w:p>
        </w:tc>
        <w:tc>
          <w:tcPr>
            <w:tcW w:w="1429"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Ухтинское II </w:t>
            </w:r>
          </w:p>
        </w:tc>
        <w:tc>
          <w:tcPr>
            <w:tcW w:w="203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Бессоновский, Пензенская область </w:t>
            </w:r>
          </w:p>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СК-42 Ш:53° 16' 7'' Д: 45° 4' 38''</w:t>
            </w:r>
          </w:p>
        </w:tc>
        <w:tc>
          <w:tcPr>
            <w:tcW w:w="2708"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песок (строительные материалы), песок (строительные растворы) </w:t>
            </w:r>
          </w:p>
        </w:tc>
        <w:tc>
          <w:tcPr>
            <w:tcW w:w="1464"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гравий (строительные камни) </w:t>
            </w:r>
          </w:p>
        </w:tc>
        <w:tc>
          <w:tcPr>
            <w:tcW w:w="1592" w:type="dxa"/>
            <w:vAlign w:val="center"/>
          </w:tcPr>
          <w:p w:rsidR="00282431" w:rsidRPr="00293FBC" w:rsidRDefault="00282431" w:rsidP="007E7D80">
            <w:pPr>
              <w:spacing w:after="0" w:line="240" w:lineRule="auto"/>
              <w:jc w:val="left"/>
              <w:rPr>
                <w:rFonts w:ascii="Times New Roman" w:hAnsi="Times New Roman"/>
                <w:sz w:val="20"/>
                <w:szCs w:val="20"/>
                <w:lang w:eastAsia="ru-RU"/>
              </w:rPr>
            </w:pPr>
            <w:r w:rsidRPr="00293FBC">
              <w:rPr>
                <w:rFonts w:ascii="Times New Roman" w:hAnsi="Times New Roman"/>
                <w:sz w:val="20"/>
                <w:szCs w:val="20"/>
                <w:lang w:eastAsia="ru-RU"/>
              </w:rPr>
              <w:t>Энергетической базой является Пензаэнерго</w:t>
            </w:r>
          </w:p>
        </w:tc>
      </w:tr>
    </w:tbl>
    <w:p w:rsidR="00D8750C" w:rsidRDefault="00D8750C" w:rsidP="00355E1D">
      <w:pPr>
        <w:autoSpaceDE w:val="0"/>
        <w:autoSpaceDN w:val="0"/>
        <w:adjustRightInd w:val="0"/>
        <w:spacing w:before="120" w:after="0" w:line="240" w:lineRule="auto"/>
        <w:ind w:firstLine="709"/>
        <w:rPr>
          <w:rFonts w:ascii="Times New Roman" w:hAnsi="Times New Roman"/>
          <w:color w:val="000000"/>
          <w:sz w:val="24"/>
          <w:szCs w:val="24"/>
        </w:rPr>
      </w:pPr>
      <w:r>
        <w:rPr>
          <w:rFonts w:ascii="Times New Roman" w:hAnsi="Times New Roman"/>
          <w:color w:val="000000"/>
          <w:sz w:val="24"/>
          <w:szCs w:val="24"/>
        </w:rPr>
        <w:t>Также на территории Бессоновского района расположен целый ряд небольших месторождений песка разной крупности и торфа. Сведения о месторождениях приведены в таблице 3.1.3-3 (месторождения Ухтинское, Ухтинское-2, Тополя упоминались ранее).</w:t>
      </w:r>
    </w:p>
    <w:p w:rsidR="007E7D80" w:rsidRDefault="001B4298" w:rsidP="001B4298">
      <w:pPr>
        <w:autoSpaceDE w:val="0"/>
        <w:autoSpaceDN w:val="0"/>
        <w:adjustRightInd w:val="0"/>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rPr>
        <w:t>Таблица 3.1.3-</w:t>
      </w:r>
      <w:r w:rsidR="00D8750C">
        <w:rPr>
          <w:rFonts w:ascii="Times New Roman" w:hAnsi="Times New Roman"/>
          <w:color w:val="000000"/>
          <w:sz w:val="24"/>
          <w:szCs w:val="24"/>
        </w:rPr>
        <w:t>3</w:t>
      </w:r>
      <w:r>
        <w:rPr>
          <w:rFonts w:ascii="Times New Roman" w:hAnsi="Times New Roman"/>
          <w:color w:val="000000"/>
          <w:sz w:val="24"/>
          <w:szCs w:val="24"/>
        </w:rPr>
        <w:t>. Перечень месторождений песка и торфа на территории Бессоновского района</w:t>
      </w:r>
      <w:r>
        <w:rPr>
          <w:rStyle w:val="ae"/>
          <w:rFonts w:ascii="Times New Roman" w:hAnsi="Times New Roman"/>
          <w:color w:val="000000"/>
          <w:sz w:val="24"/>
          <w:szCs w:val="24"/>
        </w:rPr>
        <w:footnoteReference w:id="28"/>
      </w:r>
    </w:p>
    <w:tbl>
      <w:tblPr>
        <w:tblStyle w:val="affb"/>
        <w:tblW w:w="9630" w:type="dxa"/>
        <w:tblLook w:val="04A0" w:firstRow="1" w:lastRow="0" w:firstColumn="1" w:lastColumn="0" w:noHBand="0" w:noVBand="1"/>
      </w:tblPr>
      <w:tblGrid>
        <w:gridCol w:w="592"/>
        <w:gridCol w:w="1805"/>
        <w:gridCol w:w="2403"/>
        <w:gridCol w:w="1627"/>
        <w:gridCol w:w="1598"/>
        <w:gridCol w:w="1605"/>
      </w:tblGrid>
      <w:tr w:rsidR="007E7D80" w:rsidTr="001B4298">
        <w:tc>
          <w:tcPr>
            <w:tcW w:w="592" w:type="dxa"/>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sidRPr="007E7D80">
              <w:rPr>
                <w:rFonts w:ascii="Times New Roman" w:hAnsi="Times New Roman"/>
                <w:color w:val="000000"/>
              </w:rPr>
              <w:t>№ п.п.</w:t>
            </w:r>
          </w:p>
        </w:tc>
        <w:tc>
          <w:tcPr>
            <w:tcW w:w="1805" w:type="dxa"/>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sidRPr="007E7D80">
              <w:rPr>
                <w:rFonts w:ascii="Times New Roman" w:hAnsi="Times New Roman"/>
                <w:color w:val="000000"/>
              </w:rPr>
              <w:t>Название месторождения</w:t>
            </w:r>
          </w:p>
        </w:tc>
        <w:tc>
          <w:tcPr>
            <w:tcW w:w="2403" w:type="dxa"/>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sidRPr="007E7D80">
              <w:rPr>
                <w:rFonts w:ascii="Times New Roman" w:hAnsi="Times New Roman"/>
                <w:color w:val="000000"/>
              </w:rPr>
              <w:t>Местоположение</w:t>
            </w:r>
          </w:p>
        </w:tc>
        <w:tc>
          <w:tcPr>
            <w:tcW w:w="1627" w:type="dxa"/>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sidRPr="007E7D80">
              <w:rPr>
                <w:rFonts w:ascii="Times New Roman" w:hAnsi="Times New Roman"/>
                <w:color w:val="000000"/>
              </w:rPr>
              <w:t>Освоенность месторождени</w:t>
            </w:r>
            <w:r w:rsidR="001B4298">
              <w:rPr>
                <w:rFonts w:ascii="Times New Roman" w:hAnsi="Times New Roman"/>
                <w:color w:val="000000"/>
              </w:rPr>
              <w:t>я</w:t>
            </w:r>
          </w:p>
        </w:tc>
        <w:tc>
          <w:tcPr>
            <w:tcW w:w="1598" w:type="dxa"/>
            <w:vAlign w:val="center"/>
          </w:tcPr>
          <w:p w:rsidR="007E7D80" w:rsidRPr="007E7D80" w:rsidRDefault="002B4097" w:rsidP="001B4298">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Статус</w:t>
            </w:r>
          </w:p>
        </w:tc>
        <w:tc>
          <w:tcPr>
            <w:tcW w:w="1605" w:type="dxa"/>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sidRPr="007E7D80">
              <w:rPr>
                <w:rFonts w:ascii="Times New Roman" w:hAnsi="Times New Roman"/>
                <w:color w:val="000000"/>
              </w:rPr>
              <w:t>Характеристика месторождени</w:t>
            </w:r>
            <w:r w:rsidR="001B4298">
              <w:rPr>
                <w:rFonts w:ascii="Times New Roman" w:hAnsi="Times New Roman"/>
                <w:color w:val="000000"/>
              </w:rPr>
              <w:t>я</w:t>
            </w:r>
          </w:p>
        </w:tc>
      </w:tr>
      <w:tr w:rsidR="007E7D80" w:rsidRPr="007E7D80" w:rsidTr="001B4298">
        <w:tc>
          <w:tcPr>
            <w:tcW w:w="592" w:type="dxa"/>
            <w:tcMar>
              <w:left w:w="57" w:type="dxa"/>
              <w:right w:w="28" w:type="dxa"/>
            </w:tcMar>
            <w:vAlign w:val="center"/>
          </w:tcPr>
          <w:p w:rsidR="007E7D80" w:rsidRDefault="007E7D80" w:rsidP="001B4298">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1805" w:type="dxa"/>
            <w:tcMar>
              <w:left w:w="57" w:type="dxa"/>
              <w:right w:w="28" w:type="dxa"/>
            </w:tcMar>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2403" w:type="dxa"/>
            <w:tcMar>
              <w:left w:w="57" w:type="dxa"/>
              <w:right w:w="28" w:type="dxa"/>
            </w:tcMar>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3</w:t>
            </w:r>
          </w:p>
        </w:tc>
        <w:tc>
          <w:tcPr>
            <w:tcW w:w="1627" w:type="dxa"/>
            <w:tcMar>
              <w:left w:w="57" w:type="dxa"/>
              <w:right w:w="28" w:type="dxa"/>
            </w:tcMar>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1598" w:type="dxa"/>
            <w:tcMar>
              <w:left w:w="57" w:type="dxa"/>
              <w:right w:w="28" w:type="dxa"/>
            </w:tcMar>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5</w:t>
            </w:r>
          </w:p>
        </w:tc>
        <w:tc>
          <w:tcPr>
            <w:tcW w:w="1605" w:type="dxa"/>
            <w:tcMar>
              <w:left w:w="57" w:type="dxa"/>
              <w:right w:w="28" w:type="dxa"/>
            </w:tcMar>
            <w:vAlign w:val="center"/>
          </w:tcPr>
          <w:p w:rsidR="007E7D80" w:rsidRPr="007E7D80" w:rsidRDefault="007E7D80" w:rsidP="001B4298">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6</w:t>
            </w:r>
          </w:p>
        </w:tc>
      </w:tr>
      <w:tr w:rsidR="007E7D80" w:rsidRPr="007E7D80" w:rsidTr="007E7D80">
        <w:tc>
          <w:tcPr>
            <w:tcW w:w="9630" w:type="dxa"/>
            <w:gridSpan w:val="6"/>
            <w:tcMar>
              <w:left w:w="57" w:type="dxa"/>
              <w:right w:w="28" w:type="dxa"/>
            </w:tcMar>
          </w:tcPr>
          <w:p w:rsidR="007E7D80" w:rsidRPr="007E7D80" w:rsidRDefault="007E7D80" w:rsidP="005968AB">
            <w:pPr>
              <w:autoSpaceDE w:val="0"/>
              <w:autoSpaceDN w:val="0"/>
              <w:adjustRightInd w:val="0"/>
              <w:spacing w:after="0" w:line="240" w:lineRule="auto"/>
              <w:rPr>
                <w:rFonts w:ascii="Times New Roman" w:hAnsi="Times New Roman"/>
                <w:color w:val="000000"/>
              </w:rPr>
            </w:pPr>
            <w:r>
              <w:rPr>
                <w:rFonts w:ascii="Times New Roman" w:hAnsi="Times New Roman"/>
                <w:color w:val="000000"/>
              </w:rPr>
              <w:t>Месторождения песка</w:t>
            </w:r>
          </w:p>
        </w:tc>
      </w:tr>
      <w:tr w:rsidR="007E7D80" w:rsidRPr="00D8750C" w:rsidTr="000844E1">
        <w:tc>
          <w:tcPr>
            <w:tcW w:w="592" w:type="dxa"/>
            <w:tcMar>
              <w:left w:w="57" w:type="dxa"/>
              <w:right w:w="28" w:type="dxa"/>
            </w:tcMar>
            <w:vAlign w:val="center"/>
          </w:tcPr>
          <w:p w:rsidR="007E7D80" w:rsidRPr="00D8750C" w:rsidRDefault="007E7D80"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1</w:t>
            </w:r>
          </w:p>
        </w:tc>
        <w:tc>
          <w:tcPr>
            <w:tcW w:w="1805" w:type="dxa"/>
            <w:tcMar>
              <w:left w:w="57" w:type="dxa"/>
              <w:right w:w="28" w:type="dxa"/>
            </w:tcMar>
            <w:vAlign w:val="center"/>
          </w:tcPr>
          <w:p w:rsidR="007E7D80" w:rsidRPr="00D8750C" w:rsidRDefault="007E7D80"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Ухтинское</w:t>
            </w:r>
          </w:p>
        </w:tc>
        <w:tc>
          <w:tcPr>
            <w:tcW w:w="2403" w:type="dxa"/>
            <w:tcMar>
              <w:left w:w="57" w:type="dxa"/>
              <w:right w:w="28" w:type="dxa"/>
            </w:tcMar>
            <w:vAlign w:val="center"/>
          </w:tcPr>
          <w:p w:rsidR="002B4097" w:rsidRPr="00D8750C" w:rsidRDefault="002B4097"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53,27856000000 сш</w:t>
            </w:r>
          </w:p>
          <w:p w:rsidR="007E7D80" w:rsidRPr="00D8750C" w:rsidRDefault="002B4097"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45,06918000000 вд</w:t>
            </w:r>
          </w:p>
          <w:p w:rsidR="002B4097" w:rsidRPr="00D8750C" w:rsidRDefault="002B4097"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с. Ухтинка</w:t>
            </w:r>
          </w:p>
        </w:tc>
        <w:tc>
          <w:tcPr>
            <w:tcW w:w="1627" w:type="dxa"/>
            <w:tcMar>
              <w:left w:w="57" w:type="dxa"/>
              <w:right w:w="28" w:type="dxa"/>
            </w:tcMar>
            <w:vAlign w:val="center"/>
          </w:tcPr>
          <w:p w:rsidR="007E7D80" w:rsidRPr="00D8750C" w:rsidRDefault="002B4097"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эксплуатируется</w:t>
            </w:r>
          </w:p>
        </w:tc>
        <w:tc>
          <w:tcPr>
            <w:tcW w:w="1598" w:type="dxa"/>
            <w:tcMar>
              <w:left w:w="57" w:type="dxa"/>
              <w:right w:w="28" w:type="dxa"/>
            </w:tcMar>
            <w:vAlign w:val="center"/>
          </w:tcPr>
          <w:p w:rsidR="007E7D80" w:rsidRPr="00D8750C" w:rsidRDefault="002B4097"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распределен</w:t>
            </w:r>
          </w:p>
        </w:tc>
        <w:tc>
          <w:tcPr>
            <w:tcW w:w="1605" w:type="dxa"/>
            <w:tcMar>
              <w:left w:w="57" w:type="dxa"/>
              <w:right w:w="28" w:type="dxa"/>
            </w:tcMar>
            <w:vAlign w:val="center"/>
          </w:tcPr>
          <w:p w:rsidR="007E7D80" w:rsidRPr="00D8750C" w:rsidRDefault="002B4097"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среднее</w:t>
            </w:r>
          </w:p>
        </w:tc>
      </w:tr>
      <w:tr w:rsidR="002B4097" w:rsidRPr="007E7D80" w:rsidTr="000844E1">
        <w:tc>
          <w:tcPr>
            <w:tcW w:w="592" w:type="dxa"/>
            <w:tcMar>
              <w:left w:w="57" w:type="dxa"/>
              <w:right w:w="28" w:type="dxa"/>
            </w:tcMar>
            <w:vAlign w:val="center"/>
          </w:tcPr>
          <w:p w:rsidR="002B4097" w:rsidRPr="00D8750C" w:rsidRDefault="002B4097"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2</w:t>
            </w:r>
          </w:p>
        </w:tc>
        <w:tc>
          <w:tcPr>
            <w:tcW w:w="1805" w:type="dxa"/>
            <w:tcMar>
              <w:left w:w="57" w:type="dxa"/>
              <w:right w:w="28" w:type="dxa"/>
            </w:tcMar>
            <w:vAlign w:val="center"/>
          </w:tcPr>
          <w:p w:rsidR="002B4097" w:rsidRPr="00D8750C" w:rsidRDefault="002B4097"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Ухтинское (участок 2)</w:t>
            </w:r>
          </w:p>
        </w:tc>
        <w:tc>
          <w:tcPr>
            <w:tcW w:w="2403" w:type="dxa"/>
            <w:tcMar>
              <w:left w:w="57" w:type="dxa"/>
              <w:right w:w="28" w:type="dxa"/>
            </w:tcMar>
            <w:vAlign w:val="center"/>
          </w:tcPr>
          <w:p w:rsidR="002B4097" w:rsidRPr="00D8750C" w:rsidRDefault="002B4097"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53,26959000000 сш</w:t>
            </w:r>
          </w:p>
          <w:p w:rsidR="002B4097" w:rsidRPr="00D8750C" w:rsidRDefault="002B4097"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45,08443000000 вд</w:t>
            </w:r>
          </w:p>
          <w:p w:rsidR="002B4097" w:rsidRPr="00D8750C" w:rsidRDefault="00D8750C"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с</w:t>
            </w:r>
            <w:r w:rsidR="002B4097" w:rsidRPr="00D8750C">
              <w:rPr>
                <w:rFonts w:ascii="Times New Roman" w:hAnsi="Times New Roman"/>
                <w:color w:val="000000"/>
              </w:rPr>
              <w:t>. Ухтинка</w:t>
            </w:r>
          </w:p>
        </w:tc>
        <w:tc>
          <w:tcPr>
            <w:tcW w:w="1627" w:type="dxa"/>
            <w:tcMar>
              <w:left w:w="57" w:type="dxa"/>
              <w:right w:w="28" w:type="dxa"/>
            </w:tcMar>
            <w:vAlign w:val="center"/>
          </w:tcPr>
          <w:p w:rsidR="002B4097" w:rsidRPr="00D8750C" w:rsidRDefault="002B4097"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эксплуатируется</w:t>
            </w:r>
          </w:p>
        </w:tc>
        <w:tc>
          <w:tcPr>
            <w:tcW w:w="1598" w:type="dxa"/>
            <w:tcMar>
              <w:left w:w="57" w:type="dxa"/>
              <w:right w:w="28" w:type="dxa"/>
            </w:tcMar>
            <w:vAlign w:val="center"/>
          </w:tcPr>
          <w:p w:rsidR="002B4097" w:rsidRPr="00D8750C" w:rsidRDefault="002B4097"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распределен</w:t>
            </w:r>
          </w:p>
        </w:tc>
        <w:tc>
          <w:tcPr>
            <w:tcW w:w="1605" w:type="dxa"/>
            <w:tcMar>
              <w:left w:w="57" w:type="dxa"/>
              <w:right w:w="28" w:type="dxa"/>
            </w:tcMar>
            <w:vAlign w:val="center"/>
          </w:tcPr>
          <w:p w:rsidR="002B4097" w:rsidRPr="007E7D80" w:rsidRDefault="002B4097"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среднее</w:t>
            </w:r>
          </w:p>
        </w:tc>
      </w:tr>
      <w:tr w:rsidR="007E7D80" w:rsidRPr="007E7D80" w:rsidTr="000844E1">
        <w:tc>
          <w:tcPr>
            <w:tcW w:w="592" w:type="dxa"/>
            <w:tcMar>
              <w:left w:w="57" w:type="dxa"/>
              <w:right w:w="28" w:type="dxa"/>
            </w:tcMar>
            <w:vAlign w:val="center"/>
          </w:tcPr>
          <w:p w:rsidR="007E7D80" w:rsidRPr="007E7D80" w:rsidRDefault="007E7D80"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3</w:t>
            </w:r>
          </w:p>
        </w:tc>
        <w:tc>
          <w:tcPr>
            <w:tcW w:w="1805" w:type="dxa"/>
            <w:tcMar>
              <w:left w:w="57" w:type="dxa"/>
              <w:right w:w="28" w:type="dxa"/>
            </w:tcMar>
            <w:vAlign w:val="center"/>
          </w:tcPr>
          <w:p w:rsidR="007E7D80" w:rsidRPr="007E7D80" w:rsidRDefault="007E7D80"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Грабовский карьер</w:t>
            </w:r>
          </w:p>
        </w:tc>
        <w:tc>
          <w:tcPr>
            <w:tcW w:w="2403" w:type="dxa"/>
            <w:tcMar>
              <w:left w:w="57" w:type="dxa"/>
              <w:right w:w="28" w:type="dxa"/>
            </w:tcMar>
            <w:vAlign w:val="center"/>
          </w:tcPr>
          <w:p w:rsidR="007E7D80"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53,39666000000 сш</w:t>
            </w:r>
          </w:p>
          <w:p w:rsidR="002B4097"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45,08608000000 вд</w:t>
            </w:r>
          </w:p>
          <w:p w:rsidR="002B4097" w:rsidRPr="007E7D80" w:rsidRDefault="00D8750C"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w:t>
            </w:r>
            <w:r w:rsidR="002B4097">
              <w:rPr>
                <w:rFonts w:ascii="Times New Roman" w:hAnsi="Times New Roman"/>
                <w:color w:val="000000"/>
              </w:rPr>
              <w:t>. Грабово</w:t>
            </w:r>
          </w:p>
        </w:tc>
        <w:tc>
          <w:tcPr>
            <w:tcW w:w="1627" w:type="dxa"/>
            <w:tcMar>
              <w:left w:w="57" w:type="dxa"/>
              <w:right w:w="28" w:type="dxa"/>
            </w:tcMar>
            <w:vAlign w:val="center"/>
          </w:tcPr>
          <w:p w:rsidR="007E7D80" w:rsidRPr="007E7D80" w:rsidRDefault="002B409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законсервирован</w:t>
            </w:r>
            <w:r w:rsidR="001B4298">
              <w:rPr>
                <w:rFonts w:ascii="Times New Roman" w:hAnsi="Times New Roman"/>
                <w:color w:val="000000"/>
              </w:rPr>
              <w:t>о</w:t>
            </w:r>
          </w:p>
        </w:tc>
        <w:tc>
          <w:tcPr>
            <w:tcW w:w="1598"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w:t>
            </w:r>
            <w:r w:rsidR="002B4097">
              <w:rPr>
                <w:rFonts w:ascii="Times New Roman" w:hAnsi="Times New Roman"/>
                <w:color w:val="000000"/>
              </w:rPr>
              <w:t>е распределен</w:t>
            </w:r>
          </w:p>
        </w:tc>
        <w:tc>
          <w:tcPr>
            <w:tcW w:w="1605" w:type="dxa"/>
            <w:tcMar>
              <w:left w:w="57" w:type="dxa"/>
              <w:right w:w="28" w:type="dxa"/>
            </w:tcMar>
            <w:vAlign w:val="center"/>
          </w:tcPr>
          <w:p w:rsidR="007E7D80" w:rsidRPr="007E7D80" w:rsidRDefault="002B409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E7D80" w:rsidRPr="007E7D80" w:rsidTr="000844E1">
        <w:tc>
          <w:tcPr>
            <w:tcW w:w="592" w:type="dxa"/>
            <w:tcMar>
              <w:left w:w="57" w:type="dxa"/>
              <w:right w:w="28" w:type="dxa"/>
            </w:tcMar>
            <w:vAlign w:val="center"/>
          </w:tcPr>
          <w:p w:rsidR="007E7D80" w:rsidRPr="007E7D80" w:rsidRDefault="007E7D80"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1805" w:type="dxa"/>
            <w:tcMar>
              <w:left w:w="57" w:type="dxa"/>
              <w:right w:w="28" w:type="dxa"/>
            </w:tcMar>
            <w:vAlign w:val="center"/>
          </w:tcPr>
          <w:p w:rsidR="007E7D80" w:rsidRPr="007E7D80" w:rsidRDefault="007E7D80"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Колоярское</w:t>
            </w:r>
          </w:p>
        </w:tc>
        <w:tc>
          <w:tcPr>
            <w:tcW w:w="2403" w:type="dxa"/>
            <w:tcMar>
              <w:left w:w="57" w:type="dxa"/>
              <w:right w:w="28" w:type="dxa"/>
            </w:tcMar>
            <w:vAlign w:val="center"/>
          </w:tcPr>
          <w:p w:rsidR="007E7D80"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53,32441000000 сш</w:t>
            </w:r>
          </w:p>
          <w:p w:rsidR="002B4097"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45,07497000000 вд</w:t>
            </w:r>
          </w:p>
          <w:p w:rsidR="002B4097" w:rsidRPr="007E7D80"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 Б. Колояр</w:t>
            </w:r>
          </w:p>
        </w:tc>
        <w:tc>
          <w:tcPr>
            <w:tcW w:w="1627"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w:t>
            </w:r>
            <w:r w:rsidR="002B4097">
              <w:rPr>
                <w:rFonts w:ascii="Times New Roman" w:hAnsi="Times New Roman"/>
                <w:color w:val="000000"/>
              </w:rPr>
              <w:t>е эксплуатируется</w:t>
            </w:r>
          </w:p>
        </w:tc>
        <w:tc>
          <w:tcPr>
            <w:tcW w:w="1598"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w:t>
            </w:r>
            <w:r w:rsidR="002B4097">
              <w:rPr>
                <w:rFonts w:ascii="Times New Roman" w:hAnsi="Times New Roman"/>
                <w:color w:val="000000"/>
              </w:rPr>
              <w:t>е распределен</w:t>
            </w:r>
          </w:p>
        </w:tc>
        <w:tc>
          <w:tcPr>
            <w:tcW w:w="1605" w:type="dxa"/>
            <w:tcMar>
              <w:left w:w="57" w:type="dxa"/>
              <w:right w:w="28" w:type="dxa"/>
            </w:tcMar>
            <w:vAlign w:val="center"/>
          </w:tcPr>
          <w:p w:rsidR="007E7D80" w:rsidRPr="007E7D80" w:rsidRDefault="002B409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E7D80" w:rsidRPr="007E7D80" w:rsidTr="000844E1">
        <w:tc>
          <w:tcPr>
            <w:tcW w:w="592" w:type="dxa"/>
            <w:tcMar>
              <w:left w:w="57" w:type="dxa"/>
              <w:right w:w="28" w:type="dxa"/>
            </w:tcMar>
            <w:vAlign w:val="center"/>
          </w:tcPr>
          <w:p w:rsidR="007E7D80" w:rsidRPr="007E7D80" w:rsidRDefault="007E7D80"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5</w:t>
            </w:r>
          </w:p>
        </w:tc>
        <w:tc>
          <w:tcPr>
            <w:tcW w:w="1805" w:type="dxa"/>
            <w:tcMar>
              <w:left w:w="57" w:type="dxa"/>
              <w:right w:w="28" w:type="dxa"/>
            </w:tcMar>
            <w:vAlign w:val="center"/>
          </w:tcPr>
          <w:p w:rsidR="007E7D80" w:rsidRPr="007E7D80" w:rsidRDefault="007E7D80"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Александровское</w:t>
            </w:r>
            <w:r w:rsidR="002B4097">
              <w:rPr>
                <w:rFonts w:ascii="Times New Roman" w:hAnsi="Times New Roman"/>
                <w:color w:val="000000"/>
              </w:rPr>
              <w:t>-</w:t>
            </w:r>
            <w:r>
              <w:rPr>
                <w:rFonts w:ascii="Times New Roman" w:hAnsi="Times New Roman"/>
                <w:color w:val="000000"/>
              </w:rPr>
              <w:t>2</w:t>
            </w:r>
          </w:p>
        </w:tc>
        <w:tc>
          <w:tcPr>
            <w:tcW w:w="2403" w:type="dxa"/>
            <w:tcMar>
              <w:left w:w="57" w:type="dxa"/>
              <w:right w:w="28" w:type="dxa"/>
            </w:tcMar>
            <w:vAlign w:val="center"/>
          </w:tcPr>
          <w:p w:rsidR="007E7D80"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53,29284000000 сш</w:t>
            </w:r>
          </w:p>
          <w:p w:rsidR="002B4097"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45,25137000000 вд</w:t>
            </w:r>
          </w:p>
          <w:p w:rsidR="002B4097" w:rsidRPr="007E7D80" w:rsidRDefault="002B4097"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 Александровка</w:t>
            </w:r>
          </w:p>
        </w:tc>
        <w:tc>
          <w:tcPr>
            <w:tcW w:w="1627" w:type="dxa"/>
            <w:tcMar>
              <w:left w:w="57" w:type="dxa"/>
              <w:right w:w="28" w:type="dxa"/>
            </w:tcMar>
            <w:vAlign w:val="center"/>
          </w:tcPr>
          <w:p w:rsidR="007E7D80" w:rsidRPr="007E7D80" w:rsidRDefault="002B409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эксплуатируется</w:t>
            </w:r>
          </w:p>
        </w:tc>
        <w:tc>
          <w:tcPr>
            <w:tcW w:w="1598" w:type="dxa"/>
            <w:tcMar>
              <w:left w:w="57" w:type="dxa"/>
              <w:right w:w="28" w:type="dxa"/>
            </w:tcMar>
            <w:vAlign w:val="center"/>
          </w:tcPr>
          <w:p w:rsidR="007E7D80" w:rsidRPr="007E7D80" w:rsidRDefault="002B409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распределен</w:t>
            </w:r>
          </w:p>
        </w:tc>
        <w:tc>
          <w:tcPr>
            <w:tcW w:w="1605" w:type="dxa"/>
            <w:tcMar>
              <w:left w:w="57" w:type="dxa"/>
              <w:right w:w="28" w:type="dxa"/>
            </w:tcMar>
            <w:vAlign w:val="center"/>
          </w:tcPr>
          <w:p w:rsidR="007E7D80" w:rsidRPr="007E7D80" w:rsidRDefault="002B409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1B4298" w:rsidRPr="007E7D80" w:rsidTr="000844E1">
        <w:tc>
          <w:tcPr>
            <w:tcW w:w="592"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6</w:t>
            </w:r>
          </w:p>
        </w:tc>
        <w:tc>
          <w:tcPr>
            <w:tcW w:w="1805" w:type="dxa"/>
            <w:tcMar>
              <w:left w:w="57" w:type="dxa"/>
              <w:right w:w="28" w:type="dxa"/>
            </w:tcMar>
            <w:vAlign w:val="center"/>
          </w:tcPr>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Александровское-3</w:t>
            </w:r>
          </w:p>
        </w:tc>
        <w:tc>
          <w:tcPr>
            <w:tcW w:w="2403" w:type="dxa"/>
            <w:tcMar>
              <w:left w:w="57" w:type="dxa"/>
              <w:right w:w="28" w:type="dxa"/>
            </w:tcMar>
            <w:vAlign w:val="center"/>
          </w:tcPr>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53,28988000000 сш</w:t>
            </w:r>
          </w:p>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45,24263000000 вд</w:t>
            </w:r>
          </w:p>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 Васильевка</w:t>
            </w:r>
          </w:p>
        </w:tc>
        <w:tc>
          <w:tcPr>
            <w:tcW w:w="1627"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эксплуатируется</w:t>
            </w:r>
          </w:p>
        </w:tc>
        <w:tc>
          <w:tcPr>
            <w:tcW w:w="1598"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распределен</w:t>
            </w:r>
          </w:p>
        </w:tc>
        <w:tc>
          <w:tcPr>
            <w:tcW w:w="1605"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E7D80" w:rsidRPr="007E7D80" w:rsidTr="000844E1">
        <w:tc>
          <w:tcPr>
            <w:tcW w:w="592" w:type="dxa"/>
            <w:tcMar>
              <w:left w:w="57" w:type="dxa"/>
              <w:right w:w="28" w:type="dxa"/>
            </w:tcMar>
            <w:vAlign w:val="center"/>
          </w:tcPr>
          <w:p w:rsidR="007E7D80" w:rsidRPr="00D8750C" w:rsidRDefault="007E7D80"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7</w:t>
            </w:r>
          </w:p>
        </w:tc>
        <w:tc>
          <w:tcPr>
            <w:tcW w:w="1805" w:type="dxa"/>
            <w:tcMar>
              <w:left w:w="57" w:type="dxa"/>
              <w:right w:w="28" w:type="dxa"/>
            </w:tcMar>
            <w:vAlign w:val="center"/>
          </w:tcPr>
          <w:p w:rsidR="007E7D80" w:rsidRPr="00D8750C" w:rsidRDefault="007E7D80"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Тополя</w:t>
            </w:r>
          </w:p>
        </w:tc>
        <w:tc>
          <w:tcPr>
            <w:tcW w:w="2403" w:type="dxa"/>
            <w:tcMar>
              <w:left w:w="57" w:type="dxa"/>
              <w:right w:w="28" w:type="dxa"/>
            </w:tcMar>
            <w:vAlign w:val="center"/>
          </w:tcPr>
          <w:p w:rsidR="007E7D80" w:rsidRPr="00D8750C" w:rsidRDefault="001B4298"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53,33973000000 сш</w:t>
            </w:r>
          </w:p>
          <w:p w:rsidR="001B4298" w:rsidRPr="00D8750C" w:rsidRDefault="001B4298"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45,08846000000 вд</w:t>
            </w:r>
          </w:p>
          <w:p w:rsidR="001B4298" w:rsidRPr="00D8750C" w:rsidRDefault="001B4298" w:rsidP="001B4298">
            <w:pPr>
              <w:autoSpaceDE w:val="0"/>
              <w:autoSpaceDN w:val="0"/>
              <w:adjustRightInd w:val="0"/>
              <w:spacing w:after="0" w:line="240" w:lineRule="auto"/>
              <w:jc w:val="left"/>
              <w:rPr>
                <w:rFonts w:ascii="Times New Roman" w:hAnsi="Times New Roman"/>
                <w:color w:val="000000"/>
              </w:rPr>
            </w:pPr>
            <w:r w:rsidRPr="00D8750C">
              <w:rPr>
                <w:rFonts w:ascii="Times New Roman" w:hAnsi="Times New Roman"/>
                <w:color w:val="000000"/>
              </w:rPr>
              <w:t>с. Бессоновка</w:t>
            </w:r>
          </w:p>
        </w:tc>
        <w:tc>
          <w:tcPr>
            <w:tcW w:w="1627" w:type="dxa"/>
            <w:tcMar>
              <w:left w:w="57" w:type="dxa"/>
              <w:right w:w="28" w:type="dxa"/>
            </w:tcMar>
            <w:vAlign w:val="center"/>
          </w:tcPr>
          <w:p w:rsidR="007E7D80" w:rsidRPr="00D8750C" w:rsidRDefault="001B4298"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отработано</w:t>
            </w:r>
          </w:p>
        </w:tc>
        <w:tc>
          <w:tcPr>
            <w:tcW w:w="1598" w:type="dxa"/>
            <w:tcMar>
              <w:left w:w="57" w:type="dxa"/>
              <w:right w:w="28" w:type="dxa"/>
            </w:tcMar>
            <w:vAlign w:val="center"/>
          </w:tcPr>
          <w:p w:rsidR="007E7D80" w:rsidRPr="00D8750C" w:rsidRDefault="001B4298"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не распределен</w:t>
            </w:r>
          </w:p>
        </w:tc>
        <w:tc>
          <w:tcPr>
            <w:tcW w:w="1605"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sidRPr="00D8750C">
              <w:rPr>
                <w:rFonts w:ascii="Times New Roman" w:hAnsi="Times New Roman"/>
                <w:color w:val="000000"/>
              </w:rPr>
              <w:t>мелкое</w:t>
            </w:r>
          </w:p>
        </w:tc>
      </w:tr>
      <w:tr w:rsidR="007E7D80" w:rsidRPr="007E7D80" w:rsidTr="000844E1">
        <w:tc>
          <w:tcPr>
            <w:tcW w:w="592" w:type="dxa"/>
            <w:tcMar>
              <w:left w:w="57" w:type="dxa"/>
              <w:right w:w="28" w:type="dxa"/>
            </w:tcMar>
            <w:vAlign w:val="center"/>
          </w:tcPr>
          <w:p w:rsidR="007E7D80" w:rsidRPr="007E7D80" w:rsidRDefault="007E7D80"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8</w:t>
            </w:r>
          </w:p>
        </w:tc>
        <w:tc>
          <w:tcPr>
            <w:tcW w:w="1805" w:type="dxa"/>
            <w:tcMar>
              <w:left w:w="57" w:type="dxa"/>
              <w:right w:w="28" w:type="dxa"/>
            </w:tcMar>
            <w:vAlign w:val="center"/>
          </w:tcPr>
          <w:p w:rsidR="007E7D80" w:rsidRPr="007E7D80" w:rsidRDefault="007E7D80"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Тополя</w:t>
            </w:r>
            <w:r w:rsidR="002B4097">
              <w:rPr>
                <w:rFonts w:ascii="Times New Roman" w:hAnsi="Times New Roman"/>
                <w:color w:val="000000"/>
              </w:rPr>
              <w:t>-</w:t>
            </w:r>
            <w:r>
              <w:rPr>
                <w:rFonts w:ascii="Times New Roman" w:hAnsi="Times New Roman"/>
                <w:color w:val="000000"/>
              </w:rPr>
              <w:t>1</w:t>
            </w:r>
          </w:p>
        </w:tc>
        <w:tc>
          <w:tcPr>
            <w:tcW w:w="2403" w:type="dxa"/>
            <w:tcMar>
              <w:left w:w="57" w:type="dxa"/>
              <w:right w:w="28" w:type="dxa"/>
            </w:tcMar>
            <w:vAlign w:val="center"/>
          </w:tcPr>
          <w:p w:rsid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53,34332000000 сш</w:t>
            </w:r>
          </w:p>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45,08803000000 вд</w:t>
            </w:r>
          </w:p>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 Бессоновка</w:t>
            </w:r>
          </w:p>
        </w:tc>
        <w:tc>
          <w:tcPr>
            <w:tcW w:w="1627"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законсервировано</w:t>
            </w:r>
          </w:p>
        </w:tc>
        <w:tc>
          <w:tcPr>
            <w:tcW w:w="1598"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E7D80" w:rsidRPr="007E7D80" w:rsidTr="000844E1">
        <w:tc>
          <w:tcPr>
            <w:tcW w:w="592" w:type="dxa"/>
            <w:tcMar>
              <w:left w:w="57" w:type="dxa"/>
              <w:right w:w="28" w:type="dxa"/>
            </w:tcMar>
            <w:vAlign w:val="center"/>
          </w:tcPr>
          <w:p w:rsidR="007E7D80" w:rsidRPr="007E7D80" w:rsidRDefault="007E7D80"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9</w:t>
            </w:r>
          </w:p>
        </w:tc>
        <w:tc>
          <w:tcPr>
            <w:tcW w:w="1805" w:type="dxa"/>
            <w:tcMar>
              <w:left w:w="57" w:type="dxa"/>
              <w:right w:w="28" w:type="dxa"/>
            </w:tcMar>
            <w:vAlign w:val="center"/>
          </w:tcPr>
          <w:p w:rsidR="007E7D80" w:rsidRPr="007E7D80" w:rsidRDefault="007E7D80"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Вядь</w:t>
            </w:r>
          </w:p>
        </w:tc>
        <w:tc>
          <w:tcPr>
            <w:tcW w:w="2403" w:type="dxa"/>
            <w:tcMar>
              <w:left w:w="57" w:type="dxa"/>
              <w:right w:w="28" w:type="dxa"/>
            </w:tcMar>
            <w:vAlign w:val="center"/>
          </w:tcPr>
          <w:p w:rsid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53,27382000000 сш</w:t>
            </w:r>
          </w:p>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45,23154000000 вд</w:t>
            </w:r>
          </w:p>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 Сосновка</w:t>
            </w:r>
          </w:p>
        </w:tc>
        <w:tc>
          <w:tcPr>
            <w:tcW w:w="1627"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эксплуатируется</w:t>
            </w:r>
          </w:p>
        </w:tc>
        <w:tc>
          <w:tcPr>
            <w:tcW w:w="1598"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распределен</w:t>
            </w:r>
          </w:p>
        </w:tc>
        <w:tc>
          <w:tcPr>
            <w:tcW w:w="1605" w:type="dxa"/>
            <w:tcMar>
              <w:left w:w="57" w:type="dxa"/>
              <w:right w:w="28" w:type="dxa"/>
            </w:tcMar>
            <w:vAlign w:val="center"/>
          </w:tcPr>
          <w:p w:rsidR="007E7D80"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1B4298" w:rsidRPr="007E7D80" w:rsidTr="000844E1">
        <w:tc>
          <w:tcPr>
            <w:tcW w:w="592"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10</w:t>
            </w:r>
          </w:p>
        </w:tc>
        <w:tc>
          <w:tcPr>
            <w:tcW w:w="1805" w:type="dxa"/>
            <w:tcMar>
              <w:left w:w="57" w:type="dxa"/>
              <w:right w:w="28" w:type="dxa"/>
            </w:tcMar>
            <w:vAlign w:val="center"/>
          </w:tcPr>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Излучина</w:t>
            </w:r>
          </w:p>
        </w:tc>
        <w:tc>
          <w:tcPr>
            <w:tcW w:w="2403" w:type="dxa"/>
            <w:tcMar>
              <w:left w:w="57" w:type="dxa"/>
              <w:right w:w="28" w:type="dxa"/>
            </w:tcMar>
            <w:vAlign w:val="center"/>
          </w:tcPr>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53,3428000000 сш</w:t>
            </w:r>
          </w:p>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45,09125000000 вд</w:t>
            </w:r>
          </w:p>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 Бессоновка</w:t>
            </w:r>
          </w:p>
        </w:tc>
        <w:tc>
          <w:tcPr>
            <w:tcW w:w="1627"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эксплуатируется</w:t>
            </w:r>
          </w:p>
        </w:tc>
        <w:tc>
          <w:tcPr>
            <w:tcW w:w="1598"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распределен</w:t>
            </w:r>
          </w:p>
        </w:tc>
        <w:tc>
          <w:tcPr>
            <w:tcW w:w="1605"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1B4298" w:rsidRPr="007E7D80" w:rsidTr="000844E1">
        <w:tc>
          <w:tcPr>
            <w:tcW w:w="592"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11</w:t>
            </w:r>
          </w:p>
        </w:tc>
        <w:tc>
          <w:tcPr>
            <w:tcW w:w="1805" w:type="dxa"/>
            <w:tcMar>
              <w:left w:w="57" w:type="dxa"/>
              <w:right w:w="28" w:type="dxa"/>
            </w:tcMar>
            <w:vAlign w:val="center"/>
          </w:tcPr>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Придорожное</w:t>
            </w:r>
          </w:p>
        </w:tc>
        <w:tc>
          <w:tcPr>
            <w:tcW w:w="2403" w:type="dxa"/>
            <w:tcMar>
              <w:left w:w="57" w:type="dxa"/>
              <w:right w:w="28" w:type="dxa"/>
            </w:tcMar>
            <w:vAlign w:val="center"/>
          </w:tcPr>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53,34334000000 сш</w:t>
            </w:r>
          </w:p>
          <w:p w:rsidR="001B4298"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44,83074000000 вд</w:t>
            </w:r>
          </w:p>
          <w:p w:rsidR="001B4298" w:rsidRPr="007E7D80" w:rsidRDefault="001B4298" w:rsidP="001B4298">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с. Анновка</w:t>
            </w:r>
          </w:p>
        </w:tc>
        <w:tc>
          <w:tcPr>
            <w:tcW w:w="1627"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эксплуатируется</w:t>
            </w:r>
          </w:p>
        </w:tc>
        <w:tc>
          <w:tcPr>
            <w:tcW w:w="1598"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распределен</w:t>
            </w:r>
          </w:p>
        </w:tc>
        <w:tc>
          <w:tcPr>
            <w:tcW w:w="1605" w:type="dxa"/>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1B4298" w:rsidRPr="007E7D80" w:rsidTr="000844E1">
        <w:tc>
          <w:tcPr>
            <w:tcW w:w="9630" w:type="dxa"/>
            <w:gridSpan w:val="6"/>
            <w:tcMar>
              <w:left w:w="57" w:type="dxa"/>
              <w:right w:w="28" w:type="dxa"/>
            </w:tcMar>
            <w:vAlign w:val="center"/>
          </w:tcPr>
          <w:p w:rsidR="001B4298" w:rsidRPr="007E7D80" w:rsidRDefault="001B4298"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Месторождения торфа</w:t>
            </w:r>
          </w:p>
        </w:tc>
      </w:tr>
      <w:tr w:rsidR="001B4298" w:rsidRPr="007E7D80" w:rsidTr="000844E1">
        <w:tc>
          <w:tcPr>
            <w:tcW w:w="592" w:type="dxa"/>
            <w:tcMar>
              <w:left w:w="57" w:type="dxa"/>
              <w:right w:w="28" w:type="dxa"/>
            </w:tcMar>
            <w:vAlign w:val="center"/>
          </w:tcPr>
          <w:p w:rsidR="001B4298" w:rsidRPr="007E7D80"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1805" w:type="dxa"/>
            <w:tcMar>
              <w:left w:w="57" w:type="dxa"/>
              <w:right w:w="28" w:type="dxa"/>
            </w:tcMar>
            <w:vAlign w:val="center"/>
          </w:tcPr>
          <w:p w:rsidR="001B4298"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Моховое</w:t>
            </w:r>
          </w:p>
        </w:tc>
        <w:tc>
          <w:tcPr>
            <w:tcW w:w="2403"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sidRPr="007D1A77">
              <w:rPr>
                <w:rFonts w:ascii="Times New Roman" w:hAnsi="Times New Roman"/>
                <w:color w:val="000000"/>
              </w:rPr>
              <w:t>53,40041666670 сш</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45,24444444440 вд</w:t>
            </w:r>
          </w:p>
        </w:tc>
        <w:tc>
          <w:tcPr>
            <w:tcW w:w="1627" w:type="dxa"/>
            <w:tcMar>
              <w:left w:w="57" w:type="dxa"/>
              <w:right w:w="28" w:type="dxa"/>
            </w:tcMar>
            <w:vAlign w:val="center"/>
          </w:tcPr>
          <w:p w:rsidR="001B4298"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законсервировано</w:t>
            </w:r>
          </w:p>
        </w:tc>
        <w:tc>
          <w:tcPr>
            <w:tcW w:w="1598" w:type="dxa"/>
            <w:tcMar>
              <w:left w:w="57" w:type="dxa"/>
              <w:right w:w="28" w:type="dxa"/>
            </w:tcMar>
            <w:vAlign w:val="center"/>
          </w:tcPr>
          <w:p w:rsidR="001B4298"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1B4298"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0844E1"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1805" w:type="dxa"/>
            <w:tcMar>
              <w:left w:w="57" w:type="dxa"/>
              <w:right w:w="28" w:type="dxa"/>
            </w:tcMar>
            <w:vAlign w:val="center"/>
          </w:tcPr>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Кодор-Лопачей</w:t>
            </w:r>
          </w:p>
        </w:tc>
        <w:tc>
          <w:tcPr>
            <w:tcW w:w="2403"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53,37361111110 сш</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lastRenderedPageBreak/>
              <w:t>45,39583333330 вд</w:t>
            </w:r>
          </w:p>
        </w:tc>
        <w:tc>
          <w:tcPr>
            <w:tcW w:w="1627"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lastRenderedPageBreak/>
              <w:t>законсервировано</w:t>
            </w:r>
          </w:p>
        </w:tc>
        <w:tc>
          <w:tcPr>
            <w:tcW w:w="1598"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На распределен</w:t>
            </w:r>
          </w:p>
        </w:tc>
        <w:tc>
          <w:tcPr>
            <w:tcW w:w="1605"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7D1A77"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lastRenderedPageBreak/>
              <w:t>3</w:t>
            </w:r>
          </w:p>
        </w:tc>
        <w:tc>
          <w:tcPr>
            <w:tcW w:w="1805" w:type="dxa"/>
            <w:tcMar>
              <w:left w:w="57" w:type="dxa"/>
              <w:right w:w="28" w:type="dxa"/>
            </w:tcMar>
            <w:vAlign w:val="center"/>
          </w:tcPr>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При реке Ере</w:t>
            </w:r>
          </w:p>
        </w:tc>
        <w:tc>
          <w:tcPr>
            <w:tcW w:w="2403"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53,35222222220 сш</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45,12777777780 вд</w:t>
            </w:r>
          </w:p>
        </w:tc>
        <w:tc>
          <w:tcPr>
            <w:tcW w:w="1627"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законсервировано</w:t>
            </w:r>
          </w:p>
        </w:tc>
        <w:tc>
          <w:tcPr>
            <w:tcW w:w="1598"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7D1A77"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1805" w:type="dxa"/>
            <w:tcMar>
              <w:left w:w="57" w:type="dxa"/>
              <w:right w:w="28" w:type="dxa"/>
            </w:tcMar>
            <w:vAlign w:val="center"/>
          </w:tcPr>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Лосиное</w:t>
            </w:r>
          </w:p>
        </w:tc>
        <w:tc>
          <w:tcPr>
            <w:tcW w:w="2403"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53,31944444440 сш</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45,14444444440 вд</w:t>
            </w:r>
          </w:p>
        </w:tc>
        <w:tc>
          <w:tcPr>
            <w:tcW w:w="1627"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отработано</w:t>
            </w:r>
          </w:p>
        </w:tc>
        <w:tc>
          <w:tcPr>
            <w:tcW w:w="1598"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7D1A77"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5</w:t>
            </w:r>
          </w:p>
        </w:tc>
        <w:tc>
          <w:tcPr>
            <w:tcW w:w="1805"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У Боденской</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мельницы</w:t>
            </w:r>
          </w:p>
        </w:tc>
        <w:tc>
          <w:tcPr>
            <w:tcW w:w="2403"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53,32722222220 сш</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45,33944444440 вд</w:t>
            </w:r>
          </w:p>
        </w:tc>
        <w:tc>
          <w:tcPr>
            <w:tcW w:w="1627"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законсервировано</w:t>
            </w:r>
          </w:p>
        </w:tc>
        <w:tc>
          <w:tcPr>
            <w:tcW w:w="1598"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7D1A77"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6</w:t>
            </w:r>
          </w:p>
        </w:tc>
        <w:tc>
          <w:tcPr>
            <w:tcW w:w="1805" w:type="dxa"/>
            <w:tcMar>
              <w:left w:w="57" w:type="dxa"/>
              <w:right w:w="28" w:type="dxa"/>
            </w:tcMar>
            <w:vAlign w:val="center"/>
          </w:tcPr>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Лопухи</w:t>
            </w:r>
          </w:p>
        </w:tc>
        <w:tc>
          <w:tcPr>
            <w:tcW w:w="2403"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53,30555555560 сш</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45,32500000000 вд</w:t>
            </w:r>
          </w:p>
        </w:tc>
        <w:tc>
          <w:tcPr>
            <w:tcW w:w="1627"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законсервировано</w:t>
            </w:r>
          </w:p>
        </w:tc>
        <w:tc>
          <w:tcPr>
            <w:tcW w:w="1598"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D1A77" w:rsidRPr="007E7D80" w:rsidRDefault="007D1A77"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7D1A77"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7</w:t>
            </w:r>
          </w:p>
        </w:tc>
        <w:tc>
          <w:tcPr>
            <w:tcW w:w="1805" w:type="dxa"/>
            <w:tcMar>
              <w:left w:w="57" w:type="dxa"/>
              <w:right w:w="28" w:type="dxa"/>
            </w:tcMar>
            <w:vAlign w:val="center"/>
          </w:tcPr>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Топкое</w:t>
            </w:r>
          </w:p>
        </w:tc>
        <w:tc>
          <w:tcPr>
            <w:tcW w:w="2403" w:type="dxa"/>
            <w:tcMar>
              <w:left w:w="57" w:type="dxa"/>
              <w:right w:w="28" w:type="dxa"/>
            </w:tcMar>
            <w:vAlign w:val="center"/>
          </w:tcPr>
          <w:p w:rsidR="007D1A77"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53,25916666670 сш</w:t>
            </w:r>
          </w:p>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45,09166666670 вд</w:t>
            </w:r>
          </w:p>
        </w:tc>
        <w:tc>
          <w:tcPr>
            <w:tcW w:w="1627"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отработано</w:t>
            </w:r>
          </w:p>
        </w:tc>
        <w:tc>
          <w:tcPr>
            <w:tcW w:w="1598"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7D1A77"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8</w:t>
            </w:r>
          </w:p>
        </w:tc>
        <w:tc>
          <w:tcPr>
            <w:tcW w:w="1805" w:type="dxa"/>
            <w:tcMar>
              <w:left w:w="57" w:type="dxa"/>
              <w:right w:w="28" w:type="dxa"/>
            </w:tcMar>
            <w:vAlign w:val="center"/>
          </w:tcPr>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Местное</w:t>
            </w:r>
          </w:p>
        </w:tc>
        <w:tc>
          <w:tcPr>
            <w:tcW w:w="2403" w:type="dxa"/>
            <w:tcMar>
              <w:left w:w="57" w:type="dxa"/>
              <w:right w:w="28" w:type="dxa"/>
            </w:tcMar>
            <w:vAlign w:val="center"/>
          </w:tcPr>
          <w:p w:rsidR="007D1A77" w:rsidRDefault="00D8750C"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53,23750000000 сш</w:t>
            </w:r>
          </w:p>
          <w:p w:rsidR="00D8750C" w:rsidRPr="007E7D80" w:rsidRDefault="00D8750C"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45,13263888890 вд</w:t>
            </w:r>
          </w:p>
        </w:tc>
        <w:tc>
          <w:tcPr>
            <w:tcW w:w="1627"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отработано</w:t>
            </w:r>
          </w:p>
        </w:tc>
        <w:tc>
          <w:tcPr>
            <w:tcW w:w="1598"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r w:rsidR="007D1A77" w:rsidRPr="007E7D80" w:rsidTr="000844E1">
        <w:tc>
          <w:tcPr>
            <w:tcW w:w="592" w:type="dxa"/>
            <w:tcMar>
              <w:left w:w="57" w:type="dxa"/>
              <w:right w:w="28" w:type="dxa"/>
            </w:tcMar>
            <w:vAlign w:val="center"/>
          </w:tcPr>
          <w:p w:rsidR="007D1A77" w:rsidRDefault="000844E1"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9</w:t>
            </w:r>
          </w:p>
        </w:tc>
        <w:tc>
          <w:tcPr>
            <w:tcW w:w="1805" w:type="dxa"/>
            <w:tcMar>
              <w:left w:w="57" w:type="dxa"/>
              <w:right w:w="28" w:type="dxa"/>
            </w:tcMar>
            <w:vAlign w:val="center"/>
          </w:tcPr>
          <w:p w:rsidR="007D1A77" w:rsidRPr="007E7D80" w:rsidRDefault="007D1A77"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Камыши-Хвощи</w:t>
            </w:r>
          </w:p>
        </w:tc>
        <w:tc>
          <w:tcPr>
            <w:tcW w:w="2403" w:type="dxa"/>
            <w:tcMar>
              <w:left w:w="57" w:type="dxa"/>
              <w:right w:w="28" w:type="dxa"/>
            </w:tcMar>
            <w:vAlign w:val="center"/>
          </w:tcPr>
          <w:p w:rsidR="007D1A77" w:rsidRDefault="00D8750C"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53,24000000000 сш</w:t>
            </w:r>
          </w:p>
          <w:p w:rsidR="00D8750C" w:rsidRPr="007E7D80" w:rsidRDefault="00D8750C" w:rsidP="000844E1">
            <w:pPr>
              <w:autoSpaceDE w:val="0"/>
              <w:autoSpaceDN w:val="0"/>
              <w:adjustRightInd w:val="0"/>
              <w:spacing w:after="0" w:line="240" w:lineRule="auto"/>
              <w:jc w:val="left"/>
              <w:rPr>
                <w:rFonts w:ascii="Times New Roman" w:hAnsi="Times New Roman"/>
                <w:color w:val="000000"/>
              </w:rPr>
            </w:pPr>
            <w:r>
              <w:rPr>
                <w:rFonts w:ascii="Times New Roman" w:hAnsi="Times New Roman"/>
                <w:color w:val="000000"/>
              </w:rPr>
              <w:t>45,14200000000 вд</w:t>
            </w:r>
          </w:p>
        </w:tc>
        <w:tc>
          <w:tcPr>
            <w:tcW w:w="1627"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законсервировано</w:t>
            </w:r>
          </w:p>
        </w:tc>
        <w:tc>
          <w:tcPr>
            <w:tcW w:w="1598"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Не распределен</w:t>
            </w:r>
          </w:p>
        </w:tc>
        <w:tc>
          <w:tcPr>
            <w:tcW w:w="1605" w:type="dxa"/>
            <w:tcMar>
              <w:left w:w="57" w:type="dxa"/>
              <w:right w:w="28" w:type="dxa"/>
            </w:tcMar>
            <w:vAlign w:val="center"/>
          </w:tcPr>
          <w:p w:rsidR="007D1A77" w:rsidRPr="007E7D80" w:rsidRDefault="00D8750C" w:rsidP="000844E1">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мелкое</w:t>
            </w:r>
          </w:p>
        </w:tc>
      </w:tr>
    </w:tbl>
    <w:p w:rsidR="005968AB" w:rsidRDefault="005968AB" w:rsidP="00355E1D">
      <w:pPr>
        <w:autoSpaceDE w:val="0"/>
        <w:autoSpaceDN w:val="0"/>
        <w:adjustRightInd w:val="0"/>
        <w:spacing w:before="120" w:after="0" w:line="240" w:lineRule="auto"/>
        <w:ind w:firstLine="709"/>
        <w:rPr>
          <w:rFonts w:ascii="Times New Roman" w:hAnsi="Times New Roman"/>
          <w:color w:val="000000"/>
          <w:sz w:val="24"/>
          <w:szCs w:val="24"/>
        </w:rPr>
      </w:pPr>
      <w:r w:rsidRPr="00CF5727">
        <w:rPr>
          <w:rFonts w:ascii="Times New Roman" w:hAnsi="Times New Roman"/>
          <w:color w:val="000000"/>
          <w:sz w:val="24"/>
          <w:szCs w:val="24"/>
        </w:rPr>
        <w:t>На территории Бессоновского района по р.Суре от г.Пенза до устья р.Инза встречается черный мореный дуб. Стволы дуба образуют отдельные скопления, протягивающиеся на расстоянии от 0,5 до 1,0 км. Основная масса дуба залегает ниже уровня реки и на дне, местами стволы дуба обнажаются в размыве берегов. Возраст дуба определен не менее 500 лет. Длина стволов равна в среднем 25 м, диаметр от 0,4 – до 1,0 м. Запасы мореного дуба грубо оценены в 5540 куб. м (включая территорию Лунинского района), причем испорченные части стволов во внимание не приняты. Исследования были выполнены в 1935 году и после этого работы по изучению скоплений черного дуба не велись.</w:t>
      </w:r>
    </w:p>
    <w:p w:rsidR="00E94102" w:rsidRDefault="00E94102" w:rsidP="00784770">
      <w:pPr>
        <w:pStyle w:val="3"/>
        <w:numPr>
          <w:ilvl w:val="2"/>
          <w:numId w:val="9"/>
        </w:numPr>
        <w:spacing w:before="240"/>
        <w:ind w:left="0" w:firstLine="0"/>
        <w:jc w:val="center"/>
        <w:rPr>
          <w:rFonts w:ascii="Times New Roman" w:hAnsi="Times New Roman"/>
          <w:color w:val="2E74B5"/>
        </w:rPr>
      </w:pPr>
      <w:bookmarkStart w:id="23" w:name="_Toc83661611"/>
      <w:r w:rsidRPr="00A1721E">
        <w:rPr>
          <w:rFonts w:ascii="Times New Roman" w:hAnsi="Times New Roman"/>
          <w:color w:val="2E74B5"/>
        </w:rPr>
        <w:t>Почвенные ресурсы</w:t>
      </w:r>
      <w:bookmarkEnd w:id="23"/>
    </w:p>
    <w:p w:rsidR="00E94102" w:rsidRPr="00933648" w:rsidRDefault="00E94102" w:rsidP="00933648">
      <w:pPr>
        <w:pStyle w:val="21"/>
        <w:spacing w:after="0" w:line="240" w:lineRule="auto"/>
        <w:ind w:left="0" w:firstLine="709"/>
      </w:pPr>
      <w:r w:rsidRPr="00933648">
        <w:rPr>
          <w:bCs/>
        </w:rPr>
        <w:t>Территория Бессоновского района входит в лесостепную зону Среднерусской почвенно-географической провинции, подзону выщелоченных черноземов. Почвенный покров территории района сравнительно однообразен и представлен в основном почвами черноземного типа. Это черноземы выщелоченные, сильновыщелоченные и типичные, очень плодородные, гумуса в них содержится от 6 до 9 %, механический состав глинистый и тяжелоглинистый. Сформировались они на водоразделах и их склонах и занимают большую часть территории района, за исключением востока, где распространены серые лесные почвы, которые по своему плодородию уступают лишь черноземам, содержание гумуса в них около 5 %, механический состав средний и легкосуглинистый. В поймах рек сформировались алювиальные почвы.</w:t>
      </w:r>
      <w:r w:rsidRPr="00933648">
        <w:t xml:space="preserve"> Из общей площади земель – 58% занимают черноземы, 30% - лесные почвы. Леса занимают 30,61 </w:t>
      </w:r>
      <w:r w:rsidR="00DB2B02" w:rsidRPr="00933648">
        <w:t>тыс. га</w:t>
      </w:r>
      <w:r w:rsidRPr="00933648">
        <w:t xml:space="preserve"> или 25% территории района.</w:t>
      </w:r>
    </w:p>
    <w:p w:rsidR="00E94102" w:rsidRPr="00933648" w:rsidRDefault="00E94102" w:rsidP="00933648">
      <w:pPr>
        <w:pStyle w:val="a5"/>
        <w:autoSpaceDE w:val="0"/>
        <w:autoSpaceDN w:val="0"/>
        <w:adjustRightInd/>
        <w:spacing w:after="0" w:line="240" w:lineRule="auto"/>
        <w:ind w:firstLine="709"/>
        <w:jc w:val="both"/>
        <w:rPr>
          <w:sz w:val="24"/>
          <w:szCs w:val="24"/>
          <w:lang w:val="ru-RU"/>
        </w:rPr>
      </w:pPr>
      <w:r w:rsidRPr="00933648">
        <w:rPr>
          <w:sz w:val="24"/>
          <w:szCs w:val="24"/>
          <w:lang w:val="ru-RU"/>
        </w:rPr>
        <w:t>Почвы района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Для сохранения плодородия почв необходимо проведение ряда мероприятий как агротехнических, так и мелиоративных.</w:t>
      </w:r>
    </w:p>
    <w:p w:rsidR="00E94102" w:rsidRPr="00933648" w:rsidRDefault="00E94102" w:rsidP="00933648">
      <w:pPr>
        <w:spacing w:after="0" w:line="240" w:lineRule="auto"/>
        <w:ind w:firstLine="709"/>
        <w:jc w:val="center"/>
        <w:rPr>
          <w:rFonts w:ascii="Times New Roman" w:hAnsi="Times New Roman"/>
          <w:sz w:val="24"/>
          <w:szCs w:val="24"/>
        </w:rPr>
      </w:pPr>
    </w:p>
    <w:p w:rsidR="00E94102" w:rsidRDefault="00E94102" w:rsidP="00784770">
      <w:pPr>
        <w:pStyle w:val="3"/>
        <w:numPr>
          <w:ilvl w:val="2"/>
          <w:numId w:val="9"/>
        </w:numPr>
        <w:spacing w:before="240"/>
        <w:ind w:left="0" w:firstLine="0"/>
        <w:jc w:val="center"/>
        <w:rPr>
          <w:rFonts w:ascii="Times New Roman" w:hAnsi="Times New Roman"/>
          <w:color w:val="2E74B5"/>
        </w:rPr>
      </w:pPr>
      <w:bookmarkStart w:id="24" w:name="_Toc83661612"/>
      <w:r w:rsidRPr="00A1721E">
        <w:rPr>
          <w:rFonts w:ascii="Times New Roman" w:hAnsi="Times New Roman"/>
          <w:color w:val="2E74B5"/>
        </w:rPr>
        <w:t>Гидрография</w:t>
      </w:r>
      <w:bookmarkEnd w:id="24"/>
    </w:p>
    <w:p w:rsidR="00E94102" w:rsidRPr="00736ABD" w:rsidRDefault="00E94102" w:rsidP="00F60158">
      <w:pPr>
        <w:pStyle w:val="a5"/>
        <w:autoSpaceDE w:val="0"/>
        <w:autoSpaceDN w:val="0"/>
        <w:adjustRightInd/>
        <w:spacing w:after="0" w:line="240" w:lineRule="auto"/>
        <w:ind w:firstLine="709"/>
        <w:jc w:val="both"/>
        <w:rPr>
          <w:bCs/>
          <w:sz w:val="24"/>
          <w:szCs w:val="24"/>
          <w:lang w:val="ru-RU"/>
        </w:rPr>
      </w:pPr>
      <w:r w:rsidRPr="00736ABD">
        <w:rPr>
          <w:bCs/>
          <w:sz w:val="24"/>
          <w:szCs w:val="24"/>
          <w:lang w:val="ru-RU"/>
        </w:rPr>
        <w:t xml:space="preserve">Гидрографическая сеть района представлена </w:t>
      </w:r>
      <w:r>
        <w:rPr>
          <w:bCs/>
          <w:sz w:val="24"/>
          <w:szCs w:val="24"/>
          <w:lang w:val="ru-RU"/>
        </w:rPr>
        <w:t xml:space="preserve">рекой Сурой </w:t>
      </w:r>
      <w:r w:rsidRPr="00736ABD">
        <w:rPr>
          <w:bCs/>
          <w:sz w:val="24"/>
          <w:szCs w:val="24"/>
          <w:lang w:val="ru-RU"/>
        </w:rPr>
        <w:t>и ее приток</w:t>
      </w:r>
      <w:r>
        <w:rPr>
          <w:bCs/>
          <w:sz w:val="24"/>
          <w:szCs w:val="24"/>
          <w:lang w:val="ru-RU"/>
        </w:rPr>
        <w:t>ами</w:t>
      </w:r>
      <w:r w:rsidRPr="00736ABD">
        <w:rPr>
          <w:bCs/>
          <w:sz w:val="24"/>
          <w:szCs w:val="24"/>
          <w:lang w:val="ru-RU"/>
        </w:rPr>
        <w:t xml:space="preserve">: реки Пензятка, Шелдаис, Колоярка, Вядя, Отвель, Инра, а также озерами и прудами. </w:t>
      </w:r>
    </w:p>
    <w:p w:rsidR="00E94102" w:rsidRPr="00986BEF" w:rsidRDefault="00E94102" w:rsidP="006A6DDE">
      <w:pPr>
        <w:pStyle w:val="a5"/>
        <w:autoSpaceDE w:val="0"/>
        <w:autoSpaceDN w:val="0"/>
        <w:adjustRightInd/>
        <w:spacing w:after="0" w:line="240" w:lineRule="auto"/>
        <w:ind w:firstLine="709"/>
        <w:jc w:val="both"/>
        <w:rPr>
          <w:bCs/>
          <w:sz w:val="24"/>
          <w:szCs w:val="24"/>
          <w:lang w:val="ru-RU"/>
        </w:rPr>
      </w:pPr>
      <w:r w:rsidRPr="00986BEF">
        <w:rPr>
          <w:sz w:val="24"/>
          <w:szCs w:val="24"/>
          <w:lang w:val="ru-RU"/>
        </w:rPr>
        <w:t xml:space="preserve">Река Сура </w:t>
      </w:r>
      <w:r w:rsidRPr="00986BEF">
        <w:rPr>
          <w:bCs/>
          <w:sz w:val="24"/>
          <w:szCs w:val="24"/>
          <w:lang w:val="ru-RU"/>
        </w:rPr>
        <w:t xml:space="preserve">является правым притоком реки Волга. </w:t>
      </w:r>
      <w:r w:rsidRPr="00674D95">
        <w:rPr>
          <w:bCs/>
          <w:sz w:val="24"/>
          <w:szCs w:val="24"/>
          <w:lang w:val="ru-RU"/>
        </w:rPr>
        <w:t>Берёт начало на Приволжской возвышенности</w:t>
      </w:r>
      <w:r>
        <w:rPr>
          <w:bCs/>
          <w:sz w:val="24"/>
          <w:szCs w:val="24"/>
          <w:lang w:val="ru-RU"/>
        </w:rPr>
        <w:t>.</w:t>
      </w:r>
      <w:r w:rsidR="00067A85">
        <w:rPr>
          <w:bCs/>
          <w:sz w:val="24"/>
          <w:szCs w:val="24"/>
          <w:lang w:val="ru-RU"/>
        </w:rPr>
        <w:t xml:space="preserve"> </w:t>
      </w:r>
      <w:r w:rsidRPr="00986BEF">
        <w:rPr>
          <w:bCs/>
          <w:sz w:val="24"/>
          <w:szCs w:val="24"/>
          <w:lang w:val="ru-RU"/>
        </w:rPr>
        <w:t xml:space="preserve">В Пензенской области </w:t>
      </w:r>
      <w:r w:rsidR="005D41E8" w:rsidRPr="00986BEF">
        <w:rPr>
          <w:bCs/>
          <w:sz w:val="24"/>
          <w:szCs w:val="24"/>
          <w:lang w:val="ru-RU"/>
        </w:rPr>
        <w:t>р. Сура</w:t>
      </w:r>
      <w:r w:rsidRPr="00986BEF">
        <w:rPr>
          <w:bCs/>
          <w:sz w:val="24"/>
          <w:szCs w:val="24"/>
          <w:lang w:val="ru-RU"/>
        </w:rPr>
        <w:t xml:space="preserve"> имеет протяженность 344 км и собирает воду с территории более 19,</w:t>
      </w:r>
      <w:r>
        <w:rPr>
          <w:bCs/>
          <w:sz w:val="24"/>
          <w:szCs w:val="24"/>
          <w:lang w:val="ru-RU"/>
        </w:rPr>
        <w:t>9</w:t>
      </w:r>
      <w:r w:rsidRPr="00986BEF">
        <w:rPr>
          <w:bCs/>
          <w:sz w:val="24"/>
          <w:szCs w:val="24"/>
          <w:lang w:val="ru-RU"/>
        </w:rPr>
        <w:t xml:space="preserve"> тыс.кв. км. Протяженность реки по территории Бессоновского района составляет 37,5 км. Река протекает в центральной части района с юга на север. Русло Суры извилистое</w:t>
      </w:r>
      <w:r>
        <w:rPr>
          <w:bCs/>
          <w:sz w:val="24"/>
          <w:szCs w:val="24"/>
          <w:lang w:val="ru-RU"/>
        </w:rPr>
        <w:t xml:space="preserve">, </w:t>
      </w:r>
      <w:r w:rsidRPr="006A6DDE">
        <w:rPr>
          <w:bCs/>
          <w:sz w:val="24"/>
          <w:szCs w:val="24"/>
          <w:lang w:val="ru-RU"/>
        </w:rPr>
        <w:t>сложено из современных песчаников, обнажения которых имеются во многих местах в береговых обрывах.</w:t>
      </w:r>
      <w:r w:rsidR="00067A85">
        <w:rPr>
          <w:bCs/>
          <w:sz w:val="24"/>
          <w:szCs w:val="24"/>
          <w:lang w:val="ru-RU"/>
        </w:rPr>
        <w:t xml:space="preserve"> </w:t>
      </w:r>
      <w:r w:rsidRPr="006A6DDE">
        <w:rPr>
          <w:bCs/>
          <w:sz w:val="24"/>
          <w:szCs w:val="24"/>
          <w:lang w:val="ru-RU"/>
        </w:rPr>
        <w:t xml:space="preserve">Течение реки спокойное, ширина реки 50-100 м, наименьшая –20 м. </w:t>
      </w:r>
      <w:r>
        <w:rPr>
          <w:bCs/>
          <w:sz w:val="24"/>
          <w:szCs w:val="24"/>
          <w:lang w:val="ru-RU"/>
        </w:rPr>
        <w:t xml:space="preserve">Река </w:t>
      </w:r>
      <w:r w:rsidRPr="006A6DDE">
        <w:rPr>
          <w:bCs/>
          <w:sz w:val="24"/>
          <w:szCs w:val="24"/>
          <w:lang w:val="ru-RU"/>
        </w:rPr>
        <w:t>имеет хорошо выраженную пойму, которая затапливается паводковыми водами</w:t>
      </w:r>
      <w:r>
        <w:rPr>
          <w:bCs/>
          <w:sz w:val="24"/>
          <w:szCs w:val="24"/>
          <w:lang w:val="ru-RU"/>
        </w:rPr>
        <w:t xml:space="preserve">. </w:t>
      </w:r>
      <w:r w:rsidRPr="006A6DDE">
        <w:rPr>
          <w:bCs/>
          <w:sz w:val="24"/>
          <w:szCs w:val="24"/>
          <w:lang w:val="ru-RU"/>
        </w:rPr>
        <w:t xml:space="preserve">Весенний паводок обычно начинается в первой декаде апреля. Средняя продолжительность </w:t>
      </w:r>
      <w:r w:rsidRPr="006A6DDE">
        <w:rPr>
          <w:bCs/>
          <w:sz w:val="24"/>
          <w:szCs w:val="24"/>
          <w:lang w:val="ru-RU"/>
        </w:rPr>
        <w:lastRenderedPageBreak/>
        <w:t xml:space="preserve">половодья составляет 60-70 дней. </w:t>
      </w:r>
      <w:r w:rsidRPr="00986BEF">
        <w:rPr>
          <w:bCs/>
          <w:sz w:val="24"/>
          <w:szCs w:val="24"/>
          <w:lang w:val="ru-RU"/>
        </w:rPr>
        <w:t xml:space="preserve">Вода в это время поднимается на 5 м и выше над меженным уровнем. Зимой Сура покрыта льдом толщиной более 0,5 м. </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 xml:space="preserve">Река Пензятка </w:t>
      </w:r>
      <w:r w:rsidRPr="00986BEF">
        <w:rPr>
          <w:bCs/>
          <w:sz w:val="24"/>
          <w:szCs w:val="24"/>
          <w:lang w:val="ru-RU"/>
        </w:rPr>
        <w:t xml:space="preserve">является левым притоком </w:t>
      </w:r>
      <w:r w:rsidR="005D41E8" w:rsidRPr="00986BEF">
        <w:rPr>
          <w:bCs/>
          <w:sz w:val="24"/>
          <w:szCs w:val="24"/>
          <w:lang w:val="ru-RU"/>
        </w:rPr>
        <w:t>р. Сура</w:t>
      </w:r>
      <w:r w:rsidRPr="00986BEF">
        <w:rPr>
          <w:bCs/>
          <w:sz w:val="24"/>
          <w:szCs w:val="24"/>
          <w:lang w:val="ru-RU"/>
        </w:rPr>
        <w:t xml:space="preserve">, протекает с запада на восток по южной границе района, протяженность реки </w:t>
      </w:r>
      <w:r>
        <w:rPr>
          <w:bCs/>
          <w:sz w:val="24"/>
          <w:szCs w:val="24"/>
          <w:lang w:val="ru-RU"/>
        </w:rPr>
        <w:t>17</w:t>
      </w:r>
      <w:r w:rsidRPr="00986BEF">
        <w:rPr>
          <w:bCs/>
          <w:sz w:val="24"/>
          <w:szCs w:val="24"/>
          <w:lang w:val="ru-RU"/>
        </w:rPr>
        <w:t xml:space="preserve"> км. Ширина реки 3-5 м, русло реки извилистое, течение спокойное. На реке расположен пруд восточнее </w:t>
      </w:r>
      <w:r w:rsidR="005D41E8" w:rsidRPr="00986BEF">
        <w:rPr>
          <w:bCs/>
          <w:sz w:val="24"/>
          <w:szCs w:val="24"/>
          <w:lang w:val="ru-RU"/>
        </w:rPr>
        <w:t>с. Мастиновка</w:t>
      </w:r>
      <w:r w:rsidRPr="00986BEF">
        <w:rPr>
          <w:bCs/>
          <w:sz w:val="24"/>
          <w:szCs w:val="24"/>
          <w:lang w:val="ru-RU"/>
        </w:rPr>
        <w:t>.</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Река Шелд</w:t>
      </w:r>
      <w:r w:rsidR="00F36816">
        <w:rPr>
          <w:sz w:val="24"/>
          <w:szCs w:val="24"/>
          <w:lang w:val="ru-RU"/>
        </w:rPr>
        <w:t>а</w:t>
      </w:r>
      <w:r w:rsidRPr="00986BEF">
        <w:rPr>
          <w:sz w:val="24"/>
          <w:szCs w:val="24"/>
          <w:lang w:val="ru-RU"/>
        </w:rPr>
        <w:t>ис</w:t>
      </w:r>
      <w:r w:rsidRPr="00986BEF">
        <w:rPr>
          <w:bCs/>
          <w:sz w:val="24"/>
          <w:szCs w:val="24"/>
          <w:lang w:val="ru-RU"/>
        </w:rPr>
        <w:t xml:space="preserve"> левый приток р. Сура. Протекает в западной части района с запада на восток. Протяженность реки 20 км. Ширина реки 3-5 м, русло реки извилистое, течение спокойное. На </w:t>
      </w:r>
      <w:r w:rsidR="005D41E8" w:rsidRPr="00986BEF">
        <w:rPr>
          <w:bCs/>
          <w:sz w:val="24"/>
          <w:szCs w:val="24"/>
          <w:lang w:val="ru-RU"/>
        </w:rPr>
        <w:t>р. Шел</w:t>
      </w:r>
      <w:r w:rsidR="005D41E8">
        <w:rPr>
          <w:bCs/>
          <w:sz w:val="24"/>
          <w:szCs w:val="24"/>
          <w:lang w:val="ru-RU"/>
        </w:rPr>
        <w:t>д</w:t>
      </w:r>
      <w:r w:rsidR="00F36816">
        <w:rPr>
          <w:bCs/>
          <w:sz w:val="24"/>
          <w:szCs w:val="24"/>
          <w:lang w:val="ru-RU"/>
        </w:rPr>
        <w:t>а</w:t>
      </w:r>
      <w:r w:rsidR="005D41E8" w:rsidRPr="00986BEF">
        <w:rPr>
          <w:bCs/>
          <w:sz w:val="24"/>
          <w:szCs w:val="24"/>
          <w:lang w:val="ru-RU"/>
        </w:rPr>
        <w:t>ис</w:t>
      </w:r>
      <w:r w:rsidRPr="00986BEF">
        <w:rPr>
          <w:bCs/>
          <w:sz w:val="24"/>
          <w:szCs w:val="24"/>
          <w:lang w:val="ru-RU"/>
        </w:rPr>
        <w:t xml:space="preserve"> расположены два пруда: западнее </w:t>
      </w:r>
      <w:r w:rsidR="005D41E8" w:rsidRPr="00986BEF">
        <w:rPr>
          <w:bCs/>
          <w:sz w:val="24"/>
          <w:szCs w:val="24"/>
          <w:lang w:val="ru-RU"/>
        </w:rPr>
        <w:t>с. Блохино</w:t>
      </w:r>
      <w:r w:rsidRPr="00986BEF">
        <w:rPr>
          <w:bCs/>
          <w:sz w:val="24"/>
          <w:szCs w:val="24"/>
          <w:lang w:val="ru-RU"/>
        </w:rPr>
        <w:t xml:space="preserve"> и северо-западнее </w:t>
      </w:r>
      <w:r w:rsidR="005D41E8" w:rsidRPr="00986BEF">
        <w:rPr>
          <w:bCs/>
          <w:sz w:val="24"/>
          <w:szCs w:val="24"/>
          <w:lang w:val="ru-RU"/>
        </w:rPr>
        <w:t>с. Полеологово</w:t>
      </w:r>
      <w:r w:rsidRPr="00986BEF">
        <w:rPr>
          <w:bCs/>
          <w:sz w:val="24"/>
          <w:szCs w:val="24"/>
          <w:lang w:val="ru-RU"/>
        </w:rPr>
        <w:t>.</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Река Колоярка</w:t>
      </w:r>
      <w:r w:rsidRPr="00986BEF">
        <w:rPr>
          <w:bCs/>
          <w:sz w:val="24"/>
          <w:szCs w:val="24"/>
          <w:lang w:val="ru-RU"/>
        </w:rPr>
        <w:t xml:space="preserve"> левый приток </w:t>
      </w:r>
      <w:r w:rsidR="005D41E8" w:rsidRPr="00986BEF">
        <w:rPr>
          <w:bCs/>
          <w:sz w:val="24"/>
          <w:szCs w:val="24"/>
          <w:lang w:val="ru-RU"/>
        </w:rPr>
        <w:t>р. Сура</w:t>
      </w:r>
      <w:r w:rsidRPr="00986BEF">
        <w:rPr>
          <w:bCs/>
          <w:sz w:val="24"/>
          <w:szCs w:val="24"/>
          <w:lang w:val="ru-RU"/>
        </w:rPr>
        <w:t xml:space="preserve">. Протекает в центральной части района с запада на восток. Протяженность реки </w:t>
      </w:r>
      <w:r>
        <w:rPr>
          <w:bCs/>
          <w:sz w:val="24"/>
          <w:szCs w:val="24"/>
          <w:lang w:val="ru-RU"/>
        </w:rPr>
        <w:t>15</w:t>
      </w:r>
      <w:r w:rsidRPr="00986BEF">
        <w:rPr>
          <w:bCs/>
          <w:sz w:val="24"/>
          <w:szCs w:val="24"/>
          <w:lang w:val="ru-RU"/>
        </w:rPr>
        <w:t xml:space="preserve"> км. Ширина реки 3-5 м, русло реки извилистое, течение спокойное. На реке расположены четыре пруда: три в </w:t>
      </w:r>
      <w:r w:rsidR="005D41E8" w:rsidRPr="00986BEF">
        <w:rPr>
          <w:bCs/>
          <w:sz w:val="24"/>
          <w:szCs w:val="24"/>
          <w:lang w:val="ru-RU"/>
        </w:rPr>
        <w:t>с. Чертково</w:t>
      </w:r>
      <w:r w:rsidRPr="00986BEF">
        <w:rPr>
          <w:bCs/>
          <w:sz w:val="24"/>
          <w:szCs w:val="24"/>
          <w:lang w:val="ru-RU"/>
        </w:rPr>
        <w:t xml:space="preserve"> и один юго-восточнее </w:t>
      </w:r>
      <w:r w:rsidR="005D41E8" w:rsidRPr="00986BEF">
        <w:rPr>
          <w:bCs/>
          <w:sz w:val="24"/>
          <w:szCs w:val="24"/>
          <w:lang w:val="ru-RU"/>
        </w:rPr>
        <w:t>с. Чертково</w:t>
      </w:r>
      <w:r w:rsidRPr="00986BEF">
        <w:rPr>
          <w:bCs/>
          <w:sz w:val="24"/>
          <w:szCs w:val="24"/>
          <w:lang w:val="ru-RU"/>
        </w:rPr>
        <w:t>.</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Река Вядя</w:t>
      </w:r>
      <w:r w:rsidRPr="00986BEF">
        <w:rPr>
          <w:bCs/>
          <w:sz w:val="24"/>
          <w:szCs w:val="24"/>
          <w:lang w:val="ru-RU"/>
        </w:rPr>
        <w:t xml:space="preserve"> правый приток </w:t>
      </w:r>
      <w:r w:rsidR="005D41E8" w:rsidRPr="00986BEF">
        <w:rPr>
          <w:bCs/>
          <w:sz w:val="24"/>
          <w:szCs w:val="24"/>
          <w:lang w:val="ru-RU"/>
        </w:rPr>
        <w:t>р. Сура</w:t>
      </w:r>
      <w:r w:rsidRPr="00986BEF">
        <w:rPr>
          <w:bCs/>
          <w:sz w:val="24"/>
          <w:szCs w:val="24"/>
          <w:lang w:val="ru-RU"/>
        </w:rPr>
        <w:t xml:space="preserve">. Протекает с севера-востока на юго-запад, протяженность реки 41 км. Русло реки очень извилистое, течение спокойное, ширина 3-5 м. На реке расположен пруд восточнее </w:t>
      </w:r>
      <w:r w:rsidR="00CE4E42" w:rsidRPr="00986BEF">
        <w:rPr>
          <w:bCs/>
          <w:sz w:val="24"/>
          <w:szCs w:val="24"/>
          <w:lang w:val="ru-RU"/>
        </w:rPr>
        <w:t>п. Подлесный</w:t>
      </w:r>
      <w:r w:rsidRPr="00986BEF">
        <w:rPr>
          <w:bCs/>
          <w:sz w:val="24"/>
          <w:szCs w:val="24"/>
          <w:lang w:val="ru-RU"/>
        </w:rPr>
        <w:t>.</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Река Отвель</w:t>
      </w:r>
      <w:r w:rsidRPr="00986BEF">
        <w:rPr>
          <w:bCs/>
          <w:sz w:val="24"/>
          <w:szCs w:val="24"/>
          <w:lang w:val="ru-RU"/>
        </w:rPr>
        <w:t xml:space="preserve"> левый приток </w:t>
      </w:r>
      <w:r w:rsidR="005D41E8" w:rsidRPr="00986BEF">
        <w:rPr>
          <w:bCs/>
          <w:sz w:val="24"/>
          <w:szCs w:val="24"/>
          <w:lang w:val="ru-RU"/>
        </w:rPr>
        <w:t>р. Вядя</w:t>
      </w:r>
      <w:r w:rsidRPr="00986BEF">
        <w:rPr>
          <w:bCs/>
          <w:sz w:val="24"/>
          <w:szCs w:val="24"/>
          <w:lang w:val="ru-RU"/>
        </w:rPr>
        <w:t xml:space="preserve">. Протекает с юга на северо-запад в юго-западной части района. Протяженность 17 км, русло реки и течение спокойное, ширина 2-4 м. На реке расположен пруд южнее </w:t>
      </w:r>
      <w:r w:rsidR="005D41E8" w:rsidRPr="00986BEF">
        <w:rPr>
          <w:bCs/>
          <w:sz w:val="24"/>
          <w:szCs w:val="24"/>
          <w:lang w:val="ru-RU"/>
        </w:rPr>
        <w:t>с. Сосновка</w:t>
      </w:r>
      <w:r w:rsidRPr="00986BEF">
        <w:rPr>
          <w:bCs/>
          <w:sz w:val="24"/>
          <w:szCs w:val="24"/>
          <w:lang w:val="ru-RU"/>
        </w:rPr>
        <w:t>.</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Река Инра</w:t>
      </w:r>
      <w:r w:rsidRPr="00986BEF">
        <w:rPr>
          <w:bCs/>
          <w:sz w:val="24"/>
          <w:szCs w:val="24"/>
          <w:lang w:val="ru-RU"/>
        </w:rPr>
        <w:t xml:space="preserve"> левый приток </w:t>
      </w:r>
      <w:r w:rsidR="005D41E8" w:rsidRPr="00986BEF">
        <w:rPr>
          <w:bCs/>
          <w:sz w:val="24"/>
          <w:szCs w:val="24"/>
          <w:lang w:val="ru-RU"/>
        </w:rPr>
        <w:t>р.</w:t>
      </w:r>
      <w:r w:rsidR="005D41E8">
        <w:rPr>
          <w:bCs/>
          <w:sz w:val="24"/>
          <w:szCs w:val="24"/>
          <w:lang w:val="ru-RU"/>
        </w:rPr>
        <w:t xml:space="preserve"> Отвель</w:t>
      </w:r>
      <w:r w:rsidRPr="00986BEF">
        <w:rPr>
          <w:bCs/>
          <w:sz w:val="24"/>
          <w:szCs w:val="24"/>
          <w:lang w:val="ru-RU"/>
        </w:rPr>
        <w:t xml:space="preserve">. Протекает с юга на северо-запад в юго-западной части района. Протяженность 24 км, русло реки извилистое, течение спокойное, ширина 2-4 м. На реке расположен пруд южнее </w:t>
      </w:r>
      <w:r w:rsidR="005D41E8" w:rsidRPr="00986BEF">
        <w:rPr>
          <w:bCs/>
          <w:sz w:val="24"/>
          <w:szCs w:val="24"/>
          <w:lang w:val="ru-RU"/>
        </w:rPr>
        <w:t>с. Лопатки</w:t>
      </w:r>
      <w:r w:rsidRPr="00986BEF">
        <w:rPr>
          <w:bCs/>
          <w:sz w:val="24"/>
          <w:szCs w:val="24"/>
          <w:lang w:val="ru-RU"/>
        </w:rPr>
        <w:t>.</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Река Шеликшей</w:t>
      </w:r>
      <w:r w:rsidRPr="00986BEF">
        <w:rPr>
          <w:bCs/>
          <w:sz w:val="24"/>
          <w:szCs w:val="24"/>
          <w:lang w:val="ru-RU"/>
        </w:rPr>
        <w:t xml:space="preserve"> правый приток </w:t>
      </w:r>
      <w:r w:rsidR="00CE4E42" w:rsidRPr="00986BEF">
        <w:rPr>
          <w:bCs/>
          <w:sz w:val="24"/>
          <w:szCs w:val="24"/>
          <w:lang w:val="ru-RU"/>
        </w:rPr>
        <w:t>р. Инра</w:t>
      </w:r>
      <w:r w:rsidRPr="00986BEF">
        <w:rPr>
          <w:bCs/>
          <w:sz w:val="24"/>
          <w:szCs w:val="24"/>
          <w:lang w:val="ru-RU"/>
        </w:rPr>
        <w:t xml:space="preserve">. Протяженность реки 10 км, русло реки извилистое, течение спокойное, ширина 1-4 м. На реке расположен пруд южнее </w:t>
      </w:r>
      <w:r w:rsidR="00F36816" w:rsidRPr="00986BEF">
        <w:rPr>
          <w:bCs/>
          <w:sz w:val="24"/>
          <w:szCs w:val="24"/>
          <w:lang w:val="ru-RU"/>
        </w:rPr>
        <w:t>с. Кижеватово</w:t>
      </w:r>
      <w:r w:rsidRPr="00986BEF">
        <w:rPr>
          <w:bCs/>
          <w:sz w:val="24"/>
          <w:szCs w:val="24"/>
          <w:lang w:val="ru-RU"/>
        </w:rPr>
        <w:t>.</w:t>
      </w:r>
    </w:p>
    <w:p w:rsidR="00E94102" w:rsidRPr="00986BEF" w:rsidRDefault="00E94102" w:rsidP="00F76ABC">
      <w:pPr>
        <w:pStyle w:val="a5"/>
        <w:autoSpaceDE w:val="0"/>
        <w:autoSpaceDN w:val="0"/>
        <w:adjustRightInd/>
        <w:spacing w:after="0" w:line="240" w:lineRule="auto"/>
        <w:ind w:firstLine="709"/>
        <w:jc w:val="both"/>
        <w:rPr>
          <w:bCs/>
          <w:sz w:val="24"/>
          <w:szCs w:val="24"/>
          <w:lang w:val="ru-RU"/>
        </w:rPr>
      </w:pPr>
      <w:r w:rsidRPr="00986BEF">
        <w:rPr>
          <w:sz w:val="24"/>
          <w:szCs w:val="24"/>
          <w:lang w:val="ru-RU"/>
        </w:rPr>
        <w:t xml:space="preserve">Река Керенда </w:t>
      </w:r>
      <w:r w:rsidRPr="00986BEF">
        <w:rPr>
          <w:bCs/>
          <w:sz w:val="24"/>
          <w:szCs w:val="24"/>
          <w:lang w:val="ru-RU"/>
        </w:rPr>
        <w:t>правый приток р.Шукша.Протяженность реки 13 км, русло извилистое, течение спокойное, ширина 1 –2 м.</w:t>
      </w:r>
    </w:p>
    <w:p w:rsidR="00E94102" w:rsidRPr="00736ABD" w:rsidRDefault="00E94102" w:rsidP="00F76ABC">
      <w:pPr>
        <w:pStyle w:val="a5"/>
        <w:autoSpaceDE w:val="0"/>
        <w:autoSpaceDN w:val="0"/>
        <w:adjustRightInd/>
        <w:spacing w:after="0" w:line="240" w:lineRule="auto"/>
        <w:ind w:firstLine="709"/>
        <w:jc w:val="both"/>
        <w:rPr>
          <w:bCs/>
          <w:sz w:val="24"/>
          <w:szCs w:val="24"/>
          <w:lang w:val="ru-RU"/>
        </w:rPr>
      </w:pPr>
      <w:r w:rsidRPr="00736ABD">
        <w:rPr>
          <w:bCs/>
          <w:sz w:val="24"/>
          <w:szCs w:val="24"/>
          <w:lang w:val="ru-RU"/>
        </w:rPr>
        <w:t xml:space="preserve">Водный режим рек характеризуется четко выраженным весенним половодьем, летней меженью, осенне-зимним периодом и зимней меженью. </w:t>
      </w:r>
      <w:r w:rsidR="00443858" w:rsidRPr="00736ABD">
        <w:rPr>
          <w:bCs/>
          <w:sz w:val="24"/>
          <w:szCs w:val="24"/>
          <w:lang w:val="ru-RU"/>
        </w:rPr>
        <w:t xml:space="preserve">Питание водных объектов </w:t>
      </w:r>
      <w:r w:rsidR="009D5FDB">
        <w:rPr>
          <w:bCs/>
          <w:sz w:val="24"/>
          <w:szCs w:val="24"/>
          <w:lang w:val="ru-RU"/>
        </w:rPr>
        <w:t xml:space="preserve">Бессоновского </w:t>
      </w:r>
      <w:r w:rsidR="00443858" w:rsidRPr="00736ABD">
        <w:rPr>
          <w:bCs/>
          <w:sz w:val="24"/>
          <w:szCs w:val="24"/>
          <w:lang w:val="ru-RU"/>
        </w:rPr>
        <w:t>района</w:t>
      </w:r>
      <w:r w:rsidR="00153E0C">
        <w:rPr>
          <w:bCs/>
          <w:sz w:val="24"/>
          <w:szCs w:val="24"/>
          <w:lang w:val="ru-RU"/>
        </w:rPr>
        <w:t xml:space="preserve"> </w:t>
      </w:r>
      <w:r w:rsidRPr="00736ABD">
        <w:rPr>
          <w:bCs/>
          <w:sz w:val="24"/>
          <w:szCs w:val="24"/>
          <w:lang w:val="ru-RU"/>
        </w:rPr>
        <w:t>смешанное с преобладанием снегового.</w:t>
      </w:r>
    </w:p>
    <w:p w:rsidR="00E94102" w:rsidRPr="00736ABD" w:rsidRDefault="00E94102" w:rsidP="00F76ABC">
      <w:pPr>
        <w:pStyle w:val="a5"/>
        <w:autoSpaceDE w:val="0"/>
        <w:autoSpaceDN w:val="0"/>
        <w:adjustRightInd/>
        <w:spacing w:after="0" w:line="240" w:lineRule="auto"/>
        <w:ind w:firstLine="709"/>
        <w:jc w:val="both"/>
        <w:rPr>
          <w:bCs/>
          <w:sz w:val="24"/>
          <w:szCs w:val="24"/>
          <w:lang w:val="ru-RU"/>
        </w:rPr>
      </w:pPr>
      <w:r w:rsidRPr="00736ABD">
        <w:rPr>
          <w:bCs/>
          <w:sz w:val="24"/>
          <w:szCs w:val="24"/>
          <w:lang w:val="ru-RU"/>
        </w:rPr>
        <w:t xml:space="preserve">Озер в районе мало, наиболее крупных – 6, в основном они расположены в пойме </w:t>
      </w:r>
      <w:r w:rsidR="00F36816" w:rsidRPr="00736ABD">
        <w:rPr>
          <w:bCs/>
          <w:sz w:val="24"/>
          <w:szCs w:val="24"/>
          <w:lang w:val="ru-RU"/>
        </w:rPr>
        <w:t>р. Сура</w:t>
      </w:r>
      <w:r w:rsidRPr="00736ABD">
        <w:rPr>
          <w:bCs/>
          <w:sz w:val="24"/>
          <w:szCs w:val="24"/>
          <w:lang w:val="ru-RU"/>
        </w:rPr>
        <w:t xml:space="preserve">. Обычно они удлинены, вытянуты параллельно реке в виде узких полос и представляют собой матрицы рек. Ширина озер не превышает 10-50 м. </w:t>
      </w:r>
    </w:p>
    <w:p w:rsidR="00E94102" w:rsidRPr="00736ABD" w:rsidRDefault="00E94102" w:rsidP="00F76ABC">
      <w:pPr>
        <w:pStyle w:val="a5"/>
        <w:autoSpaceDE w:val="0"/>
        <w:autoSpaceDN w:val="0"/>
        <w:adjustRightInd/>
        <w:spacing w:after="0" w:line="240" w:lineRule="auto"/>
        <w:ind w:firstLine="709"/>
        <w:jc w:val="both"/>
        <w:rPr>
          <w:bCs/>
          <w:sz w:val="24"/>
          <w:szCs w:val="24"/>
          <w:lang w:val="ru-RU"/>
        </w:rPr>
      </w:pPr>
      <w:r w:rsidRPr="00736ABD">
        <w:rPr>
          <w:bCs/>
          <w:sz w:val="24"/>
          <w:szCs w:val="24"/>
          <w:lang w:val="ru-RU"/>
        </w:rPr>
        <w:t xml:space="preserve">Значительными структурными элементами гидрографической сети Бессоновского района являются пруды. </w:t>
      </w:r>
      <w:r w:rsidR="009D5FDB">
        <w:rPr>
          <w:bCs/>
          <w:sz w:val="24"/>
          <w:szCs w:val="24"/>
          <w:lang w:val="ru-RU"/>
        </w:rPr>
        <w:t>Сведения о ГТС Бессоновского района приведены в таблице 3.1.5-1.</w:t>
      </w:r>
    </w:p>
    <w:p w:rsidR="00E94102" w:rsidRPr="00986BEF" w:rsidRDefault="00E94102" w:rsidP="009D0DA8">
      <w:pPr>
        <w:spacing w:before="120" w:after="120" w:line="240" w:lineRule="auto"/>
        <w:jc w:val="center"/>
        <w:rPr>
          <w:rFonts w:ascii="Times New Roman" w:hAnsi="Times New Roman"/>
          <w:sz w:val="24"/>
          <w:szCs w:val="24"/>
        </w:rPr>
      </w:pPr>
      <w:r w:rsidRPr="00986BEF">
        <w:rPr>
          <w:rFonts w:ascii="Times New Roman" w:hAnsi="Times New Roman"/>
          <w:sz w:val="24"/>
          <w:szCs w:val="24"/>
        </w:rPr>
        <w:t>Таблица 3.1.5-</w:t>
      </w:r>
      <w:r>
        <w:rPr>
          <w:rFonts w:ascii="Times New Roman" w:hAnsi="Times New Roman"/>
          <w:sz w:val="24"/>
          <w:szCs w:val="24"/>
        </w:rPr>
        <w:t xml:space="preserve">1. </w:t>
      </w:r>
      <w:r w:rsidRPr="00986BEF">
        <w:rPr>
          <w:rFonts w:ascii="Times New Roman" w:hAnsi="Times New Roman"/>
          <w:sz w:val="24"/>
          <w:szCs w:val="24"/>
        </w:rPr>
        <w:t>Сведения о ГТС, находящихся на территории Бессоновского района</w:t>
      </w:r>
      <w:r>
        <w:rPr>
          <w:rStyle w:val="ae"/>
          <w:rFonts w:ascii="Times New Roman" w:hAnsi="Times New Roman"/>
          <w:sz w:val="24"/>
          <w:szCs w:val="24"/>
        </w:rPr>
        <w:footnoteReference w:id="29"/>
      </w:r>
    </w:p>
    <w:tbl>
      <w:tblPr>
        <w:tblW w:w="95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96"/>
        <w:gridCol w:w="1260"/>
        <w:gridCol w:w="1980"/>
        <w:gridCol w:w="900"/>
        <w:gridCol w:w="900"/>
        <w:gridCol w:w="852"/>
        <w:gridCol w:w="1488"/>
        <w:gridCol w:w="1800"/>
      </w:tblGrid>
      <w:tr w:rsidR="00E94102" w:rsidRPr="00293FBC" w:rsidTr="008A3C96">
        <w:trPr>
          <w:tblHeader/>
        </w:trPr>
        <w:tc>
          <w:tcPr>
            <w:tcW w:w="396"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sidRPr="00293FBC">
              <w:rPr>
                <w:rFonts w:ascii="Times New Roman" w:hAnsi="Times New Roman"/>
                <w:sz w:val="20"/>
                <w:szCs w:val="20"/>
              </w:rPr>
              <w:t>№ п.п.</w:t>
            </w:r>
          </w:p>
        </w:tc>
        <w:tc>
          <w:tcPr>
            <w:tcW w:w="126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Наименование водного объекта</w:t>
            </w:r>
          </w:p>
        </w:tc>
        <w:tc>
          <w:tcPr>
            <w:tcW w:w="198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sidRPr="00293FBC">
              <w:rPr>
                <w:rFonts w:ascii="Times New Roman" w:hAnsi="Times New Roman"/>
                <w:sz w:val="20"/>
                <w:szCs w:val="20"/>
              </w:rPr>
              <w:t xml:space="preserve">Месторасположение </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sidRPr="00293FBC">
              <w:rPr>
                <w:rFonts w:ascii="Times New Roman" w:hAnsi="Times New Roman"/>
                <w:sz w:val="20"/>
                <w:szCs w:val="20"/>
              </w:rPr>
              <w:t>Год строительства</w:t>
            </w:r>
            <w:r>
              <w:rPr>
                <w:rStyle w:val="ae"/>
                <w:rFonts w:ascii="Times New Roman" w:hAnsi="Times New Roman"/>
                <w:sz w:val="20"/>
                <w:szCs w:val="20"/>
              </w:rPr>
              <w:footnoteReference w:id="30"/>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sidRPr="00293FBC">
              <w:rPr>
                <w:rFonts w:ascii="Times New Roman" w:hAnsi="Times New Roman"/>
                <w:sz w:val="20"/>
                <w:szCs w:val="20"/>
              </w:rPr>
              <w:t>Площадь зеркала, га</w:t>
            </w:r>
            <w:r>
              <w:rPr>
                <w:rStyle w:val="ae"/>
                <w:rFonts w:ascii="Times New Roman" w:hAnsi="Times New Roman"/>
                <w:sz w:val="20"/>
                <w:szCs w:val="20"/>
              </w:rPr>
              <w:footnoteReference w:id="31"/>
            </w:r>
          </w:p>
        </w:tc>
        <w:tc>
          <w:tcPr>
            <w:tcW w:w="852" w:type="dxa"/>
            <w:tcMar>
              <w:left w:w="28" w:type="dxa"/>
              <w:right w:w="28" w:type="dxa"/>
            </w:tcMar>
            <w:vAlign w:val="center"/>
          </w:tcPr>
          <w:p w:rsidR="00E94102" w:rsidRPr="00293FBC" w:rsidRDefault="00E94102" w:rsidP="00F36816">
            <w:pPr>
              <w:spacing w:after="0" w:line="240" w:lineRule="auto"/>
              <w:jc w:val="center"/>
              <w:rPr>
                <w:rFonts w:ascii="Times New Roman" w:hAnsi="Times New Roman"/>
                <w:sz w:val="20"/>
                <w:szCs w:val="20"/>
              </w:rPr>
            </w:pPr>
            <w:r w:rsidRPr="00293FBC">
              <w:rPr>
                <w:rFonts w:ascii="Times New Roman" w:hAnsi="Times New Roman"/>
                <w:sz w:val="20"/>
                <w:szCs w:val="20"/>
              </w:rPr>
              <w:t>Объем</w:t>
            </w:r>
            <w:r>
              <w:rPr>
                <w:rFonts w:ascii="Times New Roman" w:hAnsi="Times New Roman"/>
                <w:sz w:val="20"/>
                <w:szCs w:val="20"/>
              </w:rPr>
              <w:t xml:space="preserve">, </w:t>
            </w:r>
            <w:r w:rsidRPr="00293FBC">
              <w:rPr>
                <w:rFonts w:ascii="Times New Roman" w:hAnsi="Times New Roman"/>
                <w:sz w:val="20"/>
                <w:szCs w:val="20"/>
              </w:rPr>
              <w:t>тыс. куб.м</w:t>
            </w:r>
          </w:p>
        </w:tc>
        <w:tc>
          <w:tcPr>
            <w:tcW w:w="1488"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sidRPr="00293FBC">
              <w:rPr>
                <w:rFonts w:ascii="Times New Roman" w:hAnsi="Times New Roman"/>
                <w:sz w:val="20"/>
                <w:szCs w:val="20"/>
              </w:rPr>
              <w:t>Назначение</w:t>
            </w:r>
          </w:p>
        </w:tc>
        <w:tc>
          <w:tcPr>
            <w:tcW w:w="18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 xml:space="preserve">Собственник / </w:t>
            </w:r>
            <w:r w:rsidRPr="00293FBC">
              <w:rPr>
                <w:rFonts w:ascii="Times New Roman" w:hAnsi="Times New Roman"/>
                <w:sz w:val="20"/>
                <w:szCs w:val="20"/>
              </w:rPr>
              <w:t xml:space="preserve">Балансодержатель </w:t>
            </w:r>
            <w:r>
              <w:rPr>
                <w:rFonts w:ascii="Times New Roman" w:hAnsi="Times New Roman"/>
                <w:sz w:val="20"/>
                <w:szCs w:val="20"/>
              </w:rPr>
              <w:t>/</w:t>
            </w:r>
            <w:r w:rsidRPr="00293FBC">
              <w:rPr>
                <w:rFonts w:ascii="Times New Roman" w:hAnsi="Times New Roman"/>
                <w:sz w:val="20"/>
                <w:szCs w:val="20"/>
              </w:rPr>
              <w:t xml:space="preserve"> эксплуатирующая организация</w:t>
            </w:r>
          </w:p>
        </w:tc>
      </w:tr>
      <w:tr w:rsidR="008A3C96" w:rsidRPr="00293FBC" w:rsidTr="008A3C96">
        <w:trPr>
          <w:tblHeader/>
        </w:trPr>
        <w:tc>
          <w:tcPr>
            <w:tcW w:w="396" w:type="dxa"/>
            <w:tcMar>
              <w:left w:w="28" w:type="dxa"/>
              <w:right w:w="28" w:type="dxa"/>
            </w:tcMar>
            <w:vAlign w:val="center"/>
          </w:tcPr>
          <w:p w:rsidR="008A3C96" w:rsidRPr="00293FBC"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1</w:t>
            </w:r>
          </w:p>
        </w:tc>
        <w:tc>
          <w:tcPr>
            <w:tcW w:w="1260" w:type="dxa"/>
            <w:tcMar>
              <w:left w:w="28" w:type="dxa"/>
              <w:right w:w="28" w:type="dxa"/>
            </w:tcMar>
            <w:vAlign w:val="center"/>
          </w:tcPr>
          <w:p w:rsidR="008A3C96"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2</w:t>
            </w:r>
          </w:p>
        </w:tc>
        <w:tc>
          <w:tcPr>
            <w:tcW w:w="1980" w:type="dxa"/>
            <w:tcMar>
              <w:left w:w="28" w:type="dxa"/>
              <w:right w:w="28" w:type="dxa"/>
            </w:tcMar>
            <w:vAlign w:val="center"/>
          </w:tcPr>
          <w:p w:rsidR="008A3C96" w:rsidRPr="00293FBC"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3</w:t>
            </w:r>
          </w:p>
        </w:tc>
        <w:tc>
          <w:tcPr>
            <w:tcW w:w="900" w:type="dxa"/>
            <w:tcMar>
              <w:left w:w="28" w:type="dxa"/>
              <w:right w:w="28" w:type="dxa"/>
            </w:tcMar>
            <w:vAlign w:val="center"/>
          </w:tcPr>
          <w:p w:rsidR="008A3C96" w:rsidRPr="00293FBC"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4</w:t>
            </w:r>
          </w:p>
        </w:tc>
        <w:tc>
          <w:tcPr>
            <w:tcW w:w="900" w:type="dxa"/>
            <w:tcMar>
              <w:left w:w="28" w:type="dxa"/>
              <w:right w:w="28" w:type="dxa"/>
            </w:tcMar>
            <w:vAlign w:val="center"/>
          </w:tcPr>
          <w:p w:rsidR="008A3C96" w:rsidRPr="00293FBC"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5</w:t>
            </w:r>
          </w:p>
        </w:tc>
        <w:tc>
          <w:tcPr>
            <w:tcW w:w="852" w:type="dxa"/>
            <w:tcMar>
              <w:left w:w="28" w:type="dxa"/>
              <w:right w:w="28" w:type="dxa"/>
            </w:tcMar>
            <w:vAlign w:val="center"/>
          </w:tcPr>
          <w:p w:rsidR="008A3C96" w:rsidRPr="00293FBC"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6</w:t>
            </w:r>
          </w:p>
        </w:tc>
        <w:tc>
          <w:tcPr>
            <w:tcW w:w="1488" w:type="dxa"/>
            <w:tcMar>
              <w:left w:w="28" w:type="dxa"/>
              <w:right w:w="28" w:type="dxa"/>
            </w:tcMar>
            <w:vAlign w:val="center"/>
          </w:tcPr>
          <w:p w:rsidR="008A3C96" w:rsidRPr="00293FBC"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7</w:t>
            </w:r>
          </w:p>
        </w:tc>
        <w:tc>
          <w:tcPr>
            <w:tcW w:w="1800" w:type="dxa"/>
            <w:tcMar>
              <w:left w:w="28" w:type="dxa"/>
              <w:right w:w="28" w:type="dxa"/>
            </w:tcMar>
            <w:vAlign w:val="center"/>
          </w:tcPr>
          <w:p w:rsidR="008A3C96" w:rsidRDefault="008A3C96" w:rsidP="002455BB">
            <w:pPr>
              <w:spacing w:after="0" w:line="240" w:lineRule="auto"/>
              <w:jc w:val="center"/>
              <w:rPr>
                <w:rFonts w:ascii="Times New Roman" w:hAnsi="Times New Roman"/>
                <w:sz w:val="20"/>
                <w:szCs w:val="20"/>
              </w:rPr>
            </w:pPr>
            <w:r>
              <w:rPr>
                <w:rFonts w:ascii="Times New Roman" w:hAnsi="Times New Roman"/>
                <w:sz w:val="20"/>
                <w:szCs w:val="20"/>
              </w:rPr>
              <w:t>8</w:t>
            </w:r>
          </w:p>
        </w:tc>
      </w:tr>
      <w:tr w:rsidR="00E94102" w:rsidRPr="00293FBC" w:rsidTr="008A3C96">
        <w:tc>
          <w:tcPr>
            <w:tcW w:w="396" w:type="dxa"/>
            <w:tcMar>
              <w:left w:w="28" w:type="dxa"/>
              <w:right w:w="28" w:type="dxa"/>
            </w:tcMar>
            <w:vAlign w:val="center"/>
          </w:tcPr>
          <w:p w:rsidR="00E94102" w:rsidRPr="00F86501" w:rsidRDefault="00E94102" w:rsidP="00784770">
            <w:pPr>
              <w:numPr>
                <w:ilvl w:val="0"/>
                <w:numId w:val="16"/>
              </w:numPr>
              <w:spacing w:after="0" w:line="240" w:lineRule="auto"/>
              <w:jc w:val="center"/>
              <w:rPr>
                <w:rFonts w:ascii="Times New Roman" w:hAnsi="Times New Roman"/>
                <w:sz w:val="20"/>
                <w:szCs w:val="20"/>
                <w:u w:val="single"/>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Водохранилище  на р. Вядя</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0,5 км на восток от п. Подлесный Бессоновский с/с</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с.ш. 53°16′36′′</w:t>
            </w:r>
          </w:p>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в.д. 45°07′57′′</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1968</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76,5</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2000</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города Пензы/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F36816">
            <w:pPr>
              <w:spacing w:after="0" w:line="240" w:lineRule="auto"/>
              <w:jc w:val="left"/>
              <w:rPr>
                <w:rFonts w:ascii="Times New Roman" w:hAnsi="Times New Roman"/>
                <w:sz w:val="20"/>
                <w:szCs w:val="20"/>
              </w:rPr>
            </w:pPr>
            <w:r>
              <w:rPr>
                <w:rFonts w:ascii="Times New Roman" w:hAnsi="Times New Roman"/>
                <w:sz w:val="20"/>
                <w:szCs w:val="20"/>
              </w:rPr>
              <w:t>Водохранилище на р. Шелдаис</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0,5 км северо-западнее с. Степное Полеологово Полеологовский с/с</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lastRenderedPageBreak/>
              <w:t>с.ш. 53°20′09′′</w:t>
            </w:r>
          </w:p>
          <w:p w:rsidR="00E94102" w:rsidRPr="00651333" w:rsidRDefault="00E94102" w:rsidP="00CC6811">
            <w:pPr>
              <w:spacing w:after="0" w:line="240" w:lineRule="auto"/>
              <w:jc w:val="left"/>
              <w:rPr>
                <w:sz w:val="20"/>
                <w:szCs w:val="20"/>
              </w:rPr>
            </w:pPr>
            <w:r>
              <w:rPr>
                <w:rFonts w:ascii="Times New Roman" w:hAnsi="Times New Roman"/>
                <w:sz w:val="20"/>
                <w:szCs w:val="20"/>
              </w:rPr>
              <w:t>в.д. 454°56′19′′</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lastRenderedPageBreak/>
              <w:t>1964</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136</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5100</w:t>
            </w:r>
          </w:p>
        </w:tc>
        <w:tc>
          <w:tcPr>
            <w:tcW w:w="1488" w:type="dxa"/>
            <w:tcMar>
              <w:left w:w="28" w:type="dxa"/>
              <w:right w:w="28" w:type="dxa"/>
            </w:tcMar>
            <w:vAlign w:val="center"/>
          </w:tcPr>
          <w:p w:rsidR="00E94102" w:rsidRDefault="00E94102" w:rsidP="00CC6811">
            <w:pPr>
              <w:jc w:val="left"/>
            </w:pPr>
            <w:r w:rsidRPr="000F599E">
              <w:rPr>
                <w:rFonts w:ascii="Times New Roman" w:hAnsi="Times New Roman"/>
                <w:sz w:val="20"/>
                <w:szCs w:val="20"/>
              </w:rPr>
              <w:t xml:space="preserve">регулирование стоков, </w:t>
            </w:r>
            <w:r w:rsidRPr="000F599E">
              <w:rPr>
                <w:rFonts w:ascii="Times New Roman" w:hAnsi="Times New Roman"/>
                <w:sz w:val="20"/>
                <w:szCs w:val="20"/>
              </w:rPr>
              <w:lastRenderedPageBreak/>
              <w:t>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lastRenderedPageBreak/>
              <w:t xml:space="preserve">РФ / ФГУ </w:t>
            </w:r>
            <w:r w:rsidR="007C00C8">
              <w:rPr>
                <w:rFonts w:ascii="Times New Roman" w:hAnsi="Times New Roman"/>
                <w:sz w:val="20"/>
                <w:szCs w:val="20"/>
              </w:rPr>
              <w:t>«</w:t>
            </w:r>
            <w:r>
              <w:rPr>
                <w:rFonts w:ascii="Times New Roman" w:hAnsi="Times New Roman"/>
                <w:sz w:val="20"/>
                <w:szCs w:val="20"/>
              </w:rPr>
              <w:t>Управление Пензамелиоводхоз</w:t>
            </w:r>
            <w:r w:rsidR="007C00C8">
              <w:rPr>
                <w:rFonts w:ascii="Times New Roman" w:hAnsi="Times New Roman"/>
                <w:sz w:val="20"/>
                <w:szCs w:val="20"/>
              </w:rPr>
              <w:t>»</w:t>
            </w:r>
            <w:r>
              <w:rPr>
                <w:rFonts w:ascii="Times New Roman" w:hAnsi="Times New Roman"/>
                <w:sz w:val="20"/>
                <w:szCs w:val="20"/>
              </w:rPr>
              <w:t xml:space="preserve"> </w:t>
            </w:r>
            <w:r>
              <w:rPr>
                <w:rFonts w:ascii="Times New Roman" w:hAnsi="Times New Roman"/>
                <w:sz w:val="20"/>
                <w:szCs w:val="20"/>
              </w:rPr>
              <w:lastRenderedPageBreak/>
              <w:t xml:space="preserve">/ ФГУ </w:t>
            </w:r>
            <w:r w:rsidR="007C00C8">
              <w:rPr>
                <w:rFonts w:ascii="Times New Roman" w:hAnsi="Times New Roman"/>
                <w:sz w:val="20"/>
                <w:szCs w:val="20"/>
              </w:rPr>
              <w:t>«</w:t>
            </w:r>
            <w:r>
              <w:rPr>
                <w:rFonts w:ascii="Times New Roman" w:hAnsi="Times New Roman"/>
                <w:sz w:val="20"/>
                <w:szCs w:val="20"/>
              </w:rPr>
              <w:t>Управление Пензамелиоводхоз</w:t>
            </w:r>
            <w:r w:rsidR="007C00C8">
              <w:rPr>
                <w:rFonts w:ascii="Times New Roman" w:hAnsi="Times New Roman"/>
                <w:sz w:val="20"/>
                <w:szCs w:val="20"/>
              </w:rPr>
              <w:t>»</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Водохранилищ на р. Колоярка</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3 км западнее с. Грабово</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Грабовский с/с</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с.ш. 53°22′49′′</w:t>
            </w:r>
          </w:p>
          <w:p w:rsidR="00E94102" w:rsidRDefault="00E94102" w:rsidP="00CC6811">
            <w:pPr>
              <w:spacing w:after="0" w:line="240" w:lineRule="auto"/>
              <w:jc w:val="left"/>
            </w:pPr>
            <w:r>
              <w:rPr>
                <w:rFonts w:ascii="Times New Roman" w:hAnsi="Times New Roman"/>
                <w:sz w:val="20"/>
                <w:szCs w:val="20"/>
              </w:rPr>
              <w:t>в.д. 45°00′51′′</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1058</w:t>
            </w:r>
          </w:p>
        </w:tc>
        <w:tc>
          <w:tcPr>
            <w:tcW w:w="1488" w:type="dxa"/>
            <w:tcMar>
              <w:left w:w="28" w:type="dxa"/>
              <w:right w:w="28" w:type="dxa"/>
            </w:tcMar>
            <w:vAlign w:val="center"/>
          </w:tcPr>
          <w:p w:rsidR="00E94102" w:rsidRDefault="00E94102" w:rsidP="00CC6811">
            <w:pPr>
              <w:jc w:val="left"/>
            </w:pPr>
            <w:r w:rsidRPr="000F599E">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РФ / ФГУ </w:t>
            </w:r>
            <w:r w:rsidR="007C00C8">
              <w:rPr>
                <w:rFonts w:ascii="Times New Roman" w:hAnsi="Times New Roman"/>
                <w:sz w:val="20"/>
                <w:szCs w:val="20"/>
              </w:rPr>
              <w:t>«</w:t>
            </w:r>
            <w:r>
              <w:rPr>
                <w:rFonts w:ascii="Times New Roman" w:hAnsi="Times New Roman"/>
                <w:sz w:val="20"/>
                <w:szCs w:val="20"/>
              </w:rPr>
              <w:t>Управление Пензамелиоводхоз</w:t>
            </w:r>
            <w:r w:rsidR="007C00C8">
              <w:rPr>
                <w:rFonts w:ascii="Times New Roman" w:hAnsi="Times New Roman"/>
                <w:sz w:val="20"/>
                <w:szCs w:val="20"/>
              </w:rPr>
              <w:t>»</w:t>
            </w:r>
            <w:r>
              <w:rPr>
                <w:rFonts w:ascii="Times New Roman" w:hAnsi="Times New Roman"/>
                <w:sz w:val="20"/>
                <w:szCs w:val="20"/>
              </w:rPr>
              <w:t xml:space="preserve"> / ФГУ </w:t>
            </w:r>
            <w:r w:rsidR="007C00C8">
              <w:rPr>
                <w:rFonts w:ascii="Times New Roman" w:hAnsi="Times New Roman"/>
                <w:sz w:val="20"/>
                <w:szCs w:val="20"/>
              </w:rPr>
              <w:t>«</w:t>
            </w:r>
            <w:r>
              <w:rPr>
                <w:rFonts w:ascii="Times New Roman" w:hAnsi="Times New Roman"/>
                <w:sz w:val="20"/>
                <w:szCs w:val="20"/>
              </w:rPr>
              <w:t>Управление Пензамелиоводхоз</w:t>
            </w:r>
            <w:r w:rsidR="007C00C8">
              <w:rPr>
                <w:rFonts w:ascii="Times New Roman" w:hAnsi="Times New Roman"/>
                <w:sz w:val="20"/>
                <w:szCs w:val="20"/>
              </w:rPr>
              <w:t>»</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Водохранилище на б.б/н</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550 м юго-восточнее с. Лопуховка Сосновский с/с</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с.ш. 53°05′51′′</w:t>
            </w:r>
          </w:p>
          <w:p w:rsidR="00E94102" w:rsidRPr="00651333" w:rsidRDefault="00E94102" w:rsidP="00CC6811">
            <w:pPr>
              <w:spacing w:after="0" w:line="240" w:lineRule="auto"/>
              <w:jc w:val="left"/>
              <w:rPr>
                <w:sz w:val="20"/>
                <w:szCs w:val="20"/>
              </w:rPr>
            </w:pPr>
            <w:r>
              <w:rPr>
                <w:rFonts w:ascii="Times New Roman" w:hAnsi="Times New Roman"/>
                <w:sz w:val="20"/>
                <w:szCs w:val="20"/>
              </w:rPr>
              <w:t>в.д. 46°23′58′′</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1989</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26</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1335</w:t>
            </w:r>
          </w:p>
        </w:tc>
        <w:tc>
          <w:tcPr>
            <w:tcW w:w="1488" w:type="dxa"/>
            <w:tcMar>
              <w:left w:w="28" w:type="dxa"/>
              <w:right w:w="28" w:type="dxa"/>
            </w:tcMar>
            <w:vAlign w:val="center"/>
          </w:tcPr>
          <w:p w:rsidR="00E94102" w:rsidRDefault="00E94102" w:rsidP="00CC6811">
            <w:pPr>
              <w:jc w:val="left"/>
            </w:pPr>
            <w:r w:rsidRPr="000F599E">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Лисовол Е.Н. / Лисовол Е.Н. / Лисовол Е.Н.</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Водохранилище на р. Отвель</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800 м юго-восточнее с. Сосновка Сосновский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3300</w:t>
            </w:r>
          </w:p>
        </w:tc>
        <w:tc>
          <w:tcPr>
            <w:tcW w:w="1488" w:type="dxa"/>
            <w:tcMar>
              <w:left w:w="28" w:type="dxa"/>
              <w:right w:w="28" w:type="dxa"/>
            </w:tcMar>
            <w:vAlign w:val="center"/>
          </w:tcPr>
          <w:p w:rsidR="00E94102" w:rsidRDefault="00E94102" w:rsidP="00CC6811">
            <w:pPr>
              <w:jc w:val="left"/>
            </w:pPr>
            <w:r w:rsidRPr="000F599E">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РФ / ФГУ </w:t>
            </w:r>
            <w:r w:rsidR="007C00C8">
              <w:rPr>
                <w:rFonts w:ascii="Times New Roman" w:hAnsi="Times New Roman"/>
                <w:sz w:val="20"/>
                <w:szCs w:val="20"/>
              </w:rPr>
              <w:t>«</w:t>
            </w:r>
            <w:r>
              <w:rPr>
                <w:rFonts w:ascii="Times New Roman" w:hAnsi="Times New Roman"/>
                <w:sz w:val="20"/>
                <w:szCs w:val="20"/>
              </w:rPr>
              <w:t>Управление Пензамелиоводхоз</w:t>
            </w:r>
            <w:r w:rsidR="007C00C8">
              <w:rPr>
                <w:rFonts w:ascii="Times New Roman" w:hAnsi="Times New Roman"/>
                <w:sz w:val="20"/>
                <w:szCs w:val="20"/>
              </w:rPr>
              <w:t>»</w:t>
            </w:r>
            <w:r>
              <w:rPr>
                <w:rFonts w:ascii="Times New Roman" w:hAnsi="Times New Roman"/>
                <w:sz w:val="20"/>
                <w:szCs w:val="20"/>
              </w:rPr>
              <w:t xml:space="preserve"> / ФГУ </w:t>
            </w:r>
            <w:r w:rsidR="007C00C8">
              <w:rPr>
                <w:rFonts w:ascii="Times New Roman" w:hAnsi="Times New Roman"/>
                <w:sz w:val="20"/>
                <w:szCs w:val="20"/>
              </w:rPr>
              <w:t>«</w:t>
            </w:r>
            <w:r>
              <w:rPr>
                <w:rFonts w:ascii="Times New Roman" w:hAnsi="Times New Roman"/>
                <w:sz w:val="20"/>
                <w:szCs w:val="20"/>
              </w:rPr>
              <w:t>Управление Пензамелиоводхоз</w:t>
            </w:r>
            <w:r w:rsidR="007C00C8">
              <w:rPr>
                <w:rFonts w:ascii="Times New Roman" w:hAnsi="Times New Roman"/>
                <w:sz w:val="20"/>
                <w:szCs w:val="20"/>
              </w:rPr>
              <w:t>»</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Водохранилище на б. Лопатин овраг </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3 км севернее с. Александровка Александровский с/с</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с.ш. 53°30′19′′</w:t>
            </w:r>
          </w:p>
          <w:p w:rsidR="00E94102" w:rsidRPr="00651333" w:rsidRDefault="00E94102" w:rsidP="00CC6811">
            <w:pPr>
              <w:spacing w:after="0" w:line="240" w:lineRule="auto"/>
              <w:jc w:val="left"/>
              <w:rPr>
                <w:sz w:val="20"/>
                <w:szCs w:val="20"/>
              </w:rPr>
            </w:pPr>
            <w:r>
              <w:rPr>
                <w:rFonts w:ascii="Times New Roman" w:hAnsi="Times New Roman"/>
                <w:sz w:val="20"/>
                <w:szCs w:val="20"/>
              </w:rPr>
              <w:t>в.д. 44°54′12′′</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1989</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27,7</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1040</w:t>
            </w:r>
          </w:p>
        </w:tc>
        <w:tc>
          <w:tcPr>
            <w:tcW w:w="1488" w:type="dxa"/>
            <w:tcMar>
              <w:left w:w="28" w:type="dxa"/>
              <w:right w:w="28" w:type="dxa"/>
            </w:tcMar>
            <w:vAlign w:val="center"/>
          </w:tcPr>
          <w:p w:rsidR="00E94102" w:rsidRDefault="00E94102" w:rsidP="00CC6811">
            <w:pPr>
              <w:jc w:val="left"/>
            </w:pPr>
            <w:r w:rsidRPr="000F599E">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Дуданов Н.Н.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Водохранилище </w:t>
            </w:r>
            <w:r w:rsidR="007C00C8">
              <w:rPr>
                <w:rFonts w:ascii="Times New Roman" w:hAnsi="Times New Roman"/>
                <w:sz w:val="20"/>
                <w:szCs w:val="20"/>
              </w:rPr>
              <w:t>«</w:t>
            </w:r>
            <w:r>
              <w:rPr>
                <w:rFonts w:ascii="Times New Roman" w:hAnsi="Times New Roman"/>
                <w:sz w:val="20"/>
                <w:szCs w:val="20"/>
              </w:rPr>
              <w:t>Верхний</w:t>
            </w:r>
            <w:r w:rsidR="007C00C8">
              <w:rPr>
                <w:rFonts w:ascii="Times New Roman" w:hAnsi="Times New Roman"/>
                <w:sz w:val="20"/>
                <w:szCs w:val="20"/>
              </w:rPr>
              <w:t>»</w:t>
            </w:r>
            <w:r>
              <w:rPr>
                <w:rFonts w:ascii="Times New Roman" w:hAnsi="Times New Roman"/>
                <w:sz w:val="20"/>
                <w:szCs w:val="20"/>
              </w:rPr>
              <w:t xml:space="preserve"> на р. Пензятка</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 xml:space="preserve">3 км восточнее с. Мастиновка </w:t>
            </w:r>
            <w:r w:rsidR="00F36816">
              <w:rPr>
                <w:rFonts w:ascii="Times New Roman" w:hAnsi="Times New Roman"/>
                <w:sz w:val="20"/>
                <w:szCs w:val="20"/>
              </w:rPr>
              <w:t>Бессоновский</w:t>
            </w:r>
            <w:r w:rsidR="00F46E2A">
              <w:rPr>
                <w:rFonts w:ascii="Times New Roman" w:hAnsi="Times New Roman"/>
                <w:sz w:val="20"/>
                <w:szCs w:val="20"/>
              </w:rPr>
              <w:t>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1635 (2635)</w:t>
            </w:r>
          </w:p>
        </w:tc>
        <w:tc>
          <w:tcPr>
            <w:tcW w:w="1488" w:type="dxa"/>
            <w:tcMar>
              <w:left w:w="28" w:type="dxa"/>
              <w:right w:w="28" w:type="dxa"/>
            </w:tcMar>
            <w:vAlign w:val="center"/>
          </w:tcPr>
          <w:p w:rsidR="00E94102" w:rsidRDefault="00E94102" w:rsidP="00CC6811">
            <w:pPr>
              <w:jc w:val="left"/>
            </w:pPr>
            <w:r w:rsidRPr="000F599E">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Кудрявцев Д.С.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Водохранилище </w:t>
            </w:r>
            <w:r w:rsidR="007C00C8">
              <w:rPr>
                <w:rFonts w:ascii="Times New Roman" w:hAnsi="Times New Roman"/>
                <w:sz w:val="20"/>
                <w:szCs w:val="20"/>
              </w:rPr>
              <w:t>«</w:t>
            </w:r>
            <w:r>
              <w:rPr>
                <w:rFonts w:ascii="Times New Roman" w:hAnsi="Times New Roman"/>
                <w:sz w:val="20"/>
                <w:szCs w:val="20"/>
              </w:rPr>
              <w:t>Нижний</w:t>
            </w:r>
            <w:r w:rsidR="007C00C8">
              <w:rPr>
                <w:rFonts w:ascii="Times New Roman" w:hAnsi="Times New Roman"/>
                <w:sz w:val="20"/>
                <w:szCs w:val="20"/>
              </w:rPr>
              <w:t>»</w:t>
            </w:r>
            <w:r>
              <w:rPr>
                <w:rFonts w:ascii="Times New Roman" w:hAnsi="Times New Roman"/>
                <w:sz w:val="20"/>
                <w:szCs w:val="20"/>
              </w:rPr>
              <w:t xml:space="preserve"> на р. Пензятка</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 xml:space="preserve">севернее района г. Пензы  </w:t>
            </w:r>
            <w:r w:rsidR="007C00C8">
              <w:rPr>
                <w:rFonts w:ascii="Times New Roman" w:hAnsi="Times New Roman"/>
                <w:sz w:val="20"/>
                <w:szCs w:val="20"/>
              </w:rPr>
              <w:t>«</w:t>
            </w:r>
            <w:r>
              <w:rPr>
                <w:rFonts w:ascii="Times New Roman" w:hAnsi="Times New Roman"/>
                <w:sz w:val="20"/>
                <w:szCs w:val="20"/>
              </w:rPr>
              <w:t>Совхоз Заря</w:t>
            </w:r>
            <w:r w:rsidR="007C00C8">
              <w:rPr>
                <w:rFonts w:ascii="Times New Roman" w:hAnsi="Times New Roman"/>
                <w:sz w:val="20"/>
                <w:szCs w:val="20"/>
              </w:rPr>
              <w:t>»</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3130</w:t>
            </w:r>
          </w:p>
        </w:tc>
        <w:tc>
          <w:tcPr>
            <w:tcW w:w="1488" w:type="dxa"/>
            <w:tcMar>
              <w:left w:w="28" w:type="dxa"/>
              <w:right w:w="28" w:type="dxa"/>
            </w:tcMar>
            <w:vAlign w:val="center"/>
          </w:tcPr>
          <w:p w:rsidR="00E94102" w:rsidRDefault="00E94102" w:rsidP="00CC6811">
            <w:pPr>
              <w:jc w:val="left"/>
            </w:pPr>
            <w:r w:rsidRPr="000F599E">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Кудрявцев Д.С.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Кирпичный</w:t>
            </w:r>
            <w:r w:rsidR="007C00C8">
              <w:rPr>
                <w:rFonts w:ascii="Times New Roman" w:hAnsi="Times New Roman"/>
                <w:sz w:val="20"/>
                <w:szCs w:val="20"/>
              </w:rPr>
              <w:t>»</w:t>
            </w:r>
            <w:r>
              <w:rPr>
                <w:rFonts w:ascii="Times New Roman" w:hAnsi="Times New Roman"/>
                <w:sz w:val="20"/>
                <w:szCs w:val="20"/>
              </w:rPr>
              <w:t xml:space="preserve"> на р. Колоярка</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500 м на юг от с. Чертково Грабовский с/с</w:t>
            </w:r>
          </w:p>
          <w:p w:rsidR="00E94102" w:rsidRDefault="00E94102" w:rsidP="00CC6811">
            <w:pPr>
              <w:spacing w:after="0" w:line="240" w:lineRule="auto"/>
              <w:jc w:val="left"/>
            </w:pP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483</w:t>
            </w:r>
          </w:p>
        </w:tc>
        <w:tc>
          <w:tcPr>
            <w:tcW w:w="1488" w:type="dxa"/>
            <w:tcMar>
              <w:left w:w="28" w:type="dxa"/>
              <w:right w:w="28" w:type="dxa"/>
            </w:tcMar>
            <w:vAlign w:val="center"/>
          </w:tcPr>
          <w:p w:rsidR="00E94102" w:rsidRDefault="00E94102" w:rsidP="00CC6811">
            <w:pPr>
              <w:jc w:val="left"/>
            </w:pPr>
            <w:r w:rsidRPr="002E31DC">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Шишкова Т.П.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Нижний</w:t>
            </w:r>
            <w:r w:rsidR="007C00C8">
              <w:rPr>
                <w:rFonts w:ascii="Times New Roman" w:hAnsi="Times New Roman"/>
                <w:sz w:val="20"/>
                <w:szCs w:val="20"/>
              </w:rPr>
              <w:t>»</w:t>
            </w:r>
            <w:r>
              <w:rPr>
                <w:rFonts w:ascii="Times New Roman" w:hAnsi="Times New Roman"/>
                <w:sz w:val="20"/>
                <w:szCs w:val="20"/>
              </w:rPr>
              <w:t xml:space="preserve"> на б. б/н</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100 м западнее </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 Грабово</w:t>
            </w:r>
          </w:p>
          <w:p w:rsidR="00E94102" w:rsidRPr="00651333" w:rsidRDefault="00E94102" w:rsidP="00CC6811">
            <w:pPr>
              <w:spacing w:after="0" w:line="240" w:lineRule="auto"/>
              <w:jc w:val="left"/>
              <w:rPr>
                <w:sz w:val="20"/>
                <w:szCs w:val="20"/>
              </w:rPr>
            </w:pPr>
            <w:r>
              <w:rPr>
                <w:rFonts w:ascii="Times New Roman" w:hAnsi="Times New Roman"/>
                <w:sz w:val="20"/>
                <w:szCs w:val="20"/>
              </w:rPr>
              <w:t xml:space="preserve"> Грабовский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1974</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7,6</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238</w:t>
            </w:r>
          </w:p>
        </w:tc>
        <w:tc>
          <w:tcPr>
            <w:tcW w:w="1488" w:type="dxa"/>
            <w:tcMar>
              <w:left w:w="28" w:type="dxa"/>
              <w:right w:w="28" w:type="dxa"/>
            </w:tcMar>
            <w:vAlign w:val="center"/>
          </w:tcPr>
          <w:p w:rsidR="00E94102" w:rsidRDefault="00E94102" w:rsidP="00CC6811">
            <w:pPr>
              <w:jc w:val="left"/>
            </w:pPr>
            <w:r w:rsidRPr="002E31DC">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МО Грабовский с/с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Бригадный</w:t>
            </w:r>
            <w:r w:rsidR="007C00C8">
              <w:rPr>
                <w:rFonts w:ascii="Times New Roman" w:hAnsi="Times New Roman"/>
                <w:sz w:val="20"/>
                <w:szCs w:val="20"/>
              </w:rPr>
              <w:t>»</w:t>
            </w:r>
            <w:r>
              <w:rPr>
                <w:rFonts w:ascii="Times New Roman" w:hAnsi="Times New Roman"/>
                <w:sz w:val="20"/>
                <w:szCs w:val="20"/>
              </w:rPr>
              <w:t xml:space="preserve">  на б. б/н</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 Бессоновка</w:t>
            </w:r>
          </w:p>
          <w:p w:rsidR="00E94102" w:rsidRDefault="00E94102" w:rsidP="00CC6811">
            <w:pPr>
              <w:spacing w:after="0" w:line="240" w:lineRule="auto"/>
              <w:jc w:val="left"/>
            </w:pPr>
            <w:r>
              <w:rPr>
                <w:rFonts w:ascii="Times New Roman" w:hAnsi="Times New Roman"/>
                <w:sz w:val="20"/>
                <w:szCs w:val="20"/>
              </w:rPr>
              <w:t>Бессоновский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1975</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1.0</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224</w:t>
            </w:r>
          </w:p>
        </w:tc>
        <w:tc>
          <w:tcPr>
            <w:tcW w:w="1488" w:type="dxa"/>
            <w:tcMar>
              <w:left w:w="28" w:type="dxa"/>
              <w:right w:w="28" w:type="dxa"/>
            </w:tcMar>
            <w:vAlign w:val="center"/>
          </w:tcPr>
          <w:p w:rsidR="00E94102" w:rsidRDefault="00E94102" w:rsidP="00CC6811">
            <w:pPr>
              <w:jc w:val="left"/>
            </w:pPr>
            <w:r w:rsidRPr="002E31DC">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Борисова Р.К.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Пруд на б. Глубокая</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Полеологовский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316</w:t>
            </w:r>
          </w:p>
        </w:tc>
        <w:tc>
          <w:tcPr>
            <w:tcW w:w="1488" w:type="dxa"/>
            <w:tcMar>
              <w:left w:w="28" w:type="dxa"/>
              <w:right w:w="28" w:type="dxa"/>
            </w:tcMar>
            <w:vAlign w:val="center"/>
          </w:tcPr>
          <w:p w:rsidR="00E94102" w:rsidRDefault="00E94102" w:rsidP="00CC6811">
            <w:pPr>
              <w:jc w:val="left"/>
            </w:pPr>
            <w:r w:rsidRPr="002E31DC">
              <w:rPr>
                <w:rFonts w:ascii="Times New Roman" w:hAnsi="Times New Roman"/>
                <w:sz w:val="20"/>
                <w:szCs w:val="20"/>
              </w:rPr>
              <w:t xml:space="preserve">регулирование стоков, </w:t>
            </w:r>
            <w:r w:rsidRPr="002E31DC">
              <w:rPr>
                <w:rFonts w:ascii="Times New Roman" w:hAnsi="Times New Roman"/>
                <w:sz w:val="20"/>
                <w:szCs w:val="20"/>
              </w:rPr>
              <w:lastRenderedPageBreak/>
              <w:t>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lastRenderedPageBreak/>
              <w:t>ООО Полеологовское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Полевой</w:t>
            </w:r>
            <w:r w:rsidR="007C00C8">
              <w:rPr>
                <w:rFonts w:ascii="Times New Roman" w:hAnsi="Times New Roman"/>
                <w:sz w:val="20"/>
                <w:szCs w:val="20"/>
              </w:rPr>
              <w:t>»</w:t>
            </w:r>
            <w:r>
              <w:rPr>
                <w:rFonts w:ascii="Times New Roman" w:hAnsi="Times New Roman"/>
                <w:sz w:val="20"/>
                <w:szCs w:val="20"/>
              </w:rPr>
              <w:t xml:space="preserve"> на б. Безымянная</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Бессоновский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112</w:t>
            </w:r>
          </w:p>
        </w:tc>
        <w:tc>
          <w:tcPr>
            <w:tcW w:w="1488" w:type="dxa"/>
            <w:tcMar>
              <w:left w:w="28" w:type="dxa"/>
              <w:right w:w="28" w:type="dxa"/>
            </w:tcMar>
            <w:vAlign w:val="center"/>
          </w:tcPr>
          <w:p w:rsidR="00E94102" w:rsidRDefault="00E94102" w:rsidP="00CC6811">
            <w:pPr>
              <w:jc w:val="left"/>
            </w:pPr>
            <w:r w:rsidRPr="002E31DC">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К-3 им. Кирова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Нижний</w:t>
            </w:r>
            <w:r w:rsidR="007C00C8">
              <w:rPr>
                <w:rFonts w:ascii="Times New Roman" w:hAnsi="Times New Roman"/>
                <w:sz w:val="20"/>
                <w:szCs w:val="20"/>
              </w:rPr>
              <w:t>»</w:t>
            </w:r>
            <w:r>
              <w:rPr>
                <w:rFonts w:ascii="Times New Roman" w:hAnsi="Times New Roman"/>
                <w:sz w:val="20"/>
                <w:szCs w:val="20"/>
              </w:rPr>
              <w:t xml:space="preserve"> на р. Елшанка</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 Вазерки, пер. Луговой, 23/25 Вазерский с/с</w:t>
            </w:r>
          </w:p>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с.ш. 53°27′17′′</w:t>
            </w:r>
          </w:p>
          <w:p w:rsidR="00E94102" w:rsidRPr="00651333" w:rsidRDefault="00E94102" w:rsidP="00CC6811">
            <w:pPr>
              <w:spacing w:after="0" w:line="240" w:lineRule="auto"/>
              <w:jc w:val="left"/>
              <w:rPr>
                <w:sz w:val="20"/>
                <w:szCs w:val="20"/>
              </w:rPr>
            </w:pPr>
            <w:r>
              <w:rPr>
                <w:rFonts w:ascii="Times New Roman" w:hAnsi="Times New Roman"/>
                <w:sz w:val="20"/>
                <w:szCs w:val="20"/>
              </w:rPr>
              <w:t>в.д. 45°05′40′′</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1984</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11,7</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568</w:t>
            </w:r>
          </w:p>
        </w:tc>
        <w:tc>
          <w:tcPr>
            <w:tcW w:w="1488" w:type="dxa"/>
            <w:tcMar>
              <w:left w:w="28" w:type="dxa"/>
              <w:right w:w="28" w:type="dxa"/>
            </w:tcMar>
            <w:vAlign w:val="center"/>
          </w:tcPr>
          <w:p w:rsidR="00E94102" w:rsidRDefault="00E94102" w:rsidP="00CC6811">
            <w:pPr>
              <w:jc w:val="left"/>
            </w:pPr>
            <w:r w:rsidRPr="002E31DC">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Пензенская область /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F46E2A">
            <w:pPr>
              <w:spacing w:after="0" w:line="240" w:lineRule="auto"/>
              <w:jc w:val="left"/>
              <w:rPr>
                <w:rFonts w:ascii="Times New Roman" w:hAnsi="Times New Roman"/>
                <w:sz w:val="20"/>
                <w:szCs w:val="20"/>
              </w:rPr>
            </w:pPr>
            <w:r>
              <w:rPr>
                <w:rFonts w:ascii="Times New Roman" w:hAnsi="Times New Roman"/>
                <w:sz w:val="20"/>
                <w:szCs w:val="20"/>
              </w:rPr>
              <w:t>Пруд на б. Шелдаис</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 xml:space="preserve">1,2 км на северо-запад от </w:t>
            </w:r>
            <w:r w:rsidR="00F46E2A">
              <w:rPr>
                <w:rFonts w:ascii="Times New Roman" w:hAnsi="Times New Roman"/>
                <w:sz w:val="20"/>
                <w:szCs w:val="20"/>
              </w:rPr>
              <w:t>с. Блохино</w:t>
            </w:r>
            <w:r>
              <w:rPr>
                <w:rFonts w:ascii="Times New Roman" w:hAnsi="Times New Roman"/>
                <w:sz w:val="20"/>
                <w:szCs w:val="20"/>
              </w:rPr>
              <w:t xml:space="preserve"> Полеологовский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18</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810</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Горбачева М.Н.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Рудаковский</w:t>
            </w:r>
            <w:r w:rsidR="007C00C8">
              <w:rPr>
                <w:rFonts w:ascii="Times New Roman" w:hAnsi="Times New Roman"/>
                <w:sz w:val="20"/>
                <w:szCs w:val="20"/>
              </w:rPr>
              <w:t>»</w:t>
            </w:r>
            <w:r>
              <w:rPr>
                <w:rFonts w:ascii="Times New Roman" w:hAnsi="Times New Roman"/>
                <w:sz w:val="20"/>
                <w:szCs w:val="20"/>
              </w:rPr>
              <w:t xml:space="preserve"> б. б/н</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 xml:space="preserve">13 км северо-восточнее </w:t>
            </w:r>
            <w:r w:rsidR="00F46E2A">
              <w:rPr>
                <w:rFonts w:ascii="Times New Roman" w:hAnsi="Times New Roman"/>
                <w:sz w:val="20"/>
                <w:szCs w:val="20"/>
              </w:rPr>
              <w:t>с. Грабово</w:t>
            </w:r>
            <w:r>
              <w:rPr>
                <w:rFonts w:ascii="Times New Roman" w:hAnsi="Times New Roman"/>
                <w:sz w:val="20"/>
                <w:szCs w:val="20"/>
              </w:rPr>
              <w:t xml:space="preserve"> Грабовский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1975</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12,8</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810</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Грабовского с/с / ИП Гаганов А.Н./-</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500 м на юг от с. Чертково</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МО Грабовский с/с/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Сельский</w:t>
            </w:r>
            <w:r w:rsidR="007C00C8">
              <w:rPr>
                <w:rFonts w:ascii="Times New Roman" w:hAnsi="Times New Roman"/>
                <w:sz w:val="20"/>
                <w:szCs w:val="20"/>
              </w:rPr>
              <w:t>»</w:t>
            </w:r>
            <w:r>
              <w:rPr>
                <w:rFonts w:ascii="Times New Roman" w:hAnsi="Times New Roman"/>
                <w:sz w:val="20"/>
                <w:szCs w:val="20"/>
              </w:rPr>
              <w:t xml:space="preserve"> на б. б/н</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с. Чертково Грабовский сельсовет</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0,6</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120</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противопожарный</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Грабовского сельсовета/-/-</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Пруд на б. б/н</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с. Лопуховка Сосновский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1970</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3,2</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152</w:t>
            </w:r>
          </w:p>
        </w:tc>
        <w:tc>
          <w:tcPr>
            <w:tcW w:w="1488" w:type="dxa"/>
            <w:tcMar>
              <w:left w:w="28" w:type="dxa"/>
              <w:right w:w="28" w:type="dxa"/>
            </w:tcMar>
            <w:vAlign w:val="center"/>
          </w:tcPr>
          <w:p w:rsidR="00E94102" w:rsidRPr="00293FBC" w:rsidRDefault="00E94102" w:rsidP="00CC6811">
            <w:pPr>
              <w:pStyle w:val="2"/>
              <w:spacing w:before="0" w:line="240" w:lineRule="auto"/>
              <w:jc w:val="left"/>
              <w:rPr>
                <w:rFonts w:ascii="Times New Roman" w:hAnsi="Times New Roman"/>
                <w:bCs/>
                <w:iCs/>
                <w:color w:val="auto"/>
                <w:sz w:val="20"/>
                <w:szCs w:val="20"/>
                <w:u w:val="single"/>
              </w:rPr>
            </w:pP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Лопуховское лесничество/Лисовол Е.Н./ Лисовол Е.Н.</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Ерминские дачи</w:t>
            </w:r>
            <w:r w:rsidR="007C00C8">
              <w:rPr>
                <w:rFonts w:ascii="Times New Roman" w:hAnsi="Times New Roman"/>
                <w:sz w:val="20"/>
                <w:szCs w:val="20"/>
              </w:rPr>
              <w:t>»</w:t>
            </w:r>
            <w:r>
              <w:rPr>
                <w:rFonts w:ascii="Times New Roman" w:hAnsi="Times New Roman"/>
                <w:sz w:val="20"/>
                <w:szCs w:val="20"/>
              </w:rPr>
              <w:t xml:space="preserve"> на б. Молочная</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с. Лопуховка Сосновский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1967</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12</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272</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Бесхозный</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Валовский</w:t>
            </w:r>
            <w:r w:rsidR="007C00C8">
              <w:rPr>
                <w:rFonts w:ascii="Times New Roman" w:hAnsi="Times New Roman"/>
                <w:sz w:val="20"/>
                <w:szCs w:val="20"/>
              </w:rPr>
              <w:t>»</w:t>
            </w:r>
            <w:r>
              <w:rPr>
                <w:rFonts w:ascii="Times New Roman" w:hAnsi="Times New Roman"/>
                <w:sz w:val="20"/>
                <w:szCs w:val="20"/>
              </w:rPr>
              <w:t xml:space="preserve"> на б. Долгая</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 xml:space="preserve">200 м северо-западнее </w:t>
            </w:r>
            <w:r w:rsidR="00F46E2A">
              <w:rPr>
                <w:rFonts w:ascii="Times New Roman" w:hAnsi="Times New Roman"/>
                <w:sz w:val="20"/>
                <w:szCs w:val="20"/>
              </w:rPr>
              <w:t>с. Грабово</w:t>
            </w:r>
            <w:r>
              <w:rPr>
                <w:rFonts w:ascii="Times New Roman" w:hAnsi="Times New Roman"/>
                <w:sz w:val="20"/>
                <w:szCs w:val="20"/>
              </w:rPr>
              <w:t xml:space="preserve"> Грабовский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515</w:t>
            </w:r>
          </w:p>
        </w:tc>
        <w:tc>
          <w:tcPr>
            <w:tcW w:w="1488" w:type="dxa"/>
            <w:tcMar>
              <w:left w:w="28" w:type="dxa"/>
              <w:right w:w="28" w:type="dxa"/>
            </w:tcMar>
            <w:vAlign w:val="center"/>
          </w:tcPr>
          <w:p w:rsidR="00E94102" w:rsidRDefault="00E94102" w:rsidP="00CC6811">
            <w:pPr>
              <w:jc w:val="left"/>
            </w:pPr>
            <w:r w:rsidRPr="00570365">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Грабовского сельсовета/-/-</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Трофимовский</w:t>
            </w:r>
            <w:r w:rsidR="007C00C8">
              <w:rPr>
                <w:rFonts w:ascii="Times New Roman" w:hAnsi="Times New Roman"/>
                <w:sz w:val="20"/>
                <w:szCs w:val="20"/>
              </w:rPr>
              <w:t>»</w:t>
            </w:r>
            <w:r>
              <w:rPr>
                <w:rFonts w:ascii="Times New Roman" w:hAnsi="Times New Roman"/>
                <w:sz w:val="20"/>
                <w:szCs w:val="20"/>
              </w:rPr>
              <w:t xml:space="preserve"> на б. б/н</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250 м севернее с. Трофимовка (ул.Совхозная, 50) Степановский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1972</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14,8</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460.6</w:t>
            </w:r>
          </w:p>
        </w:tc>
        <w:tc>
          <w:tcPr>
            <w:tcW w:w="1488" w:type="dxa"/>
            <w:tcMar>
              <w:left w:w="28" w:type="dxa"/>
              <w:right w:w="28" w:type="dxa"/>
            </w:tcMar>
            <w:vAlign w:val="center"/>
          </w:tcPr>
          <w:p w:rsidR="00E94102" w:rsidRDefault="00E94102" w:rsidP="00CC6811">
            <w:pPr>
              <w:jc w:val="left"/>
            </w:pPr>
            <w:r w:rsidRPr="00570365">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Усманов Р.Х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Луговой</w:t>
            </w:r>
            <w:r w:rsidR="007C00C8">
              <w:rPr>
                <w:rFonts w:ascii="Times New Roman" w:hAnsi="Times New Roman"/>
                <w:sz w:val="20"/>
                <w:szCs w:val="20"/>
              </w:rPr>
              <w:t>»</w:t>
            </w:r>
            <w:r>
              <w:rPr>
                <w:rFonts w:ascii="Times New Roman" w:hAnsi="Times New Roman"/>
                <w:sz w:val="20"/>
                <w:szCs w:val="20"/>
              </w:rPr>
              <w:t xml:space="preserve"> на б. б/н</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300 м на запад от с. Чертково </w:t>
            </w:r>
          </w:p>
          <w:p w:rsidR="00E94102" w:rsidRDefault="00E94102" w:rsidP="00CC6811">
            <w:pPr>
              <w:spacing w:after="0" w:line="240" w:lineRule="auto"/>
              <w:jc w:val="left"/>
            </w:pPr>
            <w:r>
              <w:rPr>
                <w:rFonts w:ascii="Times New Roman" w:hAnsi="Times New Roman"/>
                <w:sz w:val="20"/>
                <w:szCs w:val="20"/>
              </w:rPr>
              <w:t>Грабовский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259,2</w:t>
            </w:r>
          </w:p>
        </w:tc>
        <w:tc>
          <w:tcPr>
            <w:tcW w:w="1488" w:type="dxa"/>
            <w:tcMar>
              <w:left w:w="28" w:type="dxa"/>
              <w:right w:w="28" w:type="dxa"/>
            </w:tcMar>
            <w:vAlign w:val="center"/>
          </w:tcPr>
          <w:p w:rsidR="00E94102" w:rsidRDefault="00E94102" w:rsidP="00CC6811">
            <w:pPr>
              <w:jc w:val="left"/>
            </w:pPr>
            <w:r w:rsidRPr="00570365">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МО Грабовский с/с/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Пруд на б. б/н</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 xml:space="preserve">5 км северо-западнее с. Вазерки (пер. </w:t>
            </w:r>
            <w:r>
              <w:rPr>
                <w:rFonts w:ascii="Times New Roman" w:hAnsi="Times New Roman"/>
                <w:sz w:val="20"/>
                <w:szCs w:val="20"/>
              </w:rPr>
              <w:lastRenderedPageBreak/>
              <w:t>Луговой, 25-24) Вазерский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580</w:t>
            </w:r>
          </w:p>
        </w:tc>
        <w:tc>
          <w:tcPr>
            <w:tcW w:w="1488" w:type="dxa"/>
            <w:tcMar>
              <w:left w:w="28" w:type="dxa"/>
              <w:right w:w="28" w:type="dxa"/>
            </w:tcMar>
            <w:vAlign w:val="center"/>
          </w:tcPr>
          <w:p w:rsidR="00E94102" w:rsidRDefault="00E94102" w:rsidP="00CC6811">
            <w:pPr>
              <w:jc w:val="left"/>
            </w:pPr>
            <w:r w:rsidRPr="00570365">
              <w:rPr>
                <w:rFonts w:ascii="Times New Roman" w:hAnsi="Times New Roman"/>
                <w:sz w:val="20"/>
                <w:szCs w:val="20"/>
              </w:rPr>
              <w:t xml:space="preserve">регулирование стоков, </w:t>
            </w:r>
            <w:r w:rsidRPr="00570365">
              <w:rPr>
                <w:rFonts w:ascii="Times New Roman" w:hAnsi="Times New Roman"/>
                <w:sz w:val="20"/>
                <w:szCs w:val="20"/>
              </w:rPr>
              <w:lastRenderedPageBreak/>
              <w:t>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lastRenderedPageBreak/>
              <w:t>Пензенская область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Пруд на б. б/н</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с. Блохино Полеологовский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1974</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6.5</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178</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Горбачева М.Н. / -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Павловский</w:t>
            </w:r>
            <w:r w:rsidR="007C00C8">
              <w:rPr>
                <w:rFonts w:ascii="Times New Roman" w:hAnsi="Times New Roman"/>
                <w:sz w:val="20"/>
                <w:szCs w:val="20"/>
              </w:rPr>
              <w:t>»</w:t>
            </w:r>
            <w:r>
              <w:rPr>
                <w:rFonts w:ascii="Times New Roman" w:hAnsi="Times New Roman"/>
                <w:sz w:val="20"/>
                <w:szCs w:val="20"/>
              </w:rPr>
              <w:t xml:space="preserve"> на б. б/н</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10 км на северо-запад от с. Грабово Грабовский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178</w:t>
            </w:r>
          </w:p>
        </w:tc>
        <w:tc>
          <w:tcPr>
            <w:tcW w:w="1488" w:type="dxa"/>
            <w:tcMar>
              <w:left w:w="28" w:type="dxa"/>
              <w:right w:w="28" w:type="dxa"/>
            </w:tcMar>
            <w:vAlign w:val="center"/>
          </w:tcPr>
          <w:p w:rsidR="00E94102" w:rsidRDefault="00E94102" w:rsidP="00CC6811">
            <w:pPr>
              <w:jc w:val="left"/>
            </w:pPr>
            <w:r w:rsidRPr="00D47D1B">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Грабовского сельсовета/-/-</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Чемодановский</w:t>
            </w:r>
            <w:r w:rsidR="007C00C8">
              <w:rPr>
                <w:rFonts w:ascii="Times New Roman" w:hAnsi="Times New Roman"/>
                <w:sz w:val="20"/>
                <w:szCs w:val="20"/>
              </w:rPr>
              <w:t>»</w:t>
            </w:r>
            <w:r>
              <w:rPr>
                <w:rFonts w:ascii="Times New Roman" w:hAnsi="Times New Roman"/>
                <w:sz w:val="20"/>
                <w:szCs w:val="20"/>
              </w:rPr>
              <w:t xml:space="preserve"> на р. Инра</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с. Чемодановка Чемодановский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1976</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8</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1000</w:t>
            </w:r>
          </w:p>
        </w:tc>
        <w:tc>
          <w:tcPr>
            <w:tcW w:w="1488" w:type="dxa"/>
            <w:tcMar>
              <w:left w:w="28" w:type="dxa"/>
              <w:right w:w="28" w:type="dxa"/>
            </w:tcMar>
            <w:vAlign w:val="center"/>
          </w:tcPr>
          <w:p w:rsidR="00E94102" w:rsidRDefault="00E94102" w:rsidP="00CC6811">
            <w:pPr>
              <w:jc w:val="left"/>
            </w:pPr>
            <w:r w:rsidRPr="00D47D1B">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МО Чемодановский с/с/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Верхний</w:t>
            </w:r>
            <w:r w:rsidR="007C00C8">
              <w:rPr>
                <w:rFonts w:ascii="Times New Roman" w:hAnsi="Times New Roman"/>
                <w:sz w:val="20"/>
                <w:szCs w:val="20"/>
              </w:rPr>
              <w:t>»</w:t>
            </w:r>
            <w:r>
              <w:rPr>
                <w:rFonts w:ascii="Times New Roman" w:hAnsi="Times New Roman"/>
                <w:sz w:val="20"/>
                <w:szCs w:val="20"/>
              </w:rPr>
              <w:t xml:space="preserve"> на р. Елшанка</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с.ш. 53°16′36′′</w:t>
            </w:r>
          </w:p>
          <w:p w:rsidR="00E94102" w:rsidRPr="00651333" w:rsidRDefault="00E94102" w:rsidP="00CC6811">
            <w:pPr>
              <w:spacing w:after="0" w:line="240" w:lineRule="auto"/>
              <w:jc w:val="left"/>
              <w:rPr>
                <w:sz w:val="20"/>
                <w:szCs w:val="20"/>
              </w:rPr>
            </w:pPr>
            <w:r>
              <w:rPr>
                <w:rFonts w:ascii="Times New Roman" w:hAnsi="Times New Roman"/>
                <w:sz w:val="20"/>
                <w:szCs w:val="20"/>
              </w:rPr>
              <w:t>в.д. 45°07′57′′</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1984</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7,6</w:t>
            </w: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341</w:t>
            </w:r>
          </w:p>
        </w:tc>
        <w:tc>
          <w:tcPr>
            <w:tcW w:w="1488" w:type="dxa"/>
            <w:tcMar>
              <w:left w:w="28" w:type="dxa"/>
              <w:right w:w="28" w:type="dxa"/>
            </w:tcMar>
            <w:vAlign w:val="center"/>
          </w:tcPr>
          <w:p w:rsidR="00E94102" w:rsidRDefault="00E94102" w:rsidP="00CC6811">
            <w:pPr>
              <w:jc w:val="left"/>
            </w:pPr>
            <w:r w:rsidRPr="00D47D1B">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E4E42">
            <w:pPr>
              <w:spacing w:after="0" w:line="240" w:lineRule="auto"/>
              <w:jc w:val="left"/>
              <w:rPr>
                <w:rFonts w:ascii="Times New Roman" w:hAnsi="Times New Roman"/>
                <w:sz w:val="20"/>
                <w:szCs w:val="20"/>
              </w:rPr>
            </w:pPr>
            <w:r>
              <w:rPr>
                <w:rFonts w:ascii="Times New Roman" w:hAnsi="Times New Roman"/>
                <w:sz w:val="20"/>
                <w:szCs w:val="20"/>
              </w:rPr>
              <w:t xml:space="preserve">/ МУП Вазерское/ -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Проказнинский</w:t>
            </w:r>
            <w:r w:rsidR="007C00C8">
              <w:rPr>
                <w:rFonts w:ascii="Times New Roman" w:hAnsi="Times New Roman"/>
                <w:sz w:val="20"/>
                <w:szCs w:val="20"/>
              </w:rPr>
              <w:t>»</w:t>
            </w:r>
            <w:r>
              <w:rPr>
                <w:rFonts w:ascii="Times New Roman" w:hAnsi="Times New Roman"/>
                <w:sz w:val="20"/>
                <w:szCs w:val="20"/>
              </w:rPr>
              <w:t xml:space="preserve"> на б. б/н</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2,5 км на юго-запад от </w:t>
            </w:r>
            <w:r w:rsidR="00F46E2A">
              <w:rPr>
                <w:rFonts w:ascii="Times New Roman" w:hAnsi="Times New Roman"/>
                <w:sz w:val="20"/>
                <w:szCs w:val="20"/>
              </w:rPr>
              <w:t>с. Проказна</w:t>
            </w:r>
            <w:r>
              <w:rPr>
                <w:rFonts w:ascii="Times New Roman" w:hAnsi="Times New Roman"/>
                <w:sz w:val="20"/>
                <w:szCs w:val="20"/>
              </w:rPr>
              <w:t xml:space="preserve"> Проказнинский с/с с.ш. 53°31′48′′</w:t>
            </w:r>
          </w:p>
          <w:p w:rsidR="00E94102" w:rsidRDefault="00E94102" w:rsidP="00CC6811">
            <w:pPr>
              <w:spacing w:after="0" w:line="240" w:lineRule="auto"/>
              <w:jc w:val="left"/>
            </w:pPr>
            <w:r>
              <w:rPr>
                <w:rFonts w:ascii="Times New Roman" w:hAnsi="Times New Roman"/>
                <w:sz w:val="20"/>
                <w:szCs w:val="20"/>
              </w:rPr>
              <w:t>в.д. 45°06′52′′</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1950</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540</w:t>
            </w:r>
          </w:p>
        </w:tc>
        <w:tc>
          <w:tcPr>
            <w:tcW w:w="1488" w:type="dxa"/>
            <w:tcMar>
              <w:left w:w="28" w:type="dxa"/>
              <w:right w:w="28" w:type="dxa"/>
            </w:tcMar>
            <w:vAlign w:val="center"/>
          </w:tcPr>
          <w:p w:rsidR="00E94102" w:rsidRDefault="00E94102" w:rsidP="00CC6811">
            <w:pPr>
              <w:jc w:val="left"/>
            </w:pPr>
            <w:r w:rsidRPr="00D47D1B">
              <w:rPr>
                <w:rFonts w:ascii="Times New Roman" w:hAnsi="Times New Roman"/>
                <w:sz w:val="20"/>
                <w:szCs w:val="20"/>
              </w:rPr>
              <w:t>регулирование стоков, рыборазведение и рекреация</w:t>
            </w: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Усманов Р.Х /-/-</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F46E2A">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Венера</w:t>
            </w:r>
            <w:r w:rsidR="007C00C8">
              <w:rPr>
                <w:rFonts w:ascii="Times New Roman" w:hAnsi="Times New Roman"/>
                <w:sz w:val="20"/>
                <w:szCs w:val="20"/>
              </w:rPr>
              <w:t>»</w:t>
            </w:r>
            <w:r>
              <w:rPr>
                <w:rFonts w:ascii="Times New Roman" w:hAnsi="Times New Roman"/>
                <w:sz w:val="20"/>
                <w:szCs w:val="20"/>
              </w:rPr>
              <w:t xml:space="preserve"> на </w:t>
            </w:r>
            <w:r w:rsidR="00F46E2A">
              <w:rPr>
                <w:rFonts w:ascii="Times New Roman" w:hAnsi="Times New Roman"/>
                <w:sz w:val="20"/>
                <w:szCs w:val="20"/>
              </w:rPr>
              <w:t>руч</w:t>
            </w:r>
            <w:r>
              <w:rPr>
                <w:rFonts w:ascii="Times New Roman" w:hAnsi="Times New Roman"/>
                <w:sz w:val="20"/>
                <w:szCs w:val="20"/>
              </w:rPr>
              <w:t>. Алгай</w:t>
            </w:r>
          </w:p>
        </w:tc>
        <w:tc>
          <w:tcPr>
            <w:tcW w:w="1980" w:type="dxa"/>
            <w:tcMar>
              <w:left w:w="28" w:type="dxa"/>
              <w:right w:w="28" w:type="dxa"/>
            </w:tcMar>
            <w:vAlign w:val="center"/>
          </w:tcPr>
          <w:p w:rsidR="00E94102" w:rsidRDefault="00E94102" w:rsidP="00CC6811">
            <w:pPr>
              <w:spacing w:after="0" w:line="240" w:lineRule="auto"/>
              <w:jc w:val="left"/>
              <w:rPr>
                <w:rFonts w:ascii="Times New Roman" w:hAnsi="Times New Roman"/>
                <w:sz w:val="20"/>
                <w:szCs w:val="20"/>
              </w:rPr>
            </w:pPr>
          </w:p>
          <w:p w:rsidR="00E94102" w:rsidRPr="00651333" w:rsidRDefault="00E94102" w:rsidP="00CC6811">
            <w:pPr>
              <w:spacing w:after="0" w:line="240" w:lineRule="auto"/>
              <w:jc w:val="left"/>
              <w:rPr>
                <w:sz w:val="20"/>
                <w:szCs w:val="20"/>
              </w:rPr>
            </w:pPr>
            <w:r>
              <w:rPr>
                <w:rFonts w:ascii="Times New Roman" w:hAnsi="Times New Roman"/>
                <w:sz w:val="20"/>
                <w:szCs w:val="20"/>
              </w:rPr>
              <w:t xml:space="preserve"> Чемодановский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300</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Чемодановского сельсовета/-/-</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Сергиевс</w:t>
            </w:r>
            <w:r w:rsidR="00CE4E42">
              <w:rPr>
                <w:rFonts w:ascii="Times New Roman" w:hAnsi="Times New Roman"/>
                <w:sz w:val="20"/>
                <w:szCs w:val="20"/>
              </w:rPr>
              <w:t>к</w:t>
            </w:r>
            <w:r>
              <w:rPr>
                <w:rFonts w:ascii="Times New Roman" w:hAnsi="Times New Roman"/>
                <w:sz w:val="20"/>
                <w:szCs w:val="20"/>
              </w:rPr>
              <w:t>ий овраг</w:t>
            </w:r>
            <w:r w:rsidR="007C00C8">
              <w:rPr>
                <w:rFonts w:ascii="Times New Roman" w:hAnsi="Times New Roman"/>
                <w:sz w:val="20"/>
                <w:szCs w:val="20"/>
              </w:rPr>
              <w:t>»</w:t>
            </w:r>
            <w:r>
              <w:rPr>
                <w:rFonts w:ascii="Times New Roman" w:hAnsi="Times New Roman"/>
                <w:sz w:val="20"/>
                <w:szCs w:val="20"/>
              </w:rPr>
              <w:t xml:space="preserve"> на руч. Безымянный</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 xml:space="preserve">4,5 км на запад от </w:t>
            </w:r>
            <w:r w:rsidR="00F46E2A">
              <w:rPr>
                <w:rFonts w:ascii="Times New Roman" w:hAnsi="Times New Roman"/>
                <w:sz w:val="20"/>
                <w:szCs w:val="20"/>
              </w:rPr>
              <w:t>с. Проказна</w:t>
            </w:r>
            <w:r>
              <w:rPr>
                <w:rFonts w:ascii="Times New Roman" w:hAnsi="Times New Roman"/>
                <w:sz w:val="20"/>
                <w:szCs w:val="20"/>
              </w:rPr>
              <w:t>, Проказнинский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r>
              <w:rPr>
                <w:rFonts w:ascii="Times New Roman" w:hAnsi="Times New Roman"/>
                <w:sz w:val="20"/>
                <w:szCs w:val="20"/>
              </w:rPr>
              <w:t>1992</w:t>
            </w: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450</w:t>
            </w:r>
          </w:p>
        </w:tc>
        <w:tc>
          <w:tcPr>
            <w:tcW w:w="1488" w:type="dxa"/>
            <w:tcMar>
              <w:left w:w="28" w:type="dxa"/>
              <w:right w:w="28" w:type="dxa"/>
            </w:tcMar>
            <w:vAlign w:val="center"/>
          </w:tcPr>
          <w:p w:rsidR="00E94102" w:rsidRPr="00293FBC" w:rsidRDefault="00E94102" w:rsidP="00CC6811">
            <w:pPr>
              <w:pStyle w:val="2"/>
              <w:spacing w:before="0" w:line="240" w:lineRule="auto"/>
              <w:jc w:val="left"/>
              <w:rPr>
                <w:rFonts w:ascii="Times New Roman" w:hAnsi="Times New Roman"/>
                <w:bCs/>
                <w:iCs/>
                <w:color w:val="auto"/>
                <w:sz w:val="20"/>
                <w:szCs w:val="20"/>
              </w:rPr>
            </w:pP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Проказнинского сельсовета/-/-</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Кугушевский</w:t>
            </w:r>
            <w:r w:rsidR="007C00C8">
              <w:rPr>
                <w:rFonts w:ascii="Times New Roman" w:hAnsi="Times New Roman"/>
                <w:sz w:val="20"/>
                <w:szCs w:val="20"/>
              </w:rPr>
              <w:t>»</w:t>
            </w:r>
            <w:r>
              <w:rPr>
                <w:rFonts w:ascii="Times New Roman" w:hAnsi="Times New Roman"/>
                <w:sz w:val="20"/>
                <w:szCs w:val="20"/>
              </w:rPr>
              <w:t xml:space="preserve"> на б. Лопатин овраг</w:t>
            </w:r>
          </w:p>
        </w:tc>
        <w:tc>
          <w:tcPr>
            <w:tcW w:w="1980" w:type="dxa"/>
            <w:tcMar>
              <w:left w:w="28" w:type="dxa"/>
              <w:right w:w="28" w:type="dxa"/>
            </w:tcMar>
            <w:vAlign w:val="center"/>
          </w:tcPr>
          <w:p w:rsidR="00E94102" w:rsidRPr="00651333" w:rsidRDefault="00E94102" w:rsidP="00CC6811">
            <w:pPr>
              <w:spacing w:after="0" w:line="240" w:lineRule="auto"/>
              <w:jc w:val="left"/>
              <w:rPr>
                <w:sz w:val="20"/>
                <w:szCs w:val="20"/>
              </w:rPr>
            </w:pPr>
            <w:r>
              <w:rPr>
                <w:rFonts w:ascii="Times New Roman" w:hAnsi="Times New Roman"/>
                <w:sz w:val="20"/>
                <w:szCs w:val="20"/>
              </w:rPr>
              <w:t>4,2 км на северо-восток от с. Александровка Александровский с/с</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250</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Александровского сельсовета/-/-</w:t>
            </w:r>
          </w:p>
        </w:tc>
      </w:tr>
      <w:tr w:rsidR="00E94102" w:rsidRPr="00293FBC" w:rsidTr="008A3C96">
        <w:tc>
          <w:tcPr>
            <w:tcW w:w="396" w:type="dxa"/>
            <w:tcMar>
              <w:left w:w="28" w:type="dxa"/>
              <w:right w:w="28" w:type="dxa"/>
            </w:tcMar>
            <w:vAlign w:val="center"/>
          </w:tcPr>
          <w:p w:rsidR="00E94102" w:rsidRPr="00293FBC" w:rsidRDefault="00E94102" w:rsidP="00784770">
            <w:pPr>
              <w:numPr>
                <w:ilvl w:val="0"/>
                <w:numId w:val="16"/>
              </w:numPr>
              <w:spacing w:after="0" w:line="240" w:lineRule="auto"/>
              <w:jc w:val="center"/>
              <w:rPr>
                <w:rFonts w:ascii="Times New Roman" w:hAnsi="Times New Roman"/>
                <w:sz w:val="20"/>
                <w:szCs w:val="20"/>
              </w:rPr>
            </w:pPr>
          </w:p>
        </w:tc>
        <w:tc>
          <w:tcPr>
            <w:tcW w:w="126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 xml:space="preserve">Пруд </w:t>
            </w:r>
            <w:r w:rsidR="007C00C8">
              <w:rPr>
                <w:rFonts w:ascii="Times New Roman" w:hAnsi="Times New Roman"/>
                <w:sz w:val="20"/>
                <w:szCs w:val="20"/>
              </w:rPr>
              <w:t>«</w:t>
            </w:r>
            <w:r>
              <w:rPr>
                <w:rFonts w:ascii="Times New Roman" w:hAnsi="Times New Roman"/>
                <w:sz w:val="20"/>
                <w:szCs w:val="20"/>
              </w:rPr>
              <w:t>Кавказский</w:t>
            </w:r>
            <w:r w:rsidR="007C00C8">
              <w:rPr>
                <w:rFonts w:ascii="Times New Roman" w:hAnsi="Times New Roman"/>
                <w:sz w:val="20"/>
                <w:szCs w:val="20"/>
              </w:rPr>
              <w:t>»</w:t>
            </w:r>
            <w:r>
              <w:rPr>
                <w:rFonts w:ascii="Times New Roman" w:hAnsi="Times New Roman"/>
                <w:sz w:val="20"/>
                <w:szCs w:val="20"/>
              </w:rPr>
              <w:t xml:space="preserve"> на р. Инра</w:t>
            </w:r>
          </w:p>
        </w:tc>
        <w:tc>
          <w:tcPr>
            <w:tcW w:w="1980" w:type="dxa"/>
            <w:tcMar>
              <w:left w:w="28" w:type="dxa"/>
              <w:right w:w="28" w:type="dxa"/>
            </w:tcMar>
            <w:vAlign w:val="center"/>
          </w:tcPr>
          <w:p w:rsidR="00E94102" w:rsidRDefault="00E94102" w:rsidP="00CC6811">
            <w:pPr>
              <w:spacing w:after="0" w:line="240" w:lineRule="auto"/>
              <w:jc w:val="left"/>
            </w:pPr>
            <w:r>
              <w:rPr>
                <w:rFonts w:ascii="Times New Roman" w:hAnsi="Times New Roman"/>
                <w:sz w:val="20"/>
                <w:szCs w:val="20"/>
              </w:rPr>
              <w:t xml:space="preserve">800 м на юг от </w:t>
            </w:r>
            <w:r w:rsidR="00F46E2A">
              <w:rPr>
                <w:rFonts w:ascii="Times New Roman" w:hAnsi="Times New Roman"/>
                <w:sz w:val="20"/>
                <w:szCs w:val="20"/>
              </w:rPr>
              <w:t>с. Кижеватово</w:t>
            </w:r>
            <w:r>
              <w:rPr>
                <w:rFonts w:ascii="Times New Roman" w:hAnsi="Times New Roman"/>
                <w:sz w:val="20"/>
                <w:szCs w:val="20"/>
              </w:rPr>
              <w:t xml:space="preserve"> (ул. Кавказ, 73А)</w:t>
            </w: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294</w:t>
            </w:r>
          </w:p>
        </w:tc>
        <w:tc>
          <w:tcPr>
            <w:tcW w:w="1488"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p>
        </w:tc>
        <w:tc>
          <w:tcPr>
            <w:tcW w:w="1800" w:type="dxa"/>
            <w:tcMar>
              <w:left w:w="28" w:type="dxa"/>
              <w:right w:w="28" w:type="dxa"/>
            </w:tcMar>
            <w:vAlign w:val="center"/>
          </w:tcPr>
          <w:p w:rsidR="00E94102" w:rsidRPr="00293FBC" w:rsidRDefault="00E94102" w:rsidP="00CC6811">
            <w:pPr>
              <w:spacing w:after="0" w:line="240" w:lineRule="auto"/>
              <w:jc w:val="left"/>
              <w:rPr>
                <w:rFonts w:ascii="Times New Roman" w:hAnsi="Times New Roman"/>
                <w:sz w:val="20"/>
                <w:szCs w:val="20"/>
              </w:rPr>
            </w:pPr>
            <w:r>
              <w:rPr>
                <w:rFonts w:ascii="Times New Roman" w:hAnsi="Times New Roman"/>
                <w:sz w:val="20"/>
                <w:szCs w:val="20"/>
              </w:rPr>
              <w:t>Администрация Кижеватовского сельсовета/-/-</w:t>
            </w:r>
          </w:p>
        </w:tc>
      </w:tr>
      <w:tr w:rsidR="00E94102" w:rsidRPr="00293FBC" w:rsidTr="008A3C96">
        <w:tc>
          <w:tcPr>
            <w:tcW w:w="396" w:type="dxa"/>
            <w:tcMar>
              <w:left w:w="28" w:type="dxa"/>
              <w:right w:w="28" w:type="dxa"/>
            </w:tcMar>
          </w:tcPr>
          <w:p w:rsidR="00E94102" w:rsidRPr="00293FBC" w:rsidRDefault="00E94102" w:rsidP="00784770">
            <w:pPr>
              <w:numPr>
                <w:ilvl w:val="0"/>
                <w:numId w:val="16"/>
              </w:numPr>
              <w:spacing w:after="0" w:line="240" w:lineRule="auto"/>
              <w:rPr>
                <w:rFonts w:ascii="Times New Roman" w:hAnsi="Times New Roman"/>
                <w:sz w:val="20"/>
                <w:szCs w:val="20"/>
              </w:rPr>
            </w:pPr>
          </w:p>
        </w:tc>
        <w:tc>
          <w:tcPr>
            <w:tcW w:w="1260" w:type="dxa"/>
            <w:tcMar>
              <w:left w:w="28" w:type="dxa"/>
              <w:right w:w="28" w:type="dxa"/>
            </w:tcMar>
            <w:vAlign w:val="center"/>
          </w:tcPr>
          <w:p w:rsidR="00E94102" w:rsidRPr="00293FBC" w:rsidRDefault="00E94102" w:rsidP="002455BB">
            <w:pPr>
              <w:spacing w:after="0" w:line="240" w:lineRule="auto"/>
              <w:jc w:val="left"/>
              <w:rPr>
                <w:rFonts w:ascii="Times New Roman" w:hAnsi="Times New Roman"/>
                <w:sz w:val="20"/>
                <w:szCs w:val="20"/>
              </w:rPr>
            </w:pPr>
            <w:r>
              <w:rPr>
                <w:rFonts w:ascii="Times New Roman" w:hAnsi="Times New Roman"/>
                <w:sz w:val="20"/>
                <w:szCs w:val="20"/>
              </w:rPr>
              <w:t>ИТОГО</w:t>
            </w:r>
          </w:p>
        </w:tc>
        <w:tc>
          <w:tcPr>
            <w:tcW w:w="1980" w:type="dxa"/>
            <w:tcMar>
              <w:left w:w="28" w:type="dxa"/>
              <w:right w:w="28" w:type="dxa"/>
            </w:tcMar>
          </w:tcPr>
          <w:p w:rsidR="00E94102" w:rsidRPr="00651333" w:rsidRDefault="00E94102" w:rsidP="002455BB">
            <w:pPr>
              <w:spacing w:after="0" w:line="240" w:lineRule="auto"/>
              <w:rPr>
                <w:sz w:val="20"/>
                <w:szCs w:val="20"/>
              </w:rPr>
            </w:pPr>
          </w:p>
        </w:tc>
        <w:tc>
          <w:tcPr>
            <w:tcW w:w="900" w:type="dxa"/>
            <w:tcMar>
              <w:left w:w="28" w:type="dxa"/>
              <w:right w:w="28" w:type="dxa"/>
            </w:tcMar>
            <w:vAlign w:val="center"/>
          </w:tcPr>
          <w:p w:rsidR="00E94102" w:rsidRPr="00293FBC" w:rsidRDefault="00E94102" w:rsidP="002455BB">
            <w:pPr>
              <w:tabs>
                <w:tab w:val="left" w:pos="4120"/>
              </w:tabs>
              <w:spacing w:after="0" w:line="240" w:lineRule="auto"/>
              <w:jc w:val="center"/>
              <w:rPr>
                <w:rFonts w:ascii="Times New Roman" w:hAnsi="Times New Roman"/>
                <w:sz w:val="20"/>
                <w:szCs w:val="20"/>
              </w:rPr>
            </w:pPr>
          </w:p>
        </w:tc>
        <w:tc>
          <w:tcPr>
            <w:tcW w:w="900"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p>
        </w:tc>
        <w:tc>
          <w:tcPr>
            <w:tcW w:w="852" w:type="dxa"/>
            <w:tcMar>
              <w:left w:w="28" w:type="dxa"/>
              <w:right w:w="28" w:type="dxa"/>
            </w:tcMar>
            <w:vAlign w:val="center"/>
          </w:tcPr>
          <w:p w:rsidR="00E94102" w:rsidRPr="00293FBC" w:rsidRDefault="00E94102" w:rsidP="002455BB">
            <w:pPr>
              <w:spacing w:after="0" w:line="240" w:lineRule="auto"/>
              <w:jc w:val="center"/>
              <w:rPr>
                <w:rFonts w:ascii="Times New Roman" w:hAnsi="Times New Roman"/>
                <w:sz w:val="20"/>
                <w:szCs w:val="20"/>
              </w:rPr>
            </w:pPr>
            <w:r>
              <w:rPr>
                <w:rFonts w:ascii="Times New Roman" w:hAnsi="Times New Roman"/>
                <w:sz w:val="20"/>
                <w:szCs w:val="20"/>
              </w:rPr>
              <w:t>27008,8</w:t>
            </w:r>
          </w:p>
        </w:tc>
        <w:tc>
          <w:tcPr>
            <w:tcW w:w="1488" w:type="dxa"/>
            <w:tcMar>
              <w:left w:w="28" w:type="dxa"/>
              <w:right w:w="28" w:type="dxa"/>
            </w:tcMar>
            <w:vAlign w:val="center"/>
          </w:tcPr>
          <w:p w:rsidR="00E94102" w:rsidRPr="00293FBC" w:rsidRDefault="00E94102" w:rsidP="002455BB">
            <w:pPr>
              <w:pStyle w:val="2"/>
              <w:spacing w:before="0" w:line="240" w:lineRule="auto"/>
              <w:jc w:val="left"/>
              <w:rPr>
                <w:rFonts w:ascii="Times New Roman" w:hAnsi="Times New Roman"/>
                <w:bCs/>
                <w:iCs/>
                <w:color w:val="auto"/>
                <w:sz w:val="20"/>
                <w:szCs w:val="20"/>
              </w:rPr>
            </w:pPr>
          </w:p>
        </w:tc>
        <w:tc>
          <w:tcPr>
            <w:tcW w:w="1800" w:type="dxa"/>
            <w:tcMar>
              <w:left w:w="28" w:type="dxa"/>
              <w:right w:w="28" w:type="dxa"/>
            </w:tcMar>
            <w:vAlign w:val="center"/>
          </w:tcPr>
          <w:p w:rsidR="00E94102" w:rsidRPr="00293FBC" w:rsidRDefault="00E94102" w:rsidP="002455BB">
            <w:pPr>
              <w:spacing w:after="0" w:line="240" w:lineRule="auto"/>
              <w:jc w:val="left"/>
              <w:rPr>
                <w:rFonts w:ascii="Times New Roman" w:hAnsi="Times New Roman"/>
                <w:sz w:val="20"/>
                <w:szCs w:val="20"/>
              </w:rPr>
            </w:pPr>
          </w:p>
        </w:tc>
      </w:tr>
    </w:tbl>
    <w:p w:rsidR="00E94102" w:rsidRDefault="00E94102"/>
    <w:p w:rsidR="00E94102" w:rsidRDefault="00E94102" w:rsidP="00784770">
      <w:pPr>
        <w:pStyle w:val="3"/>
        <w:numPr>
          <w:ilvl w:val="2"/>
          <w:numId w:val="9"/>
        </w:numPr>
        <w:spacing w:before="240"/>
        <w:ind w:left="0" w:firstLine="0"/>
        <w:jc w:val="center"/>
        <w:rPr>
          <w:rFonts w:ascii="Times New Roman" w:hAnsi="Times New Roman"/>
          <w:color w:val="2E74B5"/>
        </w:rPr>
      </w:pPr>
      <w:bookmarkStart w:id="25" w:name="_Toc83661613"/>
      <w:r w:rsidRPr="00A1721E">
        <w:rPr>
          <w:rFonts w:ascii="Times New Roman" w:hAnsi="Times New Roman"/>
          <w:color w:val="2E74B5"/>
        </w:rPr>
        <w:t>Лесные ресурсы</w:t>
      </w:r>
      <w:bookmarkEnd w:id="25"/>
    </w:p>
    <w:p w:rsidR="00E94102" w:rsidRDefault="00E94102" w:rsidP="00933648">
      <w:pPr>
        <w:pStyle w:val="a5"/>
        <w:autoSpaceDE w:val="0"/>
        <w:autoSpaceDN w:val="0"/>
        <w:adjustRightInd/>
        <w:spacing w:after="0" w:line="240" w:lineRule="auto"/>
        <w:ind w:firstLine="709"/>
        <w:jc w:val="both"/>
        <w:rPr>
          <w:bCs/>
          <w:sz w:val="24"/>
          <w:szCs w:val="24"/>
          <w:highlight w:val="yellow"/>
          <w:lang w:val="ru-RU"/>
        </w:rPr>
      </w:pPr>
      <w:r w:rsidRPr="00593B4D">
        <w:rPr>
          <w:sz w:val="24"/>
          <w:szCs w:val="24"/>
          <w:lang w:val="ru-RU"/>
        </w:rPr>
        <w:t>Территория Бессоновского района отн</w:t>
      </w:r>
      <w:r w:rsidR="000C5528">
        <w:rPr>
          <w:sz w:val="24"/>
          <w:szCs w:val="24"/>
          <w:lang w:val="ru-RU"/>
        </w:rPr>
        <w:t>о</w:t>
      </w:r>
      <w:r w:rsidRPr="00593B4D">
        <w:rPr>
          <w:sz w:val="24"/>
          <w:szCs w:val="24"/>
          <w:lang w:val="ru-RU"/>
        </w:rPr>
        <w:t>сится к лесостепному району европейской части Российской Федерации лесостепной лесорастительной зоны.</w:t>
      </w:r>
      <w:r w:rsidR="00067A85">
        <w:rPr>
          <w:sz w:val="24"/>
          <w:szCs w:val="24"/>
          <w:lang w:val="ru-RU"/>
        </w:rPr>
        <w:t xml:space="preserve"> </w:t>
      </w:r>
      <w:r w:rsidRPr="00575D43">
        <w:rPr>
          <w:bCs/>
          <w:sz w:val="24"/>
          <w:szCs w:val="24"/>
          <w:lang w:val="ru-RU"/>
        </w:rPr>
        <w:t xml:space="preserve">Территория района обладает значительными запасами лесных ресурсов. </w:t>
      </w:r>
      <w:r>
        <w:rPr>
          <w:bCs/>
          <w:sz w:val="24"/>
          <w:szCs w:val="24"/>
          <w:lang w:val="ru-RU"/>
        </w:rPr>
        <w:t>Площадь, занятая лесами, составляет</w:t>
      </w:r>
      <w:r w:rsidR="009D5FDB">
        <w:rPr>
          <w:bCs/>
          <w:sz w:val="24"/>
          <w:szCs w:val="24"/>
          <w:lang w:val="ru-RU"/>
        </w:rPr>
        <w:t xml:space="preserve"> 28991 га</w:t>
      </w:r>
      <w:r>
        <w:rPr>
          <w:bCs/>
          <w:sz w:val="24"/>
          <w:szCs w:val="24"/>
          <w:lang w:val="ru-RU"/>
        </w:rPr>
        <w:t xml:space="preserve"> или </w:t>
      </w:r>
      <w:r w:rsidR="009D5FDB" w:rsidRPr="009D5FDB">
        <w:rPr>
          <w:bCs/>
          <w:sz w:val="24"/>
          <w:szCs w:val="24"/>
          <w:lang w:val="ru-RU"/>
        </w:rPr>
        <w:t>23,8</w:t>
      </w:r>
      <w:r w:rsidRPr="009D5FDB">
        <w:rPr>
          <w:bCs/>
          <w:sz w:val="24"/>
          <w:szCs w:val="24"/>
          <w:lang w:val="ru-RU"/>
        </w:rPr>
        <w:t>% территории района. Лесистость Пензенской области составляет 21,4 %</w:t>
      </w:r>
      <w:r w:rsidR="009D5FDB" w:rsidRPr="009D5FDB">
        <w:rPr>
          <w:bCs/>
          <w:sz w:val="24"/>
          <w:szCs w:val="24"/>
          <w:lang w:val="ru-RU"/>
        </w:rPr>
        <w:t xml:space="preserve">. </w:t>
      </w:r>
    </w:p>
    <w:p w:rsidR="00E94102" w:rsidRPr="00A44C98" w:rsidRDefault="00E94102" w:rsidP="009D5FDB">
      <w:pPr>
        <w:spacing w:after="0" w:line="240" w:lineRule="auto"/>
        <w:ind w:firstLine="709"/>
        <w:rPr>
          <w:rFonts w:ascii="Times New Roman" w:hAnsi="Times New Roman"/>
          <w:sz w:val="24"/>
          <w:szCs w:val="24"/>
        </w:rPr>
      </w:pPr>
      <w:r w:rsidRPr="009D5FDB">
        <w:rPr>
          <w:rFonts w:ascii="Times New Roman" w:hAnsi="Times New Roman"/>
          <w:sz w:val="24"/>
          <w:szCs w:val="24"/>
        </w:rPr>
        <w:t xml:space="preserve">По данным, предоставленным администрацией, в </w:t>
      </w:r>
      <w:r w:rsidR="009D5FDB" w:rsidRPr="009D5FDB">
        <w:rPr>
          <w:rFonts w:ascii="Times New Roman" w:hAnsi="Times New Roman"/>
          <w:sz w:val="24"/>
          <w:szCs w:val="24"/>
        </w:rPr>
        <w:t>Бессоновского</w:t>
      </w:r>
      <w:r w:rsidRPr="009D5FDB">
        <w:rPr>
          <w:rFonts w:ascii="Times New Roman" w:hAnsi="Times New Roman"/>
          <w:sz w:val="24"/>
          <w:szCs w:val="24"/>
        </w:rPr>
        <w:t xml:space="preserve"> районе земли лесного фонда занимают </w:t>
      </w:r>
      <w:r w:rsidR="009D5FDB" w:rsidRPr="009D5FDB">
        <w:rPr>
          <w:rFonts w:ascii="Times New Roman" w:hAnsi="Times New Roman"/>
          <w:sz w:val="24"/>
          <w:szCs w:val="24"/>
        </w:rPr>
        <w:t>32465</w:t>
      </w:r>
      <w:r w:rsidRPr="009D5FDB">
        <w:rPr>
          <w:rFonts w:ascii="Times New Roman" w:hAnsi="Times New Roman"/>
          <w:sz w:val="24"/>
          <w:szCs w:val="24"/>
        </w:rPr>
        <w:t xml:space="preserve"> га, что составляет </w:t>
      </w:r>
      <w:r w:rsidR="009D5FDB" w:rsidRPr="009D5FDB">
        <w:rPr>
          <w:rFonts w:ascii="Times New Roman" w:hAnsi="Times New Roman"/>
          <w:sz w:val="24"/>
          <w:szCs w:val="24"/>
        </w:rPr>
        <w:t>26,62</w:t>
      </w:r>
      <w:r w:rsidRPr="009D5FDB">
        <w:rPr>
          <w:rFonts w:ascii="Times New Roman" w:hAnsi="Times New Roman"/>
          <w:sz w:val="24"/>
          <w:szCs w:val="24"/>
        </w:rPr>
        <w:t xml:space="preserve">% общей площади территории района. Площадь лесов на землях лесного фонда составляет </w:t>
      </w:r>
      <w:r w:rsidR="009D5FDB" w:rsidRPr="009D5FDB">
        <w:rPr>
          <w:rFonts w:ascii="Times New Roman" w:hAnsi="Times New Roman"/>
          <w:sz w:val="24"/>
          <w:szCs w:val="24"/>
        </w:rPr>
        <w:t>28991</w:t>
      </w:r>
      <w:r w:rsidRPr="009D5FDB">
        <w:rPr>
          <w:rFonts w:ascii="Times New Roman" w:hAnsi="Times New Roman"/>
          <w:sz w:val="24"/>
          <w:szCs w:val="24"/>
        </w:rPr>
        <w:t xml:space="preserve"> га.Земли, покрытые лесной растительностью </w:t>
      </w:r>
      <w:r w:rsidRPr="009D5FDB">
        <w:rPr>
          <w:rFonts w:ascii="Times New Roman" w:hAnsi="Times New Roman"/>
          <w:sz w:val="24"/>
          <w:szCs w:val="24"/>
        </w:rPr>
        <w:lastRenderedPageBreak/>
        <w:t xml:space="preserve">занимают </w:t>
      </w:r>
      <w:r w:rsidR="009D5FDB" w:rsidRPr="009D5FDB">
        <w:rPr>
          <w:rFonts w:ascii="Times New Roman" w:hAnsi="Times New Roman"/>
          <w:sz w:val="24"/>
          <w:szCs w:val="24"/>
        </w:rPr>
        <w:t>89,3</w:t>
      </w:r>
      <w:r w:rsidRPr="009D5FDB">
        <w:rPr>
          <w:rFonts w:ascii="Times New Roman" w:hAnsi="Times New Roman"/>
          <w:sz w:val="24"/>
          <w:szCs w:val="24"/>
        </w:rPr>
        <w:t xml:space="preserve">%, что свидетельствует о высоком уровне использования, охраны, защиты и воспроизводства лесов на его площади. Нелесные земли занимают </w:t>
      </w:r>
      <w:r w:rsidR="009D5FDB" w:rsidRPr="009D5FDB">
        <w:rPr>
          <w:rFonts w:ascii="Times New Roman" w:hAnsi="Times New Roman"/>
          <w:sz w:val="24"/>
          <w:szCs w:val="24"/>
        </w:rPr>
        <w:t>10,7</w:t>
      </w:r>
      <w:r w:rsidRPr="009D5FDB">
        <w:rPr>
          <w:rFonts w:ascii="Times New Roman" w:hAnsi="Times New Roman"/>
          <w:sz w:val="24"/>
          <w:szCs w:val="24"/>
        </w:rPr>
        <w:t>% общей площади лесничества. Преимущественно они пр</w:t>
      </w:r>
      <w:r w:rsidR="009D5FDB" w:rsidRPr="009D5FDB">
        <w:rPr>
          <w:rFonts w:ascii="Times New Roman" w:hAnsi="Times New Roman"/>
          <w:sz w:val="24"/>
          <w:szCs w:val="24"/>
        </w:rPr>
        <w:t>едставлены дорогами и просеками</w:t>
      </w:r>
      <w:r w:rsidRPr="009D5FDB">
        <w:rPr>
          <w:rFonts w:ascii="Times New Roman" w:hAnsi="Times New Roman"/>
          <w:sz w:val="24"/>
          <w:szCs w:val="24"/>
        </w:rPr>
        <w:t>, болотами и другими видами нелесных земель.</w:t>
      </w:r>
    </w:p>
    <w:p w:rsidR="00E94102" w:rsidRPr="00575D43" w:rsidRDefault="00E94102" w:rsidP="009D0DA8">
      <w:pPr>
        <w:kinsoku w:val="0"/>
        <w:overflowPunct w:val="0"/>
        <w:autoSpaceDE w:val="0"/>
        <w:autoSpaceDN w:val="0"/>
        <w:adjustRightInd w:val="0"/>
        <w:spacing w:before="120" w:after="120" w:line="240" w:lineRule="auto"/>
        <w:jc w:val="center"/>
        <w:rPr>
          <w:rFonts w:ascii="Times New Roman" w:hAnsi="Times New Roman"/>
          <w:sz w:val="24"/>
          <w:szCs w:val="24"/>
        </w:rPr>
      </w:pPr>
      <w:r>
        <w:rPr>
          <w:rFonts w:ascii="Times New Roman" w:hAnsi="Times New Roman"/>
          <w:sz w:val="24"/>
          <w:szCs w:val="24"/>
        </w:rPr>
        <w:t>Таблица 3.1.</w:t>
      </w:r>
      <w:r w:rsidR="005E76CC">
        <w:rPr>
          <w:rFonts w:ascii="Times New Roman" w:hAnsi="Times New Roman"/>
          <w:sz w:val="24"/>
          <w:szCs w:val="24"/>
        </w:rPr>
        <w:t>6</w:t>
      </w:r>
      <w:r>
        <w:rPr>
          <w:rFonts w:ascii="Times New Roman" w:hAnsi="Times New Roman"/>
          <w:sz w:val="24"/>
          <w:szCs w:val="24"/>
        </w:rPr>
        <w:t>-1. Распределениелесного фонда, расположенного на террит</w:t>
      </w:r>
      <w:r w:rsidR="000C5528">
        <w:rPr>
          <w:rFonts w:ascii="Times New Roman" w:hAnsi="Times New Roman"/>
          <w:sz w:val="24"/>
          <w:szCs w:val="24"/>
        </w:rPr>
        <w:t>о</w:t>
      </w:r>
      <w:r>
        <w:rPr>
          <w:rFonts w:ascii="Times New Roman" w:hAnsi="Times New Roman"/>
          <w:sz w:val="24"/>
          <w:szCs w:val="24"/>
        </w:rPr>
        <w:t>рии Бессоновского района, по лесничествам и участковым лесничествам</w:t>
      </w:r>
      <w:r>
        <w:rPr>
          <w:rStyle w:val="ae"/>
          <w:rFonts w:ascii="Times New Roman" w:hAnsi="Times New Roman"/>
          <w:sz w:val="24"/>
          <w:szCs w:val="24"/>
        </w:rPr>
        <w:footnoteReference w:id="32"/>
      </w:r>
    </w:p>
    <w:tbl>
      <w:tblPr>
        <w:tblW w:w="0" w:type="auto"/>
        <w:tblInd w:w="116" w:type="dxa"/>
        <w:tblLayout w:type="fixed"/>
        <w:tblCellMar>
          <w:left w:w="0" w:type="dxa"/>
          <w:right w:w="0" w:type="dxa"/>
        </w:tblCellMar>
        <w:tblLook w:val="0000" w:firstRow="0" w:lastRow="0" w:firstColumn="0" w:lastColumn="0" w:noHBand="0" w:noVBand="0"/>
      </w:tblPr>
      <w:tblGrid>
        <w:gridCol w:w="588"/>
        <w:gridCol w:w="4394"/>
        <w:gridCol w:w="3000"/>
        <w:gridCol w:w="1563"/>
      </w:tblGrid>
      <w:tr w:rsidR="00E94102" w:rsidRPr="000E2F9A" w:rsidTr="000E2F9A">
        <w:tc>
          <w:tcPr>
            <w:tcW w:w="588"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w:t>
            </w:r>
          </w:p>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п.п.</w:t>
            </w:r>
          </w:p>
        </w:tc>
        <w:tc>
          <w:tcPr>
            <w:tcW w:w="4394"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Наименование лесничеств</w:t>
            </w:r>
          </w:p>
        </w:tc>
        <w:tc>
          <w:tcPr>
            <w:tcW w:w="300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Наименование участковыхлесничеств</w:t>
            </w:r>
          </w:p>
        </w:tc>
        <w:tc>
          <w:tcPr>
            <w:tcW w:w="1563"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Общая</w:t>
            </w:r>
          </w:p>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площадь, га</w:t>
            </w:r>
          </w:p>
        </w:tc>
      </w:tr>
      <w:tr w:rsidR="00E94102" w:rsidRPr="000E2F9A" w:rsidTr="000E2F9A">
        <w:tc>
          <w:tcPr>
            <w:tcW w:w="588"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1</w:t>
            </w:r>
          </w:p>
        </w:tc>
        <w:tc>
          <w:tcPr>
            <w:tcW w:w="4394"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2</w:t>
            </w:r>
          </w:p>
        </w:tc>
        <w:tc>
          <w:tcPr>
            <w:tcW w:w="300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3</w:t>
            </w:r>
          </w:p>
        </w:tc>
        <w:tc>
          <w:tcPr>
            <w:tcW w:w="1563"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4</w:t>
            </w:r>
          </w:p>
        </w:tc>
      </w:tr>
      <w:tr w:rsidR="00E94102" w:rsidRPr="000E2F9A" w:rsidTr="000E2F9A">
        <w:trPr>
          <w:trHeight w:val="328"/>
        </w:trPr>
        <w:tc>
          <w:tcPr>
            <w:tcW w:w="588" w:type="dxa"/>
            <w:vMerge w:val="restart"/>
            <w:tcBorders>
              <w:top w:val="single" w:sz="4" w:space="0" w:color="000000"/>
              <w:left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1</w:t>
            </w:r>
          </w:p>
        </w:tc>
        <w:tc>
          <w:tcPr>
            <w:tcW w:w="4394" w:type="dxa"/>
            <w:vMerge w:val="restart"/>
            <w:tcBorders>
              <w:top w:val="single" w:sz="4" w:space="0" w:color="000000"/>
              <w:left w:val="single" w:sz="4" w:space="0" w:color="000000"/>
              <w:right w:val="single" w:sz="4" w:space="0" w:color="000000"/>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rPr>
                <w:rFonts w:ascii="Times New Roman" w:hAnsi="Times New Roman"/>
                <w:sz w:val="20"/>
                <w:szCs w:val="20"/>
              </w:rPr>
            </w:pPr>
            <w:r w:rsidRPr="000E2F9A">
              <w:rPr>
                <w:rFonts w:ascii="Times New Roman" w:hAnsi="Times New Roman"/>
                <w:sz w:val="20"/>
                <w:szCs w:val="20"/>
              </w:rPr>
              <w:t xml:space="preserve">Ахунское лесничество Государственного казенного учреждения Пензенской области </w:t>
            </w:r>
            <w:r w:rsidR="007C00C8">
              <w:rPr>
                <w:rFonts w:ascii="Times New Roman" w:hAnsi="Times New Roman"/>
                <w:sz w:val="20"/>
                <w:szCs w:val="20"/>
              </w:rPr>
              <w:t>«</w:t>
            </w:r>
            <w:r w:rsidRPr="000E2F9A">
              <w:rPr>
                <w:rFonts w:ascii="Times New Roman" w:hAnsi="Times New Roman"/>
                <w:sz w:val="20"/>
                <w:szCs w:val="20"/>
              </w:rPr>
              <w:t>Ахунско-Ленинское лесничество</w:t>
            </w:r>
            <w:r w:rsidR="007C00C8">
              <w:rPr>
                <w:rFonts w:ascii="Times New Roman" w:hAnsi="Times New Roman"/>
                <w:sz w:val="20"/>
                <w:szCs w:val="20"/>
              </w:rPr>
              <w:t>»</w:t>
            </w:r>
            <w:r w:rsidRPr="000E2F9A">
              <w:rPr>
                <w:rFonts w:ascii="Times New Roman" w:hAnsi="Times New Roman"/>
                <w:sz w:val="20"/>
                <w:szCs w:val="20"/>
              </w:rPr>
              <w:t xml:space="preserve"> (далее Ахунское лесничество)</w:t>
            </w:r>
          </w:p>
        </w:tc>
        <w:tc>
          <w:tcPr>
            <w:tcW w:w="300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Светлополянское-Лопуховское</w:t>
            </w:r>
          </w:p>
        </w:tc>
        <w:tc>
          <w:tcPr>
            <w:tcW w:w="1563"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20718</w:t>
            </w:r>
          </w:p>
        </w:tc>
      </w:tr>
      <w:tr w:rsidR="00E94102" w:rsidRPr="000E2F9A" w:rsidTr="000E2F9A">
        <w:trPr>
          <w:trHeight w:val="262"/>
        </w:trPr>
        <w:tc>
          <w:tcPr>
            <w:tcW w:w="588" w:type="dxa"/>
            <w:vMerge/>
            <w:tcBorders>
              <w:left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p>
        </w:tc>
        <w:tc>
          <w:tcPr>
            <w:tcW w:w="4394" w:type="dxa"/>
            <w:vMerge/>
            <w:tcBorders>
              <w:left w:val="single" w:sz="4" w:space="0" w:color="000000"/>
              <w:right w:val="single" w:sz="4" w:space="0" w:color="000000"/>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rPr>
                <w:rFonts w:ascii="Times New Roman" w:hAnsi="Times New Roman"/>
                <w:sz w:val="20"/>
                <w:szCs w:val="20"/>
              </w:rPr>
            </w:pPr>
          </w:p>
        </w:tc>
        <w:tc>
          <w:tcPr>
            <w:tcW w:w="300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Засурское-Леонидовское</w:t>
            </w:r>
          </w:p>
        </w:tc>
        <w:tc>
          <w:tcPr>
            <w:tcW w:w="1563"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7704</w:t>
            </w:r>
          </w:p>
        </w:tc>
      </w:tr>
      <w:tr w:rsidR="00E94102" w:rsidRPr="000E2F9A" w:rsidTr="000E2F9A">
        <w:trPr>
          <w:trHeight w:val="138"/>
        </w:trPr>
        <w:tc>
          <w:tcPr>
            <w:tcW w:w="588" w:type="dxa"/>
            <w:vMerge/>
            <w:tcBorders>
              <w:left w:val="single" w:sz="4" w:space="0" w:color="000000"/>
              <w:bottom w:val="single" w:sz="4" w:space="0" w:color="auto"/>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p>
        </w:tc>
        <w:tc>
          <w:tcPr>
            <w:tcW w:w="4394" w:type="dxa"/>
            <w:vMerge/>
            <w:tcBorders>
              <w:left w:val="single" w:sz="4" w:space="0" w:color="000000"/>
              <w:bottom w:val="single" w:sz="4" w:space="0" w:color="auto"/>
              <w:right w:val="single" w:sz="4" w:space="0" w:color="000000"/>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rPr>
                <w:rFonts w:ascii="Times New Roman" w:hAnsi="Times New Roman"/>
                <w:sz w:val="20"/>
                <w:szCs w:val="20"/>
              </w:rPr>
            </w:pPr>
          </w:p>
        </w:tc>
        <w:tc>
          <w:tcPr>
            <w:tcW w:w="3000" w:type="dxa"/>
            <w:tcBorders>
              <w:top w:val="single" w:sz="4" w:space="0" w:color="000000"/>
              <w:left w:val="single" w:sz="4" w:space="0" w:color="000000"/>
              <w:bottom w:val="single" w:sz="4" w:space="0" w:color="auto"/>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Всего</w:t>
            </w:r>
          </w:p>
        </w:tc>
        <w:tc>
          <w:tcPr>
            <w:tcW w:w="1563" w:type="dxa"/>
            <w:tcBorders>
              <w:top w:val="single" w:sz="4" w:space="0" w:color="000000"/>
              <w:left w:val="single" w:sz="4" w:space="0" w:color="000000"/>
              <w:bottom w:val="single" w:sz="4" w:space="0" w:color="auto"/>
              <w:right w:val="single" w:sz="4" w:space="0" w:color="000000"/>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28422</w:t>
            </w:r>
          </w:p>
        </w:tc>
      </w:tr>
      <w:tr w:rsidR="00E94102" w:rsidRPr="000E2F9A" w:rsidTr="000E2F9A">
        <w:trPr>
          <w:trHeight w:val="526"/>
        </w:trPr>
        <w:tc>
          <w:tcPr>
            <w:tcW w:w="588" w:type="dxa"/>
            <w:vMerge w:val="restart"/>
            <w:tcBorders>
              <w:top w:val="single" w:sz="4" w:space="0" w:color="auto"/>
              <w:left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2</w:t>
            </w:r>
          </w:p>
        </w:tc>
        <w:tc>
          <w:tcPr>
            <w:tcW w:w="4394" w:type="dxa"/>
            <w:vMerge w:val="restart"/>
            <w:tcBorders>
              <w:top w:val="single" w:sz="4" w:space="0" w:color="auto"/>
              <w:left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rPr>
                <w:rFonts w:ascii="Times New Roman" w:hAnsi="Times New Roman"/>
                <w:sz w:val="20"/>
                <w:szCs w:val="20"/>
              </w:rPr>
            </w:pPr>
            <w:r w:rsidRPr="000E2F9A">
              <w:rPr>
                <w:rFonts w:ascii="Times New Roman" w:hAnsi="Times New Roman"/>
                <w:sz w:val="20"/>
                <w:szCs w:val="20"/>
              </w:rPr>
              <w:t xml:space="preserve">Ленинское лесничество Государственного казенного учреждения Пензенской области </w:t>
            </w:r>
            <w:r w:rsidR="007C00C8">
              <w:rPr>
                <w:rFonts w:ascii="Times New Roman" w:hAnsi="Times New Roman"/>
                <w:sz w:val="20"/>
                <w:szCs w:val="20"/>
              </w:rPr>
              <w:t>«</w:t>
            </w:r>
            <w:r w:rsidRPr="000E2F9A">
              <w:rPr>
                <w:rFonts w:ascii="Times New Roman" w:hAnsi="Times New Roman"/>
                <w:sz w:val="20"/>
                <w:szCs w:val="20"/>
              </w:rPr>
              <w:t>Ахунско-Ленинское лесничество</w:t>
            </w:r>
            <w:r w:rsidR="007C00C8">
              <w:rPr>
                <w:rFonts w:ascii="Times New Roman" w:hAnsi="Times New Roman"/>
                <w:sz w:val="20"/>
                <w:szCs w:val="20"/>
              </w:rPr>
              <w:t>»</w:t>
            </w:r>
            <w:r w:rsidRPr="000E2F9A">
              <w:rPr>
                <w:rFonts w:ascii="Times New Roman" w:hAnsi="Times New Roman"/>
                <w:sz w:val="20"/>
                <w:szCs w:val="20"/>
              </w:rPr>
              <w:t xml:space="preserve"> (далее Ленинское лесничество)</w:t>
            </w:r>
          </w:p>
        </w:tc>
        <w:tc>
          <w:tcPr>
            <w:tcW w:w="300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Весёловское</w:t>
            </w:r>
          </w:p>
        </w:tc>
        <w:tc>
          <w:tcPr>
            <w:tcW w:w="156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74</w:t>
            </w:r>
          </w:p>
        </w:tc>
      </w:tr>
      <w:tr w:rsidR="00E94102" w:rsidRPr="000E2F9A" w:rsidTr="000E2F9A">
        <w:trPr>
          <w:trHeight w:val="273"/>
        </w:trPr>
        <w:tc>
          <w:tcPr>
            <w:tcW w:w="588" w:type="dxa"/>
            <w:vMerge/>
            <w:tcBorders>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p>
        </w:tc>
        <w:tc>
          <w:tcPr>
            <w:tcW w:w="4394" w:type="dxa"/>
            <w:vMerge/>
            <w:tcBorders>
              <w:left w:val="single" w:sz="4" w:space="0" w:color="auto"/>
              <w:bottom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rPr>
                <w:rFonts w:ascii="Times New Roman" w:hAnsi="Times New Roman"/>
                <w:sz w:val="20"/>
                <w:szCs w:val="20"/>
              </w:rPr>
            </w:pPr>
          </w:p>
        </w:tc>
        <w:tc>
          <w:tcPr>
            <w:tcW w:w="300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 xml:space="preserve">Всего </w:t>
            </w:r>
          </w:p>
        </w:tc>
        <w:tc>
          <w:tcPr>
            <w:tcW w:w="156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74</w:t>
            </w:r>
          </w:p>
        </w:tc>
      </w:tr>
      <w:tr w:rsidR="00E94102" w:rsidRPr="000E2F9A" w:rsidTr="000E2F9A">
        <w:trPr>
          <w:trHeight w:val="170"/>
        </w:trPr>
        <w:tc>
          <w:tcPr>
            <w:tcW w:w="588" w:type="dxa"/>
            <w:vMerge w:val="restart"/>
            <w:tcBorders>
              <w:top w:val="single" w:sz="4" w:space="0" w:color="auto"/>
              <w:left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3</w:t>
            </w:r>
          </w:p>
        </w:tc>
        <w:tc>
          <w:tcPr>
            <w:tcW w:w="4394" w:type="dxa"/>
            <w:vMerge w:val="restart"/>
            <w:tcBorders>
              <w:top w:val="single" w:sz="4" w:space="0" w:color="auto"/>
              <w:left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rPr>
                <w:rFonts w:ascii="Times New Roman" w:hAnsi="Times New Roman"/>
                <w:sz w:val="20"/>
                <w:szCs w:val="20"/>
              </w:rPr>
            </w:pPr>
            <w:r w:rsidRPr="000E2F9A">
              <w:rPr>
                <w:rFonts w:ascii="Times New Roman" w:hAnsi="Times New Roman"/>
                <w:sz w:val="20"/>
                <w:szCs w:val="20"/>
              </w:rPr>
              <w:t xml:space="preserve">Лунинское лесничество Государственного казенного учреждения Пензенской области </w:t>
            </w:r>
            <w:r w:rsidR="007C00C8">
              <w:rPr>
                <w:rFonts w:ascii="Times New Roman" w:hAnsi="Times New Roman"/>
                <w:sz w:val="20"/>
                <w:szCs w:val="20"/>
              </w:rPr>
              <w:t>«</w:t>
            </w:r>
            <w:r w:rsidRPr="000E2F9A">
              <w:rPr>
                <w:rFonts w:ascii="Times New Roman" w:hAnsi="Times New Roman"/>
                <w:sz w:val="20"/>
                <w:szCs w:val="20"/>
              </w:rPr>
              <w:t>Лунинское лесничество</w:t>
            </w:r>
            <w:r w:rsidR="007C00C8">
              <w:rPr>
                <w:rFonts w:ascii="Times New Roman" w:hAnsi="Times New Roman"/>
                <w:sz w:val="20"/>
                <w:szCs w:val="20"/>
              </w:rPr>
              <w:t>»</w:t>
            </w:r>
            <w:r w:rsidRPr="000E2F9A">
              <w:rPr>
                <w:rFonts w:ascii="Times New Roman" w:hAnsi="Times New Roman"/>
                <w:sz w:val="20"/>
                <w:szCs w:val="20"/>
              </w:rPr>
              <w:t xml:space="preserve"> (далее Лунинское лесничество)</w:t>
            </w:r>
          </w:p>
        </w:tc>
        <w:tc>
          <w:tcPr>
            <w:tcW w:w="300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Иссинское</w:t>
            </w:r>
          </w:p>
        </w:tc>
        <w:tc>
          <w:tcPr>
            <w:tcW w:w="156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23</w:t>
            </w:r>
          </w:p>
        </w:tc>
      </w:tr>
      <w:tr w:rsidR="00E94102" w:rsidRPr="000E2F9A" w:rsidTr="000E2F9A">
        <w:trPr>
          <w:trHeight w:val="358"/>
        </w:trPr>
        <w:tc>
          <w:tcPr>
            <w:tcW w:w="588" w:type="dxa"/>
            <w:vMerge/>
            <w:tcBorders>
              <w:left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p>
        </w:tc>
        <w:tc>
          <w:tcPr>
            <w:tcW w:w="4394" w:type="dxa"/>
            <w:vMerge/>
            <w:tcBorders>
              <w:left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p>
        </w:tc>
        <w:tc>
          <w:tcPr>
            <w:tcW w:w="300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Вазерское</w:t>
            </w:r>
          </w:p>
        </w:tc>
        <w:tc>
          <w:tcPr>
            <w:tcW w:w="156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472</w:t>
            </w:r>
          </w:p>
        </w:tc>
      </w:tr>
      <w:tr w:rsidR="00E94102" w:rsidRPr="000E2F9A" w:rsidTr="000E2F9A">
        <w:trPr>
          <w:trHeight w:val="247"/>
        </w:trPr>
        <w:tc>
          <w:tcPr>
            <w:tcW w:w="588" w:type="dxa"/>
            <w:vMerge/>
            <w:tcBorders>
              <w:left w:val="single" w:sz="4" w:space="0" w:color="auto"/>
              <w:bottom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p>
        </w:tc>
        <w:tc>
          <w:tcPr>
            <w:tcW w:w="4394" w:type="dxa"/>
            <w:vMerge/>
            <w:tcBorders>
              <w:left w:val="single" w:sz="4" w:space="0" w:color="auto"/>
              <w:bottom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p>
        </w:tc>
        <w:tc>
          <w:tcPr>
            <w:tcW w:w="300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 xml:space="preserve">Всего </w:t>
            </w:r>
          </w:p>
        </w:tc>
        <w:tc>
          <w:tcPr>
            <w:tcW w:w="156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center"/>
              <w:rPr>
                <w:rFonts w:ascii="Times New Roman" w:hAnsi="Times New Roman"/>
                <w:sz w:val="20"/>
                <w:szCs w:val="20"/>
              </w:rPr>
            </w:pPr>
            <w:r w:rsidRPr="000E2F9A">
              <w:rPr>
                <w:rFonts w:ascii="Times New Roman" w:hAnsi="Times New Roman"/>
                <w:sz w:val="20"/>
                <w:szCs w:val="20"/>
              </w:rPr>
              <w:t>495</w:t>
            </w:r>
          </w:p>
        </w:tc>
      </w:tr>
      <w:tr w:rsidR="00E94102" w:rsidRPr="000E2F9A" w:rsidTr="000E2F9A">
        <w:tc>
          <w:tcPr>
            <w:tcW w:w="588" w:type="dxa"/>
            <w:tcBorders>
              <w:top w:val="single" w:sz="4" w:space="0" w:color="auto"/>
              <w:left w:val="single" w:sz="4" w:space="0" w:color="auto"/>
              <w:bottom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tcMar>
              <w:left w:w="57" w:type="dxa"/>
              <w:right w:w="28" w:type="dxa"/>
            </w:tcMa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r w:rsidRPr="000E2F9A">
              <w:rPr>
                <w:rFonts w:ascii="Times New Roman" w:hAnsi="Times New Roman"/>
                <w:sz w:val="20"/>
                <w:szCs w:val="20"/>
              </w:rPr>
              <w:t>ИТОГО</w:t>
            </w:r>
          </w:p>
        </w:tc>
        <w:tc>
          <w:tcPr>
            <w:tcW w:w="300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E94102" w:rsidP="000E2F9A">
            <w:pPr>
              <w:kinsoku w:val="0"/>
              <w:overflowPunct w:val="0"/>
              <w:autoSpaceDE w:val="0"/>
              <w:autoSpaceDN w:val="0"/>
              <w:adjustRightInd w:val="0"/>
              <w:spacing w:after="0" w:line="240" w:lineRule="auto"/>
              <w:jc w:val="left"/>
              <w:rPr>
                <w:rFonts w:ascii="Times New Roman" w:hAnsi="Times New Roman"/>
                <w:sz w:val="20"/>
                <w:szCs w:val="20"/>
              </w:rPr>
            </w:pPr>
          </w:p>
        </w:tc>
        <w:tc>
          <w:tcPr>
            <w:tcW w:w="156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E94102" w:rsidRPr="000E2F9A" w:rsidRDefault="009D5FDB" w:rsidP="000E2F9A">
            <w:pPr>
              <w:kinsoku w:val="0"/>
              <w:overflowPunct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28991</w:t>
            </w:r>
          </w:p>
        </w:tc>
      </w:tr>
    </w:tbl>
    <w:p w:rsidR="00E94102" w:rsidRDefault="00E94102" w:rsidP="00A605AF">
      <w:pPr>
        <w:pStyle w:val="a5"/>
        <w:autoSpaceDE w:val="0"/>
        <w:autoSpaceDN w:val="0"/>
        <w:adjustRightInd/>
        <w:spacing w:before="120" w:after="0" w:line="240" w:lineRule="auto"/>
        <w:ind w:firstLine="709"/>
        <w:jc w:val="both"/>
        <w:rPr>
          <w:sz w:val="24"/>
          <w:szCs w:val="24"/>
          <w:highlight w:val="yellow"/>
          <w:lang w:val="ru-RU"/>
        </w:rPr>
      </w:pPr>
      <w:r w:rsidRPr="00BB3009">
        <w:rPr>
          <w:sz w:val="24"/>
          <w:szCs w:val="24"/>
          <w:lang w:val="ru-RU"/>
        </w:rPr>
        <w:t xml:space="preserve">Разделение на участковые лесничества произведено в соответствии с приказом Федерального Агентства лесного хозяйства № 402 от 22.12.2008 г. и приказу Управления лесами Пензенской области № 67 от 28.09.2007 г. </w:t>
      </w:r>
      <w:r w:rsidR="007C00C8">
        <w:rPr>
          <w:sz w:val="24"/>
          <w:szCs w:val="24"/>
          <w:lang w:val="ru-RU"/>
        </w:rPr>
        <w:t>«</w:t>
      </w:r>
      <w:r w:rsidRPr="00BB3009">
        <w:rPr>
          <w:sz w:val="24"/>
          <w:szCs w:val="24"/>
          <w:lang w:val="ru-RU"/>
        </w:rPr>
        <w:t>Об определении количества участковых лесничеств на территории Пензенской области, установления границ и кадастровых номеров лесных участков</w:t>
      </w:r>
      <w:r w:rsidR="007C00C8">
        <w:rPr>
          <w:sz w:val="24"/>
          <w:szCs w:val="24"/>
          <w:lang w:val="ru-RU"/>
        </w:rPr>
        <w:t>»</w:t>
      </w:r>
      <w:r w:rsidR="005E76CC">
        <w:rPr>
          <w:sz w:val="24"/>
          <w:szCs w:val="24"/>
          <w:lang w:val="ru-RU"/>
        </w:rPr>
        <w:t xml:space="preserve"> (таблица 3.1.6-1)</w:t>
      </w:r>
      <w:r w:rsidRPr="00BB3009">
        <w:rPr>
          <w:sz w:val="24"/>
          <w:szCs w:val="24"/>
          <w:lang w:val="ru-RU"/>
        </w:rPr>
        <w:t>.</w:t>
      </w:r>
    </w:p>
    <w:p w:rsidR="00E94102" w:rsidRDefault="00E94102" w:rsidP="00546A0F">
      <w:pPr>
        <w:pStyle w:val="Default"/>
        <w:ind w:firstLine="709"/>
        <w:rPr>
          <w:rFonts w:ascii="Times New Roman" w:hAnsi="Times New Roman"/>
          <w:sz w:val="23"/>
          <w:szCs w:val="23"/>
          <w:lang w:eastAsia="ru-RU"/>
        </w:rPr>
      </w:pPr>
      <w:r w:rsidRPr="00593B4D">
        <w:rPr>
          <w:rFonts w:ascii="Times New Roman" w:hAnsi="Times New Roman"/>
        </w:rPr>
        <w:t>Леса Ахунского, Ленинского и Лунинск</w:t>
      </w:r>
      <w:r w:rsidR="00B505EA">
        <w:rPr>
          <w:rFonts w:ascii="Times New Roman" w:hAnsi="Times New Roman"/>
        </w:rPr>
        <w:t>ого лесничеств</w:t>
      </w:r>
      <w:r w:rsidRPr="00593B4D">
        <w:rPr>
          <w:rFonts w:ascii="Times New Roman" w:hAnsi="Times New Roman"/>
        </w:rPr>
        <w:t xml:space="preserve">, расположенные на территории Бессоновского района, по своему целевому назначению относятся к защитным и эксплуатационным лесам (ст. 10 Лесного Кодекса Российской Федерации). Они выполняют санитарно-оздоровительные, рекреационные и другие природоохранные функции. </w:t>
      </w:r>
      <w:r w:rsidRPr="00496469">
        <w:rPr>
          <w:rFonts w:ascii="Times New Roman" w:hAnsi="Times New Roman" w:cs="Times New Roman"/>
          <w:sz w:val="23"/>
          <w:szCs w:val="23"/>
          <w:lang w:eastAsia="ru-RU"/>
        </w:rPr>
        <w:t xml:space="preserve">К защитным лесам относятся 70% </w:t>
      </w:r>
      <w:r>
        <w:rPr>
          <w:rFonts w:ascii="Times New Roman" w:hAnsi="Times New Roman" w:cs="Times New Roman"/>
          <w:sz w:val="23"/>
          <w:szCs w:val="23"/>
          <w:lang w:eastAsia="ru-RU"/>
        </w:rPr>
        <w:t>лесов</w:t>
      </w:r>
      <w:r w:rsidRPr="00496469">
        <w:rPr>
          <w:rFonts w:ascii="Times New Roman" w:hAnsi="Times New Roman" w:cs="Times New Roman"/>
          <w:sz w:val="23"/>
          <w:szCs w:val="23"/>
          <w:lang w:eastAsia="ru-RU"/>
        </w:rPr>
        <w:t>Ахунского лесничества (70% - Светлополянского- Лопуховского и 70% - Засурского-Леонидовского участковых лесничеств), 100% Ленинского</w:t>
      </w:r>
      <w:r>
        <w:rPr>
          <w:rFonts w:ascii="Times New Roman" w:hAnsi="Times New Roman" w:cs="Times New Roman"/>
          <w:sz w:val="23"/>
          <w:szCs w:val="23"/>
          <w:lang w:eastAsia="ru-RU"/>
        </w:rPr>
        <w:t xml:space="preserve"> лесничества (100% Веселовского участкового лесничества), 96% Лунинского лесничества (100% Иссинского участкового лесничества, 92% Вазерского участкового лесничества</w:t>
      </w:r>
      <w:r w:rsidRPr="00496469">
        <w:rPr>
          <w:rFonts w:ascii="Times New Roman" w:hAnsi="Times New Roman" w:cs="Times New Roman"/>
          <w:sz w:val="23"/>
          <w:szCs w:val="23"/>
          <w:lang w:eastAsia="ru-RU"/>
        </w:rPr>
        <w:t xml:space="preserve">). Исходя из этого, основными направлениями использования лесов лесничества являются: </w:t>
      </w:r>
      <w:r w:rsidR="00153E0C">
        <w:rPr>
          <w:rFonts w:ascii="Times New Roman" w:hAnsi="Times New Roman" w:cs="Times New Roman"/>
          <w:sz w:val="23"/>
          <w:szCs w:val="23"/>
          <w:lang w:eastAsia="ru-RU"/>
        </w:rPr>
        <w:t xml:space="preserve">- </w:t>
      </w:r>
      <w:r w:rsidRPr="00496469">
        <w:rPr>
          <w:rFonts w:ascii="Times New Roman" w:hAnsi="Times New Roman"/>
          <w:sz w:val="23"/>
          <w:szCs w:val="23"/>
          <w:lang w:eastAsia="ru-RU"/>
        </w:rPr>
        <w:t xml:space="preserve">сохранение биологического разнообразия лесов и повышение их потенциала; </w:t>
      </w:r>
      <w:r w:rsidR="00153E0C">
        <w:rPr>
          <w:rFonts w:ascii="Times New Roman" w:hAnsi="Times New Roman"/>
          <w:sz w:val="23"/>
          <w:szCs w:val="23"/>
          <w:lang w:eastAsia="ru-RU"/>
        </w:rPr>
        <w:t xml:space="preserve">- </w:t>
      </w:r>
      <w:r w:rsidRPr="00496469">
        <w:rPr>
          <w:rFonts w:ascii="Times New Roman" w:hAnsi="Times New Roman"/>
          <w:sz w:val="23"/>
          <w:szCs w:val="23"/>
          <w:lang w:eastAsia="ru-RU"/>
        </w:rPr>
        <w:t xml:space="preserve">сохранение средообразующих, прежде всего, санитарно-гигиенических, рекреационных, оздоровительных функций в лесах зеленых зон; </w:t>
      </w:r>
      <w:r w:rsidR="00153E0C">
        <w:rPr>
          <w:rFonts w:ascii="Times New Roman" w:hAnsi="Times New Roman"/>
          <w:sz w:val="23"/>
          <w:szCs w:val="23"/>
          <w:lang w:eastAsia="ru-RU"/>
        </w:rPr>
        <w:t xml:space="preserve">- </w:t>
      </w:r>
      <w:r w:rsidRPr="00496469">
        <w:rPr>
          <w:rFonts w:ascii="Times New Roman" w:hAnsi="Times New Roman"/>
          <w:sz w:val="23"/>
          <w:szCs w:val="23"/>
          <w:lang w:eastAsia="ru-RU"/>
        </w:rPr>
        <w:t xml:space="preserve">устойчивое управление лесами; </w:t>
      </w:r>
      <w:r w:rsidR="00153E0C">
        <w:rPr>
          <w:rFonts w:ascii="Times New Roman" w:hAnsi="Times New Roman"/>
          <w:sz w:val="23"/>
          <w:szCs w:val="23"/>
          <w:lang w:eastAsia="ru-RU"/>
        </w:rPr>
        <w:t xml:space="preserve">- </w:t>
      </w:r>
      <w:r w:rsidRPr="00496469">
        <w:rPr>
          <w:rFonts w:ascii="Times New Roman" w:hAnsi="Times New Roman"/>
          <w:sz w:val="23"/>
          <w:szCs w:val="23"/>
          <w:lang w:eastAsia="ru-RU"/>
        </w:rPr>
        <w:t xml:space="preserve">обеспечение охраны, защиты и воспроизводства лесов, улучшение их качества, а также повышение продуктивности лесов; </w:t>
      </w:r>
      <w:r w:rsidR="00153E0C">
        <w:rPr>
          <w:rFonts w:ascii="Times New Roman" w:hAnsi="Times New Roman"/>
          <w:sz w:val="23"/>
          <w:szCs w:val="23"/>
          <w:lang w:eastAsia="ru-RU"/>
        </w:rPr>
        <w:t xml:space="preserve">- </w:t>
      </w:r>
      <w:r w:rsidRPr="00496469">
        <w:rPr>
          <w:rFonts w:ascii="Times New Roman" w:hAnsi="Times New Roman"/>
          <w:sz w:val="23"/>
          <w:szCs w:val="23"/>
          <w:lang w:eastAsia="ru-RU"/>
        </w:rPr>
        <w:t xml:space="preserve">использование лесов способами, не наносящими вреда окружающей природной среде и здоровью человека. </w:t>
      </w:r>
    </w:p>
    <w:p w:rsidR="00E94102" w:rsidRPr="00496469" w:rsidRDefault="00E94102" w:rsidP="00546A0F">
      <w:pPr>
        <w:pStyle w:val="Default"/>
        <w:ind w:firstLine="709"/>
        <w:rPr>
          <w:rFonts w:ascii="Times New Roman" w:hAnsi="Times New Roman"/>
          <w:sz w:val="23"/>
          <w:szCs w:val="23"/>
          <w:lang w:eastAsia="ru-RU"/>
        </w:rPr>
      </w:pPr>
      <w:r w:rsidRPr="00496469">
        <w:rPr>
          <w:rFonts w:ascii="Times New Roman" w:hAnsi="Times New Roman"/>
          <w:sz w:val="23"/>
          <w:szCs w:val="23"/>
          <w:lang w:eastAsia="ru-RU"/>
        </w:rPr>
        <w:t xml:space="preserve">В целях сохранения природных объектов и комплексов, имеющих большую научную, экологическую и культурно-эстетическую ценность, на территории лесничеств выделены особо охраняемые природные территории </w:t>
      </w:r>
      <w:r>
        <w:rPr>
          <w:rFonts w:ascii="Times New Roman" w:hAnsi="Times New Roman"/>
          <w:sz w:val="23"/>
          <w:szCs w:val="23"/>
          <w:lang w:eastAsia="ru-RU"/>
        </w:rPr>
        <w:t>регионального</w:t>
      </w:r>
      <w:r w:rsidRPr="00496469">
        <w:rPr>
          <w:rFonts w:ascii="Times New Roman" w:hAnsi="Times New Roman"/>
          <w:sz w:val="23"/>
          <w:szCs w:val="23"/>
          <w:lang w:eastAsia="ru-RU"/>
        </w:rPr>
        <w:t xml:space="preserve"> значения, исключенные из оборота (ст. 27 ЛК РФ) под видом особо защитных участков леса.</w:t>
      </w:r>
      <w:r>
        <w:rPr>
          <w:rFonts w:ascii="Times New Roman" w:hAnsi="Times New Roman"/>
          <w:sz w:val="23"/>
          <w:szCs w:val="23"/>
          <w:lang w:eastAsia="ru-RU"/>
        </w:rPr>
        <w:t xml:space="preserve"> На территории Ахунского лесничества располагается памятник природы </w:t>
      </w:r>
      <w:r w:rsidR="007C00C8">
        <w:rPr>
          <w:rFonts w:ascii="Times New Roman" w:hAnsi="Times New Roman"/>
          <w:sz w:val="23"/>
          <w:szCs w:val="23"/>
          <w:lang w:eastAsia="ru-RU"/>
        </w:rPr>
        <w:t>«</w:t>
      </w:r>
      <w:r w:rsidRPr="00496469">
        <w:rPr>
          <w:rFonts w:ascii="Times New Roman" w:hAnsi="Times New Roman"/>
          <w:sz w:val="23"/>
          <w:szCs w:val="23"/>
          <w:lang w:eastAsia="ru-RU"/>
        </w:rPr>
        <w:t>Светлополянские болота</w:t>
      </w:r>
      <w:r w:rsidR="007C00C8">
        <w:rPr>
          <w:rFonts w:ascii="Times New Roman" w:hAnsi="Times New Roman"/>
          <w:sz w:val="23"/>
          <w:szCs w:val="23"/>
          <w:lang w:eastAsia="ru-RU"/>
        </w:rPr>
        <w:t>»</w:t>
      </w:r>
      <w:r>
        <w:rPr>
          <w:rFonts w:ascii="Times New Roman" w:hAnsi="Times New Roman"/>
          <w:sz w:val="23"/>
          <w:szCs w:val="23"/>
          <w:lang w:eastAsia="ru-RU"/>
        </w:rPr>
        <w:t xml:space="preserve"> (см. раздел 3.1.9 Особо охраняемы природные территории)</w:t>
      </w:r>
      <w:r w:rsidRPr="00496469">
        <w:rPr>
          <w:rFonts w:ascii="Times New Roman" w:hAnsi="Times New Roman"/>
          <w:sz w:val="23"/>
          <w:szCs w:val="23"/>
          <w:lang w:eastAsia="ru-RU"/>
        </w:rPr>
        <w:t>.</w:t>
      </w:r>
    </w:p>
    <w:p w:rsidR="00E94102" w:rsidRPr="00496469" w:rsidRDefault="00E94102" w:rsidP="00A605AF">
      <w:pPr>
        <w:spacing w:after="0" w:line="240" w:lineRule="auto"/>
        <w:ind w:firstLine="709"/>
        <w:rPr>
          <w:rFonts w:ascii="Times New Roman" w:hAnsi="Times New Roman"/>
          <w:sz w:val="24"/>
          <w:szCs w:val="24"/>
        </w:rPr>
      </w:pPr>
      <w:r w:rsidRPr="00496469">
        <w:rPr>
          <w:rFonts w:ascii="Times New Roman" w:hAnsi="Times New Roman"/>
          <w:sz w:val="24"/>
          <w:szCs w:val="24"/>
        </w:rPr>
        <w:lastRenderedPageBreak/>
        <w:t xml:space="preserve">Разрешенные виды использования лесов установлены лесохозяйственными регламентами. К ним относятся: заготовка древесины; </w:t>
      </w:r>
      <w:r w:rsidR="00153E0C">
        <w:rPr>
          <w:rFonts w:ascii="Times New Roman" w:hAnsi="Times New Roman"/>
          <w:sz w:val="24"/>
          <w:szCs w:val="24"/>
        </w:rPr>
        <w:t xml:space="preserve">- </w:t>
      </w:r>
      <w:r w:rsidRPr="00496469">
        <w:rPr>
          <w:rFonts w:ascii="Times New Roman" w:hAnsi="Times New Roman"/>
          <w:sz w:val="24"/>
          <w:szCs w:val="24"/>
        </w:rPr>
        <w:t xml:space="preserve">заготовка живицы; </w:t>
      </w:r>
      <w:r w:rsidR="00153E0C">
        <w:rPr>
          <w:rFonts w:ascii="Times New Roman" w:hAnsi="Times New Roman"/>
          <w:sz w:val="24"/>
          <w:szCs w:val="24"/>
        </w:rPr>
        <w:t xml:space="preserve">- </w:t>
      </w:r>
      <w:r w:rsidRPr="00496469">
        <w:rPr>
          <w:rFonts w:ascii="Times New Roman" w:hAnsi="Times New Roman"/>
          <w:sz w:val="24"/>
          <w:szCs w:val="24"/>
        </w:rPr>
        <w:t>заготовка и сбор недревесных лесных ресурсов;</w:t>
      </w:r>
      <w:r w:rsidR="00153E0C">
        <w:rPr>
          <w:rFonts w:ascii="Times New Roman" w:hAnsi="Times New Roman"/>
          <w:sz w:val="24"/>
          <w:szCs w:val="24"/>
        </w:rPr>
        <w:t xml:space="preserve"> -</w:t>
      </w:r>
      <w:r w:rsidRPr="00496469">
        <w:rPr>
          <w:rFonts w:ascii="Times New Roman" w:hAnsi="Times New Roman"/>
          <w:sz w:val="24"/>
          <w:szCs w:val="24"/>
        </w:rPr>
        <w:t xml:space="preserve"> заготовка пищевых лесных ресурсов и сбор лекарственных растений; </w:t>
      </w:r>
      <w:r w:rsidR="00153E0C">
        <w:rPr>
          <w:rFonts w:ascii="Times New Roman" w:hAnsi="Times New Roman"/>
          <w:sz w:val="24"/>
          <w:szCs w:val="24"/>
        </w:rPr>
        <w:t xml:space="preserve">- </w:t>
      </w:r>
      <w:r w:rsidRPr="00496469">
        <w:rPr>
          <w:rFonts w:ascii="Times New Roman" w:hAnsi="Times New Roman"/>
          <w:sz w:val="24"/>
          <w:szCs w:val="24"/>
        </w:rPr>
        <w:t xml:space="preserve">осуществление видов деятельности в сфере охотничьего хозяйства; </w:t>
      </w:r>
      <w:r w:rsidR="00153E0C">
        <w:rPr>
          <w:rFonts w:ascii="Times New Roman" w:hAnsi="Times New Roman"/>
          <w:sz w:val="24"/>
          <w:szCs w:val="24"/>
        </w:rPr>
        <w:t xml:space="preserve">- </w:t>
      </w:r>
      <w:r w:rsidRPr="00496469">
        <w:rPr>
          <w:rFonts w:ascii="Times New Roman" w:hAnsi="Times New Roman"/>
          <w:sz w:val="24"/>
          <w:szCs w:val="24"/>
        </w:rPr>
        <w:t xml:space="preserve">ведение сельского хозяйства; </w:t>
      </w:r>
      <w:r w:rsidR="00153E0C">
        <w:rPr>
          <w:rFonts w:ascii="Times New Roman" w:hAnsi="Times New Roman"/>
          <w:sz w:val="24"/>
          <w:szCs w:val="24"/>
        </w:rPr>
        <w:t xml:space="preserve">- </w:t>
      </w:r>
      <w:r w:rsidRPr="00496469">
        <w:rPr>
          <w:rFonts w:ascii="Times New Roman" w:hAnsi="Times New Roman"/>
          <w:sz w:val="24"/>
          <w:szCs w:val="24"/>
        </w:rPr>
        <w:t xml:space="preserve">осуществление научно-исследовательской деятельности, образовательной деятельности; </w:t>
      </w:r>
      <w:r w:rsidR="00153E0C">
        <w:rPr>
          <w:rFonts w:ascii="Times New Roman" w:hAnsi="Times New Roman"/>
          <w:sz w:val="24"/>
          <w:szCs w:val="24"/>
        </w:rPr>
        <w:t xml:space="preserve">- </w:t>
      </w:r>
      <w:r w:rsidRPr="00496469">
        <w:rPr>
          <w:rFonts w:ascii="Times New Roman" w:hAnsi="Times New Roman"/>
          <w:sz w:val="24"/>
          <w:szCs w:val="24"/>
        </w:rPr>
        <w:t xml:space="preserve">осуществление рекреационной деятельности, создание лесных плантаций и их эксплуатация; </w:t>
      </w:r>
      <w:r w:rsidR="00153E0C">
        <w:rPr>
          <w:rFonts w:ascii="Times New Roman" w:hAnsi="Times New Roman"/>
          <w:sz w:val="24"/>
          <w:szCs w:val="24"/>
        </w:rPr>
        <w:t xml:space="preserve">- </w:t>
      </w:r>
      <w:r w:rsidRPr="00496469">
        <w:rPr>
          <w:rFonts w:ascii="Times New Roman" w:hAnsi="Times New Roman"/>
          <w:sz w:val="24"/>
          <w:szCs w:val="24"/>
        </w:rPr>
        <w:t>выращивание лесных плодовых, ягодных, декоративных растений, лекарственных растений;</w:t>
      </w:r>
      <w:r w:rsidR="00153E0C">
        <w:rPr>
          <w:rFonts w:ascii="Times New Roman" w:hAnsi="Times New Roman"/>
          <w:sz w:val="24"/>
          <w:szCs w:val="24"/>
        </w:rPr>
        <w:t xml:space="preserve"> -</w:t>
      </w:r>
      <w:r w:rsidRPr="00496469">
        <w:rPr>
          <w:rFonts w:ascii="Times New Roman" w:hAnsi="Times New Roman"/>
          <w:sz w:val="24"/>
          <w:szCs w:val="24"/>
        </w:rPr>
        <w:t xml:space="preserve"> выращивание посадочного материала лесных растений (саженцев, сеянцев).</w:t>
      </w:r>
      <w:r w:rsidRPr="00496469">
        <w:rPr>
          <w:rStyle w:val="ae"/>
          <w:rFonts w:ascii="Times New Roman" w:hAnsi="Times New Roman"/>
          <w:sz w:val="24"/>
          <w:szCs w:val="24"/>
        </w:rPr>
        <w:footnoteReference w:id="33"/>
      </w:r>
    </w:p>
    <w:p w:rsidR="00E94102" w:rsidRPr="00C90B31" w:rsidRDefault="00E94102" w:rsidP="00A605AF">
      <w:pPr>
        <w:spacing w:after="0" w:line="240" w:lineRule="auto"/>
        <w:ind w:firstLine="709"/>
        <w:rPr>
          <w:rFonts w:ascii="Times New Roman" w:hAnsi="Times New Roman"/>
          <w:sz w:val="24"/>
          <w:szCs w:val="24"/>
        </w:rPr>
      </w:pPr>
      <w:r w:rsidRPr="008E407C">
        <w:rPr>
          <w:rFonts w:ascii="Times New Roman" w:hAnsi="Times New Roman"/>
          <w:sz w:val="24"/>
          <w:szCs w:val="24"/>
        </w:rPr>
        <w:t>Объекты лесоперерабатывающей инфраструктуры на территории Ахунского лесничества представлены цехами лесопиления, глубокой переработки древесины не имеется.</w:t>
      </w:r>
      <w:r w:rsidR="00153E0C">
        <w:rPr>
          <w:rFonts w:ascii="Times New Roman" w:hAnsi="Times New Roman"/>
          <w:sz w:val="24"/>
          <w:szCs w:val="24"/>
        </w:rPr>
        <w:t xml:space="preserve"> </w:t>
      </w:r>
      <w:r w:rsidRPr="008E407C">
        <w:rPr>
          <w:rFonts w:ascii="Times New Roman" w:hAnsi="Times New Roman"/>
          <w:sz w:val="24"/>
          <w:szCs w:val="24"/>
        </w:rPr>
        <w:t>Объектов лесоперерабатывающей инфраструктуры на территории Ленинского и Лунинского лесничеств не имеется.</w:t>
      </w:r>
      <w:r w:rsidR="00153E0C">
        <w:rPr>
          <w:rFonts w:ascii="Times New Roman" w:hAnsi="Times New Roman"/>
          <w:sz w:val="24"/>
          <w:szCs w:val="24"/>
        </w:rPr>
        <w:t xml:space="preserve"> </w:t>
      </w:r>
      <w:r w:rsidRPr="008E407C">
        <w:rPr>
          <w:rFonts w:ascii="Times New Roman" w:hAnsi="Times New Roman"/>
          <w:sz w:val="24"/>
          <w:szCs w:val="24"/>
        </w:rPr>
        <w:t>Имеются объекты, не связанные с созданием лесной инфраструктуры, следующие: ЛЭП, газопроводы и другие линейные и нелинейные объекты.</w:t>
      </w:r>
    </w:p>
    <w:p w:rsidR="00E94102" w:rsidRPr="00A1721E" w:rsidRDefault="00E94102" w:rsidP="00A1721E">
      <w:pPr>
        <w:jc w:val="center"/>
      </w:pPr>
    </w:p>
    <w:p w:rsidR="00E94102" w:rsidRDefault="00E94102" w:rsidP="00784770">
      <w:pPr>
        <w:pStyle w:val="3"/>
        <w:numPr>
          <w:ilvl w:val="2"/>
          <w:numId w:val="9"/>
        </w:numPr>
        <w:spacing w:before="240"/>
        <w:ind w:left="0" w:firstLine="0"/>
        <w:jc w:val="center"/>
        <w:rPr>
          <w:rFonts w:ascii="Times New Roman" w:hAnsi="Times New Roman"/>
          <w:color w:val="2E74B5"/>
        </w:rPr>
      </w:pPr>
      <w:bookmarkStart w:id="26" w:name="_Toc83661614"/>
      <w:r w:rsidRPr="00A1721E">
        <w:rPr>
          <w:rFonts w:ascii="Times New Roman" w:hAnsi="Times New Roman"/>
          <w:color w:val="2E74B5"/>
        </w:rPr>
        <w:t>Растительный и животный мир</w:t>
      </w:r>
      <w:bookmarkEnd w:id="26"/>
    </w:p>
    <w:p w:rsidR="00E94102" w:rsidRPr="00F76ABC" w:rsidRDefault="00E94102" w:rsidP="00F76ABC">
      <w:pPr>
        <w:spacing w:after="0" w:line="240" w:lineRule="auto"/>
        <w:ind w:firstLine="709"/>
        <w:rPr>
          <w:rFonts w:ascii="Times New Roman" w:hAnsi="Times New Roman"/>
          <w:bCs/>
          <w:sz w:val="24"/>
          <w:szCs w:val="24"/>
        </w:rPr>
      </w:pPr>
      <w:r w:rsidRPr="00F76ABC">
        <w:rPr>
          <w:rFonts w:ascii="Times New Roman" w:hAnsi="Times New Roman"/>
          <w:bCs/>
          <w:sz w:val="24"/>
          <w:szCs w:val="24"/>
        </w:rPr>
        <w:t>Естественный растительный покров Бессоновского района характеризуется видовым разнообразием и высокой степенью антропогенной преобразован</w:t>
      </w:r>
      <w:r w:rsidR="00F46E2A">
        <w:rPr>
          <w:rFonts w:ascii="Times New Roman" w:hAnsi="Times New Roman"/>
          <w:bCs/>
          <w:sz w:val="24"/>
          <w:szCs w:val="24"/>
        </w:rPr>
        <w:t>н</w:t>
      </w:r>
      <w:r w:rsidRPr="00F76ABC">
        <w:rPr>
          <w:rFonts w:ascii="Times New Roman" w:hAnsi="Times New Roman"/>
          <w:bCs/>
          <w:sz w:val="24"/>
          <w:szCs w:val="24"/>
        </w:rPr>
        <w:t>ости.</w:t>
      </w:r>
    </w:p>
    <w:p w:rsidR="00E94102" w:rsidRPr="00F76ABC" w:rsidRDefault="00E94102" w:rsidP="00F76ABC">
      <w:pPr>
        <w:spacing w:after="0" w:line="240" w:lineRule="auto"/>
        <w:ind w:firstLine="709"/>
        <w:rPr>
          <w:rFonts w:ascii="Times New Roman" w:hAnsi="Times New Roman"/>
          <w:bCs/>
          <w:sz w:val="24"/>
          <w:szCs w:val="24"/>
        </w:rPr>
      </w:pPr>
      <w:r w:rsidRPr="00F76ABC">
        <w:rPr>
          <w:rFonts w:ascii="Times New Roman" w:hAnsi="Times New Roman"/>
          <w:bCs/>
          <w:sz w:val="24"/>
          <w:szCs w:val="24"/>
        </w:rPr>
        <w:t>Южная часть района находится в лесостепной зоне, для которой характерно чередование лесов и луговых степей. Луга, расположенные в поймах рек, представлены разнотравьем с основными видами: кострецом безостым, мятликом луговым, пыреем ползучим, клевером белым. Заболоченные луга покрыты в основном осокой, щучкой дернистой, полевицей белой, геранью луговой икотником едким и другие виды.</w:t>
      </w:r>
    </w:p>
    <w:p w:rsidR="00E94102" w:rsidRPr="00F76ABC" w:rsidRDefault="00E94102" w:rsidP="00F76ABC">
      <w:pPr>
        <w:spacing w:after="0" w:line="240" w:lineRule="auto"/>
        <w:ind w:firstLine="709"/>
        <w:rPr>
          <w:rFonts w:ascii="Times New Roman" w:hAnsi="Times New Roman"/>
          <w:bCs/>
          <w:sz w:val="24"/>
          <w:szCs w:val="24"/>
        </w:rPr>
      </w:pPr>
      <w:r w:rsidRPr="00F76ABC">
        <w:rPr>
          <w:rFonts w:ascii="Times New Roman" w:hAnsi="Times New Roman"/>
          <w:bCs/>
          <w:sz w:val="24"/>
          <w:szCs w:val="24"/>
        </w:rPr>
        <w:t>Леса занимают 25% от площади района. Наибольшей залесенностью отличается восточная часть района. В лесах бассейна реки Суры значительное распространение имеют сосновые боры, а также сложные боры со вторым древесным ярусом из дуба, липы, клена, березы и ярусом подлеска из лещины, бересклета бородавчатого, жимолости лесной, порослевой липы.</w:t>
      </w:r>
    </w:p>
    <w:p w:rsidR="00E94102" w:rsidRPr="00F76ABC" w:rsidRDefault="00E94102" w:rsidP="00F76ABC">
      <w:pPr>
        <w:spacing w:after="0" w:line="240" w:lineRule="auto"/>
        <w:ind w:firstLine="709"/>
        <w:rPr>
          <w:rFonts w:ascii="Times New Roman" w:hAnsi="Times New Roman"/>
          <w:bCs/>
          <w:sz w:val="24"/>
          <w:szCs w:val="24"/>
        </w:rPr>
      </w:pPr>
      <w:r w:rsidRPr="00F76ABC">
        <w:rPr>
          <w:rFonts w:ascii="Times New Roman" w:hAnsi="Times New Roman"/>
          <w:bCs/>
          <w:sz w:val="24"/>
          <w:szCs w:val="24"/>
        </w:rPr>
        <w:t>В поймах рек и речек, по днищам крутых берегов и балок значительные площади занимают ивовые кустарники, образующие растительные группировки типа зарослей. В пойменных лесах господствующее положение принадлежит дубу с примесью вяза, ветлы и липы.</w:t>
      </w:r>
    </w:p>
    <w:p w:rsidR="00E94102" w:rsidRDefault="00E94102" w:rsidP="004E172D">
      <w:pPr>
        <w:spacing w:after="0" w:line="240" w:lineRule="auto"/>
        <w:ind w:firstLine="709"/>
        <w:rPr>
          <w:rFonts w:ascii="Times New Roman" w:hAnsi="Times New Roman"/>
          <w:sz w:val="24"/>
          <w:szCs w:val="24"/>
        </w:rPr>
      </w:pPr>
      <w:r w:rsidRPr="00F76ABC">
        <w:rPr>
          <w:rFonts w:ascii="Times New Roman" w:hAnsi="Times New Roman"/>
          <w:bCs/>
          <w:sz w:val="24"/>
          <w:szCs w:val="24"/>
        </w:rPr>
        <w:t>Животный мир лесов и степных участков, разнообразен и богат. На территории района распространены крот обыкновенный, мышь лесная и полевая, хомяк обыкновенный, из хищников – волк, лисица обыкновенная, кабаны, куницы, барсуки, ласка, зайцы, белки и другие. Из пернатых – кряква, чирок, перепел, куропатка серая, журавль серый, тетерев, дятел зеленый, пустельга, чибис и другие. В реках и водоёмах водятся лещ, елец, голавль, язь, пескарь, ёрш, щука. Н</w:t>
      </w:r>
      <w:r w:rsidRPr="00F76ABC">
        <w:rPr>
          <w:rFonts w:ascii="Times New Roman" w:hAnsi="Times New Roman"/>
          <w:sz w:val="24"/>
          <w:szCs w:val="24"/>
        </w:rPr>
        <w:t>а территории памятник</w:t>
      </w:r>
      <w:r w:rsidR="004E172D">
        <w:rPr>
          <w:rFonts w:ascii="Times New Roman" w:hAnsi="Times New Roman"/>
          <w:sz w:val="24"/>
          <w:szCs w:val="24"/>
        </w:rPr>
        <w:t>а</w:t>
      </w:r>
      <w:r w:rsidRPr="00F76ABC">
        <w:rPr>
          <w:rFonts w:ascii="Times New Roman" w:hAnsi="Times New Roman"/>
          <w:sz w:val="24"/>
          <w:szCs w:val="24"/>
        </w:rPr>
        <w:t xml:space="preserve"> природы </w:t>
      </w:r>
      <w:r w:rsidR="000C5528">
        <w:rPr>
          <w:rFonts w:ascii="Times New Roman" w:hAnsi="Times New Roman"/>
          <w:sz w:val="24"/>
          <w:szCs w:val="24"/>
        </w:rPr>
        <w:t>регионального</w:t>
      </w:r>
      <w:r w:rsidRPr="00F76ABC">
        <w:rPr>
          <w:rFonts w:ascii="Times New Roman" w:hAnsi="Times New Roman"/>
          <w:sz w:val="24"/>
          <w:szCs w:val="24"/>
        </w:rPr>
        <w:t xml:space="preserve"> значения </w:t>
      </w:r>
      <w:r w:rsidR="007C00C8">
        <w:rPr>
          <w:rFonts w:ascii="Times New Roman" w:hAnsi="Times New Roman"/>
          <w:sz w:val="24"/>
          <w:szCs w:val="24"/>
        </w:rPr>
        <w:t>«</w:t>
      </w:r>
      <w:r w:rsidRPr="00F76ABC">
        <w:rPr>
          <w:rFonts w:ascii="Times New Roman" w:hAnsi="Times New Roman"/>
          <w:sz w:val="24"/>
          <w:szCs w:val="24"/>
        </w:rPr>
        <w:t>Светлополянские болота</w:t>
      </w:r>
      <w:r w:rsidR="007C00C8">
        <w:rPr>
          <w:rFonts w:ascii="Times New Roman" w:hAnsi="Times New Roman"/>
          <w:sz w:val="24"/>
          <w:szCs w:val="24"/>
        </w:rPr>
        <w:t>»</w:t>
      </w:r>
      <w:r w:rsidRPr="00F76ABC">
        <w:rPr>
          <w:rFonts w:ascii="Times New Roman" w:hAnsi="Times New Roman"/>
          <w:sz w:val="24"/>
          <w:szCs w:val="24"/>
        </w:rPr>
        <w:t xml:space="preserve"> и сопредельных территори</w:t>
      </w:r>
      <w:r w:rsidR="004E172D">
        <w:rPr>
          <w:rFonts w:ascii="Times New Roman" w:hAnsi="Times New Roman"/>
          <w:sz w:val="24"/>
          <w:szCs w:val="24"/>
        </w:rPr>
        <w:t>ях</w:t>
      </w:r>
      <w:r w:rsidR="00153E0C">
        <w:rPr>
          <w:rFonts w:ascii="Times New Roman" w:hAnsi="Times New Roman"/>
          <w:sz w:val="24"/>
          <w:szCs w:val="24"/>
        </w:rPr>
        <w:t xml:space="preserve"> </w:t>
      </w:r>
      <w:r w:rsidR="004E172D">
        <w:rPr>
          <w:rFonts w:ascii="Times New Roman" w:hAnsi="Times New Roman"/>
          <w:sz w:val="24"/>
          <w:szCs w:val="24"/>
        </w:rPr>
        <w:t>произрастают</w:t>
      </w:r>
      <w:r w:rsidRPr="00F76ABC">
        <w:rPr>
          <w:rFonts w:ascii="Times New Roman" w:hAnsi="Times New Roman"/>
          <w:sz w:val="24"/>
          <w:szCs w:val="24"/>
        </w:rPr>
        <w:t xml:space="preserve"> редкие для области виды: плаун годичный и булавовидный, росянка круглолистная, пузырчатка малая и обыкновенная, пальчатокоренник пятнистый, фукс и другие. Болота служат местом обитания журавля серого. </w:t>
      </w:r>
    </w:p>
    <w:p w:rsidR="004E172D" w:rsidRPr="00F76ABC" w:rsidRDefault="004E172D" w:rsidP="004E172D">
      <w:pPr>
        <w:spacing w:after="0" w:line="240" w:lineRule="auto"/>
        <w:ind w:firstLine="709"/>
        <w:rPr>
          <w:rFonts w:ascii="Times New Roman" w:hAnsi="Times New Roman"/>
          <w:bCs/>
          <w:sz w:val="24"/>
          <w:szCs w:val="24"/>
        </w:rPr>
      </w:pPr>
      <w:r w:rsidRPr="00F76ABC">
        <w:rPr>
          <w:rFonts w:ascii="Times New Roman" w:hAnsi="Times New Roman"/>
          <w:bCs/>
          <w:sz w:val="24"/>
          <w:szCs w:val="24"/>
        </w:rPr>
        <w:t xml:space="preserve">Все рассматриваемые виды животных имеют большое значение в поддержании экологического равновесия в почвах, фитоценозах и водоёмах. Помимо экологического значения учитывается их охотничье и эстетическое значение. </w:t>
      </w:r>
    </w:p>
    <w:p w:rsidR="00E94102" w:rsidRPr="00A1721E" w:rsidRDefault="00E94102" w:rsidP="00A1721E">
      <w:pPr>
        <w:jc w:val="center"/>
      </w:pPr>
    </w:p>
    <w:p w:rsidR="00E94102" w:rsidRDefault="00E94102" w:rsidP="00784770">
      <w:pPr>
        <w:pStyle w:val="3"/>
        <w:numPr>
          <w:ilvl w:val="2"/>
          <w:numId w:val="9"/>
        </w:numPr>
        <w:spacing w:before="240"/>
        <w:ind w:left="0" w:firstLine="0"/>
        <w:jc w:val="center"/>
        <w:rPr>
          <w:rFonts w:ascii="Times New Roman" w:hAnsi="Times New Roman"/>
          <w:color w:val="2E74B5"/>
        </w:rPr>
      </w:pPr>
      <w:bookmarkStart w:id="27" w:name="_Toc83661615"/>
      <w:r w:rsidRPr="00A1721E">
        <w:rPr>
          <w:rFonts w:ascii="Times New Roman" w:hAnsi="Times New Roman"/>
          <w:color w:val="2E74B5"/>
        </w:rPr>
        <w:t>Особо охраняемые природные территории</w:t>
      </w:r>
      <w:bookmarkEnd w:id="27"/>
    </w:p>
    <w:p w:rsidR="00E94102" w:rsidRDefault="00E94102" w:rsidP="00F93C9B">
      <w:pPr>
        <w:spacing w:after="0" w:line="240" w:lineRule="auto"/>
        <w:ind w:firstLine="709"/>
        <w:rPr>
          <w:rFonts w:ascii="Times New Roman" w:hAnsi="Times New Roman"/>
          <w:sz w:val="24"/>
          <w:szCs w:val="24"/>
        </w:rPr>
      </w:pPr>
      <w:r w:rsidRPr="00F76ABC">
        <w:rPr>
          <w:rFonts w:ascii="Times New Roman" w:hAnsi="Times New Roman"/>
          <w:sz w:val="24"/>
          <w:szCs w:val="24"/>
        </w:rPr>
        <w:t xml:space="preserve">На территории Бессоновского района расположен памятник природы </w:t>
      </w:r>
      <w:r>
        <w:rPr>
          <w:rFonts w:ascii="Times New Roman" w:hAnsi="Times New Roman"/>
          <w:sz w:val="24"/>
          <w:szCs w:val="24"/>
        </w:rPr>
        <w:t>регионального</w:t>
      </w:r>
      <w:r w:rsidRPr="00F76ABC">
        <w:rPr>
          <w:rFonts w:ascii="Times New Roman" w:hAnsi="Times New Roman"/>
          <w:sz w:val="24"/>
          <w:szCs w:val="24"/>
        </w:rPr>
        <w:t xml:space="preserve"> значения </w:t>
      </w:r>
      <w:r w:rsidR="007C00C8">
        <w:rPr>
          <w:rFonts w:ascii="Times New Roman" w:hAnsi="Times New Roman"/>
          <w:sz w:val="24"/>
          <w:szCs w:val="24"/>
        </w:rPr>
        <w:t>«</w:t>
      </w:r>
      <w:r w:rsidRPr="00F76ABC">
        <w:rPr>
          <w:rFonts w:ascii="Times New Roman" w:hAnsi="Times New Roman"/>
          <w:sz w:val="24"/>
          <w:szCs w:val="24"/>
        </w:rPr>
        <w:t>Светлополянские болота</w:t>
      </w:r>
      <w:r w:rsidR="007C00C8">
        <w:rPr>
          <w:rFonts w:ascii="Times New Roman" w:hAnsi="Times New Roman"/>
          <w:sz w:val="24"/>
          <w:szCs w:val="24"/>
        </w:rPr>
        <w:t>»</w:t>
      </w:r>
      <w:r>
        <w:rPr>
          <w:rFonts w:ascii="Times New Roman" w:hAnsi="Times New Roman"/>
          <w:sz w:val="24"/>
          <w:szCs w:val="24"/>
        </w:rPr>
        <w:t xml:space="preserve"> (</w:t>
      </w:r>
      <w:r w:rsidRPr="00F93C9B">
        <w:rPr>
          <w:rFonts w:ascii="Times New Roman" w:hAnsi="Times New Roman"/>
          <w:sz w:val="24"/>
          <w:szCs w:val="24"/>
        </w:rPr>
        <w:t>53</w:t>
      </w:r>
      <w:r>
        <w:rPr>
          <w:rFonts w:ascii="Times New Roman" w:hAnsi="Times New Roman"/>
          <w:sz w:val="24"/>
          <w:szCs w:val="24"/>
        </w:rPr>
        <w:t>°</w:t>
      </w:r>
      <w:r w:rsidRPr="00F93C9B">
        <w:rPr>
          <w:rFonts w:ascii="Times New Roman" w:hAnsi="Times New Roman"/>
          <w:sz w:val="24"/>
          <w:szCs w:val="24"/>
        </w:rPr>
        <w:t xml:space="preserve"> 18</w:t>
      </w:r>
      <w:r>
        <w:rPr>
          <w:rFonts w:ascii="Times New Roman" w:hAnsi="Times New Roman"/>
          <w:sz w:val="24"/>
          <w:szCs w:val="24"/>
        </w:rPr>
        <w:t>´</w:t>
      </w:r>
      <w:r w:rsidRPr="00F93C9B">
        <w:rPr>
          <w:rFonts w:ascii="Times New Roman" w:hAnsi="Times New Roman"/>
          <w:sz w:val="24"/>
          <w:szCs w:val="24"/>
        </w:rPr>
        <w:t xml:space="preserve"> с.ш., 45</w:t>
      </w:r>
      <w:r>
        <w:rPr>
          <w:rFonts w:ascii="Times New Roman" w:hAnsi="Times New Roman"/>
          <w:sz w:val="24"/>
          <w:szCs w:val="24"/>
        </w:rPr>
        <w:t>°</w:t>
      </w:r>
      <w:r w:rsidRPr="00F93C9B">
        <w:rPr>
          <w:rFonts w:ascii="Times New Roman" w:hAnsi="Times New Roman"/>
          <w:sz w:val="24"/>
          <w:szCs w:val="24"/>
        </w:rPr>
        <w:t>12</w:t>
      </w:r>
      <w:r>
        <w:rPr>
          <w:rFonts w:ascii="Times New Roman" w:hAnsi="Times New Roman"/>
          <w:sz w:val="24"/>
          <w:szCs w:val="24"/>
        </w:rPr>
        <w:t>´</w:t>
      </w:r>
      <w:r w:rsidRPr="00F93C9B">
        <w:rPr>
          <w:rFonts w:ascii="Times New Roman" w:hAnsi="Times New Roman"/>
          <w:sz w:val="24"/>
          <w:szCs w:val="24"/>
        </w:rPr>
        <w:t xml:space="preserve"> в.д.</w:t>
      </w:r>
      <w:r>
        <w:rPr>
          <w:rFonts w:ascii="Times New Roman" w:hAnsi="Times New Roman"/>
          <w:sz w:val="24"/>
          <w:szCs w:val="24"/>
        </w:rPr>
        <w:t>)</w:t>
      </w:r>
      <w:r w:rsidRPr="00F76ABC">
        <w:rPr>
          <w:rFonts w:ascii="Times New Roman" w:hAnsi="Times New Roman"/>
          <w:sz w:val="24"/>
          <w:szCs w:val="24"/>
        </w:rPr>
        <w:t xml:space="preserve">. </w:t>
      </w:r>
      <w:r>
        <w:rPr>
          <w:rFonts w:ascii="Times New Roman" w:hAnsi="Times New Roman"/>
          <w:sz w:val="24"/>
          <w:szCs w:val="24"/>
        </w:rPr>
        <w:t xml:space="preserve">Площадь ООПТ </w:t>
      </w:r>
      <w:r w:rsidR="004E172D">
        <w:rPr>
          <w:rFonts w:ascii="Times New Roman" w:hAnsi="Times New Roman"/>
          <w:sz w:val="24"/>
          <w:szCs w:val="24"/>
        </w:rPr>
        <w:t>составляет</w:t>
      </w:r>
      <w:r w:rsidRPr="00F76ABC">
        <w:rPr>
          <w:rFonts w:ascii="Times New Roman" w:hAnsi="Times New Roman"/>
          <w:sz w:val="24"/>
          <w:szCs w:val="24"/>
        </w:rPr>
        <w:t xml:space="preserve"> 30,2 га. </w:t>
      </w:r>
      <w:r w:rsidRPr="00F93C9B">
        <w:rPr>
          <w:rFonts w:ascii="Times New Roman" w:hAnsi="Times New Roman"/>
          <w:sz w:val="24"/>
          <w:szCs w:val="24"/>
        </w:rPr>
        <w:t>Необходимость охраны Светлополянских болотвызвана малочисленностью ненарушенных сфагновых болот на территории области.</w:t>
      </w:r>
      <w:r w:rsidR="00067A85">
        <w:rPr>
          <w:rFonts w:ascii="Times New Roman" w:hAnsi="Times New Roman"/>
          <w:sz w:val="24"/>
          <w:szCs w:val="24"/>
        </w:rPr>
        <w:t xml:space="preserve"> </w:t>
      </w:r>
      <w:r w:rsidRPr="00F93C9B">
        <w:rPr>
          <w:rFonts w:ascii="Times New Roman" w:hAnsi="Times New Roman"/>
          <w:sz w:val="24"/>
          <w:szCs w:val="24"/>
        </w:rPr>
        <w:t>Растительность болот и сопредельных террито</w:t>
      </w:r>
      <w:r>
        <w:rPr>
          <w:rFonts w:ascii="Times New Roman" w:hAnsi="Times New Roman"/>
          <w:sz w:val="24"/>
          <w:szCs w:val="24"/>
        </w:rPr>
        <w:t xml:space="preserve">рий включают редкие для области: </w:t>
      </w:r>
      <w:r w:rsidRPr="00F93C9B">
        <w:rPr>
          <w:rFonts w:ascii="Times New Roman" w:hAnsi="Times New Roman"/>
          <w:sz w:val="24"/>
          <w:szCs w:val="24"/>
        </w:rPr>
        <w:t>плауны годичный и булавовидный, росянкукруглолистную, пузырчатки малую иобыкновенную, пальчатокоренники пятнистыйи Фукса, любку двулистную и др. Болота</w:t>
      </w:r>
      <w:r>
        <w:rPr>
          <w:rFonts w:ascii="Times New Roman" w:hAnsi="Times New Roman"/>
          <w:sz w:val="24"/>
          <w:szCs w:val="24"/>
        </w:rPr>
        <w:t xml:space="preserve"> сл</w:t>
      </w:r>
      <w:r w:rsidRPr="00F93C9B">
        <w:rPr>
          <w:rFonts w:ascii="Times New Roman" w:hAnsi="Times New Roman"/>
          <w:sz w:val="24"/>
          <w:szCs w:val="24"/>
        </w:rPr>
        <w:t xml:space="preserve">ужат местом пребывания журавля серого </w:t>
      </w:r>
      <w:r>
        <w:rPr>
          <w:rFonts w:ascii="Times New Roman" w:hAnsi="Times New Roman"/>
          <w:sz w:val="24"/>
          <w:szCs w:val="24"/>
        </w:rPr>
        <w:t>(таблица 3.1.</w:t>
      </w:r>
      <w:r w:rsidR="005E76CC">
        <w:rPr>
          <w:rFonts w:ascii="Times New Roman" w:hAnsi="Times New Roman"/>
          <w:sz w:val="24"/>
          <w:szCs w:val="24"/>
        </w:rPr>
        <w:t>8</w:t>
      </w:r>
      <w:r>
        <w:rPr>
          <w:rFonts w:ascii="Times New Roman" w:hAnsi="Times New Roman"/>
          <w:sz w:val="24"/>
          <w:szCs w:val="24"/>
        </w:rPr>
        <w:t>-1)</w:t>
      </w:r>
    </w:p>
    <w:p w:rsidR="00E94102" w:rsidRDefault="00E94102" w:rsidP="009D0DA8">
      <w:pPr>
        <w:spacing w:before="120" w:after="120" w:line="240" w:lineRule="auto"/>
        <w:jc w:val="center"/>
        <w:rPr>
          <w:rFonts w:ascii="Times New Roman" w:hAnsi="Times New Roman"/>
          <w:sz w:val="24"/>
          <w:szCs w:val="24"/>
        </w:rPr>
      </w:pPr>
      <w:r>
        <w:rPr>
          <w:rFonts w:ascii="Times New Roman" w:hAnsi="Times New Roman"/>
          <w:sz w:val="24"/>
          <w:szCs w:val="24"/>
        </w:rPr>
        <w:t>Таблица 3.1.</w:t>
      </w:r>
      <w:r w:rsidR="005E76CC">
        <w:rPr>
          <w:rFonts w:ascii="Times New Roman" w:hAnsi="Times New Roman"/>
          <w:sz w:val="24"/>
          <w:szCs w:val="24"/>
        </w:rPr>
        <w:t>8</w:t>
      </w:r>
      <w:r>
        <w:rPr>
          <w:rFonts w:ascii="Times New Roman" w:hAnsi="Times New Roman"/>
          <w:sz w:val="24"/>
          <w:szCs w:val="24"/>
        </w:rPr>
        <w:t xml:space="preserve">-1. Перечень ООПТ регионального значения, расположенных </w:t>
      </w:r>
      <w:r>
        <w:rPr>
          <w:rFonts w:ascii="Times New Roman" w:hAnsi="Times New Roman"/>
          <w:sz w:val="24"/>
          <w:szCs w:val="24"/>
        </w:rPr>
        <w:br/>
        <w:t xml:space="preserve">на </w:t>
      </w:r>
      <w:r w:rsidR="004E172D">
        <w:rPr>
          <w:rFonts w:ascii="Times New Roman" w:hAnsi="Times New Roman"/>
          <w:sz w:val="24"/>
          <w:szCs w:val="24"/>
        </w:rPr>
        <w:t>территории</w:t>
      </w:r>
      <w:r>
        <w:rPr>
          <w:rFonts w:ascii="Times New Roman" w:hAnsi="Times New Roman"/>
          <w:sz w:val="24"/>
          <w:szCs w:val="24"/>
        </w:rPr>
        <w:t xml:space="preserve"> Бессоновского района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0"/>
        <w:gridCol w:w="1550"/>
        <w:gridCol w:w="825"/>
        <w:gridCol w:w="731"/>
        <w:gridCol w:w="1137"/>
        <w:gridCol w:w="851"/>
        <w:gridCol w:w="711"/>
        <w:gridCol w:w="1840"/>
        <w:gridCol w:w="1559"/>
      </w:tblGrid>
      <w:tr w:rsidR="00E94102" w:rsidRPr="00293FBC" w:rsidTr="006F33D7">
        <w:trPr>
          <w:trHeight w:val="1372"/>
        </w:trPr>
        <w:tc>
          <w:tcPr>
            <w:tcW w:w="430" w:type="dxa"/>
            <w:tcMar>
              <w:left w:w="28" w:type="dxa"/>
              <w:right w:w="28" w:type="dxa"/>
            </w:tcMar>
            <w:vAlign w:val="center"/>
          </w:tcPr>
          <w:p w:rsidR="00E94102" w:rsidRPr="00CA0DBB" w:rsidRDefault="00E94102" w:rsidP="006F33D7">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 п.п.</w:t>
            </w:r>
          </w:p>
        </w:tc>
        <w:tc>
          <w:tcPr>
            <w:tcW w:w="1550" w:type="dxa"/>
            <w:tcMar>
              <w:left w:w="28" w:type="dxa"/>
              <w:right w:w="28" w:type="dxa"/>
            </w:tcMar>
            <w:vAlign w:val="center"/>
          </w:tcPr>
          <w:p w:rsidR="00E94102" w:rsidRPr="00CA0DBB" w:rsidRDefault="00E94102" w:rsidP="006F33D7">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Название ООПТ (Лесничество,</w:t>
            </w:r>
            <w:r w:rsidRPr="00CA0DBB">
              <w:rPr>
                <w:rFonts w:ascii="Times New Roman" w:hAnsi="Times New Roman"/>
                <w:sz w:val="20"/>
                <w:szCs w:val="20"/>
                <w:lang w:eastAsia="ru-RU"/>
              </w:rPr>
              <w:br/>
              <w:t>квартал, выдел)</w:t>
            </w:r>
          </w:p>
        </w:tc>
        <w:tc>
          <w:tcPr>
            <w:tcW w:w="825" w:type="dxa"/>
            <w:tcMar>
              <w:left w:w="28" w:type="dxa"/>
              <w:right w:w="28" w:type="dxa"/>
            </w:tcMar>
            <w:vAlign w:val="center"/>
          </w:tcPr>
          <w:p w:rsidR="00E94102" w:rsidRPr="00CA0DBB" w:rsidRDefault="00E94102" w:rsidP="006F33D7">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Общая площадь, га</w:t>
            </w:r>
          </w:p>
        </w:tc>
        <w:tc>
          <w:tcPr>
            <w:tcW w:w="731" w:type="dxa"/>
            <w:tcMar>
              <w:left w:w="28" w:type="dxa"/>
              <w:right w:w="28" w:type="dxa"/>
            </w:tcMar>
            <w:vAlign w:val="center"/>
          </w:tcPr>
          <w:p w:rsidR="00E94102" w:rsidRPr="00CA0DBB" w:rsidRDefault="00F46E2A" w:rsidP="006F33D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w:t>
            </w:r>
            <w:r w:rsidR="00E94102" w:rsidRPr="00CA0DBB">
              <w:rPr>
                <w:rFonts w:ascii="Times New Roman" w:hAnsi="Times New Roman"/>
                <w:sz w:val="20"/>
                <w:szCs w:val="20"/>
                <w:lang w:eastAsia="ru-RU"/>
              </w:rPr>
              <w:t>атегория</w:t>
            </w:r>
          </w:p>
        </w:tc>
        <w:tc>
          <w:tcPr>
            <w:tcW w:w="1137" w:type="dxa"/>
            <w:tcMar>
              <w:left w:w="28" w:type="dxa"/>
              <w:right w:w="28" w:type="dxa"/>
            </w:tcMar>
            <w:vAlign w:val="center"/>
          </w:tcPr>
          <w:p w:rsidR="00E94102" w:rsidRPr="00CA0DBB" w:rsidRDefault="00F46E2A" w:rsidP="006F33D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У</w:t>
            </w:r>
            <w:r w:rsidR="00E94102" w:rsidRPr="00CA0DBB">
              <w:rPr>
                <w:rFonts w:ascii="Times New Roman" w:hAnsi="Times New Roman"/>
                <w:sz w:val="20"/>
                <w:szCs w:val="20"/>
                <w:lang w:eastAsia="ru-RU"/>
              </w:rPr>
              <w:t>ровень значимости</w:t>
            </w:r>
          </w:p>
        </w:tc>
        <w:tc>
          <w:tcPr>
            <w:tcW w:w="851" w:type="dxa"/>
            <w:tcMar>
              <w:left w:w="28" w:type="dxa"/>
              <w:right w:w="28" w:type="dxa"/>
            </w:tcMar>
            <w:vAlign w:val="center"/>
          </w:tcPr>
          <w:p w:rsidR="00E94102" w:rsidRPr="00CA0DBB" w:rsidRDefault="00E94102" w:rsidP="006F33D7">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Профиль</w:t>
            </w:r>
          </w:p>
        </w:tc>
        <w:tc>
          <w:tcPr>
            <w:tcW w:w="711" w:type="dxa"/>
            <w:tcMar>
              <w:left w:w="28" w:type="dxa"/>
              <w:right w:w="28" w:type="dxa"/>
            </w:tcMar>
            <w:vAlign w:val="center"/>
          </w:tcPr>
          <w:p w:rsidR="00E94102" w:rsidRPr="00CA0DBB" w:rsidRDefault="00E94102" w:rsidP="006F33D7">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Кластерность</w:t>
            </w:r>
          </w:p>
        </w:tc>
        <w:tc>
          <w:tcPr>
            <w:tcW w:w="1840" w:type="dxa"/>
            <w:tcMar>
              <w:left w:w="28" w:type="dxa"/>
              <w:right w:w="28" w:type="dxa"/>
            </w:tcMar>
            <w:vAlign w:val="center"/>
          </w:tcPr>
          <w:p w:rsidR="00E94102" w:rsidRPr="00CA0DBB" w:rsidRDefault="00F46E2A" w:rsidP="006F33D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w:t>
            </w:r>
            <w:r w:rsidR="00E94102" w:rsidRPr="00CA0DBB">
              <w:rPr>
                <w:rFonts w:ascii="Times New Roman" w:hAnsi="Times New Roman"/>
                <w:sz w:val="20"/>
                <w:szCs w:val="20"/>
                <w:lang w:eastAsia="ru-RU"/>
              </w:rPr>
              <w:t>равоустанавливающий документ об организации ООПТ</w:t>
            </w:r>
          </w:p>
        </w:tc>
        <w:tc>
          <w:tcPr>
            <w:tcW w:w="1559" w:type="dxa"/>
            <w:tcMar>
              <w:left w:w="28" w:type="dxa"/>
              <w:right w:w="28" w:type="dxa"/>
            </w:tcMar>
            <w:vAlign w:val="center"/>
          </w:tcPr>
          <w:p w:rsidR="00F46E2A" w:rsidRDefault="00F46E2A" w:rsidP="00F46E2A">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В</w:t>
            </w:r>
            <w:r w:rsidR="00E94102" w:rsidRPr="00CA0DBB">
              <w:rPr>
                <w:rFonts w:ascii="Times New Roman" w:hAnsi="Times New Roman"/>
                <w:sz w:val="20"/>
                <w:szCs w:val="20"/>
                <w:lang w:eastAsia="ru-RU"/>
              </w:rPr>
              <w:t>едом</w:t>
            </w:r>
            <w:r>
              <w:rPr>
                <w:rFonts w:ascii="Times New Roman" w:hAnsi="Times New Roman"/>
                <w:sz w:val="20"/>
                <w:szCs w:val="20"/>
                <w:lang w:eastAsia="ru-RU"/>
              </w:rPr>
              <w:t>ственная</w:t>
            </w:r>
          </w:p>
          <w:p w:rsidR="00E94102" w:rsidRPr="00CA0DBB" w:rsidRDefault="00E94102" w:rsidP="00F46E2A">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принадлежность</w:t>
            </w:r>
          </w:p>
        </w:tc>
      </w:tr>
      <w:tr w:rsidR="00E94102" w:rsidRPr="00293FBC" w:rsidTr="00931130">
        <w:trPr>
          <w:trHeight w:val="225"/>
        </w:trPr>
        <w:tc>
          <w:tcPr>
            <w:tcW w:w="430"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1</w:t>
            </w:r>
          </w:p>
        </w:tc>
        <w:tc>
          <w:tcPr>
            <w:tcW w:w="1550"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2</w:t>
            </w:r>
          </w:p>
        </w:tc>
        <w:tc>
          <w:tcPr>
            <w:tcW w:w="825"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3</w:t>
            </w:r>
          </w:p>
        </w:tc>
        <w:tc>
          <w:tcPr>
            <w:tcW w:w="731"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4</w:t>
            </w:r>
          </w:p>
        </w:tc>
        <w:tc>
          <w:tcPr>
            <w:tcW w:w="1137"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5</w:t>
            </w:r>
          </w:p>
        </w:tc>
        <w:tc>
          <w:tcPr>
            <w:tcW w:w="851"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6</w:t>
            </w:r>
          </w:p>
        </w:tc>
        <w:tc>
          <w:tcPr>
            <w:tcW w:w="711"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7</w:t>
            </w:r>
          </w:p>
        </w:tc>
        <w:tc>
          <w:tcPr>
            <w:tcW w:w="1840" w:type="dxa"/>
            <w:tcMar>
              <w:left w:w="28" w:type="dxa"/>
              <w:right w:w="28" w:type="dxa"/>
            </w:tcMar>
            <w:vAlign w:val="cente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8</w:t>
            </w:r>
          </w:p>
        </w:tc>
        <w:tc>
          <w:tcPr>
            <w:tcW w:w="1559" w:type="dxa"/>
            <w:tcMar>
              <w:left w:w="28" w:type="dxa"/>
              <w:right w:w="28" w:type="dxa"/>
            </w:tcMar>
          </w:tcPr>
          <w:p w:rsidR="00E94102" w:rsidRPr="00CA0DBB" w:rsidRDefault="00E94102" w:rsidP="00CA0DBB">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9</w:t>
            </w:r>
          </w:p>
        </w:tc>
      </w:tr>
      <w:tr w:rsidR="00E94102" w:rsidRPr="00293FBC" w:rsidTr="009D1CDA">
        <w:trPr>
          <w:trHeight w:val="1800"/>
        </w:trPr>
        <w:tc>
          <w:tcPr>
            <w:tcW w:w="430" w:type="dxa"/>
            <w:tcMar>
              <w:left w:w="28" w:type="dxa"/>
              <w:right w:w="28" w:type="dxa"/>
            </w:tcMar>
            <w:vAlign w:val="center"/>
          </w:tcPr>
          <w:p w:rsidR="00E94102" w:rsidRPr="00CA0DBB" w:rsidRDefault="00E94102" w:rsidP="00931130">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1</w:t>
            </w:r>
          </w:p>
        </w:tc>
        <w:tc>
          <w:tcPr>
            <w:tcW w:w="1550" w:type="dxa"/>
            <w:tcMar>
              <w:left w:w="28" w:type="dxa"/>
              <w:right w:w="28" w:type="dxa"/>
            </w:tcMar>
            <w:vAlign w:val="center"/>
          </w:tcPr>
          <w:p w:rsidR="00E94102" w:rsidRPr="00CA0DBB" w:rsidRDefault="00E94102" w:rsidP="00931130">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С</w:t>
            </w:r>
            <w:r w:rsidRPr="00CA0DBB">
              <w:rPr>
                <w:rFonts w:ascii="Times New Roman" w:hAnsi="Times New Roman"/>
                <w:sz w:val="20"/>
                <w:szCs w:val="20"/>
                <w:lang w:eastAsia="ru-RU"/>
              </w:rPr>
              <w:t xml:space="preserve">ветлополянские болота </w:t>
            </w:r>
            <w:r>
              <w:rPr>
                <w:rFonts w:ascii="Times New Roman" w:hAnsi="Times New Roman"/>
                <w:sz w:val="20"/>
                <w:szCs w:val="20"/>
                <w:lang w:eastAsia="ru-RU"/>
              </w:rPr>
              <w:t>(</w:t>
            </w:r>
            <w:r w:rsidRPr="00CA0DBB">
              <w:rPr>
                <w:rFonts w:ascii="Times New Roman" w:hAnsi="Times New Roman"/>
                <w:sz w:val="20"/>
                <w:szCs w:val="20"/>
                <w:lang w:eastAsia="ru-RU"/>
              </w:rPr>
              <w:t>Светлополянское-Лопуховское участковое лесничество кв.68/5,7; 69/4; 72/39; 76/18,20; 78/11)</w:t>
            </w:r>
          </w:p>
        </w:tc>
        <w:tc>
          <w:tcPr>
            <w:tcW w:w="825" w:type="dxa"/>
            <w:tcMar>
              <w:left w:w="28" w:type="dxa"/>
              <w:right w:w="28" w:type="dxa"/>
            </w:tcMar>
            <w:vAlign w:val="center"/>
          </w:tcPr>
          <w:p w:rsidR="00E94102" w:rsidRPr="00CA0DBB" w:rsidRDefault="00E94102" w:rsidP="009D1CDA">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30,2</w:t>
            </w:r>
          </w:p>
        </w:tc>
        <w:tc>
          <w:tcPr>
            <w:tcW w:w="731" w:type="dxa"/>
            <w:tcMar>
              <w:left w:w="28" w:type="dxa"/>
              <w:right w:w="28" w:type="dxa"/>
            </w:tcMar>
            <w:vAlign w:val="center"/>
          </w:tcPr>
          <w:p w:rsidR="00E94102" w:rsidRPr="00CA0DBB" w:rsidRDefault="00E94102" w:rsidP="00931130">
            <w:pPr>
              <w:spacing w:after="0" w:line="240" w:lineRule="auto"/>
              <w:jc w:val="left"/>
              <w:rPr>
                <w:rFonts w:ascii="Times New Roman" w:hAnsi="Times New Roman"/>
                <w:sz w:val="20"/>
                <w:szCs w:val="20"/>
                <w:lang w:eastAsia="ru-RU"/>
              </w:rPr>
            </w:pPr>
            <w:r w:rsidRPr="00CA0DBB">
              <w:rPr>
                <w:rFonts w:ascii="Times New Roman" w:hAnsi="Times New Roman"/>
                <w:sz w:val="20"/>
                <w:szCs w:val="20"/>
                <w:lang w:eastAsia="ru-RU"/>
              </w:rPr>
              <w:t>памятник природы</w:t>
            </w:r>
          </w:p>
        </w:tc>
        <w:tc>
          <w:tcPr>
            <w:tcW w:w="1137" w:type="dxa"/>
            <w:tcMar>
              <w:left w:w="28" w:type="dxa"/>
              <w:right w:w="28" w:type="dxa"/>
            </w:tcMar>
            <w:vAlign w:val="center"/>
          </w:tcPr>
          <w:p w:rsidR="00E94102" w:rsidRPr="00CA0DBB" w:rsidRDefault="00E94102" w:rsidP="00931130">
            <w:pPr>
              <w:spacing w:after="0" w:line="240" w:lineRule="auto"/>
              <w:jc w:val="left"/>
              <w:rPr>
                <w:rFonts w:ascii="Times New Roman" w:hAnsi="Times New Roman"/>
                <w:sz w:val="20"/>
                <w:szCs w:val="20"/>
                <w:lang w:eastAsia="ru-RU"/>
              </w:rPr>
            </w:pPr>
            <w:r w:rsidRPr="00CA0DBB">
              <w:rPr>
                <w:rFonts w:ascii="Times New Roman" w:hAnsi="Times New Roman"/>
                <w:sz w:val="20"/>
                <w:szCs w:val="20"/>
                <w:lang w:eastAsia="ru-RU"/>
              </w:rPr>
              <w:t>региональный</w:t>
            </w:r>
          </w:p>
        </w:tc>
        <w:tc>
          <w:tcPr>
            <w:tcW w:w="851" w:type="dxa"/>
            <w:tcMar>
              <w:left w:w="28" w:type="dxa"/>
              <w:right w:w="28" w:type="dxa"/>
            </w:tcMar>
            <w:vAlign w:val="center"/>
          </w:tcPr>
          <w:p w:rsidR="00E94102" w:rsidRPr="00CA0DBB" w:rsidRDefault="00E94102" w:rsidP="00931130">
            <w:pPr>
              <w:spacing w:after="0" w:line="240" w:lineRule="auto"/>
              <w:jc w:val="left"/>
              <w:rPr>
                <w:rFonts w:ascii="Times New Roman" w:hAnsi="Times New Roman"/>
                <w:sz w:val="20"/>
                <w:szCs w:val="20"/>
                <w:lang w:eastAsia="ru-RU"/>
              </w:rPr>
            </w:pPr>
            <w:r w:rsidRPr="00CA0DBB">
              <w:rPr>
                <w:rFonts w:ascii="Times New Roman" w:hAnsi="Times New Roman"/>
                <w:sz w:val="20"/>
                <w:szCs w:val="20"/>
                <w:lang w:eastAsia="ru-RU"/>
              </w:rPr>
              <w:t>водный</w:t>
            </w:r>
          </w:p>
        </w:tc>
        <w:tc>
          <w:tcPr>
            <w:tcW w:w="711" w:type="dxa"/>
            <w:tcMar>
              <w:left w:w="28" w:type="dxa"/>
              <w:right w:w="28" w:type="dxa"/>
            </w:tcMar>
            <w:vAlign w:val="center"/>
          </w:tcPr>
          <w:p w:rsidR="00E94102" w:rsidRPr="00CA0DBB" w:rsidRDefault="00E94102" w:rsidP="009D1CDA">
            <w:pPr>
              <w:spacing w:after="0" w:line="240" w:lineRule="auto"/>
              <w:jc w:val="center"/>
              <w:rPr>
                <w:rFonts w:ascii="Times New Roman" w:hAnsi="Times New Roman"/>
                <w:sz w:val="20"/>
                <w:szCs w:val="20"/>
                <w:lang w:eastAsia="ru-RU"/>
              </w:rPr>
            </w:pPr>
            <w:r w:rsidRPr="00CA0DBB">
              <w:rPr>
                <w:rFonts w:ascii="Times New Roman" w:hAnsi="Times New Roman"/>
                <w:sz w:val="20"/>
                <w:szCs w:val="20"/>
                <w:lang w:eastAsia="ru-RU"/>
              </w:rPr>
              <w:t>1</w:t>
            </w:r>
          </w:p>
        </w:tc>
        <w:tc>
          <w:tcPr>
            <w:tcW w:w="1840" w:type="dxa"/>
            <w:tcMar>
              <w:left w:w="28" w:type="dxa"/>
              <w:right w:w="28" w:type="dxa"/>
            </w:tcMar>
            <w:vAlign w:val="center"/>
          </w:tcPr>
          <w:p w:rsidR="00E94102" w:rsidRPr="00CA0DBB" w:rsidRDefault="00E94102" w:rsidP="00931130">
            <w:pPr>
              <w:spacing w:after="0" w:line="240" w:lineRule="auto"/>
              <w:jc w:val="left"/>
              <w:rPr>
                <w:rFonts w:ascii="Times New Roman" w:hAnsi="Times New Roman"/>
                <w:sz w:val="20"/>
                <w:szCs w:val="20"/>
                <w:lang w:eastAsia="ru-RU"/>
              </w:rPr>
            </w:pPr>
            <w:r w:rsidRPr="00CA0DBB">
              <w:rPr>
                <w:rFonts w:ascii="Times New Roman" w:hAnsi="Times New Roman"/>
                <w:sz w:val="20"/>
                <w:szCs w:val="20"/>
                <w:lang w:eastAsia="ru-RU"/>
              </w:rPr>
              <w:t>Постановление</w:t>
            </w:r>
          </w:p>
          <w:p w:rsidR="00E94102" w:rsidRPr="00CA0DBB" w:rsidRDefault="00E94102" w:rsidP="00931130">
            <w:pPr>
              <w:spacing w:after="0" w:line="240" w:lineRule="auto"/>
              <w:jc w:val="left"/>
              <w:rPr>
                <w:rFonts w:ascii="Times New Roman" w:hAnsi="Times New Roman"/>
                <w:sz w:val="20"/>
                <w:szCs w:val="20"/>
                <w:lang w:eastAsia="ru-RU"/>
              </w:rPr>
            </w:pPr>
            <w:r w:rsidRPr="00CA0DBB">
              <w:rPr>
                <w:rFonts w:ascii="Times New Roman" w:hAnsi="Times New Roman"/>
                <w:sz w:val="20"/>
                <w:szCs w:val="20"/>
                <w:lang w:eastAsia="ru-RU"/>
              </w:rPr>
              <w:t>Законодательного Собрания Пензенской области</w:t>
            </w:r>
          </w:p>
          <w:p w:rsidR="00E94102" w:rsidRPr="00CA0DBB" w:rsidRDefault="00E94102" w:rsidP="00931130">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 xml:space="preserve">От </w:t>
            </w:r>
            <w:r w:rsidRPr="00CA0DBB">
              <w:rPr>
                <w:rFonts w:ascii="Times New Roman" w:hAnsi="Times New Roman"/>
                <w:sz w:val="20"/>
                <w:szCs w:val="20"/>
                <w:lang w:eastAsia="ru-RU"/>
              </w:rPr>
              <w:t>14.07.</w:t>
            </w:r>
            <w:r>
              <w:rPr>
                <w:rFonts w:ascii="Times New Roman" w:hAnsi="Times New Roman"/>
                <w:sz w:val="20"/>
                <w:szCs w:val="20"/>
                <w:lang w:eastAsia="ru-RU"/>
              </w:rPr>
              <w:t>200</w:t>
            </w:r>
            <w:r w:rsidRPr="00CA0DBB">
              <w:rPr>
                <w:rFonts w:ascii="Times New Roman" w:hAnsi="Times New Roman"/>
                <w:sz w:val="20"/>
                <w:szCs w:val="20"/>
                <w:lang w:eastAsia="ru-RU"/>
              </w:rPr>
              <w:t>0</w:t>
            </w:r>
            <w:r>
              <w:rPr>
                <w:rFonts w:ascii="Times New Roman" w:hAnsi="Times New Roman"/>
                <w:sz w:val="20"/>
                <w:szCs w:val="20"/>
                <w:lang w:eastAsia="ru-RU"/>
              </w:rPr>
              <w:t xml:space="preserve"> №</w:t>
            </w:r>
            <w:r w:rsidRPr="00CA0DBB">
              <w:rPr>
                <w:rFonts w:ascii="Times New Roman" w:hAnsi="Times New Roman"/>
                <w:sz w:val="20"/>
                <w:szCs w:val="20"/>
                <w:lang w:eastAsia="ru-RU"/>
              </w:rPr>
              <w:t>587-25/2С</w:t>
            </w:r>
          </w:p>
        </w:tc>
        <w:tc>
          <w:tcPr>
            <w:tcW w:w="1559" w:type="dxa"/>
            <w:tcMar>
              <w:left w:w="28" w:type="dxa"/>
              <w:right w:w="28" w:type="dxa"/>
            </w:tcMar>
            <w:vAlign w:val="center"/>
          </w:tcPr>
          <w:p w:rsidR="00E94102" w:rsidRPr="00CA0DBB" w:rsidRDefault="00E94102" w:rsidP="007C00C8">
            <w:pPr>
              <w:spacing w:after="0" w:line="240" w:lineRule="auto"/>
              <w:jc w:val="left"/>
              <w:rPr>
                <w:rFonts w:ascii="Times New Roman" w:hAnsi="Times New Roman"/>
                <w:sz w:val="20"/>
                <w:szCs w:val="20"/>
                <w:lang w:eastAsia="ru-RU"/>
              </w:rPr>
            </w:pPr>
            <w:r w:rsidRPr="00CA0DBB">
              <w:rPr>
                <w:rFonts w:ascii="Times New Roman" w:hAnsi="Times New Roman"/>
                <w:sz w:val="20"/>
                <w:szCs w:val="20"/>
                <w:lang w:eastAsia="ru-RU"/>
              </w:rPr>
              <w:t xml:space="preserve">ГКУ ПО </w:t>
            </w:r>
            <w:r w:rsidR="007C00C8">
              <w:rPr>
                <w:rFonts w:ascii="Times New Roman" w:hAnsi="Times New Roman"/>
                <w:sz w:val="20"/>
                <w:szCs w:val="20"/>
                <w:lang w:eastAsia="ru-RU"/>
              </w:rPr>
              <w:t>«</w:t>
            </w:r>
            <w:r w:rsidRPr="00CA0DBB">
              <w:rPr>
                <w:rFonts w:ascii="Times New Roman" w:hAnsi="Times New Roman"/>
                <w:sz w:val="20"/>
                <w:szCs w:val="20"/>
                <w:lang w:eastAsia="ru-RU"/>
              </w:rPr>
              <w:t>Ахунско-Ленинское лесничество</w:t>
            </w:r>
            <w:r w:rsidR="007C00C8">
              <w:rPr>
                <w:rFonts w:ascii="Times New Roman" w:hAnsi="Times New Roman"/>
                <w:sz w:val="20"/>
                <w:szCs w:val="20"/>
                <w:lang w:eastAsia="ru-RU"/>
              </w:rPr>
              <w:t>»</w:t>
            </w:r>
            <w:r w:rsidRPr="00CA0DBB">
              <w:rPr>
                <w:rFonts w:ascii="Times New Roman" w:hAnsi="Times New Roman"/>
                <w:sz w:val="20"/>
                <w:szCs w:val="20"/>
                <w:lang w:eastAsia="ru-RU"/>
              </w:rPr>
              <w:t xml:space="preserve"> Светлополянское-Лопуховское участковое лесничество</w:t>
            </w:r>
          </w:p>
        </w:tc>
      </w:tr>
    </w:tbl>
    <w:p w:rsidR="004E172D" w:rsidRPr="0031628B" w:rsidRDefault="004E172D" w:rsidP="00B505EA">
      <w:pPr>
        <w:spacing w:before="60" w:after="0" w:line="240" w:lineRule="auto"/>
        <w:ind w:firstLine="709"/>
        <w:rPr>
          <w:rFonts w:ascii="Times New Roman" w:hAnsi="Times New Roman"/>
          <w:sz w:val="24"/>
          <w:szCs w:val="24"/>
        </w:rPr>
      </w:pPr>
      <w:r>
        <w:rPr>
          <w:rFonts w:ascii="Times New Roman" w:hAnsi="Times New Roman"/>
          <w:sz w:val="24"/>
          <w:szCs w:val="24"/>
        </w:rPr>
        <w:t>Р</w:t>
      </w:r>
      <w:r w:rsidRPr="0031628B">
        <w:rPr>
          <w:rFonts w:ascii="Times New Roman" w:hAnsi="Times New Roman"/>
          <w:sz w:val="24"/>
          <w:szCs w:val="24"/>
        </w:rPr>
        <w:t>ежим особой охраны памятник</w:t>
      </w:r>
      <w:r>
        <w:rPr>
          <w:rFonts w:ascii="Times New Roman" w:hAnsi="Times New Roman"/>
          <w:sz w:val="24"/>
          <w:szCs w:val="24"/>
        </w:rPr>
        <w:t>а</w:t>
      </w:r>
      <w:r w:rsidRPr="0031628B">
        <w:rPr>
          <w:rFonts w:ascii="Times New Roman" w:hAnsi="Times New Roman"/>
          <w:sz w:val="24"/>
          <w:szCs w:val="24"/>
        </w:rPr>
        <w:t xml:space="preserve"> природы</w:t>
      </w:r>
      <w:r>
        <w:rPr>
          <w:rFonts w:ascii="Times New Roman" w:hAnsi="Times New Roman"/>
          <w:sz w:val="24"/>
          <w:szCs w:val="24"/>
        </w:rPr>
        <w:t xml:space="preserve">, </w:t>
      </w:r>
      <w:r w:rsidRPr="0031628B">
        <w:rPr>
          <w:rFonts w:ascii="Times New Roman" w:hAnsi="Times New Roman"/>
          <w:sz w:val="24"/>
          <w:szCs w:val="24"/>
        </w:rPr>
        <w:t>допустимые виды использования памятник</w:t>
      </w:r>
      <w:r>
        <w:rPr>
          <w:rFonts w:ascii="Times New Roman" w:hAnsi="Times New Roman"/>
          <w:sz w:val="24"/>
          <w:szCs w:val="24"/>
        </w:rPr>
        <w:t>а</w:t>
      </w:r>
      <w:r w:rsidRPr="0031628B">
        <w:rPr>
          <w:rFonts w:ascii="Times New Roman" w:hAnsi="Times New Roman"/>
          <w:sz w:val="24"/>
          <w:szCs w:val="24"/>
        </w:rPr>
        <w:t xml:space="preserve"> природы</w:t>
      </w:r>
      <w:r>
        <w:rPr>
          <w:rFonts w:ascii="Times New Roman" w:hAnsi="Times New Roman"/>
          <w:sz w:val="24"/>
          <w:szCs w:val="24"/>
        </w:rPr>
        <w:t xml:space="preserve"> установлены постановлением Правительства Пензенской области от 07.05.2018 № 252-пП </w:t>
      </w:r>
      <w:r w:rsidR="007C00C8">
        <w:rPr>
          <w:rFonts w:ascii="Times New Roman" w:hAnsi="Times New Roman"/>
          <w:sz w:val="24"/>
          <w:szCs w:val="24"/>
        </w:rPr>
        <w:t>«</w:t>
      </w:r>
      <w:r>
        <w:rPr>
          <w:rFonts w:ascii="Times New Roman" w:hAnsi="Times New Roman"/>
          <w:sz w:val="24"/>
          <w:szCs w:val="24"/>
        </w:rPr>
        <w:t>Об утверждении положения о памятниках природы регионального значения Пензенской области</w:t>
      </w:r>
      <w:r w:rsidR="007C00C8">
        <w:rPr>
          <w:rFonts w:ascii="Times New Roman" w:hAnsi="Times New Roman"/>
          <w:sz w:val="24"/>
          <w:szCs w:val="24"/>
        </w:rPr>
        <w:t>»</w:t>
      </w:r>
      <w:r>
        <w:rPr>
          <w:rFonts w:ascii="Times New Roman" w:hAnsi="Times New Roman"/>
          <w:sz w:val="24"/>
          <w:szCs w:val="24"/>
        </w:rPr>
        <w:t xml:space="preserve"> и рассматриваются в разделе 9.2. </w:t>
      </w:r>
      <w:r w:rsidR="007C00C8">
        <w:rPr>
          <w:rFonts w:ascii="Times New Roman" w:hAnsi="Times New Roman"/>
          <w:sz w:val="24"/>
          <w:szCs w:val="24"/>
        </w:rPr>
        <w:t>«</w:t>
      </w:r>
      <w:r>
        <w:rPr>
          <w:rFonts w:ascii="Times New Roman" w:hAnsi="Times New Roman"/>
          <w:sz w:val="24"/>
          <w:szCs w:val="24"/>
        </w:rPr>
        <w:t>Особо охраняемые природные территории</w:t>
      </w:r>
      <w:r w:rsidR="007C00C8">
        <w:rPr>
          <w:rFonts w:ascii="Times New Roman" w:hAnsi="Times New Roman"/>
          <w:sz w:val="24"/>
          <w:szCs w:val="24"/>
        </w:rPr>
        <w:t>»</w:t>
      </w:r>
      <w:r>
        <w:rPr>
          <w:rFonts w:ascii="Times New Roman" w:hAnsi="Times New Roman"/>
          <w:sz w:val="24"/>
          <w:szCs w:val="24"/>
        </w:rPr>
        <w:t>.</w:t>
      </w:r>
    </w:p>
    <w:p w:rsidR="00E94102" w:rsidRPr="00A1721E" w:rsidRDefault="00E94102" w:rsidP="00A1721E">
      <w:pPr>
        <w:jc w:val="center"/>
      </w:pPr>
    </w:p>
    <w:p w:rsidR="00E94102" w:rsidRDefault="00E94102" w:rsidP="00784770">
      <w:pPr>
        <w:pStyle w:val="3"/>
        <w:numPr>
          <w:ilvl w:val="2"/>
          <w:numId w:val="9"/>
        </w:numPr>
        <w:spacing w:before="240"/>
        <w:ind w:left="0" w:firstLine="0"/>
        <w:jc w:val="center"/>
        <w:rPr>
          <w:rFonts w:ascii="Times New Roman" w:hAnsi="Times New Roman"/>
          <w:color w:val="2E74B5"/>
        </w:rPr>
      </w:pPr>
      <w:bookmarkStart w:id="28" w:name="_Toc83661616"/>
      <w:r w:rsidRPr="00A1721E">
        <w:rPr>
          <w:rFonts w:ascii="Times New Roman" w:hAnsi="Times New Roman"/>
          <w:color w:val="2E74B5"/>
        </w:rPr>
        <w:t>Ландшафтно-рекреационные ресурсы</w:t>
      </w:r>
      <w:bookmarkEnd w:id="28"/>
    </w:p>
    <w:p w:rsidR="00E94102" w:rsidRPr="00B43C7B" w:rsidRDefault="00E94102" w:rsidP="006D6819">
      <w:pPr>
        <w:spacing w:after="0" w:line="240" w:lineRule="auto"/>
        <w:ind w:firstLine="709"/>
        <w:rPr>
          <w:rFonts w:ascii="Times New Roman" w:hAnsi="Times New Roman"/>
          <w:sz w:val="24"/>
          <w:szCs w:val="24"/>
        </w:rPr>
      </w:pPr>
      <w:r w:rsidRPr="00B43C7B">
        <w:rPr>
          <w:rFonts w:ascii="Times New Roman" w:hAnsi="Times New Roman"/>
          <w:sz w:val="24"/>
          <w:szCs w:val="24"/>
        </w:rPr>
        <w:t xml:space="preserve">Анализ основных элементов климатических ресурсов Бессоновского района показывает, что территория района перспективна для развития рекреационных услуг. </w:t>
      </w:r>
    </w:p>
    <w:p w:rsidR="00E94102" w:rsidRPr="008A3C96" w:rsidRDefault="00E94102" w:rsidP="006D6819">
      <w:pPr>
        <w:spacing w:after="0" w:line="240" w:lineRule="auto"/>
        <w:ind w:firstLine="709"/>
        <w:rPr>
          <w:rFonts w:ascii="Times New Roman" w:hAnsi="Times New Roman"/>
          <w:sz w:val="24"/>
          <w:szCs w:val="24"/>
        </w:rPr>
      </w:pPr>
      <w:r w:rsidRPr="008A3C96">
        <w:rPr>
          <w:rFonts w:ascii="Times New Roman" w:hAnsi="Times New Roman"/>
          <w:sz w:val="24"/>
          <w:szCs w:val="24"/>
        </w:rPr>
        <w:t xml:space="preserve">Разнообразный природно-ресурсный и богатый ландшафтно-рекреационный потенциал способствуют развитию на территории </w:t>
      </w:r>
      <w:r w:rsidR="00B505EA" w:rsidRPr="008A3C96">
        <w:rPr>
          <w:rFonts w:ascii="Times New Roman" w:hAnsi="Times New Roman"/>
          <w:sz w:val="24"/>
          <w:szCs w:val="24"/>
        </w:rPr>
        <w:t>Б</w:t>
      </w:r>
      <w:r w:rsidRPr="008A3C96">
        <w:rPr>
          <w:rFonts w:ascii="Times New Roman" w:hAnsi="Times New Roman"/>
          <w:sz w:val="24"/>
          <w:szCs w:val="24"/>
        </w:rPr>
        <w:t xml:space="preserve">ессоновского района </w:t>
      </w:r>
      <w:r w:rsidR="008A3C96" w:rsidRPr="008A3C96">
        <w:rPr>
          <w:rFonts w:ascii="Times New Roman" w:hAnsi="Times New Roman"/>
          <w:sz w:val="24"/>
          <w:szCs w:val="24"/>
        </w:rPr>
        <w:t>разных видов туризма, но в первую очередь связанных с кратковременным отдыхом</w:t>
      </w:r>
      <w:r w:rsidRPr="008A3C96">
        <w:rPr>
          <w:rFonts w:ascii="Times New Roman" w:hAnsi="Times New Roman"/>
          <w:sz w:val="24"/>
          <w:szCs w:val="24"/>
        </w:rPr>
        <w:t xml:space="preserve"> (см. раздел Туристско-рекреационная деятельность).</w:t>
      </w:r>
    </w:p>
    <w:p w:rsidR="00C41000" w:rsidRDefault="00E94102" w:rsidP="00B43C7B">
      <w:pPr>
        <w:spacing w:after="0" w:line="240" w:lineRule="auto"/>
        <w:ind w:firstLine="709"/>
        <w:rPr>
          <w:rFonts w:ascii="Times New Roman" w:hAnsi="Times New Roman"/>
          <w:sz w:val="24"/>
          <w:szCs w:val="24"/>
        </w:rPr>
      </w:pPr>
      <w:r w:rsidRPr="00B43C7B">
        <w:rPr>
          <w:rFonts w:ascii="Times New Roman" w:hAnsi="Times New Roman"/>
          <w:sz w:val="24"/>
          <w:szCs w:val="24"/>
        </w:rPr>
        <w:t xml:space="preserve">Бессоновский район имеет водные ресурсы, потенциально пригодные для организации отдыха населения. </w:t>
      </w:r>
      <w:r w:rsidR="00C41000">
        <w:rPr>
          <w:rFonts w:ascii="Times New Roman" w:hAnsi="Times New Roman"/>
          <w:sz w:val="24"/>
          <w:szCs w:val="24"/>
        </w:rPr>
        <w:t xml:space="preserve">При этом следует отметить плохое экологическое состояние большинства водных объектов бассейна р. Суры (см. раздел 3.2 </w:t>
      </w:r>
      <w:r w:rsidR="007C00C8">
        <w:rPr>
          <w:rFonts w:ascii="Times New Roman" w:hAnsi="Times New Roman"/>
          <w:sz w:val="24"/>
          <w:szCs w:val="24"/>
        </w:rPr>
        <w:t>«</w:t>
      </w:r>
      <w:r w:rsidR="00C41000">
        <w:rPr>
          <w:rFonts w:ascii="Times New Roman" w:hAnsi="Times New Roman"/>
          <w:sz w:val="24"/>
          <w:szCs w:val="24"/>
        </w:rPr>
        <w:t>Экологическая ситуация</w:t>
      </w:r>
      <w:r w:rsidR="007C00C8">
        <w:rPr>
          <w:rFonts w:ascii="Times New Roman" w:hAnsi="Times New Roman"/>
          <w:sz w:val="24"/>
          <w:szCs w:val="24"/>
        </w:rPr>
        <w:t>»</w:t>
      </w:r>
      <w:r w:rsidR="00C41000">
        <w:rPr>
          <w:rFonts w:ascii="Times New Roman" w:hAnsi="Times New Roman"/>
          <w:sz w:val="24"/>
          <w:szCs w:val="24"/>
        </w:rPr>
        <w:t>).</w:t>
      </w:r>
    </w:p>
    <w:p w:rsidR="00E94102" w:rsidRPr="006D6819" w:rsidRDefault="00E94102" w:rsidP="00B43C7B">
      <w:pPr>
        <w:spacing w:after="0" w:line="240" w:lineRule="auto"/>
        <w:ind w:firstLine="709"/>
        <w:rPr>
          <w:rFonts w:ascii="Times New Roman" w:hAnsi="Times New Roman"/>
          <w:sz w:val="24"/>
          <w:szCs w:val="24"/>
          <w:lang w:eastAsia="ru-RU"/>
        </w:rPr>
      </w:pPr>
      <w:r w:rsidRPr="00B43C7B">
        <w:rPr>
          <w:rFonts w:ascii="Times New Roman" w:hAnsi="Times New Roman"/>
          <w:sz w:val="24"/>
          <w:szCs w:val="24"/>
        </w:rPr>
        <w:t xml:space="preserve">Район обладает хорошими возможностями для развития любительского, спортивного рыболовства. </w:t>
      </w:r>
      <w:r w:rsidRPr="00B43C7B">
        <w:rPr>
          <w:rFonts w:ascii="Times New Roman" w:hAnsi="Times New Roman"/>
          <w:sz w:val="24"/>
          <w:szCs w:val="24"/>
          <w:lang w:eastAsia="ru-RU"/>
        </w:rPr>
        <w:t>Согласно</w:t>
      </w:r>
      <w:r w:rsidRPr="006D6819">
        <w:rPr>
          <w:rFonts w:ascii="Times New Roman" w:hAnsi="Times New Roman"/>
          <w:sz w:val="24"/>
          <w:szCs w:val="24"/>
          <w:lang w:eastAsia="ru-RU"/>
        </w:rPr>
        <w:t xml:space="preserve"> Перечню рыбопромысловых участков Пензенской области, утвержденному постановлением Правительства Пензенской области от 14.03.2008 №165-пП (с последующими изменениями) на территории </w:t>
      </w:r>
      <w:r>
        <w:rPr>
          <w:rFonts w:ascii="Times New Roman" w:hAnsi="Times New Roman"/>
          <w:sz w:val="24"/>
          <w:szCs w:val="24"/>
          <w:lang w:eastAsia="ru-RU"/>
        </w:rPr>
        <w:t>Бессоновского</w:t>
      </w:r>
      <w:r w:rsidRPr="006D6819">
        <w:rPr>
          <w:rFonts w:ascii="Times New Roman" w:hAnsi="Times New Roman"/>
          <w:sz w:val="24"/>
          <w:szCs w:val="24"/>
          <w:lang w:eastAsia="ru-RU"/>
        </w:rPr>
        <w:t xml:space="preserve"> района располагается </w:t>
      </w:r>
      <w:r>
        <w:rPr>
          <w:rFonts w:ascii="Times New Roman" w:hAnsi="Times New Roman"/>
          <w:sz w:val="24"/>
          <w:szCs w:val="24"/>
          <w:lang w:eastAsia="ru-RU"/>
        </w:rPr>
        <w:t>10</w:t>
      </w:r>
      <w:r w:rsidRPr="006D6819">
        <w:rPr>
          <w:rFonts w:ascii="Times New Roman" w:hAnsi="Times New Roman"/>
          <w:sz w:val="24"/>
          <w:szCs w:val="24"/>
          <w:lang w:eastAsia="ru-RU"/>
        </w:rPr>
        <w:t xml:space="preserve"> рыбопромысловых участков с товарным рыбоводством и любительским </w:t>
      </w:r>
      <w:r>
        <w:rPr>
          <w:rFonts w:ascii="Times New Roman" w:hAnsi="Times New Roman"/>
          <w:sz w:val="24"/>
          <w:szCs w:val="24"/>
          <w:lang w:eastAsia="ru-RU"/>
        </w:rPr>
        <w:t xml:space="preserve">рыболовством </w:t>
      </w:r>
      <w:r w:rsidRPr="006D6819">
        <w:rPr>
          <w:rFonts w:ascii="Times New Roman" w:hAnsi="Times New Roman"/>
          <w:sz w:val="24"/>
          <w:szCs w:val="24"/>
          <w:lang w:eastAsia="ru-RU"/>
        </w:rPr>
        <w:t xml:space="preserve">(таблица </w:t>
      </w:r>
      <w:r>
        <w:rPr>
          <w:rFonts w:ascii="Times New Roman" w:hAnsi="Times New Roman"/>
          <w:sz w:val="24"/>
          <w:szCs w:val="24"/>
          <w:lang w:eastAsia="ru-RU"/>
        </w:rPr>
        <w:t>3.1.</w:t>
      </w:r>
      <w:r w:rsidR="005E76CC">
        <w:rPr>
          <w:rFonts w:ascii="Times New Roman" w:hAnsi="Times New Roman"/>
          <w:sz w:val="24"/>
          <w:szCs w:val="24"/>
          <w:lang w:eastAsia="ru-RU"/>
        </w:rPr>
        <w:t>9</w:t>
      </w:r>
      <w:r>
        <w:rPr>
          <w:rFonts w:ascii="Times New Roman" w:hAnsi="Times New Roman"/>
          <w:sz w:val="24"/>
          <w:szCs w:val="24"/>
          <w:lang w:eastAsia="ru-RU"/>
        </w:rPr>
        <w:t>-1</w:t>
      </w:r>
      <w:r w:rsidRPr="006D6819">
        <w:rPr>
          <w:rFonts w:ascii="Times New Roman" w:hAnsi="Times New Roman"/>
          <w:sz w:val="24"/>
          <w:szCs w:val="24"/>
          <w:lang w:eastAsia="ru-RU"/>
        </w:rPr>
        <w:t>).</w:t>
      </w:r>
    </w:p>
    <w:p w:rsidR="00E94102" w:rsidRDefault="00E94102" w:rsidP="00B43C7B">
      <w:pPr>
        <w:spacing w:before="120" w:after="120" w:line="240" w:lineRule="auto"/>
        <w:jc w:val="center"/>
        <w:rPr>
          <w:rFonts w:ascii="Times New Roman" w:hAnsi="Times New Roman"/>
          <w:sz w:val="24"/>
          <w:szCs w:val="24"/>
        </w:rPr>
      </w:pPr>
      <w:r w:rsidRPr="00C93947">
        <w:rPr>
          <w:rFonts w:ascii="Times New Roman" w:hAnsi="Times New Roman"/>
          <w:sz w:val="24"/>
          <w:szCs w:val="24"/>
        </w:rPr>
        <w:t xml:space="preserve">Таблица </w:t>
      </w:r>
      <w:r>
        <w:rPr>
          <w:rFonts w:ascii="Times New Roman" w:hAnsi="Times New Roman"/>
          <w:sz w:val="24"/>
          <w:szCs w:val="24"/>
        </w:rPr>
        <w:t>3.1.</w:t>
      </w:r>
      <w:r w:rsidR="005E76CC">
        <w:rPr>
          <w:rFonts w:ascii="Times New Roman" w:hAnsi="Times New Roman"/>
          <w:sz w:val="24"/>
          <w:szCs w:val="24"/>
        </w:rPr>
        <w:t>9</w:t>
      </w:r>
      <w:r>
        <w:rPr>
          <w:rFonts w:ascii="Times New Roman" w:hAnsi="Times New Roman"/>
          <w:sz w:val="24"/>
          <w:szCs w:val="24"/>
        </w:rPr>
        <w:t>-1</w:t>
      </w:r>
      <w:r w:rsidRPr="00C93947">
        <w:rPr>
          <w:rFonts w:ascii="Times New Roman" w:hAnsi="Times New Roman"/>
          <w:sz w:val="24"/>
          <w:szCs w:val="24"/>
        </w:rPr>
        <w:t xml:space="preserve">. Перечень рыбопромысловых участков </w:t>
      </w:r>
      <w:r>
        <w:rPr>
          <w:rFonts w:ascii="Times New Roman" w:hAnsi="Times New Roman"/>
          <w:sz w:val="24"/>
          <w:szCs w:val="24"/>
        </w:rPr>
        <w:t>Бес</w:t>
      </w:r>
      <w:r w:rsidR="00443858">
        <w:rPr>
          <w:rFonts w:ascii="Times New Roman" w:hAnsi="Times New Roman"/>
          <w:sz w:val="24"/>
          <w:szCs w:val="24"/>
        </w:rPr>
        <w:t>с</w:t>
      </w:r>
      <w:r>
        <w:rPr>
          <w:rFonts w:ascii="Times New Roman" w:hAnsi="Times New Roman"/>
          <w:sz w:val="24"/>
          <w:szCs w:val="24"/>
        </w:rPr>
        <w:t>оновского</w:t>
      </w:r>
      <w:r w:rsidRPr="00C93947">
        <w:rPr>
          <w:rFonts w:ascii="Times New Roman" w:hAnsi="Times New Roman"/>
          <w:sz w:val="24"/>
          <w:szCs w:val="24"/>
        </w:rPr>
        <w:t xml:space="preserve"> района</w:t>
      </w:r>
    </w:p>
    <w:tbl>
      <w:tblPr>
        <w:tblW w:w="0" w:type="auto"/>
        <w:tblCellMar>
          <w:left w:w="0" w:type="dxa"/>
          <w:right w:w="0" w:type="dxa"/>
        </w:tblCellMar>
        <w:tblLook w:val="00A0" w:firstRow="1" w:lastRow="0" w:firstColumn="1" w:lastColumn="0" w:noHBand="0" w:noVBand="0"/>
      </w:tblPr>
      <w:tblGrid>
        <w:gridCol w:w="613"/>
        <w:gridCol w:w="797"/>
        <w:gridCol w:w="2990"/>
        <w:gridCol w:w="1272"/>
        <w:gridCol w:w="1862"/>
        <w:gridCol w:w="1877"/>
      </w:tblGrid>
      <w:tr w:rsidR="00091518" w:rsidRPr="00091518" w:rsidTr="008A3C96">
        <w:trPr>
          <w:tblHeader/>
        </w:trPr>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lastRenderedPageBreak/>
              <w:t>№ п.п.</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 участка</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Название рыболовного участка, если имеется (географическое, топономическое)</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Площадь участка,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Характеристика участка (преобладающая ихтиофауна)</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Назначение участка</w:t>
            </w:r>
          </w:p>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(вид пользования)</w:t>
            </w:r>
          </w:p>
        </w:tc>
      </w:tr>
      <w:tr w:rsidR="00091518" w:rsidRPr="00091518" w:rsidTr="008A3C96">
        <w:trPr>
          <w:tblHeader/>
        </w:trPr>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1</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2</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3</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4</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5</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94102" w:rsidRPr="00091518" w:rsidRDefault="00E94102" w:rsidP="006678EF">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6</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1</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78</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Водохранилище </w:t>
            </w:r>
            <w:r w:rsidR="007C00C8">
              <w:rPr>
                <w:rFonts w:ascii="Times New Roman" w:hAnsi="Times New Roman"/>
                <w:sz w:val="20"/>
                <w:szCs w:val="20"/>
                <w:lang w:eastAsia="ru-RU"/>
              </w:rPr>
              <w:t>«</w:t>
            </w:r>
            <w:r w:rsidRPr="00091518">
              <w:rPr>
                <w:rFonts w:ascii="Times New Roman" w:hAnsi="Times New Roman"/>
                <w:sz w:val="20"/>
                <w:szCs w:val="20"/>
                <w:lang w:eastAsia="ru-RU"/>
              </w:rPr>
              <w:t>Полеологовское</w:t>
            </w:r>
            <w:r w:rsidR="007C00C8">
              <w:rPr>
                <w:rFonts w:ascii="Times New Roman" w:hAnsi="Times New Roman"/>
                <w:sz w:val="20"/>
                <w:szCs w:val="20"/>
                <w:lang w:eastAsia="ru-RU"/>
              </w:rPr>
              <w:t>»</w:t>
            </w:r>
            <w:r w:rsidRPr="00091518">
              <w:rPr>
                <w:rFonts w:ascii="Times New Roman" w:hAnsi="Times New Roman"/>
                <w:sz w:val="20"/>
                <w:szCs w:val="20"/>
                <w:lang w:eastAsia="ru-RU"/>
              </w:rPr>
              <w:t xml:space="preserve"> на р. Шелдаис в 0,5 км к северо-западу от с. Полеологово</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163,0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 белый амур, толстолобик, окунь</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Товарное рыбоводство</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2</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80</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Водохранилище </w:t>
            </w:r>
            <w:r w:rsidR="007C00C8">
              <w:rPr>
                <w:rFonts w:ascii="Times New Roman" w:hAnsi="Times New Roman"/>
                <w:sz w:val="20"/>
                <w:szCs w:val="20"/>
                <w:lang w:eastAsia="ru-RU"/>
              </w:rPr>
              <w:t>«</w:t>
            </w:r>
            <w:r w:rsidRPr="00091518">
              <w:rPr>
                <w:rFonts w:ascii="Times New Roman" w:hAnsi="Times New Roman"/>
                <w:sz w:val="20"/>
                <w:szCs w:val="20"/>
                <w:lang w:eastAsia="ru-RU"/>
              </w:rPr>
              <w:t>Лопуховское</w:t>
            </w:r>
            <w:r w:rsidR="007C00C8">
              <w:rPr>
                <w:rFonts w:ascii="Times New Roman" w:hAnsi="Times New Roman"/>
                <w:sz w:val="20"/>
                <w:szCs w:val="20"/>
                <w:lang w:eastAsia="ru-RU"/>
              </w:rPr>
              <w:t>»</w:t>
            </w:r>
            <w:r w:rsidRPr="00091518">
              <w:rPr>
                <w:rFonts w:ascii="Times New Roman" w:hAnsi="Times New Roman"/>
                <w:sz w:val="20"/>
                <w:szCs w:val="20"/>
                <w:lang w:eastAsia="ru-RU"/>
              </w:rPr>
              <w:t xml:space="preserve"> на б. б/н в 1,5 км к востоку от с. Лопуховка</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26,0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 окунь, щука, толстолобик</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Товарное рыбоводство</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3</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82</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Пруд </w:t>
            </w:r>
            <w:r w:rsidR="007C00C8">
              <w:rPr>
                <w:rFonts w:ascii="Times New Roman" w:hAnsi="Times New Roman"/>
                <w:sz w:val="20"/>
                <w:szCs w:val="20"/>
                <w:lang w:eastAsia="ru-RU"/>
              </w:rPr>
              <w:t>«</w:t>
            </w:r>
            <w:r w:rsidRPr="00091518">
              <w:rPr>
                <w:rFonts w:ascii="Times New Roman" w:hAnsi="Times New Roman"/>
                <w:sz w:val="20"/>
                <w:szCs w:val="20"/>
                <w:lang w:eastAsia="ru-RU"/>
              </w:rPr>
              <w:t>Блохиновский</w:t>
            </w:r>
            <w:r w:rsidR="007C00C8">
              <w:rPr>
                <w:rFonts w:ascii="Times New Roman" w:hAnsi="Times New Roman"/>
                <w:sz w:val="20"/>
                <w:szCs w:val="20"/>
                <w:lang w:eastAsia="ru-RU"/>
              </w:rPr>
              <w:t>»</w:t>
            </w:r>
            <w:r w:rsidRPr="00091518">
              <w:rPr>
                <w:rFonts w:ascii="Times New Roman" w:hAnsi="Times New Roman"/>
                <w:sz w:val="20"/>
                <w:szCs w:val="20"/>
                <w:lang w:eastAsia="ru-RU"/>
              </w:rPr>
              <w:t>на б. б/н в 1,0 км к северу от с. Блохино</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6,5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Любительское рыболовство</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4</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83</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Пруд </w:t>
            </w:r>
            <w:r w:rsidR="007C00C8">
              <w:rPr>
                <w:rFonts w:ascii="Times New Roman" w:hAnsi="Times New Roman"/>
                <w:sz w:val="20"/>
                <w:szCs w:val="20"/>
                <w:lang w:eastAsia="ru-RU"/>
              </w:rPr>
              <w:t>«</w:t>
            </w:r>
            <w:r w:rsidRPr="00091518">
              <w:rPr>
                <w:rFonts w:ascii="Times New Roman" w:hAnsi="Times New Roman"/>
                <w:sz w:val="20"/>
                <w:szCs w:val="20"/>
                <w:lang w:eastAsia="ru-RU"/>
              </w:rPr>
              <w:t>Шелдаис</w:t>
            </w:r>
            <w:r w:rsidR="007C00C8">
              <w:rPr>
                <w:rFonts w:ascii="Times New Roman" w:hAnsi="Times New Roman"/>
                <w:sz w:val="20"/>
                <w:szCs w:val="20"/>
                <w:lang w:eastAsia="ru-RU"/>
              </w:rPr>
              <w:t>»</w:t>
            </w:r>
            <w:r w:rsidRPr="00091518">
              <w:rPr>
                <w:rFonts w:ascii="Times New Roman" w:hAnsi="Times New Roman"/>
                <w:sz w:val="20"/>
                <w:szCs w:val="20"/>
                <w:lang w:eastAsia="ru-RU"/>
              </w:rPr>
              <w:t xml:space="preserve"> на р. Шелдаис западная окраина с. Блохино</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18,0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 щука, окунь, плотва</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Товарное рыбоводства</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5</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84</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Пруд на б. б/н </w:t>
            </w:r>
            <w:r w:rsidR="007C00C8">
              <w:rPr>
                <w:rFonts w:ascii="Times New Roman" w:hAnsi="Times New Roman"/>
                <w:sz w:val="20"/>
                <w:szCs w:val="20"/>
                <w:lang w:eastAsia="ru-RU"/>
              </w:rPr>
              <w:t>«</w:t>
            </w:r>
            <w:r w:rsidRPr="00091518">
              <w:rPr>
                <w:rFonts w:ascii="Times New Roman" w:hAnsi="Times New Roman"/>
                <w:sz w:val="20"/>
                <w:szCs w:val="20"/>
                <w:lang w:eastAsia="ru-RU"/>
              </w:rPr>
              <w:t>Кугушевский</w:t>
            </w:r>
            <w:r w:rsidR="007C00C8">
              <w:rPr>
                <w:rFonts w:ascii="Times New Roman" w:hAnsi="Times New Roman"/>
                <w:sz w:val="20"/>
                <w:szCs w:val="20"/>
                <w:lang w:eastAsia="ru-RU"/>
              </w:rPr>
              <w:t>»</w:t>
            </w:r>
            <w:r w:rsidRPr="00091518">
              <w:rPr>
                <w:rFonts w:ascii="Times New Roman" w:hAnsi="Times New Roman"/>
                <w:sz w:val="20"/>
                <w:szCs w:val="20"/>
                <w:lang w:eastAsia="ru-RU"/>
              </w:rPr>
              <w:t xml:space="preserve"> 1,5 км на север от с. Александровка</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10,0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Товарное рыбоводство</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6</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85</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Пруд </w:t>
            </w:r>
            <w:r w:rsidR="007C00C8">
              <w:rPr>
                <w:rFonts w:ascii="Times New Roman" w:hAnsi="Times New Roman"/>
                <w:sz w:val="20"/>
                <w:szCs w:val="20"/>
                <w:lang w:eastAsia="ru-RU"/>
              </w:rPr>
              <w:t>«</w:t>
            </w:r>
            <w:r w:rsidRPr="00091518">
              <w:rPr>
                <w:rFonts w:ascii="Times New Roman" w:hAnsi="Times New Roman"/>
                <w:sz w:val="20"/>
                <w:szCs w:val="20"/>
                <w:lang w:eastAsia="ru-RU"/>
              </w:rPr>
              <w:t>Елшанский</w:t>
            </w:r>
            <w:r w:rsidR="007C00C8">
              <w:rPr>
                <w:rFonts w:ascii="Times New Roman" w:hAnsi="Times New Roman"/>
                <w:sz w:val="20"/>
                <w:szCs w:val="20"/>
                <w:lang w:eastAsia="ru-RU"/>
              </w:rPr>
              <w:t>»</w:t>
            </w:r>
            <w:r w:rsidRPr="00091518">
              <w:rPr>
                <w:rFonts w:ascii="Times New Roman" w:hAnsi="Times New Roman"/>
                <w:sz w:val="20"/>
                <w:szCs w:val="20"/>
                <w:lang w:eastAsia="ru-RU"/>
              </w:rPr>
              <w:t xml:space="preserve"> на р. Елшанка в 9,0 км к западу от с. Пыркино</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22,0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Любительское рыболовство</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7</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86</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Пруд </w:t>
            </w:r>
            <w:r w:rsidR="007C00C8">
              <w:rPr>
                <w:rFonts w:ascii="Times New Roman" w:hAnsi="Times New Roman"/>
                <w:sz w:val="20"/>
                <w:szCs w:val="20"/>
                <w:lang w:eastAsia="ru-RU"/>
              </w:rPr>
              <w:t>«</w:t>
            </w:r>
            <w:r w:rsidRPr="00091518">
              <w:rPr>
                <w:rFonts w:ascii="Times New Roman" w:hAnsi="Times New Roman"/>
                <w:sz w:val="20"/>
                <w:szCs w:val="20"/>
                <w:lang w:eastAsia="ru-RU"/>
              </w:rPr>
              <w:t>Сергеевский</w:t>
            </w:r>
            <w:r w:rsidR="007C00C8">
              <w:rPr>
                <w:rFonts w:ascii="Times New Roman" w:hAnsi="Times New Roman"/>
                <w:sz w:val="20"/>
                <w:szCs w:val="20"/>
                <w:lang w:eastAsia="ru-RU"/>
              </w:rPr>
              <w:t>»</w:t>
            </w:r>
            <w:r w:rsidRPr="00091518">
              <w:rPr>
                <w:rFonts w:ascii="Times New Roman" w:hAnsi="Times New Roman"/>
                <w:sz w:val="20"/>
                <w:szCs w:val="20"/>
                <w:lang w:eastAsia="ru-RU"/>
              </w:rPr>
              <w:t xml:space="preserve"> в 3,0 км на юг от с. Сергеевка</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5,0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Товарное рыбоводство</w:t>
            </w:r>
          </w:p>
        </w:tc>
      </w:tr>
      <w:tr w:rsidR="00091518" w:rsidRPr="00091518" w:rsidTr="00091518">
        <w:tc>
          <w:tcPr>
            <w:tcW w:w="6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10</w:t>
            </w:r>
          </w:p>
        </w:tc>
        <w:tc>
          <w:tcPr>
            <w:tcW w:w="79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90</w:t>
            </w:r>
          </w:p>
        </w:tc>
        <w:tc>
          <w:tcPr>
            <w:tcW w:w="299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F46E2A">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 xml:space="preserve">Пруд </w:t>
            </w:r>
            <w:r w:rsidR="007C00C8">
              <w:rPr>
                <w:rFonts w:ascii="Times New Roman" w:hAnsi="Times New Roman"/>
                <w:sz w:val="20"/>
                <w:szCs w:val="20"/>
                <w:lang w:eastAsia="ru-RU"/>
              </w:rPr>
              <w:t>«</w:t>
            </w:r>
            <w:r w:rsidRPr="00091518">
              <w:rPr>
                <w:rFonts w:ascii="Times New Roman" w:hAnsi="Times New Roman"/>
                <w:sz w:val="20"/>
                <w:szCs w:val="20"/>
                <w:lang w:eastAsia="ru-RU"/>
              </w:rPr>
              <w:t>Бригадный</w:t>
            </w:r>
            <w:r w:rsidR="007C00C8">
              <w:rPr>
                <w:rFonts w:ascii="Times New Roman" w:hAnsi="Times New Roman"/>
                <w:sz w:val="20"/>
                <w:szCs w:val="20"/>
                <w:lang w:eastAsia="ru-RU"/>
              </w:rPr>
              <w:t>»</w:t>
            </w:r>
            <w:r w:rsidRPr="00091518">
              <w:rPr>
                <w:rFonts w:ascii="Times New Roman" w:hAnsi="Times New Roman"/>
                <w:sz w:val="20"/>
                <w:szCs w:val="20"/>
                <w:lang w:eastAsia="ru-RU"/>
              </w:rPr>
              <w:t xml:space="preserve"> в 0,5 км к северо-западу от с. Чертково</w:t>
            </w:r>
          </w:p>
        </w:tc>
        <w:tc>
          <w:tcPr>
            <w:tcW w:w="1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B43C7B">
            <w:pPr>
              <w:spacing w:after="0" w:line="240" w:lineRule="auto"/>
              <w:jc w:val="center"/>
              <w:textAlignment w:val="baseline"/>
              <w:rPr>
                <w:rFonts w:ascii="Times New Roman" w:hAnsi="Times New Roman"/>
                <w:sz w:val="20"/>
                <w:szCs w:val="20"/>
                <w:lang w:eastAsia="ru-RU"/>
              </w:rPr>
            </w:pPr>
            <w:r w:rsidRPr="00091518">
              <w:rPr>
                <w:rFonts w:ascii="Times New Roman" w:hAnsi="Times New Roman"/>
                <w:sz w:val="20"/>
                <w:szCs w:val="20"/>
                <w:lang w:eastAsia="ru-RU"/>
              </w:rPr>
              <w:t>3,0 га</w:t>
            </w:r>
          </w:p>
        </w:tc>
        <w:tc>
          <w:tcPr>
            <w:tcW w:w="18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Карп, карась серебряный</w:t>
            </w:r>
          </w:p>
        </w:tc>
        <w:tc>
          <w:tcPr>
            <w:tcW w:w="187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94102" w:rsidRPr="00091518" w:rsidRDefault="00E94102" w:rsidP="00091518">
            <w:pPr>
              <w:spacing w:after="0" w:line="240" w:lineRule="auto"/>
              <w:jc w:val="left"/>
              <w:textAlignment w:val="baseline"/>
              <w:rPr>
                <w:rFonts w:ascii="Times New Roman" w:hAnsi="Times New Roman"/>
                <w:sz w:val="20"/>
                <w:szCs w:val="20"/>
                <w:lang w:eastAsia="ru-RU"/>
              </w:rPr>
            </w:pPr>
            <w:r w:rsidRPr="00091518">
              <w:rPr>
                <w:rFonts w:ascii="Times New Roman" w:hAnsi="Times New Roman"/>
                <w:sz w:val="20"/>
                <w:szCs w:val="20"/>
                <w:lang w:eastAsia="ru-RU"/>
              </w:rPr>
              <w:t>Любительское рыболовство</w:t>
            </w:r>
          </w:p>
        </w:tc>
      </w:tr>
    </w:tbl>
    <w:p w:rsidR="00E94102" w:rsidRPr="00B43C7B" w:rsidRDefault="00E94102" w:rsidP="00B505EA">
      <w:pPr>
        <w:spacing w:before="120" w:after="0" w:line="240" w:lineRule="auto"/>
        <w:ind w:firstLine="709"/>
        <w:rPr>
          <w:rFonts w:ascii="Times New Roman" w:hAnsi="Times New Roman"/>
          <w:sz w:val="24"/>
          <w:szCs w:val="24"/>
        </w:rPr>
      </w:pPr>
      <w:r w:rsidRPr="00B43C7B">
        <w:rPr>
          <w:rFonts w:ascii="Times New Roman" w:hAnsi="Times New Roman"/>
          <w:sz w:val="24"/>
          <w:szCs w:val="24"/>
        </w:rPr>
        <w:t xml:space="preserve">Весь лесной фонд </w:t>
      </w:r>
      <w:r w:rsidR="00B505EA">
        <w:rPr>
          <w:rFonts w:ascii="Times New Roman" w:hAnsi="Times New Roman"/>
          <w:sz w:val="24"/>
          <w:szCs w:val="24"/>
        </w:rPr>
        <w:t>Бессоновского</w:t>
      </w:r>
      <w:r w:rsidRPr="00B43C7B">
        <w:rPr>
          <w:rFonts w:ascii="Times New Roman" w:hAnsi="Times New Roman"/>
          <w:sz w:val="24"/>
          <w:szCs w:val="24"/>
        </w:rPr>
        <w:t xml:space="preserve"> района (</w:t>
      </w:r>
      <w:r w:rsidR="00B505EA" w:rsidRPr="00B505EA">
        <w:rPr>
          <w:rFonts w:ascii="Times New Roman" w:hAnsi="Times New Roman"/>
          <w:sz w:val="24"/>
          <w:szCs w:val="24"/>
        </w:rPr>
        <w:t>Ахунского, Ленинского и Лунинского лесничеств</w:t>
      </w:r>
      <w:r w:rsidRPr="00B43C7B">
        <w:rPr>
          <w:rFonts w:ascii="Times New Roman" w:hAnsi="Times New Roman"/>
          <w:sz w:val="24"/>
          <w:szCs w:val="24"/>
        </w:rPr>
        <w:t>)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 Перечень кварталов зоны рекреационной деятельности по участковым лесничествам приведен в Лесохозяйственн</w:t>
      </w:r>
      <w:r w:rsidR="00B505EA">
        <w:rPr>
          <w:rFonts w:ascii="Times New Roman" w:hAnsi="Times New Roman"/>
          <w:sz w:val="24"/>
          <w:szCs w:val="24"/>
        </w:rPr>
        <w:t>ых</w:t>
      </w:r>
      <w:r w:rsidRPr="00B43C7B">
        <w:rPr>
          <w:rFonts w:ascii="Times New Roman" w:hAnsi="Times New Roman"/>
          <w:sz w:val="24"/>
          <w:szCs w:val="24"/>
        </w:rPr>
        <w:t xml:space="preserve"> регламент</w:t>
      </w:r>
      <w:r w:rsidR="00B505EA">
        <w:rPr>
          <w:rFonts w:ascii="Times New Roman" w:hAnsi="Times New Roman"/>
          <w:sz w:val="24"/>
          <w:szCs w:val="24"/>
        </w:rPr>
        <w:t>ах</w:t>
      </w:r>
      <w:r w:rsidRPr="00B43C7B">
        <w:rPr>
          <w:rFonts w:ascii="Times New Roman" w:hAnsi="Times New Roman"/>
          <w:sz w:val="24"/>
          <w:szCs w:val="24"/>
        </w:rPr>
        <w:t xml:space="preserve">.  </w:t>
      </w:r>
    </w:p>
    <w:p w:rsidR="00E94102" w:rsidRPr="005E76CC" w:rsidRDefault="00E94102" w:rsidP="006D6819">
      <w:pPr>
        <w:spacing w:after="0" w:line="240" w:lineRule="auto"/>
        <w:ind w:firstLine="709"/>
        <w:rPr>
          <w:rFonts w:ascii="Times New Roman" w:hAnsi="Times New Roman"/>
          <w:sz w:val="24"/>
          <w:szCs w:val="24"/>
        </w:rPr>
      </w:pPr>
      <w:r w:rsidRPr="00A9350C">
        <w:rPr>
          <w:rFonts w:ascii="Times New Roman" w:hAnsi="Times New Roman"/>
          <w:sz w:val="24"/>
          <w:szCs w:val="24"/>
        </w:rPr>
        <w:t>С точки зрения рекреационной деятельности леса Бессоновского района относятся к зоне умеренного пользования. При осуществлении рекреационной деятельности в лесах допускается возведение временных построек на лесных участках (беседок, пунктов хранения инвентаря и др.) и осуществление благоустройства лесных участков (размещение дорожно-тропиночной сети, информационных стендов и аншлагов по природоохранной тематике, скамей, навесов от дождя, указателей направления движения, контейнеров для сбора и хранения мусора и др</w:t>
      </w:r>
      <w:r w:rsidRPr="005E76CC">
        <w:rPr>
          <w:rFonts w:ascii="Times New Roman" w:hAnsi="Times New Roman"/>
          <w:sz w:val="24"/>
          <w:szCs w:val="24"/>
        </w:rPr>
        <w:t>.). Рекомендуемые нормы благоустройства территории в лесах зеленых зон приведены в таблице 3.1.</w:t>
      </w:r>
      <w:r w:rsidR="005E76CC" w:rsidRPr="005E76CC">
        <w:rPr>
          <w:rFonts w:ascii="Times New Roman" w:hAnsi="Times New Roman"/>
          <w:sz w:val="24"/>
          <w:szCs w:val="24"/>
        </w:rPr>
        <w:t>9</w:t>
      </w:r>
      <w:r w:rsidRPr="005E76CC">
        <w:rPr>
          <w:rFonts w:ascii="Times New Roman" w:hAnsi="Times New Roman"/>
          <w:sz w:val="24"/>
          <w:szCs w:val="24"/>
        </w:rPr>
        <w:t>-2.</w:t>
      </w:r>
    </w:p>
    <w:p w:rsidR="00E94102" w:rsidRPr="005E76CC" w:rsidRDefault="00E94102" w:rsidP="006D6819">
      <w:pPr>
        <w:autoSpaceDE w:val="0"/>
        <w:autoSpaceDN w:val="0"/>
        <w:adjustRightInd w:val="0"/>
        <w:spacing w:before="120" w:after="120" w:line="240" w:lineRule="auto"/>
        <w:jc w:val="center"/>
        <w:rPr>
          <w:rFonts w:ascii="Times New Roman" w:hAnsi="Times New Roman"/>
          <w:color w:val="000000"/>
          <w:sz w:val="23"/>
          <w:szCs w:val="23"/>
        </w:rPr>
      </w:pPr>
      <w:r w:rsidRPr="005E76CC">
        <w:rPr>
          <w:rFonts w:ascii="Times New Roman" w:hAnsi="Times New Roman"/>
          <w:color w:val="000000"/>
          <w:sz w:val="23"/>
          <w:szCs w:val="23"/>
        </w:rPr>
        <w:t>Таблица 3.1.</w:t>
      </w:r>
      <w:r w:rsidR="005E76CC" w:rsidRPr="005E76CC">
        <w:rPr>
          <w:rFonts w:ascii="Times New Roman" w:hAnsi="Times New Roman"/>
          <w:color w:val="000000"/>
          <w:sz w:val="23"/>
          <w:szCs w:val="23"/>
        </w:rPr>
        <w:t>9</w:t>
      </w:r>
      <w:r w:rsidRPr="005E76CC">
        <w:rPr>
          <w:rFonts w:ascii="Times New Roman" w:hAnsi="Times New Roman"/>
          <w:color w:val="000000"/>
          <w:sz w:val="23"/>
          <w:szCs w:val="23"/>
        </w:rPr>
        <w:t xml:space="preserve">-2. Нормы благоустройства территории в лесах зеленых зон </w:t>
      </w:r>
      <w:r w:rsidRPr="005E76CC">
        <w:rPr>
          <w:rFonts w:ascii="Times New Roman" w:hAnsi="Times New Roman"/>
          <w:color w:val="000000"/>
          <w:sz w:val="23"/>
          <w:szCs w:val="23"/>
        </w:rPr>
        <w:br/>
        <w:t>(на 100 га общей площади)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3260"/>
        <w:gridCol w:w="1984"/>
        <w:gridCol w:w="1367"/>
        <w:gridCol w:w="2551"/>
      </w:tblGrid>
      <w:tr w:rsidR="00E94102" w:rsidRPr="005E76CC" w:rsidTr="00457DE6">
        <w:trPr>
          <w:trHeight w:val="213"/>
          <w:tblHeader/>
        </w:trPr>
        <w:tc>
          <w:tcPr>
            <w:tcW w:w="483" w:type="dxa"/>
            <w:vMerge w:val="restart"/>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п.п.</w:t>
            </w:r>
          </w:p>
        </w:tc>
        <w:tc>
          <w:tcPr>
            <w:tcW w:w="3260" w:type="dxa"/>
            <w:vMerge w:val="restart"/>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Наименование элементов благоустройства</w:t>
            </w:r>
          </w:p>
        </w:tc>
        <w:tc>
          <w:tcPr>
            <w:tcW w:w="3351" w:type="dxa"/>
            <w:gridSpan w:val="2"/>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Зеленая зона</w:t>
            </w:r>
          </w:p>
        </w:tc>
        <w:tc>
          <w:tcPr>
            <w:tcW w:w="2551" w:type="dxa"/>
            <w:vMerge w:val="restart"/>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В их пределах туристические маршруты (на 1 км маршрута)</w:t>
            </w:r>
          </w:p>
        </w:tc>
      </w:tr>
      <w:tr w:rsidR="00E94102" w:rsidRPr="005E76CC" w:rsidTr="00457DE6">
        <w:trPr>
          <w:trHeight w:val="405"/>
          <w:tblHeader/>
        </w:trPr>
        <w:tc>
          <w:tcPr>
            <w:tcW w:w="483" w:type="dxa"/>
            <w:vMerge/>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p>
        </w:tc>
        <w:tc>
          <w:tcPr>
            <w:tcW w:w="3260" w:type="dxa"/>
            <w:vMerge/>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Активного отдыха</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Прогулочная</w:t>
            </w:r>
          </w:p>
        </w:tc>
        <w:tc>
          <w:tcPr>
            <w:tcW w:w="2551" w:type="dxa"/>
            <w:vMerge/>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p>
        </w:tc>
      </w:tr>
      <w:tr w:rsidR="00E94102" w:rsidRPr="005E76CC" w:rsidTr="00457DE6">
        <w:trPr>
          <w:trHeight w:val="224"/>
          <w:tblHeader/>
        </w:trPr>
        <w:tc>
          <w:tcPr>
            <w:tcW w:w="483"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1</w:t>
            </w:r>
          </w:p>
        </w:tc>
        <w:tc>
          <w:tcPr>
            <w:tcW w:w="3260"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2</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3</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4</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5</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Подъездные дороги гравийные с шириной проезжей части 4,5 м (км)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0,15</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0,02</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2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Дороги внутри массивов гравийные с шириной полотна 3 м (км)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1,8</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0,5</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3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Автостоянки на 15 машин грунтовые с добавлением гравия и щебня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0,25</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0,03</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4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Прогулочные тропы (км)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0,04</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5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Скамьи 4-х местные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18</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3</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1</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6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Пикниковые столы 6-ти местные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7</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0,6</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7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Укрытия от дождя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1,5</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0,2</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0,2</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lastRenderedPageBreak/>
              <w:t xml:space="preserve">8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Очаги для приготовления пищи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3,5</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0,5</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0,6</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9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Урны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30</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10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Мусоросборники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3,5</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11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Туалеты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0,18</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12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Спортивные и игровые площадки, кв. м</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37</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5</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13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Пляжи на реках и водоемах, кв. м</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90</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15</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14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Пляжные кабины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0,18</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0,02</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15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Беседки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0,17</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16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Указатели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1,5</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0,2</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0,4</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17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Видовые точки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0,7</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0,1</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0,3</w:t>
            </w:r>
          </w:p>
        </w:tc>
      </w:tr>
      <w:tr w:rsidR="00E94102" w:rsidRPr="005E76C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18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Колодцы и родники (шт.) </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0,02</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0,01</w:t>
            </w:r>
          </w:p>
        </w:tc>
        <w:tc>
          <w:tcPr>
            <w:tcW w:w="2551"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0,1</w:t>
            </w:r>
          </w:p>
        </w:tc>
      </w:tr>
      <w:tr w:rsidR="00E94102" w:rsidRPr="00293FBC" w:rsidTr="00593B4D">
        <w:trPr>
          <w:trHeight w:val="247"/>
        </w:trPr>
        <w:tc>
          <w:tcPr>
            <w:tcW w:w="483"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 xml:space="preserve">19 </w:t>
            </w:r>
          </w:p>
        </w:tc>
        <w:tc>
          <w:tcPr>
            <w:tcW w:w="3260" w:type="dxa"/>
            <w:tcMar>
              <w:left w:w="57" w:type="dxa"/>
              <w:right w:w="57" w:type="dxa"/>
            </w:tcMar>
          </w:tcPr>
          <w:p w:rsidR="00E94102" w:rsidRPr="005E76CC" w:rsidRDefault="00E94102" w:rsidP="00593B4D">
            <w:pPr>
              <w:spacing w:after="0" w:line="240" w:lineRule="auto"/>
              <w:rPr>
                <w:rFonts w:ascii="Times New Roman" w:hAnsi="Times New Roman"/>
                <w:sz w:val="20"/>
                <w:szCs w:val="20"/>
              </w:rPr>
            </w:pPr>
            <w:r w:rsidRPr="005E76CC">
              <w:rPr>
                <w:rFonts w:ascii="Times New Roman" w:hAnsi="Times New Roman"/>
                <w:sz w:val="20"/>
                <w:szCs w:val="20"/>
              </w:rPr>
              <w:t>Площадки для разбивки палаток туристов, кв.м</w:t>
            </w:r>
          </w:p>
        </w:tc>
        <w:tc>
          <w:tcPr>
            <w:tcW w:w="1984"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50</w:t>
            </w:r>
          </w:p>
        </w:tc>
        <w:tc>
          <w:tcPr>
            <w:tcW w:w="1367" w:type="dxa"/>
            <w:tcMar>
              <w:left w:w="57" w:type="dxa"/>
              <w:right w:w="57" w:type="dxa"/>
            </w:tcMar>
            <w:vAlign w:val="center"/>
          </w:tcPr>
          <w:p w:rsidR="00E94102" w:rsidRPr="005E76C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w:t>
            </w:r>
          </w:p>
        </w:tc>
        <w:tc>
          <w:tcPr>
            <w:tcW w:w="2551" w:type="dxa"/>
            <w:tcMar>
              <w:left w:w="57" w:type="dxa"/>
              <w:right w:w="57" w:type="dxa"/>
            </w:tcMar>
            <w:vAlign w:val="center"/>
          </w:tcPr>
          <w:p w:rsidR="00E94102" w:rsidRPr="00293FBC" w:rsidRDefault="00E94102" w:rsidP="00593B4D">
            <w:pPr>
              <w:spacing w:after="0" w:line="240" w:lineRule="auto"/>
              <w:jc w:val="center"/>
              <w:rPr>
                <w:rFonts w:ascii="Times New Roman" w:hAnsi="Times New Roman"/>
                <w:sz w:val="20"/>
                <w:szCs w:val="20"/>
              </w:rPr>
            </w:pPr>
            <w:r w:rsidRPr="005E76CC">
              <w:rPr>
                <w:rFonts w:ascii="Times New Roman" w:hAnsi="Times New Roman"/>
                <w:sz w:val="20"/>
                <w:szCs w:val="20"/>
              </w:rPr>
              <w:t>2</w:t>
            </w:r>
          </w:p>
        </w:tc>
      </w:tr>
    </w:tbl>
    <w:p w:rsidR="00E94102" w:rsidRPr="00A9350C" w:rsidRDefault="00E94102" w:rsidP="006D6819">
      <w:pPr>
        <w:spacing w:after="0" w:line="240" w:lineRule="auto"/>
        <w:ind w:firstLine="709"/>
        <w:rPr>
          <w:rFonts w:ascii="Times New Roman" w:hAnsi="Times New Roman"/>
          <w:sz w:val="24"/>
          <w:szCs w:val="24"/>
        </w:rPr>
      </w:pPr>
      <w:r w:rsidRPr="00A9350C">
        <w:rPr>
          <w:rFonts w:ascii="Times New Roman" w:hAnsi="Times New Roman"/>
          <w:sz w:val="24"/>
          <w:szCs w:val="24"/>
        </w:rPr>
        <w:t>Для осуществления рекреационной деятельности лесные участки могут предоставляться государственным учреждениям, муниципальным учреждениям в постоянное (бессрочное) пользование, другим лицам - в аренду (п. 4 ст. 41 ЛК РФ).</w:t>
      </w:r>
      <w:r w:rsidR="00067A85">
        <w:rPr>
          <w:rFonts w:ascii="Times New Roman" w:hAnsi="Times New Roman"/>
          <w:sz w:val="24"/>
          <w:szCs w:val="24"/>
        </w:rPr>
        <w:t xml:space="preserve"> </w:t>
      </w:r>
      <w:r w:rsidRPr="00A9350C">
        <w:rPr>
          <w:rFonts w:ascii="Times New Roman" w:hAnsi="Times New Roman"/>
          <w:sz w:val="24"/>
          <w:szCs w:val="24"/>
        </w:rPr>
        <w:t>Использование лесов для осуществления видов деятельности в сфере охотничьего хозяйства может осуществляется на основании охотхозяйственных соглашений с предоставлением или без предоставления лесных участков.</w:t>
      </w:r>
    </w:p>
    <w:p w:rsidR="00E94102" w:rsidRPr="00F76ABC" w:rsidRDefault="00E94102" w:rsidP="00B43C7B">
      <w:pPr>
        <w:spacing w:after="0" w:line="240" w:lineRule="auto"/>
        <w:ind w:firstLine="709"/>
        <w:rPr>
          <w:rFonts w:ascii="Times New Roman" w:hAnsi="Times New Roman"/>
          <w:sz w:val="24"/>
          <w:szCs w:val="24"/>
        </w:rPr>
      </w:pPr>
      <w:r>
        <w:rPr>
          <w:rFonts w:ascii="Times New Roman" w:hAnsi="Times New Roman"/>
          <w:sz w:val="24"/>
          <w:szCs w:val="24"/>
        </w:rPr>
        <w:t xml:space="preserve">Благодаря тому, что </w:t>
      </w:r>
      <w:r w:rsidR="008917D6">
        <w:rPr>
          <w:rFonts w:ascii="Times New Roman" w:hAnsi="Times New Roman"/>
          <w:sz w:val="24"/>
          <w:szCs w:val="24"/>
        </w:rPr>
        <w:t>Бессоновский</w:t>
      </w:r>
      <w:r>
        <w:rPr>
          <w:rFonts w:ascii="Times New Roman" w:hAnsi="Times New Roman"/>
          <w:sz w:val="24"/>
          <w:szCs w:val="24"/>
        </w:rPr>
        <w:t xml:space="preserve"> район находится в зоне 30МТД города Пензы – областного центра и является часть Пензенской агломерации, т</w:t>
      </w:r>
      <w:r w:rsidRPr="00F76ABC">
        <w:rPr>
          <w:rFonts w:ascii="Times New Roman" w:hAnsi="Times New Roman"/>
          <w:sz w:val="24"/>
          <w:szCs w:val="24"/>
        </w:rPr>
        <w:t>ерритория района активно используется горожанами для отдыха. В основном используются лес, прибрежные территории рек.</w:t>
      </w:r>
      <w:r w:rsidR="00153E0C">
        <w:rPr>
          <w:rFonts w:ascii="Times New Roman" w:hAnsi="Times New Roman"/>
          <w:sz w:val="24"/>
          <w:szCs w:val="24"/>
        </w:rPr>
        <w:t xml:space="preserve"> </w:t>
      </w:r>
      <w:r w:rsidRPr="00F76ABC">
        <w:rPr>
          <w:rFonts w:ascii="Times New Roman" w:hAnsi="Times New Roman"/>
          <w:sz w:val="24"/>
          <w:szCs w:val="24"/>
        </w:rPr>
        <w:t xml:space="preserve">На землях Бессоновского района находится большое количество дачных массивов. Дачные массивы расположены на территории муниципальных образований: Бессоновский сельсовет, </w:t>
      </w:r>
      <w:r>
        <w:rPr>
          <w:rFonts w:ascii="Times New Roman" w:hAnsi="Times New Roman"/>
          <w:sz w:val="24"/>
          <w:szCs w:val="24"/>
        </w:rPr>
        <w:t xml:space="preserve">Проказнинский сельсовет, </w:t>
      </w:r>
      <w:r w:rsidRPr="00F76ABC">
        <w:rPr>
          <w:rFonts w:ascii="Times New Roman" w:hAnsi="Times New Roman"/>
          <w:sz w:val="24"/>
          <w:szCs w:val="24"/>
        </w:rPr>
        <w:t xml:space="preserve">Полеологовский сельсовет, Сосновский сельсовет, Чемодановский сельсовет, Кижеватовский сельсовет, Степановский сельсовет.  </w:t>
      </w:r>
    </w:p>
    <w:p w:rsidR="00E94102" w:rsidRPr="00A1721E" w:rsidRDefault="00E94102" w:rsidP="00A1721E"/>
    <w:p w:rsidR="00E94102" w:rsidRDefault="00E94102" w:rsidP="00784770">
      <w:pPr>
        <w:pStyle w:val="2"/>
        <w:numPr>
          <w:ilvl w:val="1"/>
          <w:numId w:val="9"/>
        </w:numPr>
        <w:spacing w:before="360" w:after="240" w:line="240" w:lineRule="auto"/>
        <w:ind w:left="0" w:firstLine="0"/>
        <w:jc w:val="center"/>
        <w:rPr>
          <w:rFonts w:ascii="Times New Roman" w:hAnsi="Times New Roman"/>
          <w:caps/>
          <w:sz w:val="24"/>
          <w:szCs w:val="24"/>
        </w:rPr>
      </w:pPr>
      <w:bookmarkStart w:id="29" w:name="_Toc83661617"/>
      <w:r w:rsidRPr="00A1721E">
        <w:rPr>
          <w:rFonts w:ascii="Times New Roman" w:hAnsi="Times New Roman"/>
          <w:caps/>
          <w:sz w:val="24"/>
          <w:szCs w:val="24"/>
        </w:rPr>
        <w:t>Экологическая ситуация</w:t>
      </w:r>
      <w:bookmarkEnd w:id="29"/>
    </w:p>
    <w:p w:rsidR="00E94102" w:rsidRPr="005E76CC" w:rsidRDefault="00E94102" w:rsidP="00FD1BCF">
      <w:pPr>
        <w:spacing w:after="0" w:line="240" w:lineRule="auto"/>
        <w:ind w:firstLine="709"/>
        <w:rPr>
          <w:rFonts w:ascii="Times New Roman" w:hAnsi="Times New Roman"/>
          <w:sz w:val="24"/>
          <w:szCs w:val="24"/>
        </w:rPr>
      </w:pPr>
      <w:r w:rsidRPr="005E76CC">
        <w:rPr>
          <w:rFonts w:ascii="Times New Roman" w:hAnsi="Times New Roman"/>
          <w:sz w:val="24"/>
          <w:szCs w:val="24"/>
        </w:rPr>
        <w:t xml:space="preserve">Критерием оценки экологического равновесия является способность территории выдержать совокупную нагрузку существующих и вновь привнесенных отраслей, а также, урбанизации без ущерба для развития социально-экономических и социально-экологических процессов. Полное экологическое равновесие применительно к средней полосе России обеспечивается на территориях с плотностью населения не более 60 чел./кв. км и площадью лесов, занимающих не менее 30% территории. Территория </w:t>
      </w:r>
      <w:r w:rsidR="00443858" w:rsidRPr="005E76CC">
        <w:rPr>
          <w:rFonts w:ascii="Times New Roman" w:hAnsi="Times New Roman"/>
          <w:sz w:val="24"/>
          <w:szCs w:val="24"/>
        </w:rPr>
        <w:t>Бессоновского</w:t>
      </w:r>
      <w:r w:rsidRPr="005E76CC">
        <w:rPr>
          <w:rFonts w:ascii="Times New Roman" w:hAnsi="Times New Roman"/>
          <w:sz w:val="24"/>
          <w:szCs w:val="24"/>
        </w:rPr>
        <w:t xml:space="preserve"> района не соответствует этим критериям по характеристике лесистости. Тем не менее, можно считать, что на территории </w:t>
      </w:r>
      <w:r w:rsidR="00443858" w:rsidRPr="005E76CC">
        <w:rPr>
          <w:rFonts w:ascii="Times New Roman" w:hAnsi="Times New Roman"/>
          <w:sz w:val="24"/>
          <w:szCs w:val="24"/>
        </w:rPr>
        <w:t>Бессоновского</w:t>
      </w:r>
      <w:r w:rsidRPr="005E76CC">
        <w:rPr>
          <w:rFonts w:ascii="Times New Roman" w:hAnsi="Times New Roman"/>
          <w:sz w:val="24"/>
          <w:szCs w:val="24"/>
        </w:rPr>
        <w:t xml:space="preserve"> района установилось условное экологическое равновесие.</w:t>
      </w:r>
    </w:p>
    <w:p w:rsidR="00E94102" w:rsidRPr="00FD1BCF" w:rsidRDefault="00E94102" w:rsidP="00FD1BCF">
      <w:pPr>
        <w:spacing w:after="0" w:line="240" w:lineRule="auto"/>
        <w:ind w:firstLine="709"/>
        <w:rPr>
          <w:rFonts w:ascii="Times New Roman" w:hAnsi="Times New Roman"/>
          <w:sz w:val="24"/>
          <w:szCs w:val="24"/>
        </w:rPr>
      </w:pPr>
      <w:r w:rsidRPr="005E76CC">
        <w:rPr>
          <w:rFonts w:ascii="Times New Roman" w:hAnsi="Times New Roman"/>
          <w:sz w:val="24"/>
          <w:szCs w:val="24"/>
        </w:rPr>
        <w:t>Воздействия производственной и хозяйственной деятельности на окружающую среду, а главное, на здоровье ее населения, складываются в основном из загрязнений воздушной и водной среды, а также почв.</w:t>
      </w:r>
    </w:p>
    <w:p w:rsidR="00E94102" w:rsidRPr="00FD1BCF" w:rsidRDefault="00E94102" w:rsidP="00FD1BCF"/>
    <w:p w:rsidR="00E94102" w:rsidRDefault="00E94102" w:rsidP="00784770">
      <w:pPr>
        <w:pStyle w:val="3"/>
        <w:numPr>
          <w:ilvl w:val="2"/>
          <w:numId w:val="9"/>
        </w:numPr>
        <w:spacing w:before="240"/>
        <w:ind w:left="0" w:firstLine="0"/>
        <w:jc w:val="center"/>
        <w:rPr>
          <w:rFonts w:ascii="Times New Roman" w:hAnsi="Times New Roman"/>
          <w:color w:val="2E74B5"/>
        </w:rPr>
      </w:pPr>
      <w:bookmarkStart w:id="30" w:name="_Toc83661618"/>
      <w:r>
        <w:rPr>
          <w:rFonts w:ascii="Times New Roman" w:hAnsi="Times New Roman"/>
          <w:color w:val="2E74B5"/>
        </w:rPr>
        <w:t>Сос</w:t>
      </w:r>
      <w:r w:rsidR="00001583">
        <w:rPr>
          <w:rFonts w:ascii="Times New Roman" w:hAnsi="Times New Roman"/>
          <w:color w:val="2E74B5"/>
        </w:rPr>
        <w:t>т</w:t>
      </w:r>
      <w:r>
        <w:rPr>
          <w:rFonts w:ascii="Times New Roman" w:hAnsi="Times New Roman"/>
          <w:color w:val="2E74B5"/>
        </w:rPr>
        <w:t>ояние а</w:t>
      </w:r>
      <w:r w:rsidRPr="00A1721E">
        <w:rPr>
          <w:rFonts w:ascii="Times New Roman" w:hAnsi="Times New Roman"/>
          <w:color w:val="2E74B5"/>
        </w:rPr>
        <w:t>тмосферн</w:t>
      </w:r>
      <w:r>
        <w:rPr>
          <w:rFonts w:ascii="Times New Roman" w:hAnsi="Times New Roman"/>
          <w:color w:val="2E74B5"/>
        </w:rPr>
        <w:t>ого</w:t>
      </w:r>
      <w:r w:rsidRPr="00A1721E">
        <w:rPr>
          <w:rFonts w:ascii="Times New Roman" w:hAnsi="Times New Roman"/>
          <w:color w:val="2E74B5"/>
        </w:rPr>
        <w:t xml:space="preserve"> воздух</w:t>
      </w:r>
      <w:r>
        <w:rPr>
          <w:rFonts w:ascii="Times New Roman" w:hAnsi="Times New Roman"/>
          <w:color w:val="2E74B5"/>
        </w:rPr>
        <w:t>а</w:t>
      </w:r>
      <w:bookmarkEnd w:id="30"/>
    </w:p>
    <w:p w:rsidR="00E94102" w:rsidRPr="00FD1BCF" w:rsidRDefault="00E94102" w:rsidP="008917D6">
      <w:pPr>
        <w:spacing w:after="0" w:line="240" w:lineRule="auto"/>
        <w:ind w:firstLine="709"/>
        <w:rPr>
          <w:rFonts w:ascii="Times New Roman" w:hAnsi="Times New Roman"/>
          <w:sz w:val="24"/>
          <w:szCs w:val="24"/>
          <w:highlight w:val="yellow"/>
        </w:rPr>
      </w:pPr>
      <w:r w:rsidRPr="000567D3">
        <w:rPr>
          <w:rFonts w:ascii="Times New Roman" w:hAnsi="Times New Roman"/>
          <w:sz w:val="24"/>
          <w:szCs w:val="24"/>
        </w:rPr>
        <w:t>Один из важнейших факторов среды, характеризующих санитарно-эпидемиологическое благополучие населения, это атмосферный воздух.</w:t>
      </w:r>
      <w:r w:rsidR="008917D6" w:rsidRPr="008917D6">
        <w:rPr>
          <w:rFonts w:ascii="Times New Roman" w:hAnsi="Times New Roman"/>
          <w:sz w:val="24"/>
          <w:szCs w:val="24"/>
        </w:rPr>
        <w:t xml:space="preserve">За период 2017-2019 гг. в целом по Пензенской области в сельских поселениях отмечаетсяснижение удельного веса </w:t>
      </w:r>
      <w:r w:rsidR="008917D6" w:rsidRPr="008917D6">
        <w:rPr>
          <w:rFonts w:ascii="Times New Roman" w:hAnsi="Times New Roman"/>
          <w:sz w:val="24"/>
          <w:szCs w:val="24"/>
        </w:rPr>
        <w:lastRenderedPageBreak/>
        <w:t>проб, не соответствующих гигиеническимнормативам, с 0,3% до 0% (за 2019 г. исследовано 2940 проб).</w:t>
      </w:r>
      <w:r w:rsidR="00C655BE">
        <w:rPr>
          <w:rStyle w:val="ae"/>
          <w:rFonts w:ascii="Times New Roman" w:hAnsi="Times New Roman"/>
          <w:sz w:val="24"/>
          <w:szCs w:val="24"/>
        </w:rPr>
        <w:footnoteReference w:id="34"/>
      </w:r>
    </w:p>
    <w:p w:rsidR="00E94102" w:rsidRPr="000567D3" w:rsidRDefault="00E94102" w:rsidP="00F41725">
      <w:pPr>
        <w:spacing w:after="0" w:line="240" w:lineRule="auto"/>
        <w:ind w:firstLine="709"/>
        <w:rPr>
          <w:rFonts w:ascii="Times New Roman" w:hAnsi="Times New Roman"/>
          <w:sz w:val="24"/>
          <w:szCs w:val="24"/>
        </w:rPr>
      </w:pPr>
      <w:r w:rsidRPr="000567D3">
        <w:rPr>
          <w:rFonts w:ascii="Times New Roman" w:hAnsi="Times New Roman"/>
          <w:sz w:val="24"/>
          <w:szCs w:val="24"/>
        </w:rPr>
        <w:t xml:space="preserve">Экологическая ситуация в </w:t>
      </w:r>
      <w:r w:rsidR="000567D3" w:rsidRPr="000567D3">
        <w:rPr>
          <w:rFonts w:ascii="Times New Roman" w:hAnsi="Times New Roman"/>
          <w:sz w:val="24"/>
          <w:szCs w:val="24"/>
        </w:rPr>
        <w:t xml:space="preserve">Бессоновском </w:t>
      </w:r>
      <w:r w:rsidRPr="000567D3">
        <w:rPr>
          <w:rFonts w:ascii="Times New Roman" w:hAnsi="Times New Roman"/>
          <w:sz w:val="24"/>
          <w:szCs w:val="24"/>
        </w:rPr>
        <w:t>муниципальном районе</w:t>
      </w:r>
      <w:r w:rsidR="00153E0C">
        <w:rPr>
          <w:rFonts w:ascii="Times New Roman" w:hAnsi="Times New Roman"/>
          <w:sz w:val="24"/>
          <w:szCs w:val="24"/>
        </w:rPr>
        <w:t xml:space="preserve"> </w:t>
      </w:r>
      <w:r w:rsidR="00443858">
        <w:rPr>
          <w:rFonts w:ascii="Times New Roman" w:hAnsi="Times New Roman"/>
          <w:sz w:val="24"/>
          <w:szCs w:val="24"/>
        </w:rPr>
        <w:t>удовлетворительная</w:t>
      </w:r>
      <w:r w:rsidR="000567D3" w:rsidRPr="000567D3">
        <w:rPr>
          <w:rFonts w:ascii="Times New Roman" w:hAnsi="Times New Roman"/>
          <w:sz w:val="24"/>
          <w:szCs w:val="24"/>
        </w:rPr>
        <w:t>.</w:t>
      </w:r>
      <w:r w:rsidRPr="000567D3">
        <w:rPr>
          <w:rFonts w:ascii="Times New Roman" w:hAnsi="Times New Roman"/>
          <w:sz w:val="24"/>
          <w:szCs w:val="24"/>
        </w:rPr>
        <w:t xml:space="preserve">  Имеющиеся загрязнения среды обитания носят локальный характер и, как правило, не достигают опасных значений. </w:t>
      </w:r>
      <w:r w:rsidR="00F41725" w:rsidRPr="00F41725">
        <w:rPr>
          <w:rFonts w:ascii="Times New Roman" w:hAnsi="Times New Roman"/>
          <w:sz w:val="24"/>
          <w:szCs w:val="24"/>
        </w:rPr>
        <w:t>Наибольшее влияние на качество атмосферного воздуха</w:t>
      </w:r>
      <w:r w:rsidR="00F41725">
        <w:rPr>
          <w:rFonts w:ascii="Times New Roman" w:hAnsi="Times New Roman"/>
          <w:sz w:val="24"/>
          <w:szCs w:val="24"/>
        </w:rPr>
        <w:t xml:space="preserve"> района</w:t>
      </w:r>
      <w:r w:rsidR="00F41725" w:rsidRPr="00F41725">
        <w:rPr>
          <w:rFonts w:ascii="Times New Roman" w:hAnsi="Times New Roman"/>
          <w:sz w:val="24"/>
          <w:szCs w:val="24"/>
        </w:rPr>
        <w:t xml:space="preserve"> оказывают предприятия следующих видов экономической</w:t>
      </w:r>
      <w:r w:rsidR="00153E0C">
        <w:rPr>
          <w:rFonts w:ascii="Times New Roman" w:hAnsi="Times New Roman"/>
          <w:sz w:val="24"/>
          <w:szCs w:val="24"/>
        </w:rPr>
        <w:t xml:space="preserve"> </w:t>
      </w:r>
      <w:r w:rsidR="00F41725" w:rsidRPr="00F41725">
        <w:rPr>
          <w:rFonts w:ascii="Times New Roman" w:hAnsi="Times New Roman"/>
          <w:sz w:val="24"/>
          <w:szCs w:val="24"/>
        </w:rPr>
        <w:t xml:space="preserve">деятельности: </w:t>
      </w:r>
      <w:r w:rsidR="00F41725" w:rsidRPr="005E76CC">
        <w:rPr>
          <w:rFonts w:ascii="Times New Roman" w:hAnsi="Times New Roman"/>
          <w:sz w:val="24"/>
          <w:szCs w:val="24"/>
        </w:rPr>
        <w:t xml:space="preserve">обрабатывающие производства, </w:t>
      </w:r>
      <w:r w:rsidR="00820789" w:rsidRPr="005E76CC">
        <w:rPr>
          <w:rFonts w:ascii="Times New Roman" w:hAnsi="Times New Roman"/>
          <w:sz w:val="24"/>
          <w:szCs w:val="24"/>
        </w:rPr>
        <w:t xml:space="preserve">предприятия </w:t>
      </w:r>
      <w:r w:rsidR="00F41725" w:rsidRPr="005E76CC">
        <w:rPr>
          <w:rFonts w:ascii="Times New Roman" w:hAnsi="Times New Roman"/>
          <w:sz w:val="24"/>
          <w:szCs w:val="24"/>
        </w:rPr>
        <w:t xml:space="preserve">транспорта и связи, производства и распределения электроэнергии, газа и воды. </w:t>
      </w:r>
      <w:r w:rsidRPr="005E76CC">
        <w:rPr>
          <w:rFonts w:ascii="Times New Roman" w:hAnsi="Times New Roman"/>
          <w:sz w:val="24"/>
          <w:szCs w:val="24"/>
        </w:rPr>
        <w:t xml:space="preserve">По данным Пензастат на территории </w:t>
      </w:r>
      <w:r w:rsidR="000567D3" w:rsidRPr="005E76CC">
        <w:rPr>
          <w:rFonts w:ascii="Times New Roman" w:hAnsi="Times New Roman"/>
          <w:sz w:val="24"/>
          <w:szCs w:val="24"/>
        </w:rPr>
        <w:t>Бессоновского</w:t>
      </w:r>
      <w:r w:rsidRPr="000567D3">
        <w:rPr>
          <w:rFonts w:ascii="Times New Roman" w:hAnsi="Times New Roman"/>
          <w:sz w:val="24"/>
          <w:szCs w:val="24"/>
        </w:rPr>
        <w:t xml:space="preserve"> района располагаются </w:t>
      </w:r>
      <w:r w:rsidR="00430AE3">
        <w:rPr>
          <w:rFonts w:ascii="Times New Roman" w:hAnsi="Times New Roman"/>
          <w:sz w:val="24"/>
          <w:szCs w:val="24"/>
        </w:rPr>
        <w:t>13</w:t>
      </w:r>
      <w:r w:rsidRPr="000567D3">
        <w:rPr>
          <w:rFonts w:ascii="Times New Roman" w:hAnsi="Times New Roman"/>
          <w:sz w:val="24"/>
          <w:szCs w:val="24"/>
        </w:rPr>
        <w:t xml:space="preserve"> стационарных источников загрязнения атмосферного воздуха. Выбрасывается в атмосферу </w:t>
      </w:r>
      <w:r w:rsidR="00430AE3" w:rsidRPr="00430AE3">
        <w:rPr>
          <w:rFonts w:ascii="Times New Roman" w:hAnsi="Times New Roman"/>
          <w:sz w:val="24"/>
          <w:szCs w:val="24"/>
        </w:rPr>
        <w:t>0</w:t>
      </w:r>
      <w:r w:rsidR="00F41725">
        <w:rPr>
          <w:rFonts w:ascii="Times New Roman" w:hAnsi="Times New Roman"/>
          <w:sz w:val="24"/>
          <w:szCs w:val="24"/>
        </w:rPr>
        <w:t>,</w:t>
      </w:r>
      <w:r w:rsidR="00430AE3" w:rsidRPr="00430AE3">
        <w:rPr>
          <w:rFonts w:ascii="Times New Roman" w:hAnsi="Times New Roman"/>
          <w:sz w:val="24"/>
          <w:szCs w:val="24"/>
        </w:rPr>
        <w:t>779</w:t>
      </w:r>
      <w:r w:rsidRPr="000567D3">
        <w:rPr>
          <w:rFonts w:ascii="Times New Roman" w:hAnsi="Times New Roman"/>
          <w:sz w:val="24"/>
          <w:szCs w:val="24"/>
        </w:rPr>
        <w:t xml:space="preserve">тыс. тонн загрязняющих веществ, отходящих от стационарных источников. Уловлено и обезврежено </w:t>
      </w:r>
      <w:r w:rsidR="00430AE3" w:rsidRPr="00430AE3">
        <w:rPr>
          <w:rFonts w:ascii="Times New Roman" w:hAnsi="Times New Roman"/>
          <w:sz w:val="24"/>
          <w:szCs w:val="24"/>
        </w:rPr>
        <w:t>20</w:t>
      </w:r>
      <w:r w:rsidR="00F41725">
        <w:rPr>
          <w:rFonts w:ascii="Times New Roman" w:hAnsi="Times New Roman"/>
          <w:sz w:val="24"/>
          <w:szCs w:val="24"/>
        </w:rPr>
        <w:t>,</w:t>
      </w:r>
      <w:r w:rsidR="00430AE3" w:rsidRPr="00430AE3">
        <w:rPr>
          <w:rFonts w:ascii="Times New Roman" w:hAnsi="Times New Roman"/>
          <w:sz w:val="24"/>
          <w:szCs w:val="24"/>
        </w:rPr>
        <w:t>7</w:t>
      </w:r>
      <w:r w:rsidRPr="000567D3">
        <w:rPr>
          <w:rFonts w:ascii="Times New Roman" w:hAnsi="Times New Roman"/>
          <w:sz w:val="24"/>
          <w:szCs w:val="24"/>
        </w:rPr>
        <w:t>% загрязняющих веществ от общего количества загрязняющих веществ, отходящих от стационарных источников.</w:t>
      </w:r>
      <w:r w:rsidR="00153E0C">
        <w:rPr>
          <w:rFonts w:ascii="Times New Roman" w:hAnsi="Times New Roman"/>
          <w:sz w:val="24"/>
          <w:szCs w:val="24"/>
        </w:rPr>
        <w:t xml:space="preserve"> </w:t>
      </w:r>
      <w:r w:rsidR="00430AE3">
        <w:rPr>
          <w:rFonts w:ascii="Times New Roman" w:hAnsi="Times New Roman"/>
          <w:sz w:val="24"/>
          <w:szCs w:val="24"/>
        </w:rPr>
        <w:t>Это очень плохой показатель. В целом по России улавливается до 75% загрязняющих атмосферу веществ, по Пензенской области</w:t>
      </w:r>
      <w:r w:rsidR="00F41725">
        <w:rPr>
          <w:rFonts w:ascii="Times New Roman" w:hAnsi="Times New Roman"/>
          <w:sz w:val="24"/>
          <w:szCs w:val="24"/>
        </w:rPr>
        <w:t xml:space="preserve"> - </w:t>
      </w:r>
      <w:r w:rsidR="006B7BAF">
        <w:rPr>
          <w:rFonts w:ascii="Times New Roman" w:hAnsi="Times New Roman"/>
          <w:sz w:val="24"/>
          <w:szCs w:val="24"/>
        </w:rPr>
        <w:t xml:space="preserve">60-90%. </w:t>
      </w:r>
    </w:p>
    <w:p w:rsidR="00E94102" w:rsidRDefault="00C655BE" w:rsidP="00F41725">
      <w:pPr>
        <w:spacing w:after="0" w:line="240" w:lineRule="auto"/>
        <w:ind w:firstLine="709"/>
        <w:rPr>
          <w:rFonts w:ascii="Times New Roman" w:hAnsi="Times New Roman"/>
          <w:sz w:val="24"/>
          <w:szCs w:val="24"/>
        </w:rPr>
      </w:pPr>
      <w:r w:rsidRPr="00C655BE">
        <w:rPr>
          <w:rFonts w:ascii="Times New Roman" w:hAnsi="Times New Roman"/>
          <w:sz w:val="24"/>
          <w:szCs w:val="24"/>
        </w:rPr>
        <w:t>Значительное место в загрязнении атмосферного воздуха занимает</w:t>
      </w:r>
      <w:r w:rsidR="00153E0C">
        <w:rPr>
          <w:rFonts w:ascii="Times New Roman" w:hAnsi="Times New Roman"/>
          <w:sz w:val="24"/>
          <w:szCs w:val="24"/>
        </w:rPr>
        <w:t xml:space="preserve"> </w:t>
      </w:r>
      <w:r w:rsidRPr="00C655BE">
        <w:rPr>
          <w:rFonts w:ascii="Times New Roman" w:hAnsi="Times New Roman"/>
          <w:sz w:val="24"/>
          <w:szCs w:val="24"/>
        </w:rPr>
        <w:t>автотранспорт, на долю которого приходится ориентировочно 70% всех</w:t>
      </w:r>
      <w:r w:rsidR="00153E0C">
        <w:rPr>
          <w:rFonts w:ascii="Times New Roman" w:hAnsi="Times New Roman"/>
          <w:sz w:val="24"/>
          <w:szCs w:val="24"/>
        </w:rPr>
        <w:t xml:space="preserve"> </w:t>
      </w:r>
      <w:r w:rsidRPr="00C655BE">
        <w:rPr>
          <w:rFonts w:ascii="Times New Roman" w:hAnsi="Times New Roman"/>
          <w:sz w:val="24"/>
          <w:szCs w:val="24"/>
        </w:rPr>
        <w:t>выбросов окиси углерода.</w:t>
      </w:r>
      <w:r w:rsidR="00153E0C">
        <w:rPr>
          <w:rFonts w:ascii="Times New Roman" w:hAnsi="Times New Roman"/>
          <w:sz w:val="24"/>
          <w:szCs w:val="24"/>
        </w:rPr>
        <w:t xml:space="preserve"> </w:t>
      </w:r>
      <w:r w:rsidRPr="00C655BE">
        <w:rPr>
          <w:rFonts w:ascii="Times New Roman" w:hAnsi="Times New Roman"/>
          <w:sz w:val="24"/>
          <w:szCs w:val="24"/>
        </w:rPr>
        <w:t>В Пензенской области выбросы от передвижных источников</w:t>
      </w:r>
      <w:r w:rsidR="00153E0C">
        <w:rPr>
          <w:rFonts w:ascii="Times New Roman" w:hAnsi="Times New Roman"/>
          <w:sz w:val="24"/>
          <w:szCs w:val="24"/>
        </w:rPr>
        <w:t xml:space="preserve"> </w:t>
      </w:r>
      <w:r w:rsidRPr="00C655BE">
        <w:rPr>
          <w:rFonts w:ascii="Times New Roman" w:hAnsi="Times New Roman"/>
          <w:sz w:val="24"/>
          <w:szCs w:val="24"/>
        </w:rPr>
        <w:t>превысили выбросы от стационарных источников в 6,5 раза.</w:t>
      </w:r>
      <w:r w:rsidR="00E94102" w:rsidRPr="00FD1BCF">
        <w:rPr>
          <w:rStyle w:val="ae"/>
          <w:rFonts w:ascii="Times New Roman" w:hAnsi="Times New Roman"/>
          <w:sz w:val="24"/>
          <w:szCs w:val="24"/>
        </w:rPr>
        <w:footnoteReference w:id="35"/>
      </w:r>
      <w:r w:rsidR="00153E0C">
        <w:rPr>
          <w:rFonts w:ascii="Times New Roman" w:hAnsi="Times New Roman"/>
          <w:sz w:val="24"/>
          <w:szCs w:val="24"/>
        </w:rPr>
        <w:t xml:space="preserve"> </w:t>
      </w:r>
      <w:r w:rsidR="00F41725">
        <w:rPr>
          <w:rFonts w:ascii="Times New Roman" w:hAnsi="Times New Roman"/>
          <w:sz w:val="24"/>
          <w:szCs w:val="24"/>
        </w:rPr>
        <w:t xml:space="preserve">При этом следует отметить, что </w:t>
      </w:r>
      <w:r w:rsidR="00F41725" w:rsidRPr="00F41725">
        <w:rPr>
          <w:rFonts w:ascii="Times New Roman" w:hAnsi="Times New Roman"/>
          <w:sz w:val="24"/>
          <w:szCs w:val="24"/>
        </w:rPr>
        <w:t>показатели содержания</w:t>
      </w:r>
      <w:r w:rsidR="00153E0C">
        <w:rPr>
          <w:rFonts w:ascii="Times New Roman" w:hAnsi="Times New Roman"/>
          <w:sz w:val="24"/>
          <w:szCs w:val="24"/>
        </w:rPr>
        <w:t xml:space="preserve"> </w:t>
      </w:r>
      <w:r w:rsidR="00F41725" w:rsidRPr="00F41725">
        <w:rPr>
          <w:rFonts w:ascii="Times New Roman" w:hAnsi="Times New Roman"/>
          <w:sz w:val="24"/>
          <w:szCs w:val="24"/>
        </w:rPr>
        <w:t>формальдегида, окислов азота, диоксида серы, сероводорода и</w:t>
      </w:r>
      <w:r w:rsidR="00153E0C">
        <w:rPr>
          <w:rFonts w:ascii="Times New Roman" w:hAnsi="Times New Roman"/>
          <w:sz w:val="24"/>
          <w:szCs w:val="24"/>
        </w:rPr>
        <w:t xml:space="preserve"> </w:t>
      </w:r>
      <w:r w:rsidR="00F41725" w:rsidRPr="00F41725">
        <w:rPr>
          <w:rFonts w:ascii="Times New Roman" w:hAnsi="Times New Roman"/>
          <w:sz w:val="24"/>
          <w:szCs w:val="24"/>
        </w:rPr>
        <w:t>фенола в воздухе редко превышают предельно допустимый коэффициент</w:t>
      </w:r>
      <w:r w:rsidR="00F41725">
        <w:rPr>
          <w:rFonts w:ascii="Times New Roman" w:hAnsi="Times New Roman"/>
          <w:sz w:val="24"/>
          <w:szCs w:val="24"/>
        </w:rPr>
        <w:t>.</w:t>
      </w:r>
    </w:p>
    <w:p w:rsidR="00F41725" w:rsidRDefault="00F41725" w:rsidP="00820789">
      <w:pPr>
        <w:spacing w:after="0" w:line="240" w:lineRule="auto"/>
        <w:ind w:firstLine="709"/>
        <w:rPr>
          <w:rFonts w:ascii="Times New Roman" w:hAnsi="Times New Roman"/>
          <w:sz w:val="24"/>
          <w:szCs w:val="24"/>
          <w:highlight w:val="yellow"/>
        </w:rPr>
      </w:pPr>
      <w:r>
        <w:rPr>
          <w:rFonts w:ascii="Times New Roman" w:hAnsi="Times New Roman"/>
          <w:sz w:val="24"/>
          <w:szCs w:val="24"/>
        </w:rPr>
        <w:t>Особое влияние на состояние атмосферного воздуха Бессоновского района</w:t>
      </w:r>
      <w:r w:rsidR="00820789">
        <w:rPr>
          <w:rFonts w:ascii="Times New Roman" w:hAnsi="Times New Roman"/>
          <w:sz w:val="24"/>
          <w:szCs w:val="24"/>
        </w:rPr>
        <w:t xml:space="preserve"> могут </w:t>
      </w:r>
      <w:r>
        <w:rPr>
          <w:rFonts w:ascii="Times New Roman" w:hAnsi="Times New Roman"/>
          <w:sz w:val="24"/>
          <w:szCs w:val="24"/>
        </w:rPr>
        <w:t>оказыва</w:t>
      </w:r>
      <w:r w:rsidR="00820789">
        <w:rPr>
          <w:rFonts w:ascii="Times New Roman" w:hAnsi="Times New Roman"/>
          <w:sz w:val="24"/>
          <w:szCs w:val="24"/>
        </w:rPr>
        <w:t>ть</w:t>
      </w:r>
      <w:r>
        <w:rPr>
          <w:rFonts w:ascii="Times New Roman" w:hAnsi="Times New Roman"/>
          <w:sz w:val="24"/>
          <w:szCs w:val="24"/>
        </w:rPr>
        <w:t xml:space="preserve"> предприятия города Пензы (Северная промзона), расположенные в непосредственной близости к границам района</w:t>
      </w:r>
      <w:r w:rsidR="00820789">
        <w:rPr>
          <w:rFonts w:ascii="Times New Roman" w:hAnsi="Times New Roman"/>
          <w:sz w:val="24"/>
          <w:szCs w:val="24"/>
        </w:rPr>
        <w:t>. Вместе с тем, Минлесхоз Пензенской области оценивает у</w:t>
      </w:r>
      <w:r w:rsidR="00820789" w:rsidRPr="00820789">
        <w:rPr>
          <w:rFonts w:ascii="Times New Roman" w:hAnsi="Times New Roman"/>
          <w:sz w:val="24"/>
          <w:szCs w:val="24"/>
        </w:rPr>
        <w:t xml:space="preserve">ровень загрязнения воздуха г. Пензы </w:t>
      </w:r>
      <w:r w:rsidR="00820789">
        <w:rPr>
          <w:rFonts w:ascii="Times New Roman" w:hAnsi="Times New Roman"/>
          <w:sz w:val="24"/>
          <w:szCs w:val="24"/>
        </w:rPr>
        <w:t>как</w:t>
      </w:r>
      <w:r w:rsidR="00820789" w:rsidRPr="00820789">
        <w:rPr>
          <w:rFonts w:ascii="Times New Roman" w:hAnsi="Times New Roman"/>
          <w:sz w:val="24"/>
          <w:szCs w:val="24"/>
        </w:rPr>
        <w:t xml:space="preserve"> низкий</w:t>
      </w:r>
      <w:r w:rsidR="00820789">
        <w:rPr>
          <w:rFonts w:ascii="Times New Roman" w:hAnsi="Times New Roman"/>
          <w:sz w:val="24"/>
          <w:szCs w:val="24"/>
        </w:rPr>
        <w:t>: в</w:t>
      </w:r>
      <w:r w:rsidR="00820789" w:rsidRPr="00820789">
        <w:rPr>
          <w:rFonts w:ascii="Times New Roman" w:hAnsi="Times New Roman"/>
          <w:sz w:val="24"/>
          <w:szCs w:val="24"/>
        </w:rPr>
        <w:t xml:space="preserve"> 2019 году </w:t>
      </w:r>
      <w:r w:rsidR="00820789">
        <w:rPr>
          <w:rFonts w:ascii="Times New Roman" w:hAnsi="Times New Roman"/>
          <w:sz w:val="24"/>
          <w:szCs w:val="24"/>
        </w:rPr>
        <w:t xml:space="preserve">было </w:t>
      </w:r>
      <w:r w:rsidR="00820789" w:rsidRPr="00820789">
        <w:rPr>
          <w:rFonts w:ascii="Times New Roman" w:hAnsi="Times New Roman"/>
          <w:sz w:val="24"/>
          <w:szCs w:val="24"/>
        </w:rPr>
        <w:t xml:space="preserve">выполнено 9999 исследований атмосферного воздуха награницах санитарно-защитных зон, из них не соответствует гигиеническимнормативам </w:t>
      </w:r>
      <w:r w:rsidR="00820789">
        <w:rPr>
          <w:rFonts w:ascii="Times New Roman" w:hAnsi="Times New Roman"/>
          <w:sz w:val="24"/>
          <w:szCs w:val="24"/>
        </w:rPr>
        <w:t>только</w:t>
      </w:r>
      <w:r w:rsidR="00820789" w:rsidRPr="00820789">
        <w:rPr>
          <w:rFonts w:ascii="Times New Roman" w:hAnsi="Times New Roman"/>
          <w:sz w:val="24"/>
          <w:szCs w:val="24"/>
        </w:rPr>
        <w:t xml:space="preserve"> 0,2%, что ниже показателя 2017 г. (0,3%).</w:t>
      </w:r>
      <w:r w:rsidR="00820789">
        <w:rPr>
          <w:rStyle w:val="ae"/>
          <w:rFonts w:ascii="Times New Roman" w:hAnsi="Times New Roman"/>
          <w:sz w:val="24"/>
          <w:szCs w:val="24"/>
        </w:rPr>
        <w:footnoteReference w:id="36"/>
      </w:r>
    </w:p>
    <w:p w:rsidR="00E94102" w:rsidRPr="00820789" w:rsidRDefault="00820789" w:rsidP="00FD1BCF">
      <w:pPr>
        <w:spacing w:after="0" w:line="240" w:lineRule="auto"/>
        <w:ind w:firstLine="709"/>
        <w:rPr>
          <w:rFonts w:ascii="Times New Roman" w:hAnsi="Times New Roman"/>
          <w:sz w:val="24"/>
          <w:szCs w:val="24"/>
        </w:rPr>
      </w:pPr>
      <w:r w:rsidRPr="00820789">
        <w:rPr>
          <w:rFonts w:ascii="Times New Roman" w:hAnsi="Times New Roman"/>
          <w:sz w:val="24"/>
          <w:szCs w:val="24"/>
        </w:rPr>
        <w:t>Необходимые м</w:t>
      </w:r>
      <w:r w:rsidR="00E94102" w:rsidRPr="00820789">
        <w:rPr>
          <w:rFonts w:ascii="Times New Roman" w:hAnsi="Times New Roman"/>
          <w:sz w:val="24"/>
          <w:szCs w:val="24"/>
        </w:rPr>
        <w:t>ероприятия по охране атмосферного воздуха включают в себя:</w:t>
      </w:r>
    </w:p>
    <w:p w:rsidR="00E94102"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 использование современного экологически безопасного оборудования, модернизацию действующего оборудования, обеспечение максимальной герметизации пылящего оборудования;</w:t>
      </w:r>
    </w:p>
    <w:p w:rsidR="00EA2FDB" w:rsidRPr="00820789" w:rsidRDefault="00EA2FDB" w:rsidP="00FD1BC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EA2FDB">
        <w:rPr>
          <w:rFonts w:ascii="Times New Roman" w:hAnsi="Times New Roman"/>
          <w:sz w:val="24"/>
          <w:szCs w:val="24"/>
        </w:rPr>
        <w:t>повышени</w:t>
      </w:r>
      <w:r>
        <w:rPr>
          <w:rFonts w:ascii="Times New Roman" w:hAnsi="Times New Roman"/>
          <w:sz w:val="24"/>
          <w:szCs w:val="24"/>
        </w:rPr>
        <w:t>е</w:t>
      </w:r>
      <w:r w:rsidRPr="00EA2FDB">
        <w:rPr>
          <w:rFonts w:ascii="Times New Roman" w:hAnsi="Times New Roman"/>
          <w:sz w:val="24"/>
          <w:szCs w:val="24"/>
        </w:rPr>
        <w:t xml:space="preserve"> эффективности очистки</w:t>
      </w:r>
      <w:r>
        <w:rPr>
          <w:rFonts w:ascii="Times New Roman" w:hAnsi="Times New Roman"/>
          <w:sz w:val="24"/>
          <w:szCs w:val="24"/>
        </w:rPr>
        <w:t xml:space="preserve"> атмосферного воздуха на промышленных предприятиях;</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 уменьшение загрязнения атмосферы при использовании транспортных средствза счет обновления автопарка, за счет модернизации парка уже эксплуатируемых автотранспортных средств, за счет контроля, обеспечивающего поддержание технического состояния парка автотранспортных средств на нормативном уровне;</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 xml:space="preserve">- осуществление мероприятий планировочного характера; </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 контроль за состоянием воздушного бассейна.</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Главным в контроле является исключение случаев загрязнения атмосферного воздуха, превышающих установленные нормы. Предприятия, для которых установлены нормативы ПДВ, обязаны осуществлять контроль за их соблюдением на источниках выбросов.</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Охрана атмосферного воздуха на территории населенных пунктов должна осуществляться за счет мероприятий планировочного характера, основными из которых являются:</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lastRenderedPageBreak/>
        <w:t>- организация в населенных пунктах озелененных общественных центров, формирование природного каркаса;</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 упорядочение функционального зонирования территории поселений с выносом сельхозпредприятий и промышленных объектов в производственную зону</w:t>
      </w:r>
      <w:r w:rsidRPr="00820789">
        <w:rPr>
          <w:rStyle w:val="ae"/>
          <w:rFonts w:ascii="Times New Roman" w:hAnsi="Times New Roman"/>
          <w:sz w:val="24"/>
          <w:szCs w:val="24"/>
        </w:rPr>
        <w:footnoteReference w:id="37"/>
      </w:r>
      <w:r w:rsidRPr="00820789">
        <w:rPr>
          <w:rFonts w:ascii="Times New Roman" w:hAnsi="Times New Roman"/>
          <w:sz w:val="24"/>
          <w:szCs w:val="24"/>
        </w:rPr>
        <w:t>;</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 устройство санитарно-защитных зон вокруг объектов и производств, являющихся источниками воздействия на среду обитания и здоровье человека;</w:t>
      </w:r>
    </w:p>
    <w:p w:rsidR="00E94102" w:rsidRPr="00820789"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 озеленение санитарно-защитных зон вокруг объектов и производств, являющихся источниками воздействия на среду обитания и здоровье человек.</w:t>
      </w:r>
    </w:p>
    <w:p w:rsidR="00E94102" w:rsidRPr="00C90B31" w:rsidRDefault="00E94102" w:rsidP="00FD1BCF">
      <w:pPr>
        <w:spacing w:after="0" w:line="240" w:lineRule="auto"/>
        <w:ind w:firstLine="709"/>
        <w:rPr>
          <w:rFonts w:ascii="Times New Roman" w:hAnsi="Times New Roman"/>
          <w:sz w:val="24"/>
          <w:szCs w:val="24"/>
        </w:rPr>
      </w:pPr>
      <w:r w:rsidRPr="00820789">
        <w:rPr>
          <w:rFonts w:ascii="Times New Roman" w:hAnsi="Times New Roman"/>
          <w:sz w:val="24"/>
          <w:szCs w:val="24"/>
        </w:rPr>
        <w:t>Рекомендуемые размеры СЗЗ рассмотрены в разделе 2.1.8 Зоны с особыми условиями использования территории</w:t>
      </w:r>
      <w:r w:rsidR="00820789">
        <w:rPr>
          <w:rFonts w:ascii="Times New Roman" w:hAnsi="Times New Roman"/>
          <w:sz w:val="24"/>
          <w:szCs w:val="24"/>
        </w:rPr>
        <w:t>.</w:t>
      </w:r>
    </w:p>
    <w:p w:rsidR="00E94102" w:rsidRPr="00A1721E" w:rsidRDefault="00E94102" w:rsidP="00A1721E"/>
    <w:p w:rsidR="00E94102" w:rsidRDefault="00E94102" w:rsidP="00784770">
      <w:pPr>
        <w:pStyle w:val="3"/>
        <w:numPr>
          <w:ilvl w:val="2"/>
          <w:numId w:val="9"/>
        </w:numPr>
        <w:spacing w:before="240"/>
        <w:ind w:left="0" w:firstLine="0"/>
        <w:jc w:val="center"/>
        <w:rPr>
          <w:rFonts w:ascii="Times New Roman" w:hAnsi="Times New Roman"/>
          <w:color w:val="2E74B5"/>
        </w:rPr>
      </w:pPr>
      <w:bookmarkStart w:id="31" w:name="_Toc83661619"/>
      <w:r>
        <w:rPr>
          <w:rFonts w:ascii="Times New Roman" w:hAnsi="Times New Roman"/>
          <w:color w:val="2E74B5"/>
        </w:rPr>
        <w:t>Состояние поверхностных и подземных вод</w:t>
      </w:r>
      <w:bookmarkEnd w:id="31"/>
    </w:p>
    <w:p w:rsidR="00001583" w:rsidRDefault="00001583" w:rsidP="00001583">
      <w:pPr>
        <w:spacing w:after="0" w:line="240" w:lineRule="auto"/>
        <w:ind w:firstLine="709"/>
        <w:rPr>
          <w:rFonts w:ascii="Times New Roman" w:hAnsi="Times New Roman"/>
          <w:sz w:val="24"/>
          <w:szCs w:val="24"/>
        </w:rPr>
      </w:pPr>
      <w:r>
        <w:rPr>
          <w:rFonts w:ascii="Times New Roman" w:hAnsi="Times New Roman"/>
          <w:sz w:val="24"/>
          <w:szCs w:val="24"/>
        </w:rPr>
        <w:t xml:space="preserve"> Поверхностные воды Бессоновского района представлены различными водными объектами: реками, озерами, прудами и т.п. </w:t>
      </w:r>
      <w:r w:rsidR="00C151E0">
        <w:rPr>
          <w:rFonts w:ascii="Times New Roman" w:hAnsi="Times New Roman"/>
          <w:sz w:val="24"/>
          <w:szCs w:val="24"/>
        </w:rPr>
        <w:t xml:space="preserve">Главным из них является р. Сура и ее притоки. </w:t>
      </w:r>
      <w:r w:rsidRPr="00001583">
        <w:rPr>
          <w:rFonts w:ascii="Times New Roman" w:hAnsi="Times New Roman"/>
          <w:sz w:val="24"/>
          <w:szCs w:val="24"/>
        </w:rPr>
        <w:t xml:space="preserve">Наблюдения за качеством поверхностных вод р. Суры </w:t>
      </w:r>
      <w:r w:rsidR="00C151E0">
        <w:rPr>
          <w:rFonts w:ascii="Times New Roman" w:hAnsi="Times New Roman"/>
          <w:sz w:val="24"/>
          <w:szCs w:val="24"/>
        </w:rPr>
        <w:t xml:space="preserve">ведутся </w:t>
      </w:r>
      <w:r w:rsidRPr="00001583">
        <w:rPr>
          <w:rFonts w:ascii="Times New Roman" w:hAnsi="Times New Roman"/>
          <w:sz w:val="24"/>
          <w:szCs w:val="24"/>
        </w:rPr>
        <w:t xml:space="preserve">в районекрупного промышленного центра – г. Пензы </w:t>
      </w:r>
      <w:r w:rsidR="00C151E0">
        <w:rPr>
          <w:rFonts w:ascii="Times New Roman" w:hAnsi="Times New Roman"/>
          <w:sz w:val="24"/>
          <w:szCs w:val="24"/>
        </w:rPr>
        <w:t xml:space="preserve">- </w:t>
      </w:r>
      <w:r w:rsidRPr="00001583">
        <w:rPr>
          <w:rFonts w:ascii="Times New Roman" w:hAnsi="Times New Roman"/>
          <w:sz w:val="24"/>
          <w:szCs w:val="24"/>
        </w:rPr>
        <w:t xml:space="preserve">в трех створах: встворе </w:t>
      </w:r>
      <w:r w:rsidR="007C00C8">
        <w:rPr>
          <w:rFonts w:ascii="Times New Roman" w:hAnsi="Times New Roman"/>
          <w:sz w:val="24"/>
          <w:szCs w:val="24"/>
        </w:rPr>
        <w:t>«</w:t>
      </w:r>
      <w:r w:rsidRPr="00001583">
        <w:rPr>
          <w:rFonts w:ascii="Times New Roman" w:hAnsi="Times New Roman"/>
          <w:sz w:val="24"/>
          <w:szCs w:val="24"/>
        </w:rPr>
        <w:t>выше города</w:t>
      </w:r>
      <w:r w:rsidR="007C00C8">
        <w:rPr>
          <w:rFonts w:ascii="Times New Roman" w:hAnsi="Times New Roman"/>
          <w:sz w:val="24"/>
          <w:szCs w:val="24"/>
        </w:rPr>
        <w:t>»</w:t>
      </w:r>
      <w:r w:rsidRPr="00001583">
        <w:rPr>
          <w:rFonts w:ascii="Times New Roman" w:hAnsi="Times New Roman"/>
          <w:sz w:val="24"/>
          <w:szCs w:val="24"/>
        </w:rPr>
        <w:t>, который является фоновым, и в двух контрольных</w:t>
      </w:r>
      <w:r w:rsidR="00153E0C">
        <w:rPr>
          <w:rFonts w:ascii="Times New Roman" w:hAnsi="Times New Roman"/>
          <w:sz w:val="24"/>
          <w:szCs w:val="24"/>
        </w:rPr>
        <w:t xml:space="preserve"> </w:t>
      </w:r>
      <w:r w:rsidRPr="00001583">
        <w:rPr>
          <w:rFonts w:ascii="Times New Roman" w:hAnsi="Times New Roman"/>
          <w:sz w:val="24"/>
          <w:szCs w:val="24"/>
        </w:rPr>
        <w:t xml:space="preserve">створах – в </w:t>
      </w:r>
      <w:r w:rsidR="007C00C8">
        <w:rPr>
          <w:rFonts w:ascii="Times New Roman" w:hAnsi="Times New Roman"/>
          <w:sz w:val="24"/>
          <w:szCs w:val="24"/>
        </w:rPr>
        <w:t>«</w:t>
      </w:r>
      <w:r w:rsidRPr="00001583">
        <w:rPr>
          <w:rFonts w:ascii="Times New Roman" w:hAnsi="Times New Roman"/>
          <w:sz w:val="24"/>
          <w:szCs w:val="24"/>
        </w:rPr>
        <w:t>черте города</w:t>
      </w:r>
      <w:r w:rsidR="007C00C8">
        <w:rPr>
          <w:rFonts w:ascii="Times New Roman" w:hAnsi="Times New Roman"/>
          <w:sz w:val="24"/>
          <w:szCs w:val="24"/>
        </w:rPr>
        <w:t>»</w:t>
      </w:r>
      <w:r w:rsidRPr="00001583">
        <w:rPr>
          <w:rFonts w:ascii="Times New Roman" w:hAnsi="Times New Roman"/>
          <w:sz w:val="24"/>
          <w:szCs w:val="24"/>
        </w:rPr>
        <w:t xml:space="preserve"> и в створе </w:t>
      </w:r>
      <w:r w:rsidR="007C00C8">
        <w:rPr>
          <w:rFonts w:ascii="Times New Roman" w:hAnsi="Times New Roman"/>
          <w:sz w:val="24"/>
          <w:szCs w:val="24"/>
        </w:rPr>
        <w:t>«</w:t>
      </w:r>
      <w:r w:rsidRPr="00001583">
        <w:rPr>
          <w:rFonts w:ascii="Times New Roman" w:hAnsi="Times New Roman"/>
          <w:sz w:val="24"/>
          <w:szCs w:val="24"/>
        </w:rPr>
        <w:t>9 км ниже города</w:t>
      </w:r>
      <w:r w:rsidR="007C00C8">
        <w:rPr>
          <w:rFonts w:ascii="Times New Roman" w:hAnsi="Times New Roman"/>
          <w:sz w:val="24"/>
          <w:szCs w:val="24"/>
        </w:rPr>
        <w:t>»</w:t>
      </w:r>
      <w:r w:rsidRPr="00001583">
        <w:rPr>
          <w:rFonts w:ascii="Times New Roman" w:hAnsi="Times New Roman"/>
          <w:sz w:val="24"/>
          <w:szCs w:val="24"/>
        </w:rPr>
        <w:t>.</w:t>
      </w:r>
      <w:r w:rsidR="00067A85">
        <w:rPr>
          <w:rFonts w:ascii="Times New Roman" w:hAnsi="Times New Roman"/>
          <w:sz w:val="24"/>
          <w:szCs w:val="24"/>
        </w:rPr>
        <w:t xml:space="preserve"> </w:t>
      </w:r>
      <w:r w:rsidRPr="00001583">
        <w:rPr>
          <w:rFonts w:ascii="Times New Roman" w:hAnsi="Times New Roman"/>
          <w:sz w:val="24"/>
          <w:szCs w:val="24"/>
        </w:rPr>
        <w:t>В 2019 г. качество воды реки Сура в целом характеризовалось как</w:t>
      </w:r>
      <w:r w:rsidR="00355E1D">
        <w:rPr>
          <w:rFonts w:ascii="Times New Roman" w:hAnsi="Times New Roman"/>
          <w:sz w:val="24"/>
          <w:szCs w:val="24"/>
        </w:rPr>
        <w:t xml:space="preserve"> </w:t>
      </w:r>
      <w:r w:rsidR="007C00C8">
        <w:rPr>
          <w:rFonts w:ascii="Times New Roman" w:hAnsi="Times New Roman"/>
          <w:sz w:val="24"/>
          <w:szCs w:val="24"/>
        </w:rPr>
        <w:t>«</w:t>
      </w:r>
      <w:r w:rsidRPr="00001583">
        <w:rPr>
          <w:rFonts w:ascii="Times New Roman" w:hAnsi="Times New Roman"/>
          <w:sz w:val="24"/>
          <w:szCs w:val="24"/>
        </w:rPr>
        <w:t>очень загрязненная</w:t>
      </w:r>
      <w:r w:rsidR="007C00C8">
        <w:rPr>
          <w:rFonts w:ascii="Times New Roman" w:hAnsi="Times New Roman"/>
          <w:sz w:val="24"/>
          <w:szCs w:val="24"/>
        </w:rPr>
        <w:t>»</w:t>
      </w:r>
      <w:r w:rsidRPr="00001583">
        <w:rPr>
          <w:rFonts w:ascii="Times New Roman" w:hAnsi="Times New Roman"/>
          <w:sz w:val="24"/>
          <w:szCs w:val="24"/>
        </w:rPr>
        <w:t xml:space="preserve"> 3 </w:t>
      </w:r>
      <w:r w:rsidR="007C00C8">
        <w:rPr>
          <w:rFonts w:ascii="Times New Roman" w:hAnsi="Times New Roman"/>
          <w:sz w:val="24"/>
          <w:szCs w:val="24"/>
        </w:rPr>
        <w:t>«</w:t>
      </w:r>
      <w:r w:rsidRPr="00001583">
        <w:rPr>
          <w:rFonts w:ascii="Times New Roman" w:hAnsi="Times New Roman"/>
          <w:sz w:val="24"/>
          <w:szCs w:val="24"/>
        </w:rPr>
        <w:t>б</w:t>
      </w:r>
      <w:r w:rsidR="007C00C8">
        <w:rPr>
          <w:rFonts w:ascii="Times New Roman" w:hAnsi="Times New Roman"/>
          <w:sz w:val="24"/>
          <w:szCs w:val="24"/>
        </w:rPr>
        <w:t>»</w:t>
      </w:r>
      <w:r w:rsidRPr="00001583">
        <w:rPr>
          <w:rFonts w:ascii="Times New Roman" w:hAnsi="Times New Roman"/>
          <w:sz w:val="24"/>
          <w:szCs w:val="24"/>
        </w:rPr>
        <w:t xml:space="preserve"> класса. Характерными загрязняющими</w:t>
      </w:r>
      <w:r w:rsidR="00153E0C">
        <w:rPr>
          <w:rFonts w:ascii="Times New Roman" w:hAnsi="Times New Roman"/>
          <w:sz w:val="24"/>
          <w:szCs w:val="24"/>
        </w:rPr>
        <w:t xml:space="preserve"> </w:t>
      </w:r>
      <w:r w:rsidRPr="00001583">
        <w:rPr>
          <w:rFonts w:ascii="Times New Roman" w:hAnsi="Times New Roman"/>
          <w:sz w:val="24"/>
          <w:szCs w:val="24"/>
        </w:rPr>
        <w:t>веществами являлись трудноокисляемые и легкоокисляемые органические</w:t>
      </w:r>
      <w:r w:rsidR="00153E0C">
        <w:rPr>
          <w:rFonts w:ascii="Times New Roman" w:hAnsi="Times New Roman"/>
          <w:sz w:val="24"/>
          <w:szCs w:val="24"/>
        </w:rPr>
        <w:t xml:space="preserve"> </w:t>
      </w:r>
      <w:r w:rsidRPr="00001583">
        <w:rPr>
          <w:rFonts w:ascii="Times New Roman" w:hAnsi="Times New Roman"/>
          <w:sz w:val="24"/>
          <w:szCs w:val="24"/>
        </w:rPr>
        <w:t>вещества, азот нитритный, соединения меди, марганец, фенолы.</w:t>
      </w:r>
      <w:r w:rsidR="00067A85">
        <w:rPr>
          <w:rFonts w:ascii="Times New Roman" w:hAnsi="Times New Roman"/>
          <w:sz w:val="24"/>
          <w:szCs w:val="24"/>
        </w:rPr>
        <w:t xml:space="preserve"> </w:t>
      </w:r>
      <w:r w:rsidRPr="00001583">
        <w:rPr>
          <w:rFonts w:ascii="Times New Roman" w:hAnsi="Times New Roman"/>
          <w:sz w:val="24"/>
          <w:szCs w:val="24"/>
        </w:rPr>
        <w:t>Повторяемость случаев превышения предельно допустимых</w:t>
      </w:r>
      <w:r w:rsidR="00153E0C">
        <w:rPr>
          <w:rFonts w:ascii="Times New Roman" w:hAnsi="Times New Roman"/>
          <w:sz w:val="24"/>
          <w:szCs w:val="24"/>
        </w:rPr>
        <w:t xml:space="preserve"> </w:t>
      </w:r>
      <w:r w:rsidRPr="00001583">
        <w:rPr>
          <w:rFonts w:ascii="Times New Roman" w:hAnsi="Times New Roman"/>
          <w:sz w:val="24"/>
          <w:szCs w:val="24"/>
        </w:rPr>
        <w:t>концентраций загрязняющих веществ составляла 56 - 75%.</w:t>
      </w:r>
    </w:p>
    <w:p w:rsidR="00001583" w:rsidRPr="00001583" w:rsidRDefault="00001583" w:rsidP="00001583">
      <w:pPr>
        <w:spacing w:after="0" w:line="240" w:lineRule="auto"/>
        <w:ind w:firstLine="709"/>
        <w:rPr>
          <w:rFonts w:ascii="Times New Roman" w:hAnsi="Times New Roman"/>
          <w:sz w:val="24"/>
          <w:szCs w:val="24"/>
          <w:highlight w:val="yellow"/>
        </w:rPr>
      </w:pPr>
      <w:r w:rsidRPr="00001583">
        <w:rPr>
          <w:rFonts w:ascii="Times New Roman" w:hAnsi="Times New Roman"/>
          <w:sz w:val="24"/>
          <w:szCs w:val="24"/>
        </w:rPr>
        <w:t xml:space="preserve">В створе </w:t>
      </w:r>
      <w:r w:rsidR="007C00C8">
        <w:rPr>
          <w:rFonts w:ascii="Times New Roman" w:hAnsi="Times New Roman"/>
          <w:sz w:val="24"/>
          <w:szCs w:val="24"/>
        </w:rPr>
        <w:t>«</w:t>
      </w:r>
      <w:r w:rsidRPr="00001583">
        <w:rPr>
          <w:rFonts w:ascii="Times New Roman" w:hAnsi="Times New Roman"/>
          <w:sz w:val="24"/>
          <w:szCs w:val="24"/>
        </w:rPr>
        <w:t>9 км ниже города</w:t>
      </w:r>
      <w:r w:rsidR="007C00C8">
        <w:rPr>
          <w:rFonts w:ascii="Times New Roman" w:hAnsi="Times New Roman"/>
          <w:sz w:val="24"/>
          <w:szCs w:val="24"/>
        </w:rPr>
        <w:t>»</w:t>
      </w:r>
      <w:r w:rsidRPr="00001583">
        <w:rPr>
          <w:rFonts w:ascii="Times New Roman" w:hAnsi="Times New Roman"/>
          <w:sz w:val="24"/>
          <w:szCs w:val="24"/>
        </w:rPr>
        <w:t xml:space="preserve"> характерными загрязняющими</w:t>
      </w:r>
      <w:r w:rsidR="00153E0C">
        <w:rPr>
          <w:rFonts w:ascii="Times New Roman" w:hAnsi="Times New Roman"/>
          <w:sz w:val="24"/>
          <w:szCs w:val="24"/>
        </w:rPr>
        <w:t xml:space="preserve"> </w:t>
      </w:r>
      <w:r w:rsidRPr="00001583">
        <w:rPr>
          <w:rFonts w:ascii="Times New Roman" w:hAnsi="Times New Roman"/>
          <w:sz w:val="24"/>
          <w:szCs w:val="24"/>
        </w:rPr>
        <w:t>веществами являлись трудно и легкоокисляемые органические вещества, азотаммонийный, азот нитритный, соединения меди, фенолы.</w:t>
      </w:r>
      <w:r w:rsidR="00067A85">
        <w:rPr>
          <w:rFonts w:ascii="Times New Roman" w:hAnsi="Times New Roman"/>
          <w:sz w:val="24"/>
          <w:szCs w:val="24"/>
        </w:rPr>
        <w:t xml:space="preserve"> </w:t>
      </w:r>
      <w:r w:rsidRPr="00001583">
        <w:rPr>
          <w:rFonts w:ascii="Times New Roman" w:hAnsi="Times New Roman"/>
          <w:sz w:val="24"/>
          <w:szCs w:val="24"/>
        </w:rPr>
        <w:t>Среднегодовая концентрация азота нитритного составила 1,6 ПДК,</w:t>
      </w:r>
      <w:r w:rsidR="00153E0C">
        <w:rPr>
          <w:rFonts w:ascii="Times New Roman" w:hAnsi="Times New Roman"/>
          <w:sz w:val="24"/>
          <w:szCs w:val="24"/>
        </w:rPr>
        <w:t xml:space="preserve"> </w:t>
      </w:r>
      <w:r w:rsidRPr="00001583">
        <w:rPr>
          <w:rFonts w:ascii="Times New Roman" w:hAnsi="Times New Roman"/>
          <w:sz w:val="24"/>
          <w:szCs w:val="24"/>
        </w:rPr>
        <w:t>максимальная концентрация зарегистрирована на уровне 2,8 ПДК в январе;</w:t>
      </w:r>
      <w:r w:rsidR="00355E1D">
        <w:rPr>
          <w:rFonts w:ascii="Times New Roman" w:hAnsi="Times New Roman"/>
          <w:sz w:val="24"/>
          <w:szCs w:val="24"/>
        </w:rPr>
        <w:t xml:space="preserve"> </w:t>
      </w:r>
      <w:r w:rsidRPr="00001583">
        <w:rPr>
          <w:rFonts w:ascii="Times New Roman" w:hAnsi="Times New Roman"/>
          <w:sz w:val="24"/>
          <w:szCs w:val="24"/>
        </w:rPr>
        <w:t>средняя за год концентрация азота аммонийного определена на уровне 1,6ПДК, а его максимальная концентрация - 2,8 ПДК, зафиксирована в январе.</w:t>
      </w:r>
      <w:r w:rsidR="00153E0C">
        <w:rPr>
          <w:rFonts w:ascii="Times New Roman" w:hAnsi="Times New Roman"/>
          <w:sz w:val="24"/>
          <w:szCs w:val="24"/>
        </w:rPr>
        <w:t xml:space="preserve"> </w:t>
      </w:r>
      <w:r w:rsidRPr="00001583">
        <w:rPr>
          <w:rFonts w:ascii="Times New Roman" w:hAnsi="Times New Roman"/>
          <w:sz w:val="24"/>
          <w:szCs w:val="24"/>
        </w:rPr>
        <w:t>Среднегодовая концентрация трудноокисляемых органических веществ</w:t>
      </w:r>
      <w:r w:rsidR="00153E0C">
        <w:rPr>
          <w:rFonts w:ascii="Times New Roman" w:hAnsi="Times New Roman"/>
          <w:sz w:val="24"/>
          <w:szCs w:val="24"/>
        </w:rPr>
        <w:t xml:space="preserve"> </w:t>
      </w:r>
      <w:r w:rsidRPr="00001583">
        <w:rPr>
          <w:rFonts w:ascii="Times New Roman" w:hAnsi="Times New Roman"/>
          <w:sz w:val="24"/>
          <w:szCs w:val="24"/>
        </w:rPr>
        <w:t>зафиксирована на уровне 1,4 ПДК, максимальная концентрация составила 2,2ПДК (июнь).</w:t>
      </w:r>
      <w:r w:rsidR="00067A85">
        <w:rPr>
          <w:rFonts w:ascii="Times New Roman" w:hAnsi="Times New Roman"/>
          <w:sz w:val="24"/>
          <w:szCs w:val="24"/>
        </w:rPr>
        <w:t xml:space="preserve"> </w:t>
      </w:r>
      <w:r w:rsidRPr="00001583">
        <w:rPr>
          <w:rFonts w:ascii="Times New Roman" w:hAnsi="Times New Roman"/>
          <w:sz w:val="24"/>
          <w:szCs w:val="24"/>
        </w:rPr>
        <w:t>Средняя концентрация соединений меди за год составила 2,7 ПДК,</w:t>
      </w:r>
      <w:r w:rsidR="00067A85">
        <w:rPr>
          <w:rFonts w:ascii="Times New Roman" w:hAnsi="Times New Roman"/>
          <w:sz w:val="24"/>
          <w:szCs w:val="24"/>
        </w:rPr>
        <w:t xml:space="preserve"> </w:t>
      </w:r>
      <w:r w:rsidRPr="00001583">
        <w:rPr>
          <w:rFonts w:ascii="Times New Roman" w:hAnsi="Times New Roman"/>
          <w:sz w:val="24"/>
          <w:szCs w:val="24"/>
        </w:rPr>
        <w:t>максимальная концентрация 6,8 ПДК зафиксирована в феврале.</w:t>
      </w:r>
      <w:r w:rsidR="00355E1D">
        <w:rPr>
          <w:rFonts w:ascii="Times New Roman" w:hAnsi="Times New Roman"/>
          <w:sz w:val="24"/>
          <w:szCs w:val="24"/>
        </w:rPr>
        <w:t xml:space="preserve"> </w:t>
      </w:r>
      <w:r w:rsidRPr="00001583">
        <w:rPr>
          <w:rFonts w:ascii="Times New Roman" w:hAnsi="Times New Roman"/>
          <w:sz w:val="24"/>
          <w:szCs w:val="24"/>
        </w:rPr>
        <w:t>Средняя за год концентрация фенолов составила 2,5 ПДК, амаксимальная концентрация достигала 10 ПДК в декабре.</w:t>
      </w:r>
      <w:r w:rsidR="00153E0C">
        <w:rPr>
          <w:rFonts w:ascii="Times New Roman" w:hAnsi="Times New Roman"/>
          <w:sz w:val="24"/>
          <w:szCs w:val="24"/>
        </w:rPr>
        <w:t xml:space="preserve"> </w:t>
      </w:r>
      <w:r w:rsidRPr="00001583">
        <w:rPr>
          <w:rFonts w:ascii="Times New Roman" w:hAnsi="Times New Roman"/>
          <w:sz w:val="24"/>
          <w:szCs w:val="24"/>
        </w:rPr>
        <w:t>Максимальное содержание сульфатных ионов не превышало 39 мг/л.</w:t>
      </w:r>
      <w:r w:rsidR="00153E0C">
        <w:rPr>
          <w:rFonts w:ascii="Times New Roman" w:hAnsi="Times New Roman"/>
          <w:sz w:val="24"/>
          <w:szCs w:val="24"/>
        </w:rPr>
        <w:t xml:space="preserve"> </w:t>
      </w:r>
      <w:r w:rsidRPr="00001583">
        <w:rPr>
          <w:rFonts w:ascii="Times New Roman" w:hAnsi="Times New Roman"/>
          <w:sz w:val="24"/>
          <w:szCs w:val="24"/>
        </w:rPr>
        <w:t>Среднее содержание в воде взвешенных веществ – 41 мг/л,</w:t>
      </w:r>
      <w:r w:rsidR="00067A85">
        <w:rPr>
          <w:rFonts w:ascii="Times New Roman" w:hAnsi="Times New Roman"/>
          <w:sz w:val="24"/>
          <w:szCs w:val="24"/>
        </w:rPr>
        <w:t xml:space="preserve"> </w:t>
      </w:r>
      <w:r w:rsidRPr="00001583">
        <w:rPr>
          <w:rFonts w:ascii="Times New Roman" w:hAnsi="Times New Roman"/>
          <w:sz w:val="24"/>
          <w:szCs w:val="24"/>
        </w:rPr>
        <w:t>максимальная концентрация достигала 138 мг/л (апрель). Дефицитарастворенного кислорода не отмечалось, кислородный режим в течение года</w:t>
      </w:r>
      <w:r w:rsidR="00153E0C">
        <w:rPr>
          <w:rFonts w:ascii="Times New Roman" w:hAnsi="Times New Roman"/>
          <w:sz w:val="24"/>
          <w:szCs w:val="24"/>
        </w:rPr>
        <w:t xml:space="preserve"> </w:t>
      </w:r>
      <w:r w:rsidRPr="00001583">
        <w:rPr>
          <w:rFonts w:ascii="Times New Roman" w:hAnsi="Times New Roman"/>
          <w:sz w:val="24"/>
          <w:szCs w:val="24"/>
        </w:rPr>
        <w:t>был удовлетворительным. Во всех створах реки обнаружено следовое</w:t>
      </w:r>
      <w:r w:rsidR="00153E0C">
        <w:rPr>
          <w:rFonts w:ascii="Times New Roman" w:hAnsi="Times New Roman"/>
          <w:sz w:val="24"/>
          <w:szCs w:val="24"/>
        </w:rPr>
        <w:t xml:space="preserve"> </w:t>
      </w:r>
      <w:r w:rsidRPr="00001583">
        <w:rPr>
          <w:rFonts w:ascii="Times New Roman" w:hAnsi="Times New Roman"/>
          <w:sz w:val="24"/>
          <w:szCs w:val="24"/>
        </w:rPr>
        <w:t>присутствие хлорорганических пестицидов.</w:t>
      </w:r>
      <w:r w:rsidR="00153E0C">
        <w:rPr>
          <w:rFonts w:ascii="Times New Roman" w:hAnsi="Times New Roman"/>
          <w:sz w:val="24"/>
          <w:szCs w:val="24"/>
        </w:rPr>
        <w:t xml:space="preserve"> </w:t>
      </w:r>
      <w:r w:rsidRPr="00001583">
        <w:rPr>
          <w:rFonts w:ascii="Times New Roman" w:hAnsi="Times New Roman"/>
          <w:sz w:val="24"/>
          <w:szCs w:val="24"/>
        </w:rPr>
        <w:t>Содержание остальных определяемых примесей в поверхностныхводах реки Суры находилось в пределах санитарных нормативов</w:t>
      </w:r>
      <w:r w:rsidR="00311D97">
        <w:rPr>
          <w:rStyle w:val="ae"/>
          <w:rFonts w:ascii="Times New Roman" w:hAnsi="Times New Roman"/>
          <w:sz w:val="24"/>
          <w:szCs w:val="24"/>
        </w:rPr>
        <w:footnoteReference w:id="38"/>
      </w:r>
      <w:r w:rsidRPr="00001583">
        <w:rPr>
          <w:rFonts w:ascii="Times New Roman" w:hAnsi="Times New Roman"/>
          <w:sz w:val="24"/>
          <w:szCs w:val="24"/>
        </w:rPr>
        <w:t>.</w:t>
      </w:r>
    </w:p>
    <w:p w:rsidR="00E94102" w:rsidRDefault="00E94102" w:rsidP="00FD1BCF">
      <w:pPr>
        <w:spacing w:after="0" w:line="240" w:lineRule="auto"/>
        <w:ind w:firstLine="709"/>
        <w:rPr>
          <w:rFonts w:ascii="Times New Roman" w:hAnsi="Times New Roman"/>
          <w:sz w:val="24"/>
          <w:szCs w:val="24"/>
        </w:rPr>
      </w:pPr>
      <w:r w:rsidRPr="00EA2FDB">
        <w:rPr>
          <w:rFonts w:ascii="Times New Roman" w:hAnsi="Times New Roman"/>
          <w:sz w:val="24"/>
          <w:szCs w:val="24"/>
        </w:rPr>
        <w:t xml:space="preserve">Современное экологическое состояние водных источников в районе является </w:t>
      </w:r>
      <w:r w:rsidR="00EA2FDB" w:rsidRPr="00EA2FDB">
        <w:rPr>
          <w:rFonts w:ascii="Times New Roman" w:hAnsi="Times New Roman"/>
          <w:sz w:val="24"/>
          <w:szCs w:val="24"/>
        </w:rPr>
        <w:t>не</w:t>
      </w:r>
      <w:r w:rsidRPr="00EA2FDB">
        <w:rPr>
          <w:rFonts w:ascii="Times New Roman" w:hAnsi="Times New Roman"/>
          <w:sz w:val="24"/>
          <w:szCs w:val="24"/>
        </w:rPr>
        <w:t xml:space="preserve">удовлетворительным. На настоящий момент качество воды </w:t>
      </w:r>
      <w:r w:rsidR="00EA2FDB" w:rsidRPr="00EA2FDB">
        <w:rPr>
          <w:rFonts w:ascii="Times New Roman" w:hAnsi="Times New Roman"/>
          <w:sz w:val="24"/>
          <w:szCs w:val="24"/>
        </w:rPr>
        <w:t xml:space="preserve">большинства </w:t>
      </w:r>
      <w:r w:rsidRPr="00EA2FDB">
        <w:rPr>
          <w:rFonts w:ascii="Times New Roman" w:hAnsi="Times New Roman"/>
          <w:sz w:val="24"/>
          <w:szCs w:val="24"/>
        </w:rPr>
        <w:t xml:space="preserve">водоемов </w:t>
      </w:r>
      <w:r w:rsidR="00EA2FDB" w:rsidRPr="00EA2FDB">
        <w:rPr>
          <w:rFonts w:ascii="Times New Roman" w:hAnsi="Times New Roman"/>
          <w:sz w:val="24"/>
          <w:szCs w:val="24"/>
        </w:rPr>
        <w:t xml:space="preserve">не </w:t>
      </w:r>
      <w:r w:rsidRPr="00EA2FDB">
        <w:rPr>
          <w:rFonts w:ascii="Times New Roman" w:hAnsi="Times New Roman"/>
          <w:sz w:val="24"/>
          <w:szCs w:val="24"/>
        </w:rPr>
        <w:t xml:space="preserve">соответствует гигиеническим нормативам. Качество питьевой воды по результатам </w:t>
      </w:r>
      <w:r w:rsidRPr="00EA2FDB">
        <w:rPr>
          <w:rFonts w:ascii="Times New Roman" w:hAnsi="Times New Roman"/>
          <w:sz w:val="24"/>
          <w:szCs w:val="24"/>
        </w:rPr>
        <w:lastRenderedPageBreak/>
        <w:t>лабораторного контроля качества питьевой воды по коммунальным и ведомственным водопроводам удовлетворительное.</w:t>
      </w:r>
    </w:p>
    <w:p w:rsidR="00EA2FDB" w:rsidRPr="006B6BE0" w:rsidRDefault="00EA2FDB" w:rsidP="00EA2FDB">
      <w:pPr>
        <w:pStyle w:val="ac"/>
        <w:ind w:firstLine="709"/>
        <w:rPr>
          <w:rFonts w:ascii="Times New Roman" w:hAnsi="Times New Roman"/>
          <w:sz w:val="24"/>
          <w:szCs w:val="24"/>
          <w:shd w:val="clear" w:color="auto" w:fill="FFFFFF"/>
        </w:rPr>
      </w:pPr>
      <w:r w:rsidRPr="006B6BE0">
        <w:rPr>
          <w:rFonts w:ascii="Times New Roman" w:hAnsi="Times New Roman"/>
          <w:sz w:val="24"/>
          <w:szCs w:val="24"/>
          <w:shd w:val="clear" w:color="auto" w:fill="FFFFFF"/>
        </w:rPr>
        <w:t xml:space="preserve">Для предупреждения, выявления и пресечения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и гражданами требований, установленных Водным Кодексом РФ, </w:t>
      </w:r>
      <w:r w:rsidRPr="006B6BE0">
        <w:rPr>
          <w:rFonts w:ascii="Times New Roman" w:hAnsi="Times New Roman"/>
          <w:sz w:val="24"/>
          <w:szCs w:val="24"/>
        </w:rPr>
        <w:t xml:space="preserve">приказом Министерства лесного, охотничьего хозяйства и природопользования Пензенской области от 07.10.2013 № 116/3 </w:t>
      </w:r>
      <w:r w:rsidRPr="006B6BE0">
        <w:rPr>
          <w:rFonts w:ascii="Times New Roman" w:hAnsi="Times New Roman"/>
          <w:sz w:val="24"/>
          <w:szCs w:val="24"/>
          <w:shd w:val="clear" w:color="auto" w:fill="FFFFFF"/>
        </w:rPr>
        <w:t>установлен п</w:t>
      </w:r>
      <w:r>
        <w:rPr>
          <w:rFonts w:ascii="Times New Roman" w:hAnsi="Times New Roman"/>
          <w:sz w:val="24"/>
          <w:szCs w:val="24"/>
          <w:shd w:val="clear" w:color="auto" w:fill="FFFFFF"/>
        </w:rPr>
        <w:t>е</w:t>
      </w:r>
      <w:r w:rsidRPr="006B6BE0">
        <w:rPr>
          <w:rFonts w:ascii="Times New Roman" w:hAnsi="Times New Roman"/>
          <w:sz w:val="24"/>
          <w:szCs w:val="24"/>
          <w:shd w:val="clear" w:color="auto" w:fill="FFFFFF"/>
        </w:rPr>
        <w:t>речень объектов, подлежащих региональному государственному надзору за использованием и охраной водных объектов (таблица 3.2.2.-1, 3.2.2-2, 3.2.2.-3)</w:t>
      </w:r>
    </w:p>
    <w:p w:rsidR="00EA2FDB" w:rsidRPr="006B6BE0" w:rsidRDefault="00EA2FDB" w:rsidP="00EA2FDB">
      <w:pPr>
        <w:pStyle w:val="ac"/>
        <w:spacing w:before="120" w:after="120"/>
        <w:jc w:val="center"/>
        <w:rPr>
          <w:rFonts w:ascii="Times New Roman" w:hAnsi="Times New Roman"/>
          <w:bCs/>
          <w:sz w:val="24"/>
          <w:szCs w:val="24"/>
          <w:lang w:eastAsia="ru-RU"/>
        </w:rPr>
      </w:pPr>
      <w:r w:rsidRPr="006B6BE0">
        <w:rPr>
          <w:rFonts w:ascii="Times New Roman" w:hAnsi="Times New Roman"/>
          <w:bCs/>
          <w:sz w:val="24"/>
          <w:szCs w:val="24"/>
          <w:lang w:eastAsia="ru-RU"/>
        </w:rPr>
        <w:t>Таблица 3.2.2-1. Перечень объектов(рек, ручьев)</w:t>
      </w:r>
      <w:r>
        <w:rPr>
          <w:rFonts w:ascii="Times New Roman" w:hAnsi="Times New Roman"/>
          <w:bCs/>
          <w:sz w:val="24"/>
          <w:szCs w:val="24"/>
          <w:lang w:eastAsia="ru-RU"/>
        </w:rPr>
        <w:t xml:space="preserve"> Бессоновского района</w:t>
      </w:r>
      <w:r w:rsidRPr="006B6BE0">
        <w:rPr>
          <w:rFonts w:ascii="Times New Roman" w:hAnsi="Times New Roman"/>
          <w:bCs/>
          <w:sz w:val="24"/>
          <w:szCs w:val="24"/>
          <w:lang w:eastAsia="ru-RU"/>
        </w:rPr>
        <w:t>, подлежащих региональному государственному надзору за использованием и охраной водных объектов</w:t>
      </w:r>
      <w:r w:rsidRPr="006B6BE0">
        <w:rPr>
          <w:rStyle w:val="ae"/>
          <w:rFonts w:ascii="Times New Roman" w:hAnsi="Times New Roman"/>
          <w:bCs/>
          <w:sz w:val="24"/>
          <w:szCs w:val="24"/>
          <w:lang w:eastAsia="ru-RU"/>
        </w:rPr>
        <w:footnoteReference w:id="39"/>
      </w:r>
    </w:p>
    <w:tbl>
      <w:tblPr>
        <w:tblW w:w="9631" w:type="dxa"/>
        <w:tblCellMar>
          <w:left w:w="0" w:type="dxa"/>
          <w:right w:w="0" w:type="dxa"/>
        </w:tblCellMar>
        <w:tblLook w:val="00A0" w:firstRow="1" w:lastRow="0" w:firstColumn="1" w:lastColumn="0" w:noHBand="0" w:noVBand="0"/>
      </w:tblPr>
      <w:tblGrid>
        <w:gridCol w:w="1268"/>
        <w:gridCol w:w="6874"/>
        <w:gridCol w:w="1489"/>
      </w:tblGrid>
      <w:tr w:rsidR="00EA2FDB" w:rsidRPr="00293FBC" w:rsidTr="00726867">
        <w:trPr>
          <w:tblHeader/>
        </w:trPr>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 п.п.</w:t>
            </w: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Наименование водного объекта и его место впадения</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Бассейн реки</w:t>
            </w:r>
          </w:p>
        </w:tc>
      </w:tr>
      <w:tr w:rsidR="00EA2FDB" w:rsidRPr="00293FBC" w:rsidTr="00726867">
        <w:trPr>
          <w:tblHeader/>
        </w:trPr>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1</w:t>
            </w: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2</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3</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Пензятка - река Сура (Мокшанский, Бессоновский районы, г. Пенза)</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руч. без названия у с. Мастиновка - река Пензятка (Мокшанский, Бессоновский районы)</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Сурка - река Сура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ручей Пяжа - река Сурка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CE4E42">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Шелд</w:t>
            </w:r>
            <w:r w:rsidR="00CE4E42">
              <w:rPr>
                <w:rFonts w:ascii="Times New Roman" w:hAnsi="Times New Roman"/>
                <w:sz w:val="20"/>
                <w:szCs w:val="20"/>
                <w:lang w:eastAsia="ru-RU"/>
              </w:rPr>
              <w:t>а</w:t>
            </w:r>
            <w:r w:rsidRPr="0004492A">
              <w:rPr>
                <w:rFonts w:ascii="Times New Roman" w:hAnsi="Times New Roman"/>
                <w:sz w:val="20"/>
                <w:szCs w:val="20"/>
                <w:lang w:eastAsia="ru-RU"/>
              </w:rPr>
              <w:t>ис - река Сура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Вядя - река Сура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руч. без названия у с. Пазелки - река Вядя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Отвель - река Вядя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руч. Ермиска - река Отвель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Инра - река Отвель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Шеликшей - река Инра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Мшарка - река Сура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руч. без названия у с. Ера - река Сура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Колоярка - река Сура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Елшанка - река Сура (Бессоновский район)</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Осинка - река Иванырс (Бессоновский, Лунинский районы)</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река Керенда - река Шукша (Бессоновский, Лунинский районы)</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r w:rsidR="00EA2FDB" w:rsidRPr="00293FBC" w:rsidTr="00726867">
        <w:tc>
          <w:tcPr>
            <w:tcW w:w="126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A2FDB" w:rsidRPr="006C06F7" w:rsidRDefault="00EA2FDB" w:rsidP="00784770">
            <w:pPr>
              <w:pStyle w:val="a3"/>
              <w:numPr>
                <w:ilvl w:val="0"/>
                <w:numId w:val="13"/>
              </w:numPr>
              <w:spacing w:after="0" w:line="240" w:lineRule="auto"/>
              <w:jc w:val="center"/>
              <w:textAlignment w:val="baseline"/>
              <w:rPr>
                <w:rFonts w:ascii="Times New Roman" w:hAnsi="Times New Roman"/>
                <w:sz w:val="20"/>
                <w:szCs w:val="20"/>
                <w:lang w:eastAsia="ru-RU"/>
              </w:rPr>
            </w:pPr>
          </w:p>
        </w:tc>
        <w:tc>
          <w:tcPr>
            <w:tcW w:w="687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руч. без названия у с. Липовка - река Шукша (Бессоновский, Лунинский районы)</w:t>
            </w:r>
          </w:p>
        </w:tc>
        <w:tc>
          <w:tcPr>
            <w:tcW w:w="148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Волга</w:t>
            </w:r>
          </w:p>
        </w:tc>
      </w:tr>
    </w:tbl>
    <w:p w:rsidR="00EA2FDB" w:rsidRPr="0004492A" w:rsidRDefault="00EA2FDB" w:rsidP="00EA2FDB">
      <w:pPr>
        <w:pStyle w:val="ac"/>
        <w:spacing w:before="120" w:after="120"/>
        <w:jc w:val="center"/>
        <w:rPr>
          <w:rFonts w:ascii="Times New Roman" w:hAnsi="Times New Roman"/>
          <w:bCs/>
          <w:sz w:val="24"/>
          <w:szCs w:val="24"/>
          <w:lang w:eastAsia="ru-RU"/>
        </w:rPr>
      </w:pPr>
      <w:r w:rsidRPr="0004492A">
        <w:rPr>
          <w:rFonts w:ascii="Times New Roman" w:hAnsi="Times New Roman"/>
          <w:bCs/>
          <w:sz w:val="24"/>
          <w:szCs w:val="24"/>
          <w:lang w:eastAsia="ru-RU"/>
        </w:rPr>
        <w:t>Таблица 3.2.2-</w:t>
      </w:r>
      <w:r>
        <w:rPr>
          <w:rFonts w:ascii="Times New Roman" w:hAnsi="Times New Roman"/>
          <w:bCs/>
          <w:sz w:val="24"/>
          <w:szCs w:val="24"/>
          <w:lang w:eastAsia="ru-RU"/>
        </w:rPr>
        <w:t>2</w:t>
      </w:r>
      <w:r w:rsidRPr="0004492A">
        <w:rPr>
          <w:rFonts w:ascii="Times New Roman" w:hAnsi="Times New Roman"/>
          <w:bCs/>
          <w:sz w:val="24"/>
          <w:szCs w:val="24"/>
          <w:lang w:eastAsia="ru-RU"/>
        </w:rPr>
        <w:t>. Перечень объектов(водохранилищ, прудов)</w:t>
      </w:r>
      <w:r>
        <w:rPr>
          <w:rFonts w:ascii="Times New Roman" w:hAnsi="Times New Roman"/>
          <w:bCs/>
          <w:sz w:val="24"/>
          <w:szCs w:val="24"/>
          <w:lang w:eastAsia="ru-RU"/>
        </w:rPr>
        <w:t xml:space="preserve"> Бессоновского района</w:t>
      </w:r>
      <w:r w:rsidRPr="0004492A">
        <w:rPr>
          <w:rFonts w:ascii="Times New Roman" w:hAnsi="Times New Roman"/>
          <w:bCs/>
          <w:sz w:val="24"/>
          <w:szCs w:val="24"/>
          <w:lang w:eastAsia="ru-RU"/>
        </w:rPr>
        <w:t>, подлежащих региональному государственному надзору за использованием и охраной водных объектов</w:t>
      </w:r>
      <w:r w:rsidRPr="0004492A">
        <w:rPr>
          <w:rStyle w:val="ae"/>
          <w:rFonts w:ascii="Times New Roman" w:hAnsi="Times New Roman"/>
          <w:bCs/>
          <w:sz w:val="24"/>
          <w:szCs w:val="24"/>
          <w:lang w:eastAsia="ru-RU"/>
        </w:rPr>
        <w:footnoteReference w:id="40"/>
      </w:r>
    </w:p>
    <w:tbl>
      <w:tblPr>
        <w:tblW w:w="9650" w:type="dxa"/>
        <w:tblCellMar>
          <w:left w:w="0" w:type="dxa"/>
          <w:right w:w="0" w:type="dxa"/>
        </w:tblCellMar>
        <w:tblLook w:val="00A0" w:firstRow="1" w:lastRow="0" w:firstColumn="1" w:lastColumn="0" w:noHBand="0" w:noVBand="0"/>
      </w:tblPr>
      <w:tblGrid>
        <w:gridCol w:w="843"/>
        <w:gridCol w:w="2534"/>
        <w:gridCol w:w="4521"/>
        <w:gridCol w:w="1740"/>
        <w:gridCol w:w="12"/>
      </w:tblGrid>
      <w:tr w:rsidR="00EA2FDB" w:rsidRPr="00293FBC" w:rsidTr="00726867">
        <w:trPr>
          <w:tblHeader/>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 xml:space="preserve">№ </w:t>
            </w:r>
            <w:r w:rsidR="00F837BD">
              <w:rPr>
                <w:rStyle w:val="ae"/>
                <w:sz w:val="20"/>
                <w:szCs w:val="20"/>
              </w:rPr>
              <w:footnoteReference w:id="41"/>
            </w:r>
            <w:r w:rsidRPr="0004492A">
              <w:rPr>
                <w:sz w:val="20"/>
                <w:szCs w:val="20"/>
              </w:rPr>
              <w:t>п.п.</w:t>
            </w:r>
          </w:p>
        </w:tc>
        <w:tc>
          <w:tcPr>
            <w:tcW w:w="2534" w:type="dxa"/>
            <w:tcBorders>
              <w:top w:val="single" w:sz="6" w:space="0" w:color="000000"/>
              <w:left w:val="single" w:sz="6" w:space="0" w:color="000000"/>
              <w:bottom w:val="single" w:sz="6" w:space="0" w:color="000000"/>
              <w:right w:val="single" w:sz="6" w:space="0" w:color="000000"/>
            </w:tcBorders>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Наименование водоема, образованного узлом ГТС</w:t>
            </w:r>
          </w:p>
        </w:tc>
        <w:tc>
          <w:tcPr>
            <w:tcW w:w="4521" w:type="dxa"/>
            <w:tcBorders>
              <w:top w:val="single" w:sz="6" w:space="0" w:color="000000"/>
              <w:left w:val="single" w:sz="6" w:space="0" w:color="000000"/>
              <w:bottom w:val="single" w:sz="6" w:space="0" w:color="000000"/>
              <w:right w:val="single" w:sz="6" w:space="0" w:color="000000"/>
            </w:tcBorders>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Месторасположение узла ГТС</w:t>
            </w:r>
          </w:p>
        </w:tc>
        <w:tc>
          <w:tcPr>
            <w:tcW w:w="1752" w:type="dxa"/>
            <w:gridSpan w:val="2"/>
            <w:tcBorders>
              <w:top w:val="single" w:sz="6" w:space="0" w:color="000000"/>
              <w:left w:val="single" w:sz="6" w:space="0" w:color="000000"/>
              <w:bottom w:val="single" w:sz="6" w:space="0" w:color="000000"/>
              <w:right w:val="single" w:sz="6" w:space="0" w:color="000000"/>
            </w:tcBorders>
            <w:vAlign w:val="cente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Объем водоема, тыс. куб. м</w:t>
            </w:r>
          </w:p>
        </w:tc>
      </w:tr>
      <w:tr w:rsidR="00EA2FDB" w:rsidRPr="00293FBC" w:rsidTr="00726867">
        <w:trPr>
          <w:tblHeader/>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1</w:t>
            </w:r>
          </w:p>
        </w:tc>
        <w:tc>
          <w:tcPr>
            <w:tcW w:w="2534" w:type="dxa"/>
            <w:tcBorders>
              <w:top w:val="single" w:sz="6" w:space="0" w:color="000000"/>
              <w:left w:val="single" w:sz="6" w:space="0" w:color="000000"/>
              <w:bottom w:val="single" w:sz="6" w:space="0" w:color="000000"/>
              <w:right w:val="single" w:sz="6" w:space="0" w:color="000000"/>
            </w:tcBorders>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2</w:t>
            </w:r>
          </w:p>
        </w:tc>
        <w:tc>
          <w:tcPr>
            <w:tcW w:w="4521" w:type="dxa"/>
            <w:tcBorders>
              <w:top w:val="single" w:sz="6" w:space="0" w:color="000000"/>
              <w:left w:val="single" w:sz="6" w:space="0" w:color="000000"/>
              <w:bottom w:val="single" w:sz="6" w:space="0" w:color="000000"/>
              <w:right w:val="single" w:sz="6" w:space="0" w:color="000000"/>
            </w:tcBorders>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3</w:t>
            </w:r>
          </w:p>
        </w:tc>
        <w:tc>
          <w:tcPr>
            <w:tcW w:w="1752" w:type="dxa"/>
            <w:gridSpan w:val="2"/>
            <w:tcBorders>
              <w:top w:val="single" w:sz="6" w:space="0" w:color="000000"/>
              <w:left w:val="single" w:sz="6" w:space="0" w:color="000000"/>
              <w:bottom w:val="single" w:sz="6" w:space="0" w:color="000000"/>
              <w:right w:val="single" w:sz="6" w:space="0" w:color="000000"/>
            </w:tcBorders>
          </w:tcPr>
          <w:p w:rsidR="00EA2FDB" w:rsidRPr="0004492A" w:rsidRDefault="00EA2FDB" w:rsidP="00726867">
            <w:pPr>
              <w:pStyle w:val="formattext"/>
              <w:spacing w:before="0" w:beforeAutospacing="0" w:after="0" w:afterAutospacing="0"/>
              <w:jc w:val="center"/>
              <w:textAlignment w:val="baseline"/>
              <w:rPr>
                <w:sz w:val="20"/>
                <w:szCs w:val="20"/>
              </w:rPr>
            </w:pPr>
            <w:r w:rsidRPr="0004492A">
              <w:rPr>
                <w:sz w:val="20"/>
                <w:szCs w:val="20"/>
              </w:rPr>
              <w:t>4</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152</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Водохранилище</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 Вядя у с. Подлесное</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2000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153</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Водохранилище</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 Шелдаис</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5100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154</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Водохранилище</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1058</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155</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Водохранилище</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1335</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156</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Водохранилище</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 Отвель</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3300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157</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Водохранилище</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 Лопатин Овраг</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1040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lastRenderedPageBreak/>
              <w:t>158</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 Калоярка</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483</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159</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 у с. Грабово</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238</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160</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224</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161</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 Глубокая</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316</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162</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 Безымянная</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112</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163</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 Елшанка</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568</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164</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810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165</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 Березовая</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293</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166</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 Молочная</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272</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167</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 Долгая</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515</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168</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460,6</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169</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259,2</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170</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580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171</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178</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172</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 Инра</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100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173</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р. Елшанка</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341</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174</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540</w:t>
            </w:r>
          </w:p>
        </w:tc>
      </w:tr>
      <w:tr w:rsidR="00EA2FDB" w:rsidRPr="00293FBC" w:rsidTr="00726867">
        <w:trPr>
          <w:gridAfter w:val="1"/>
          <w:wAfter w:w="12" w:type="dxa"/>
        </w:trPr>
        <w:tc>
          <w:tcPr>
            <w:tcW w:w="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175</w:t>
            </w:r>
          </w:p>
        </w:tc>
        <w:tc>
          <w:tcPr>
            <w:tcW w:w="25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Пруд</w:t>
            </w:r>
          </w:p>
        </w:tc>
        <w:tc>
          <w:tcPr>
            <w:tcW w:w="4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left"/>
              <w:textAlignment w:val="baseline"/>
              <w:rPr>
                <w:rFonts w:ascii="Times New Roman" w:hAnsi="Times New Roman"/>
                <w:sz w:val="20"/>
                <w:szCs w:val="20"/>
                <w:lang w:eastAsia="ru-RU"/>
              </w:rPr>
            </w:pPr>
            <w:r w:rsidRPr="0004492A">
              <w:rPr>
                <w:rFonts w:ascii="Times New Roman" w:hAnsi="Times New Roman"/>
                <w:sz w:val="20"/>
                <w:szCs w:val="20"/>
                <w:lang w:eastAsia="ru-RU"/>
              </w:rPr>
              <w:t>балка б/н</w:t>
            </w:r>
          </w:p>
        </w:tc>
        <w:tc>
          <w:tcPr>
            <w:tcW w:w="1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04492A" w:rsidRDefault="00EA2FDB" w:rsidP="00726867">
            <w:pPr>
              <w:spacing w:after="0" w:line="240" w:lineRule="auto"/>
              <w:jc w:val="center"/>
              <w:textAlignment w:val="baseline"/>
              <w:rPr>
                <w:rFonts w:ascii="Times New Roman" w:hAnsi="Times New Roman"/>
                <w:sz w:val="20"/>
                <w:szCs w:val="20"/>
                <w:lang w:eastAsia="ru-RU"/>
              </w:rPr>
            </w:pPr>
            <w:r w:rsidRPr="0004492A">
              <w:rPr>
                <w:rFonts w:ascii="Times New Roman" w:hAnsi="Times New Roman"/>
                <w:sz w:val="20"/>
                <w:szCs w:val="20"/>
                <w:lang w:eastAsia="ru-RU"/>
              </w:rPr>
              <w:t>15,2</w:t>
            </w:r>
          </w:p>
        </w:tc>
      </w:tr>
    </w:tbl>
    <w:p w:rsidR="00EA2FDB" w:rsidRPr="0004492A" w:rsidRDefault="00EA2FDB" w:rsidP="00EA2FDB">
      <w:pPr>
        <w:pStyle w:val="ac"/>
        <w:spacing w:before="120" w:after="120"/>
        <w:jc w:val="center"/>
        <w:rPr>
          <w:rFonts w:ascii="Times New Roman" w:hAnsi="Times New Roman"/>
          <w:bCs/>
          <w:sz w:val="24"/>
          <w:szCs w:val="24"/>
          <w:lang w:eastAsia="ru-RU"/>
        </w:rPr>
      </w:pPr>
      <w:r w:rsidRPr="0004492A">
        <w:rPr>
          <w:rFonts w:ascii="Times New Roman" w:hAnsi="Times New Roman"/>
          <w:bCs/>
          <w:sz w:val="24"/>
          <w:szCs w:val="24"/>
          <w:lang w:eastAsia="ru-RU"/>
        </w:rPr>
        <w:t>Таблица 3.2.2-</w:t>
      </w:r>
      <w:r>
        <w:rPr>
          <w:rFonts w:ascii="Times New Roman" w:hAnsi="Times New Roman"/>
          <w:bCs/>
          <w:sz w:val="24"/>
          <w:szCs w:val="24"/>
          <w:lang w:eastAsia="ru-RU"/>
        </w:rPr>
        <w:t>3</w:t>
      </w:r>
      <w:r w:rsidRPr="0004492A">
        <w:rPr>
          <w:rFonts w:ascii="Times New Roman" w:hAnsi="Times New Roman"/>
          <w:bCs/>
          <w:sz w:val="24"/>
          <w:szCs w:val="24"/>
          <w:lang w:eastAsia="ru-RU"/>
        </w:rPr>
        <w:t>. Перечень объектов</w:t>
      </w:r>
      <w:r w:rsidR="00355E1D">
        <w:rPr>
          <w:rFonts w:ascii="Times New Roman" w:hAnsi="Times New Roman"/>
          <w:bCs/>
          <w:sz w:val="24"/>
          <w:szCs w:val="24"/>
          <w:lang w:eastAsia="ru-RU"/>
        </w:rPr>
        <w:t xml:space="preserve"> </w:t>
      </w:r>
      <w:r w:rsidRPr="006B6BE0">
        <w:rPr>
          <w:rFonts w:ascii="Times New Roman" w:hAnsi="Times New Roman"/>
          <w:bCs/>
          <w:sz w:val="24"/>
          <w:szCs w:val="24"/>
          <w:lang w:eastAsia="ru-RU"/>
        </w:rPr>
        <w:t>(родников)</w:t>
      </w:r>
      <w:r>
        <w:rPr>
          <w:rFonts w:ascii="Times New Roman" w:hAnsi="Times New Roman"/>
          <w:bCs/>
          <w:sz w:val="24"/>
          <w:szCs w:val="24"/>
          <w:lang w:eastAsia="ru-RU"/>
        </w:rPr>
        <w:t xml:space="preserve"> Бессоновского района</w:t>
      </w:r>
      <w:r w:rsidRPr="0004492A">
        <w:rPr>
          <w:rFonts w:ascii="Times New Roman" w:hAnsi="Times New Roman"/>
          <w:bCs/>
          <w:sz w:val="24"/>
          <w:szCs w:val="24"/>
          <w:lang w:eastAsia="ru-RU"/>
        </w:rPr>
        <w:t>, подлежащих региональному государственному надзору за использованием и охраной водных объектов</w:t>
      </w:r>
      <w:r w:rsidRPr="0004492A">
        <w:rPr>
          <w:rStyle w:val="ae"/>
          <w:rFonts w:ascii="Times New Roman" w:hAnsi="Times New Roman"/>
          <w:bCs/>
          <w:sz w:val="24"/>
          <w:szCs w:val="24"/>
          <w:lang w:eastAsia="ru-RU"/>
        </w:rPr>
        <w:footnoteReference w:id="42"/>
      </w:r>
    </w:p>
    <w:tbl>
      <w:tblPr>
        <w:tblW w:w="9631" w:type="dxa"/>
        <w:tblCellMar>
          <w:left w:w="0" w:type="dxa"/>
          <w:right w:w="0" w:type="dxa"/>
        </w:tblCellMar>
        <w:tblLook w:val="00A0" w:firstRow="1" w:lastRow="0" w:firstColumn="1" w:lastColumn="0" w:noHBand="0" w:noVBand="0"/>
      </w:tblPr>
      <w:tblGrid>
        <w:gridCol w:w="1126"/>
        <w:gridCol w:w="4648"/>
        <w:gridCol w:w="3857"/>
      </w:tblGrid>
      <w:tr w:rsidR="00EA2FDB" w:rsidRPr="00F363C0" w:rsidTr="00726867">
        <w:tc>
          <w:tcPr>
            <w:tcW w:w="1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pStyle w:val="formattext"/>
              <w:spacing w:before="0" w:beforeAutospacing="0" w:after="0" w:afterAutospacing="0"/>
              <w:jc w:val="center"/>
              <w:textAlignment w:val="baseline"/>
              <w:rPr>
                <w:sz w:val="20"/>
                <w:szCs w:val="20"/>
              </w:rPr>
            </w:pPr>
            <w:r w:rsidRPr="00F363C0">
              <w:rPr>
                <w:sz w:val="20"/>
                <w:szCs w:val="20"/>
              </w:rPr>
              <w:t>№ п.п.</w:t>
            </w:r>
            <w:r w:rsidR="00F837BD" w:rsidRPr="00F363C0">
              <w:rPr>
                <w:rStyle w:val="ae"/>
                <w:sz w:val="20"/>
                <w:szCs w:val="20"/>
              </w:rPr>
              <w:footnoteReference w:id="43"/>
            </w:r>
          </w:p>
        </w:tc>
        <w:tc>
          <w:tcPr>
            <w:tcW w:w="4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pStyle w:val="formattext"/>
              <w:spacing w:before="0" w:beforeAutospacing="0" w:after="0" w:afterAutospacing="0"/>
              <w:jc w:val="center"/>
              <w:textAlignment w:val="baseline"/>
              <w:rPr>
                <w:sz w:val="20"/>
                <w:szCs w:val="20"/>
              </w:rPr>
            </w:pPr>
            <w:r w:rsidRPr="00F363C0">
              <w:rPr>
                <w:sz w:val="20"/>
                <w:szCs w:val="20"/>
              </w:rPr>
              <w:t>Наименование родника</w:t>
            </w:r>
          </w:p>
        </w:tc>
        <w:tc>
          <w:tcPr>
            <w:tcW w:w="38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pStyle w:val="formattext"/>
              <w:spacing w:before="0" w:beforeAutospacing="0" w:after="0" w:afterAutospacing="0"/>
              <w:jc w:val="center"/>
              <w:textAlignment w:val="baseline"/>
              <w:rPr>
                <w:sz w:val="20"/>
                <w:szCs w:val="20"/>
              </w:rPr>
            </w:pPr>
            <w:r w:rsidRPr="00F363C0">
              <w:rPr>
                <w:sz w:val="20"/>
                <w:szCs w:val="20"/>
              </w:rPr>
              <w:t>Местоположение</w:t>
            </w:r>
          </w:p>
        </w:tc>
      </w:tr>
      <w:tr w:rsidR="00EA2FDB" w:rsidRPr="00F363C0" w:rsidTr="00726867">
        <w:tc>
          <w:tcPr>
            <w:tcW w:w="1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pStyle w:val="formattext"/>
              <w:spacing w:before="0" w:beforeAutospacing="0" w:after="0" w:afterAutospacing="0"/>
              <w:jc w:val="center"/>
              <w:textAlignment w:val="baseline"/>
              <w:rPr>
                <w:sz w:val="20"/>
                <w:szCs w:val="20"/>
              </w:rPr>
            </w:pPr>
            <w:r w:rsidRPr="00F363C0">
              <w:rPr>
                <w:sz w:val="20"/>
                <w:szCs w:val="20"/>
              </w:rPr>
              <w:t>1</w:t>
            </w:r>
          </w:p>
        </w:tc>
        <w:tc>
          <w:tcPr>
            <w:tcW w:w="4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pStyle w:val="formattext"/>
              <w:spacing w:before="0" w:beforeAutospacing="0" w:after="0" w:afterAutospacing="0"/>
              <w:jc w:val="center"/>
              <w:textAlignment w:val="baseline"/>
              <w:rPr>
                <w:sz w:val="20"/>
                <w:szCs w:val="20"/>
              </w:rPr>
            </w:pPr>
            <w:r w:rsidRPr="00F363C0">
              <w:rPr>
                <w:sz w:val="20"/>
                <w:szCs w:val="20"/>
              </w:rPr>
              <w:t>2</w:t>
            </w:r>
          </w:p>
        </w:tc>
        <w:tc>
          <w:tcPr>
            <w:tcW w:w="38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pStyle w:val="formattext"/>
              <w:spacing w:before="0" w:beforeAutospacing="0" w:after="0" w:afterAutospacing="0"/>
              <w:jc w:val="center"/>
              <w:textAlignment w:val="baseline"/>
              <w:rPr>
                <w:sz w:val="20"/>
                <w:szCs w:val="20"/>
              </w:rPr>
            </w:pPr>
            <w:r w:rsidRPr="00F363C0">
              <w:rPr>
                <w:sz w:val="20"/>
                <w:szCs w:val="20"/>
              </w:rPr>
              <w:t>3</w:t>
            </w:r>
          </w:p>
        </w:tc>
      </w:tr>
      <w:tr w:rsidR="00EA2FDB" w:rsidRPr="00F363C0" w:rsidTr="00726867">
        <w:tc>
          <w:tcPr>
            <w:tcW w:w="1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center"/>
              <w:textAlignment w:val="baseline"/>
              <w:rPr>
                <w:rFonts w:ascii="Times New Roman" w:hAnsi="Times New Roman"/>
                <w:sz w:val="20"/>
                <w:szCs w:val="20"/>
                <w:lang w:eastAsia="ru-RU"/>
              </w:rPr>
            </w:pPr>
            <w:r w:rsidRPr="00F363C0">
              <w:rPr>
                <w:rFonts w:ascii="Times New Roman" w:hAnsi="Times New Roman"/>
                <w:sz w:val="20"/>
                <w:szCs w:val="20"/>
                <w:lang w:eastAsia="ru-RU"/>
              </w:rPr>
              <w:t>1.</w:t>
            </w:r>
          </w:p>
        </w:tc>
        <w:tc>
          <w:tcPr>
            <w:tcW w:w="4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F363C0" w:rsidRDefault="007C00C8" w:rsidP="007C00C8">
            <w:pPr>
              <w:spacing w:after="0" w:line="240" w:lineRule="auto"/>
              <w:jc w:val="left"/>
              <w:textAlignment w:val="baseline"/>
              <w:rPr>
                <w:rFonts w:ascii="Times New Roman" w:hAnsi="Times New Roman"/>
                <w:sz w:val="20"/>
                <w:szCs w:val="20"/>
                <w:lang w:eastAsia="ru-RU"/>
              </w:rPr>
            </w:pPr>
            <w:r>
              <w:rPr>
                <w:rFonts w:ascii="Times New Roman" w:hAnsi="Times New Roman"/>
                <w:sz w:val="20"/>
                <w:szCs w:val="20"/>
                <w:lang w:eastAsia="ru-RU"/>
              </w:rPr>
              <w:t>«</w:t>
            </w:r>
            <w:r w:rsidR="00EA2FDB" w:rsidRPr="00F363C0">
              <w:rPr>
                <w:rFonts w:ascii="Times New Roman" w:hAnsi="Times New Roman"/>
                <w:sz w:val="20"/>
                <w:szCs w:val="20"/>
                <w:lang w:eastAsia="ru-RU"/>
              </w:rPr>
              <w:t>Смелый</w:t>
            </w:r>
            <w:r>
              <w:rPr>
                <w:rFonts w:ascii="Times New Roman" w:hAnsi="Times New Roman"/>
                <w:sz w:val="20"/>
                <w:szCs w:val="20"/>
                <w:lang w:eastAsia="ru-RU"/>
              </w:rPr>
              <w:t>»</w:t>
            </w:r>
          </w:p>
        </w:tc>
        <w:tc>
          <w:tcPr>
            <w:tcW w:w="38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left"/>
              <w:textAlignment w:val="baseline"/>
              <w:rPr>
                <w:rFonts w:ascii="Times New Roman" w:hAnsi="Times New Roman"/>
                <w:sz w:val="20"/>
                <w:szCs w:val="20"/>
                <w:lang w:eastAsia="ru-RU"/>
              </w:rPr>
            </w:pPr>
            <w:r w:rsidRPr="00F363C0">
              <w:rPr>
                <w:rFonts w:ascii="Times New Roman" w:hAnsi="Times New Roman"/>
                <w:sz w:val="20"/>
                <w:szCs w:val="20"/>
                <w:lang w:eastAsia="ru-RU"/>
              </w:rPr>
              <w:t>пос. Смелый</w:t>
            </w:r>
          </w:p>
        </w:tc>
      </w:tr>
      <w:tr w:rsidR="00EA2FDB" w:rsidRPr="00F363C0" w:rsidTr="00726867">
        <w:tc>
          <w:tcPr>
            <w:tcW w:w="1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center"/>
              <w:textAlignment w:val="baseline"/>
              <w:rPr>
                <w:rFonts w:ascii="Times New Roman" w:hAnsi="Times New Roman"/>
                <w:sz w:val="20"/>
                <w:szCs w:val="20"/>
                <w:lang w:eastAsia="ru-RU"/>
              </w:rPr>
            </w:pPr>
            <w:r w:rsidRPr="00F363C0">
              <w:rPr>
                <w:rFonts w:ascii="Times New Roman" w:hAnsi="Times New Roman"/>
                <w:sz w:val="20"/>
                <w:szCs w:val="20"/>
                <w:lang w:eastAsia="ru-RU"/>
              </w:rPr>
              <w:t>2.</w:t>
            </w:r>
          </w:p>
        </w:tc>
        <w:tc>
          <w:tcPr>
            <w:tcW w:w="4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F363C0" w:rsidRDefault="007C00C8" w:rsidP="007C00C8">
            <w:pPr>
              <w:spacing w:after="0" w:line="240" w:lineRule="auto"/>
              <w:jc w:val="left"/>
              <w:textAlignment w:val="baseline"/>
              <w:rPr>
                <w:rFonts w:ascii="Times New Roman" w:hAnsi="Times New Roman"/>
                <w:sz w:val="20"/>
                <w:szCs w:val="20"/>
                <w:lang w:eastAsia="ru-RU"/>
              </w:rPr>
            </w:pPr>
            <w:r>
              <w:rPr>
                <w:rFonts w:ascii="Times New Roman" w:hAnsi="Times New Roman"/>
                <w:sz w:val="20"/>
                <w:szCs w:val="20"/>
                <w:lang w:eastAsia="ru-RU"/>
              </w:rPr>
              <w:t>«</w:t>
            </w:r>
            <w:r w:rsidR="00EA2FDB" w:rsidRPr="00F363C0">
              <w:rPr>
                <w:rFonts w:ascii="Times New Roman" w:hAnsi="Times New Roman"/>
                <w:sz w:val="20"/>
                <w:szCs w:val="20"/>
                <w:lang w:eastAsia="ru-RU"/>
              </w:rPr>
              <w:t>Вазерский N 1</w:t>
            </w:r>
            <w:r>
              <w:rPr>
                <w:rFonts w:ascii="Times New Roman" w:hAnsi="Times New Roman"/>
                <w:sz w:val="20"/>
                <w:szCs w:val="20"/>
                <w:lang w:eastAsia="ru-RU"/>
              </w:rPr>
              <w:t>»</w:t>
            </w:r>
          </w:p>
        </w:tc>
        <w:tc>
          <w:tcPr>
            <w:tcW w:w="38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left"/>
              <w:textAlignment w:val="baseline"/>
              <w:rPr>
                <w:rFonts w:ascii="Times New Roman" w:hAnsi="Times New Roman"/>
                <w:sz w:val="20"/>
                <w:szCs w:val="20"/>
                <w:lang w:eastAsia="ru-RU"/>
              </w:rPr>
            </w:pPr>
            <w:r w:rsidRPr="00F363C0">
              <w:rPr>
                <w:rFonts w:ascii="Times New Roman" w:hAnsi="Times New Roman"/>
                <w:sz w:val="20"/>
                <w:szCs w:val="20"/>
                <w:lang w:eastAsia="ru-RU"/>
              </w:rPr>
              <w:t>в 50 м от а/д Пенза - Лунино</w:t>
            </w:r>
          </w:p>
        </w:tc>
      </w:tr>
      <w:tr w:rsidR="00EA2FDB" w:rsidRPr="00F363C0" w:rsidTr="00726867">
        <w:tc>
          <w:tcPr>
            <w:tcW w:w="1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center"/>
              <w:textAlignment w:val="baseline"/>
              <w:rPr>
                <w:rFonts w:ascii="Times New Roman" w:hAnsi="Times New Roman"/>
                <w:sz w:val="20"/>
                <w:szCs w:val="20"/>
                <w:lang w:eastAsia="ru-RU"/>
              </w:rPr>
            </w:pPr>
            <w:r w:rsidRPr="00F363C0">
              <w:rPr>
                <w:rFonts w:ascii="Times New Roman" w:hAnsi="Times New Roman"/>
                <w:sz w:val="20"/>
                <w:szCs w:val="20"/>
                <w:lang w:eastAsia="ru-RU"/>
              </w:rPr>
              <w:t>3.</w:t>
            </w:r>
          </w:p>
        </w:tc>
        <w:tc>
          <w:tcPr>
            <w:tcW w:w="4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F363C0" w:rsidRDefault="007C00C8" w:rsidP="007C00C8">
            <w:pPr>
              <w:spacing w:after="0" w:line="240" w:lineRule="auto"/>
              <w:jc w:val="left"/>
              <w:textAlignment w:val="baseline"/>
              <w:rPr>
                <w:rFonts w:ascii="Times New Roman" w:hAnsi="Times New Roman"/>
                <w:sz w:val="20"/>
                <w:szCs w:val="20"/>
                <w:lang w:eastAsia="ru-RU"/>
              </w:rPr>
            </w:pPr>
            <w:r>
              <w:rPr>
                <w:rFonts w:ascii="Times New Roman" w:hAnsi="Times New Roman"/>
                <w:sz w:val="20"/>
                <w:szCs w:val="20"/>
                <w:lang w:eastAsia="ru-RU"/>
              </w:rPr>
              <w:t>«</w:t>
            </w:r>
            <w:r w:rsidR="00EA2FDB" w:rsidRPr="00F363C0">
              <w:rPr>
                <w:rFonts w:ascii="Times New Roman" w:hAnsi="Times New Roman"/>
                <w:sz w:val="20"/>
                <w:szCs w:val="20"/>
                <w:lang w:eastAsia="ru-RU"/>
              </w:rPr>
              <w:t>Вазерский N 2</w:t>
            </w:r>
            <w:r>
              <w:rPr>
                <w:rFonts w:ascii="Times New Roman" w:hAnsi="Times New Roman"/>
                <w:sz w:val="20"/>
                <w:szCs w:val="20"/>
                <w:lang w:eastAsia="ru-RU"/>
              </w:rPr>
              <w:t>»</w:t>
            </w:r>
          </w:p>
        </w:tc>
        <w:tc>
          <w:tcPr>
            <w:tcW w:w="38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left"/>
              <w:textAlignment w:val="baseline"/>
              <w:rPr>
                <w:rFonts w:ascii="Times New Roman" w:hAnsi="Times New Roman"/>
                <w:sz w:val="20"/>
                <w:szCs w:val="20"/>
                <w:lang w:eastAsia="ru-RU"/>
              </w:rPr>
            </w:pPr>
            <w:r w:rsidRPr="00F363C0">
              <w:rPr>
                <w:rFonts w:ascii="Times New Roman" w:hAnsi="Times New Roman"/>
                <w:sz w:val="20"/>
                <w:szCs w:val="20"/>
                <w:lang w:eastAsia="ru-RU"/>
              </w:rPr>
              <w:t>в 350 м от а/д Пенза - Лунино</w:t>
            </w:r>
          </w:p>
        </w:tc>
      </w:tr>
      <w:tr w:rsidR="00EA2FDB" w:rsidRPr="00293FBC" w:rsidTr="00726867">
        <w:tc>
          <w:tcPr>
            <w:tcW w:w="1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center"/>
              <w:textAlignment w:val="baseline"/>
              <w:rPr>
                <w:rFonts w:ascii="Times New Roman" w:hAnsi="Times New Roman"/>
                <w:sz w:val="20"/>
                <w:szCs w:val="20"/>
                <w:lang w:eastAsia="ru-RU"/>
              </w:rPr>
            </w:pPr>
            <w:r w:rsidRPr="00F363C0">
              <w:rPr>
                <w:rFonts w:ascii="Times New Roman" w:hAnsi="Times New Roman"/>
                <w:sz w:val="20"/>
                <w:szCs w:val="20"/>
                <w:lang w:eastAsia="ru-RU"/>
              </w:rPr>
              <w:t>4.</w:t>
            </w:r>
          </w:p>
        </w:tc>
        <w:tc>
          <w:tcPr>
            <w:tcW w:w="4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A2FDB" w:rsidRPr="00F363C0" w:rsidRDefault="007C00C8" w:rsidP="007C00C8">
            <w:pPr>
              <w:spacing w:after="0" w:line="240" w:lineRule="auto"/>
              <w:jc w:val="left"/>
              <w:textAlignment w:val="baseline"/>
              <w:rPr>
                <w:rFonts w:ascii="Times New Roman" w:hAnsi="Times New Roman"/>
                <w:sz w:val="20"/>
                <w:szCs w:val="20"/>
                <w:lang w:eastAsia="ru-RU"/>
              </w:rPr>
            </w:pPr>
            <w:r>
              <w:rPr>
                <w:rFonts w:ascii="Times New Roman" w:hAnsi="Times New Roman"/>
                <w:sz w:val="20"/>
                <w:szCs w:val="20"/>
                <w:lang w:eastAsia="ru-RU"/>
              </w:rPr>
              <w:t>«</w:t>
            </w:r>
            <w:r w:rsidR="00EA2FDB" w:rsidRPr="00F363C0">
              <w:rPr>
                <w:rFonts w:ascii="Times New Roman" w:hAnsi="Times New Roman"/>
                <w:sz w:val="20"/>
                <w:szCs w:val="20"/>
                <w:lang w:eastAsia="ru-RU"/>
              </w:rPr>
              <w:t>Вольный</w:t>
            </w:r>
            <w:r>
              <w:rPr>
                <w:rFonts w:ascii="Times New Roman" w:hAnsi="Times New Roman"/>
                <w:sz w:val="20"/>
                <w:szCs w:val="20"/>
                <w:lang w:eastAsia="ru-RU"/>
              </w:rPr>
              <w:t>»</w:t>
            </w:r>
          </w:p>
        </w:tc>
        <w:tc>
          <w:tcPr>
            <w:tcW w:w="38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EA2FDB" w:rsidRPr="00F363C0" w:rsidRDefault="00EA2FDB" w:rsidP="00726867">
            <w:pPr>
              <w:spacing w:after="0" w:line="240" w:lineRule="auto"/>
              <w:jc w:val="left"/>
              <w:textAlignment w:val="baseline"/>
              <w:rPr>
                <w:rFonts w:ascii="Times New Roman" w:hAnsi="Times New Roman"/>
                <w:sz w:val="20"/>
                <w:szCs w:val="20"/>
                <w:lang w:eastAsia="ru-RU"/>
              </w:rPr>
            </w:pPr>
            <w:r w:rsidRPr="00F363C0">
              <w:rPr>
                <w:rFonts w:ascii="Times New Roman" w:hAnsi="Times New Roman"/>
                <w:sz w:val="20"/>
                <w:szCs w:val="20"/>
                <w:lang w:eastAsia="ru-RU"/>
              </w:rPr>
              <w:t>п. Вольный</w:t>
            </w:r>
          </w:p>
        </w:tc>
      </w:tr>
    </w:tbl>
    <w:p w:rsidR="00E94102" w:rsidRPr="00311D97" w:rsidRDefault="00EA2FDB" w:rsidP="00FD1BCF">
      <w:pPr>
        <w:spacing w:after="0" w:line="240" w:lineRule="auto"/>
        <w:ind w:firstLine="709"/>
        <w:rPr>
          <w:rFonts w:ascii="Times New Roman" w:hAnsi="Times New Roman"/>
          <w:sz w:val="24"/>
          <w:szCs w:val="24"/>
        </w:rPr>
      </w:pPr>
      <w:r w:rsidRPr="00F363C0">
        <w:rPr>
          <w:rFonts w:ascii="Times New Roman" w:hAnsi="Times New Roman"/>
          <w:sz w:val="24"/>
          <w:szCs w:val="24"/>
        </w:rPr>
        <w:t>С</w:t>
      </w:r>
      <w:r w:rsidR="00E94102" w:rsidRPr="00F363C0">
        <w:rPr>
          <w:rFonts w:ascii="Times New Roman" w:hAnsi="Times New Roman"/>
          <w:sz w:val="24"/>
          <w:szCs w:val="24"/>
        </w:rPr>
        <w:t xml:space="preserve">уществующее положение в районе по водоотведению </w:t>
      </w:r>
      <w:r w:rsidRPr="00F363C0">
        <w:rPr>
          <w:rFonts w:ascii="Times New Roman" w:hAnsi="Times New Roman"/>
          <w:sz w:val="24"/>
          <w:szCs w:val="24"/>
        </w:rPr>
        <w:t xml:space="preserve">так же можно охарактеризовать как </w:t>
      </w:r>
      <w:r w:rsidR="00E94102" w:rsidRPr="00F363C0">
        <w:rPr>
          <w:rFonts w:ascii="Times New Roman" w:hAnsi="Times New Roman"/>
          <w:sz w:val="24"/>
          <w:szCs w:val="24"/>
        </w:rPr>
        <w:t xml:space="preserve">неудовлетворительное. </w:t>
      </w:r>
      <w:r w:rsidR="00F363C0" w:rsidRPr="00F363C0">
        <w:rPr>
          <w:rFonts w:ascii="Times New Roman" w:hAnsi="Times New Roman"/>
          <w:sz w:val="24"/>
          <w:szCs w:val="24"/>
        </w:rPr>
        <w:t>Б</w:t>
      </w:r>
      <w:r w:rsidR="00E94102" w:rsidRPr="00F363C0">
        <w:rPr>
          <w:rFonts w:ascii="Times New Roman" w:hAnsi="Times New Roman"/>
          <w:sz w:val="24"/>
          <w:szCs w:val="24"/>
        </w:rPr>
        <w:t>ольшинство объектов производственной и жилой зоны пользуются автономными выгребными емкостями.</w:t>
      </w:r>
    </w:p>
    <w:p w:rsidR="00E94102" w:rsidRPr="00311D97" w:rsidRDefault="00E94102" w:rsidP="00D65B72">
      <w:pPr>
        <w:spacing w:after="0" w:line="240" w:lineRule="auto"/>
        <w:ind w:firstLine="709"/>
        <w:rPr>
          <w:rFonts w:ascii="Times New Roman" w:hAnsi="Times New Roman"/>
          <w:sz w:val="24"/>
          <w:szCs w:val="24"/>
        </w:rPr>
      </w:pPr>
      <w:r w:rsidRPr="00311D97">
        <w:rPr>
          <w:rFonts w:ascii="Times New Roman" w:hAnsi="Times New Roman"/>
          <w:sz w:val="24"/>
          <w:szCs w:val="24"/>
        </w:rPr>
        <w:t>Еще одним из источников загрязнения окружающей среды служит поверхностный сток, формирующийся на территории населенных мест, производственных площадках и животноводческих фермах в период выпадения осадков, таяния снегов. Основными источниками загрязнения стока являются продукты эрозии почвы, пыль, строительные материалы, нефтепродукты, отходы животноводческих ферм, бытовые отходы от населенных пунктов. Попадая в водоисточники, поверхностный сток наносит непоправимый ущерб экологическому состоянию водоисточников, ухудшается качество воды. При загрязнении этих вод наблюдается загрязнение и грунтовых, используемых населением для хозяйственно-питьевых нужд.</w:t>
      </w:r>
      <w:r w:rsidR="00153E0C">
        <w:rPr>
          <w:rFonts w:ascii="Times New Roman" w:hAnsi="Times New Roman"/>
          <w:sz w:val="24"/>
          <w:szCs w:val="24"/>
        </w:rPr>
        <w:t xml:space="preserve"> </w:t>
      </w:r>
      <w:r w:rsidR="00D65B72" w:rsidRPr="00D65B72">
        <w:rPr>
          <w:rFonts w:ascii="Times New Roman" w:hAnsi="Times New Roman"/>
          <w:sz w:val="24"/>
          <w:szCs w:val="24"/>
        </w:rPr>
        <w:t xml:space="preserve">К ухудшению качества подземных вод </w:t>
      </w:r>
      <w:r w:rsidR="00D65B72">
        <w:rPr>
          <w:rFonts w:ascii="Times New Roman" w:hAnsi="Times New Roman"/>
          <w:sz w:val="24"/>
          <w:szCs w:val="24"/>
        </w:rPr>
        <w:t>т</w:t>
      </w:r>
      <w:r w:rsidR="00D65B72" w:rsidRPr="00D65B72">
        <w:rPr>
          <w:rFonts w:ascii="Times New Roman" w:hAnsi="Times New Roman"/>
          <w:sz w:val="24"/>
          <w:szCs w:val="24"/>
        </w:rPr>
        <w:t xml:space="preserve">акже ведет нарушение режима эксплуатации водозаборов. </w:t>
      </w:r>
    </w:p>
    <w:p w:rsidR="00E94102" w:rsidRPr="00311D97" w:rsidRDefault="00E94102" w:rsidP="00FD1BCF">
      <w:pPr>
        <w:spacing w:after="0" w:line="240" w:lineRule="auto"/>
        <w:ind w:firstLine="709"/>
        <w:rPr>
          <w:rFonts w:ascii="Times New Roman" w:hAnsi="Times New Roman"/>
          <w:sz w:val="24"/>
          <w:szCs w:val="24"/>
        </w:rPr>
      </w:pPr>
      <w:r w:rsidRPr="00311D97">
        <w:rPr>
          <w:rFonts w:ascii="Times New Roman" w:hAnsi="Times New Roman"/>
          <w:sz w:val="24"/>
          <w:szCs w:val="24"/>
        </w:rPr>
        <w:t xml:space="preserve">Загрязнение водных объектов вызывает их деградацию, снижается потенциал водоема. Возникают благоприятные условия для возбудителей инфекционных заболеваний. В свою очередь, это ведет к повышению уровня заболеваемости кишечными инфекциями. </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Главной целью предложений является определение основных направлений в развитии систем водоотведения на территории района для улучшения среды обитания населения, удовлетворяющей экологическим требованиям и создания комфортных условий местному населению. </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lastRenderedPageBreak/>
        <w:t>Мероприятия по охране поверхностных вод включают в себя:</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 установление водоохранных зон и прибрежных защитных полос для предотвращения загрязнения, засорения и истощения поверхностных вод, а также сохранение среды обитания объектов животного и растительного мира (ст. 65 ВК РФ); </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использование поверхностных и подземных вод в качестве источников водоснабжения без нанесения вреда окружающей природной среде;</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 установление зон санитарной охраны источников водоснабжения и водопровода хозяйственно-питьевого назначения согласно СанПиН 2.1.4.1110; </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разработка мероприятий по защите подземных вод в соответствии с санитарными и экологическими требованиями по охране подземных вод;</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 организация мониторинга загрязнения водоемов;  </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разработка мероприятий по защите водных источников от загрязнений в рамках разработки генеральных планов сельских и городских поселений.</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Определение границ зон санитарной охраны источников водоснабжения и разработка комплекса необходимых организационных, технических, гигиенических и противоэпидемических мероприятий зависят от вида источников водоснабжения (подземных или поверхностных), проектируемых или используемых для хозяйственно-питьевого водоснабжения, от степени их естественной защищенности и возможного микробного или химического загрязнения. Обязанность выполнения санитарных мероприятий возлагается в пределах первого пояса зоны санитарной охраны на органы коммунального хозяйства или владельцев водопроводов за счет средств, предусмотренных на их строительство и эксплуатацию. В пределах второго и третьего поясов зоны санитарной охраны такие мероприятия выполняют владельцы объектов, оказывающих или могущих оказать отрицательное влияние на качество воды источников водоснабжения.</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Вопросы установления водоохранных зон, прибрежных защитных полос и зон санитарной охраны источников питьевого водоснабжения рассмотрены в разделе 8. </w:t>
      </w:r>
      <w:r w:rsidR="007C00C8">
        <w:rPr>
          <w:rFonts w:ascii="Times New Roman" w:hAnsi="Times New Roman"/>
          <w:sz w:val="24"/>
          <w:szCs w:val="24"/>
        </w:rPr>
        <w:t>«</w:t>
      </w:r>
      <w:r w:rsidRPr="003B2BE8">
        <w:rPr>
          <w:rFonts w:ascii="Times New Roman" w:hAnsi="Times New Roman"/>
          <w:sz w:val="24"/>
          <w:szCs w:val="24"/>
        </w:rPr>
        <w:t>Зоны с особыми условиями использования территории</w:t>
      </w:r>
      <w:r w:rsidR="007C00C8">
        <w:rPr>
          <w:rFonts w:ascii="Times New Roman" w:hAnsi="Times New Roman"/>
          <w:sz w:val="24"/>
          <w:szCs w:val="24"/>
        </w:rPr>
        <w:t>»</w:t>
      </w:r>
      <w:r w:rsidRPr="003B2BE8">
        <w:rPr>
          <w:rFonts w:ascii="Times New Roman" w:hAnsi="Times New Roman"/>
          <w:sz w:val="24"/>
          <w:szCs w:val="24"/>
        </w:rPr>
        <w:t>.</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Жилые, общественно-деловые, смешанные и рекреационные зоны поселений целесообразно размещать выше по течению водотоков и водоемов относительно выпусков всех категорий сточных вод, включая поверхностный сток с территории поселений.</w:t>
      </w:r>
      <w:r w:rsidR="003B2BE8">
        <w:rPr>
          <w:rFonts w:ascii="Times New Roman" w:hAnsi="Times New Roman"/>
          <w:sz w:val="24"/>
          <w:szCs w:val="24"/>
        </w:rPr>
        <w:t xml:space="preserve"> С</w:t>
      </w:r>
      <w:r w:rsidRPr="003B2BE8">
        <w:rPr>
          <w:rFonts w:ascii="Times New Roman" w:hAnsi="Times New Roman"/>
          <w:sz w:val="24"/>
          <w:szCs w:val="24"/>
        </w:rPr>
        <w:t>клады минеральных удобрений и химических средств защиты растений следует располагать на расстоянии не менее 2 км от рыбохозяйственных водоемов.</w:t>
      </w:r>
      <w:r w:rsidR="00067A85">
        <w:rPr>
          <w:rFonts w:ascii="Times New Roman" w:hAnsi="Times New Roman"/>
          <w:sz w:val="24"/>
          <w:szCs w:val="24"/>
        </w:rPr>
        <w:t xml:space="preserve"> </w:t>
      </w:r>
      <w:r w:rsidRPr="003B2BE8">
        <w:rPr>
          <w:rFonts w:ascii="Times New Roman" w:hAnsi="Times New Roman"/>
          <w:sz w:val="24"/>
          <w:szCs w:val="24"/>
        </w:rPr>
        <w:t>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В декоративных водоемах и замкнутых водоемах, расположенных на территории поселений и используемых для купания,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3 га - два раза, а более 3 га - один раз; в замкнутых водоемах для купания - соответственно четыре и три раза, а при площади более 1 га - два раза. В замкнутых водоемах, расположенных на территории поселений, глубина воды в весенне-летний период должна быть не менее 1,5 м, а в прибрежной зоне, при условии периодического удаления водной растительности, - не менее 1 м.</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В соответствии с требованиями  СП 2.1.5.1059-01 </w:t>
      </w:r>
      <w:r w:rsidR="007C00C8">
        <w:rPr>
          <w:rFonts w:ascii="Times New Roman" w:hAnsi="Times New Roman"/>
          <w:sz w:val="24"/>
          <w:szCs w:val="24"/>
        </w:rPr>
        <w:t>«</w:t>
      </w:r>
      <w:r w:rsidRPr="003B2BE8">
        <w:rPr>
          <w:rFonts w:ascii="Times New Roman" w:hAnsi="Times New Roman"/>
          <w:sz w:val="24"/>
          <w:szCs w:val="24"/>
        </w:rPr>
        <w:t>Гигиенические требования к охране подземных вод от загрязнения</w:t>
      </w:r>
      <w:r w:rsidR="007C00C8">
        <w:rPr>
          <w:rFonts w:ascii="Times New Roman" w:hAnsi="Times New Roman"/>
          <w:sz w:val="24"/>
          <w:szCs w:val="24"/>
        </w:rPr>
        <w:t>»</w:t>
      </w:r>
      <w:r w:rsidRPr="003B2BE8">
        <w:rPr>
          <w:rFonts w:ascii="Times New Roman" w:hAnsi="Times New Roman"/>
          <w:sz w:val="24"/>
          <w:szCs w:val="24"/>
        </w:rPr>
        <w:t xml:space="preserve">, санитарная охрана подземных вод должна осуществляться при буровых работах; добыче полезных ископаемых открытыми разрезами, карьерами и шахтным способом; орошении и удобрении сельскохозяйственных полей доочищенными сточными водами и их осадками; закачке в глубокие и продуктивные горизонты жидких отходов; организации и эксплуатации полигонов твердых бытовых отходов, промышленных отходов, хранилищ радиоактивных отходов, шламохранилищ, золоотвалов; прокладке магистральных продуктопроводов; организации и эксплуатации подземных хранилищ газа; </w:t>
      </w:r>
      <w:r w:rsidRPr="003B2BE8">
        <w:rPr>
          <w:rFonts w:ascii="Times New Roman" w:hAnsi="Times New Roman"/>
          <w:sz w:val="24"/>
          <w:szCs w:val="24"/>
        </w:rPr>
        <w:lastRenderedPageBreak/>
        <w:t>осуществлении хозяйственной и иной деятельности в пределах зон санитарной охраны источников питьевого водоснабжения, лечебных подземных вод и округов санитарной охраны курортов; строительстве гидротехнических сооружений, изменяющих условия питания и разгрузки подземных вод, и прочих видах хозяйственной и иной деятельности, оказывающих влияние на качество подземных вод.</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Мероприятия по защите подземных вод от загрязнения при различных видах хозяйственной деятельности должны обеспечивать: водонепроницаемость емкостей для хранения сырья, продуктов производства, отходов промышленных и сельскохозяйственных производств, твердых и жидких бытовых отходов; предупреждение фильтрации загрязненных вод с поверхности почвы в водоносные горизонты; герметизацию систем сбора нефти и нефтепродуктов; рекультивацию отработанных карьеров.</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 Не допускается:</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захоронение отходов, размещение свалок, кладбищ, скотомогильников и других объектов, являющихся источниками химического, биологического или радиационного загрязнения в области питания и разгрузки подземных вод, используемых или перспективных для использования в питьевых, хозяйственно-бытовых и лечебных целях;</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необоснованное использование подземных вод питьевого качества для иных нужд;</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xml:space="preserve">- использование различного рода неэкранированных земляных амбаров, прудов-накопителей, а также карстовых воронок и </w:t>
      </w:r>
      <w:r w:rsidR="00DB2B02" w:rsidRPr="003B2BE8">
        <w:rPr>
          <w:rFonts w:ascii="Times New Roman" w:hAnsi="Times New Roman"/>
          <w:sz w:val="24"/>
          <w:szCs w:val="24"/>
        </w:rPr>
        <w:t>других углублений для сброса сточных вод,</w:t>
      </w:r>
      <w:r w:rsidRPr="003B2BE8">
        <w:rPr>
          <w:rFonts w:ascii="Times New Roman" w:hAnsi="Times New Roman"/>
          <w:sz w:val="24"/>
          <w:szCs w:val="24"/>
        </w:rPr>
        <w:t xml:space="preserve"> и шламов, образующихся в процессе бурения;</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загрязнение подземных вод при добыче полезных ископаемых, проведении работ по водопонижению, при строительстве и эксплуатации дренажных систем на мелиорируемых землях;</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отвод без очистки дренажных вод с полей и ливневых сточных вод с территорий населенных мест в овраги и балки;</w:t>
      </w:r>
    </w:p>
    <w:p w:rsidR="00E94102" w:rsidRPr="003B2BE8"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применение, хранение ядохимикатов и удобрений в пределах водосборов грунтовых вод, используемых при нецентрализованном водоснабжении;</w:t>
      </w:r>
    </w:p>
    <w:p w:rsidR="00E94102" w:rsidRPr="00C90B31" w:rsidRDefault="00E94102" w:rsidP="00FD1BCF">
      <w:pPr>
        <w:spacing w:after="0" w:line="240" w:lineRule="auto"/>
        <w:ind w:firstLine="709"/>
        <w:rPr>
          <w:rFonts w:ascii="Times New Roman" w:hAnsi="Times New Roman"/>
          <w:sz w:val="24"/>
          <w:szCs w:val="24"/>
        </w:rPr>
      </w:pPr>
      <w:r w:rsidRPr="003B2BE8">
        <w:rPr>
          <w:rFonts w:ascii="Times New Roman" w:hAnsi="Times New Roman"/>
          <w:sz w:val="24"/>
          <w:szCs w:val="24"/>
        </w:rPr>
        <w:t>- орошение сельскохозяйственных земель сточными водами, если это влияет или может отрицательно влиять на состояние подземных вод.</w:t>
      </w:r>
    </w:p>
    <w:p w:rsidR="00E94102" w:rsidRPr="00A1721E" w:rsidRDefault="00E94102" w:rsidP="00A1721E"/>
    <w:p w:rsidR="00E94102" w:rsidRDefault="00E94102" w:rsidP="00784770">
      <w:pPr>
        <w:pStyle w:val="3"/>
        <w:numPr>
          <w:ilvl w:val="2"/>
          <w:numId w:val="9"/>
        </w:numPr>
        <w:spacing w:before="240"/>
        <w:ind w:left="0" w:firstLine="0"/>
        <w:jc w:val="center"/>
        <w:rPr>
          <w:rFonts w:ascii="Times New Roman" w:hAnsi="Times New Roman"/>
          <w:color w:val="2E74B5"/>
        </w:rPr>
      </w:pPr>
      <w:bookmarkStart w:id="32" w:name="_Toc83661620"/>
      <w:r>
        <w:rPr>
          <w:rFonts w:ascii="Times New Roman" w:hAnsi="Times New Roman"/>
          <w:color w:val="2E74B5"/>
        </w:rPr>
        <w:t>Состояние почвенного покрова</w:t>
      </w:r>
      <w:bookmarkEnd w:id="32"/>
    </w:p>
    <w:p w:rsidR="00E94102" w:rsidRPr="00F363C0" w:rsidRDefault="00E94102" w:rsidP="004523AB">
      <w:pPr>
        <w:spacing w:after="0" w:line="240" w:lineRule="auto"/>
        <w:ind w:firstLine="709"/>
        <w:rPr>
          <w:rFonts w:ascii="Times New Roman" w:hAnsi="Times New Roman"/>
          <w:sz w:val="24"/>
          <w:szCs w:val="24"/>
        </w:rPr>
      </w:pPr>
      <w:r w:rsidRPr="00F363C0">
        <w:rPr>
          <w:rFonts w:ascii="Times New Roman" w:hAnsi="Times New Roman"/>
          <w:sz w:val="24"/>
          <w:szCs w:val="24"/>
        </w:rPr>
        <w:t xml:space="preserve">Качество почв в населенных пунктах Бессоновского района </w:t>
      </w:r>
      <w:r w:rsidR="00CE4E42">
        <w:rPr>
          <w:rFonts w:ascii="Times New Roman" w:hAnsi="Times New Roman"/>
          <w:sz w:val="24"/>
          <w:szCs w:val="24"/>
        </w:rPr>
        <w:t>в целом</w:t>
      </w:r>
      <w:r w:rsidR="00153E0C">
        <w:rPr>
          <w:rFonts w:ascii="Times New Roman" w:hAnsi="Times New Roman"/>
          <w:sz w:val="24"/>
          <w:szCs w:val="24"/>
        </w:rPr>
        <w:t xml:space="preserve"> </w:t>
      </w:r>
      <w:r w:rsidRPr="00F363C0">
        <w:rPr>
          <w:rFonts w:ascii="Times New Roman" w:hAnsi="Times New Roman"/>
          <w:sz w:val="24"/>
          <w:szCs w:val="24"/>
        </w:rPr>
        <w:t>соответствует гигиеническим нормативам.</w:t>
      </w:r>
    </w:p>
    <w:p w:rsidR="00E94102" w:rsidRPr="004523AB" w:rsidRDefault="00E94102" w:rsidP="004523AB">
      <w:pPr>
        <w:spacing w:after="0" w:line="240" w:lineRule="auto"/>
        <w:ind w:firstLine="709"/>
        <w:rPr>
          <w:rFonts w:ascii="Times New Roman" w:hAnsi="Times New Roman"/>
          <w:sz w:val="24"/>
          <w:szCs w:val="24"/>
        </w:rPr>
      </w:pPr>
      <w:r w:rsidRPr="00F363C0">
        <w:rPr>
          <w:rFonts w:ascii="Times New Roman" w:hAnsi="Times New Roman"/>
          <w:sz w:val="24"/>
          <w:szCs w:val="24"/>
        </w:rPr>
        <w:t>В Бес</w:t>
      </w:r>
      <w:r w:rsidR="00F363C0">
        <w:rPr>
          <w:rFonts w:ascii="Times New Roman" w:hAnsi="Times New Roman"/>
          <w:sz w:val="24"/>
          <w:szCs w:val="24"/>
        </w:rPr>
        <w:t>с</w:t>
      </w:r>
      <w:r w:rsidRPr="00F363C0">
        <w:rPr>
          <w:rFonts w:ascii="Times New Roman" w:hAnsi="Times New Roman"/>
          <w:sz w:val="24"/>
          <w:szCs w:val="24"/>
        </w:rPr>
        <w:t>оновском районе основными причинами нарушения почвенного покрова</w:t>
      </w:r>
      <w:r w:rsidRPr="004523AB">
        <w:rPr>
          <w:rFonts w:ascii="Times New Roman" w:hAnsi="Times New Roman"/>
          <w:sz w:val="24"/>
          <w:szCs w:val="24"/>
        </w:rPr>
        <w:t xml:space="preserve"> являются: загрязнение почв токсическими выбросами, поступающими в атмосферу при работе транспорта; снижение плодородия от недостаточного количества вносимых удобрений; смещение по склону верхнего слоя почвы при вспашке холмис</w:t>
      </w:r>
      <w:r w:rsidRPr="004523AB">
        <w:rPr>
          <w:rFonts w:ascii="Times New Roman" w:hAnsi="Times New Roman"/>
          <w:sz w:val="24"/>
          <w:szCs w:val="24"/>
        </w:rPr>
        <w:softHyphen/>
        <w:t xml:space="preserve">тых возвышенностей плугами  с односторонним отвалом пласта вниз по склону; разрушение почвенной структуры и  уплотнение почв, разрушение почвы пастбищных склонов при интенсивной нерегулируемой пастьбе скота, разработке месторождений полезных ископаемых; заболачивание почв, в связи с подъемом грунтовых вод и другими причинами. </w:t>
      </w:r>
    </w:p>
    <w:p w:rsidR="00E94102" w:rsidRDefault="00E94102" w:rsidP="004523AB">
      <w:pPr>
        <w:spacing w:after="0" w:line="240" w:lineRule="auto"/>
        <w:ind w:firstLine="709"/>
        <w:rPr>
          <w:rFonts w:ascii="Times New Roman" w:hAnsi="Times New Roman"/>
          <w:sz w:val="24"/>
          <w:szCs w:val="24"/>
        </w:rPr>
      </w:pPr>
      <w:r w:rsidRPr="004523AB">
        <w:rPr>
          <w:rFonts w:ascii="Times New Roman" w:hAnsi="Times New Roman"/>
          <w:sz w:val="24"/>
          <w:szCs w:val="24"/>
        </w:rPr>
        <w:t>Интенсивными источниками загрязнения почв, являются сельскохозяйственные предприятия, животноводческие комплексы, склады горюче-смазочных материалов, площадки твердых бытовых отходов, скотомогильники (таблица 2.1.2-9).</w:t>
      </w:r>
    </w:p>
    <w:p w:rsidR="00E94102" w:rsidRDefault="00E94102" w:rsidP="009D0DA8">
      <w:pPr>
        <w:autoSpaceDE w:val="0"/>
        <w:autoSpaceDN w:val="0"/>
        <w:adjustRightInd w:val="0"/>
        <w:spacing w:before="120" w:after="120" w:line="240" w:lineRule="auto"/>
        <w:ind w:firstLine="709"/>
        <w:jc w:val="center"/>
        <w:rPr>
          <w:rFonts w:ascii="Times New Roman" w:hAnsi="Times New Roman"/>
          <w:sz w:val="24"/>
          <w:szCs w:val="24"/>
        </w:rPr>
      </w:pPr>
      <w:r w:rsidRPr="004523AB">
        <w:rPr>
          <w:rFonts w:ascii="Times New Roman" w:hAnsi="Times New Roman"/>
          <w:color w:val="000000"/>
          <w:sz w:val="23"/>
          <w:szCs w:val="23"/>
        </w:rPr>
        <w:t xml:space="preserve">Таблица 2.1.2-9. Перечень скотомогильников, расположенных на территории </w:t>
      </w:r>
      <w:r>
        <w:rPr>
          <w:rFonts w:ascii="Times New Roman" w:hAnsi="Times New Roman"/>
          <w:color w:val="000000"/>
          <w:sz w:val="23"/>
          <w:szCs w:val="23"/>
        </w:rPr>
        <w:t>Бессоновского</w:t>
      </w:r>
      <w:r w:rsidRPr="004523AB">
        <w:rPr>
          <w:rFonts w:ascii="Times New Roman" w:hAnsi="Times New Roman"/>
          <w:color w:val="000000"/>
          <w:sz w:val="23"/>
          <w:szCs w:val="23"/>
        </w:rPr>
        <w:t xml:space="preserve"> района (на 01.</w:t>
      </w:r>
      <w:r>
        <w:rPr>
          <w:rFonts w:ascii="Times New Roman" w:hAnsi="Times New Roman"/>
          <w:color w:val="000000"/>
          <w:sz w:val="23"/>
          <w:szCs w:val="23"/>
        </w:rPr>
        <w:t>12</w:t>
      </w:r>
      <w:r w:rsidRPr="004523AB">
        <w:rPr>
          <w:rFonts w:ascii="Times New Roman" w:hAnsi="Times New Roman"/>
          <w:color w:val="000000"/>
          <w:sz w:val="23"/>
          <w:szCs w:val="23"/>
        </w:rPr>
        <w:t>.20</w:t>
      </w:r>
      <w:r>
        <w:rPr>
          <w:rFonts w:ascii="Times New Roman" w:hAnsi="Times New Roman"/>
          <w:color w:val="000000"/>
          <w:sz w:val="23"/>
          <w:szCs w:val="23"/>
        </w:rPr>
        <w:t>19</w:t>
      </w:r>
      <w:r w:rsidRPr="004523AB">
        <w:rPr>
          <w:rFonts w:ascii="Times New Roman" w:hAnsi="Times New Roman"/>
          <w:color w:val="000000"/>
          <w:sz w:val="23"/>
          <w:szCs w:val="23"/>
        </w:rPr>
        <w:t>)</w:t>
      </w:r>
      <w:r>
        <w:rPr>
          <w:rStyle w:val="ae"/>
          <w:rFonts w:ascii="Times New Roman" w:hAnsi="Times New Roman"/>
          <w:color w:val="000000"/>
          <w:sz w:val="23"/>
          <w:szCs w:val="23"/>
        </w:rPr>
        <w:footnoteReference w:id="44"/>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1"/>
        <w:gridCol w:w="1395"/>
        <w:gridCol w:w="1245"/>
        <w:gridCol w:w="1181"/>
        <w:gridCol w:w="1245"/>
        <w:gridCol w:w="930"/>
        <w:gridCol w:w="1174"/>
        <w:gridCol w:w="1282"/>
      </w:tblGrid>
      <w:tr w:rsidR="005E76CC" w:rsidRPr="00293FBC" w:rsidTr="005E76CC">
        <w:trPr>
          <w:tblHeader/>
        </w:trPr>
        <w:tc>
          <w:tcPr>
            <w:tcW w:w="0" w:type="auto"/>
            <w:shd w:val="clear" w:color="000000" w:fill="FFFFFF"/>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lastRenderedPageBreak/>
              <w:t>Муниципальное образование</w:t>
            </w:r>
          </w:p>
        </w:tc>
        <w:tc>
          <w:tcPr>
            <w:tcW w:w="0" w:type="auto"/>
            <w:tcBorders>
              <w:left w:val="nil"/>
            </w:tcBorders>
            <w:shd w:val="clear" w:color="000000" w:fill="FFFFFF"/>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Населенный пункт, координаты</w:t>
            </w:r>
          </w:p>
        </w:tc>
        <w:tc>
          <w:tcPr>
            <w:tcW w:w="0" w:type="auto"/>
            <w:shd w:val="clear" w:color="000000" w:fill="FFFFFF"/>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Площадь скотомогильника (кв.м.)</w:t>
            </w:r>
          </w:p>
        </w:tc>
        <w:tc>
          <w:tcPr>
            <w:tcW w:w="0" w:type="auto"/>
            <w:shd w:val="clear" w:color="000000" w:fill="FFFFFF"/>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Количество биотермических ям</w:t>
            </w:r>
          </w:p>
        </w:tc>
        <w:tc>
          <w:tcPr>
            <w:tcW w:w="0" w:type="auto"/>
            <w:shd w:val="clear" w:color="000000" w:fill="FFFFFF"/>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Первое захоронение биологических отходов в скотомогильнике (год)</w:t>
            </w:r>
          </w:p>
        </w:tc>
        <w:tc>
          <w:tcPr>
            <w:tcW w:w="0" w:type="auto"/>
            <w:shd w:val="clear" w:color="000000" w:fill="FFFFFF"/>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 xml:space="preserve">Захоронение животных, павших от сибирской язвы (год) </w:t>
            </w:r>
          </w:p>
        </w:tc>
        <w:tc>
          <w:tcPr>
            <w:tcW w:w="1174" w:type="dxa"/>
            <w:tcMar>
              <w:left w:w="28" w:type="dxa"/>
              <w:right w:w="28" w:type="dxa"/>
            </w:tcMar>
            <w:vAlign w:val="center"/>
          </w:tcPr>
          <w:p w:rsidR="005E76CC" w:rsidRPr="00293FBC" w:rsidRDefault="005E76CC" w:rsidP="00585043">
            <w:pPr>
              <w:spacing w:after="0" w:line="240" w:lineRule="auto"/>
              <w:jc w:val="center"/>
              <w:rPr>
                <w:rFonts w:ascii="Times New Roman" w:hAnsi="Times New Roman"/>
                <w:sz w:val="20"/>
                <w:szCs w:val="20"/>
              </w:rPr>
            </w:pPr>
            <w:r w:rsidRPr="00293FBC">
              <w:rPr>
                <w:rFonts w:ascii="Times New Roman" w:hAnsi="Times New Roman"/>
                <w:sz w:val="20"/>
                <w:szCs w:val="20"/>
              </w:rPr>
              <w:t>В чьем хозяйственном ведении находится скотомогильник</w:t>
            </w:r>
          </w:p>
        </w:tc>
        <w:tc>
          <w:tcPr>
            <w:tcW w:w="0" w:type="auto"/>
          </w:tcPr>
          <w:p w:rsidR="005E76CC" w:rsidRPr="00293FBC" w:rsidRDefault="005E76CC" w:rsidP="006078DD">
            <w:pPr>
              <w:spacing w:after="0" w:line="240" w:lineRule="auto"/>
              <w:jc w:val="center"/>
              <w:rPr>
                <w:rFonts w:ascii="Times New Roman" w:hAnsi="Times New Roman"/>
                <w:sz w:val="20"/>
                <w:szCs w:val="20"/>
              </w:rPr>
            </w:pPr>
            <w:r>
              <w:rPr>
                <w:rFonts w:ascii="Times New Roman" w:hAnsi="Times New Roman"/>
                <w:sz w:val="20"/>
                <w:szCs w:val="20"/>
              </w:rPr>
              <w:t>Планируется ликвидировать, год</w:t>
            </w:r>
          </w:p>
        </w:tc>
      </w:tr>
      <w:tr w:rsidR="005E76CC" w:rsidRPr="00293FBC" w:rsidTr="005E76CC">
        <w:trPr>
          <w:tblHeader/>
        </w:trPr>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2</w:t>
            </w:r>
          </w:p>
        </w:tc>
        <w:tc>
          <w:tcPr>
            <w:tcW w:w="0" w:type="auto"/>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0" w:type="auto"/>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0" w:type="auto"/>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0" w:type="auto"/>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1174" w:type="dxa"/>
            <w:tcMar>
              <w:left w:w="28" w:type="dxa"/>
              <w:right w:w="28" w:type="dxa"/>
            </w:tcMar>
            <w:vAlign w:val="center"/>
          </w:tcPr>
          <w:p w:rsidR="005E76CC" w:rsidRPr="00293FBC" w:rsidRDefault="005E76CC" w:rsidP="006078DD">
            <w:pPr>
              <w:spacing w:after="0" w:line="240" w:lineRule="auto"/>
              <w:jc w:val="center"/>
              <w:rPr>
                <w:rFonts w:ascii="Times New Roman" w:hAnsi="Times New Roman"/>
                <w:sz w:val="20"/>
                <w:szCs w:val="20"/>
              </w:rPr>
            </w:pPr>
            <w:r w:rsidRPr="00293FBC">
              <w:rPr>
                <w:rFonts w:ascii="Times New Roman" w:hAnsi="Times New Roman"/>
                <w:sz w:val="20"/>
                <w:szCs w:val="20"/>
              </w:rPr>
              <w:t>9</w:t>
            </w:r>
          </w:p>
        </w:tc>
        <w:tc>
          <w:tcPr>
            <w:tcW w:w="0" w:type="auto"/>
          </w:tcPr>
          <w:p w:rsidR="005E76CC" w:rsidRPr="00293FBC" w:rsidRDefault="005E76CC" w:rsidP="006078DD">
            <w:pPr>
              <w:spacing w:after="0" w:line="240" w:lineRule="auto"/>
              <w:jc w:val="center"/>
              <w:rPr>
                <w:rFonts w:ascii="Times New Roman" w:hAnsi="Times New Roman"/>
                <w:sz w:val="20"/>
                <w:szCs w:val="20"/>
              </w:rPr>
            </w:pPr>
          </w:p>
        </w:tc>
      </w:tr>
      <w:tr w:rsidR="005E76CC" w:rsidRPr="00293FBC" w:rsidTr="00297FD7">
        <w:tc>
          <w:tcPr>
            <w:tcW w:w="9623" w:type="dxa"/>
            <w:gridSpan w:val="8"/>
            <w:shd w:val="clear" w:color="000000" w:fill="FFFFFF"/>
            <w:tcMar>
              <w:left w:w="28" w:type="dxa"/>
              <w:right w:w="28" w:type="dxa"/>
            </w:tcMar>
            <w:vAlign w:val="center"/>
          </w:tcPr>
          <w:p w:rsidR="005E76CC"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Действующие</w:t>
            </w:r>
          </w:p>
        </w:tc>
      </w:tr>
      <w:tr w:rsidR="005E76CC" w:rsidRPr="00293FBC" w:rsidTr="005E76C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Грабовская с\а</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с.Чертково</w:t>
            </w:r>
          </w:p>
          <w:p w:rsidR="005E76CC"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53º24'/44º57'</w:t>
            </w:r>
          </w:p>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58:05:0710103:44</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759</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1981</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w:t>
            </w:r>
          </w:p>
        </w:tc>
        <w:tc>
          <w:tcPr>
            <w:tcW w:w="1174" w:type="dxa"/>
            <w:tcMar>
              <w:left w:w="28" w:type="dxa"/>
              <w:right w:w="28" w:type="dxa"/>
            </w:tcMar>
            <w:vAlign w:val="center"/>
          </w:tcPr>
          <w:p w:rsidR="005E76CC" w:rsidRPr="006078DD" w:rsidRDefault="005E76CC" w:rsidP="00CE4E42">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ГБУ Бессоновска</w:t>
            </w:r>
            <w:r w:rsidR="00CE4E42">
              <w:rPr>
                <w:rFonts w:ascii="Times New Roman" w:hAnsi="Times New Roman"/>
                <w:sz w:val="20"/>
                <w:szCs w:val="20"/>
                <w:lang w:eastAsia="ru-RU"/>
              </w:rPr>
              <w:t>я</w:t>
            </w:r>
            <w:r w:rsidRPr="006078DD">
              <w:rPr>
                <w:rFonts w:ascii="Times New Roman" w:hAnsi="Times New Roman"/>
                <w:sz w:val="20"/>
                <w:szCs w:val="20"/>
                <w:lang w:eastAsia="ru-RU"/>
              </w:rPr>
              <w:t xml:space="preserve"> рай СББЖ</w:t>
            </w:r>
          </w:p>
        </w:tc>
        <w:tc>
          <w:tcPr>
            <w:tcW w:w="0" w:type="auto"/>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2021</w:t>
            </w:r>
          </w:p>
        </w:tc>
      </w:tr>
      <w:tr w:rsidR="005E76CC" w:rsidRPr="00293FBC" w:rsidTr="00297FD7">
        <w:tc>
          <w:tcPr>
            <w:tcW w:w="9623" w:type="dxa"/>
            <w:gridSpan w:val="8"/>
            <w:shd w:val="clear" w:color="000000" w:fill="FFFFFF"/>
            <w:tcMar>
              <w:left w:w="28" w:type="dxa"/>
              <w:right w:w="28" w:type="dxa"/>
            </w:tcMar>
            <w:vAlign w:val="center"/>
          </w:tcPr>
          <w:p w:rsidR="005E76CC"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Законсервированные</w:t>
            </w:r>
          </w:p>
        </w:tc>
      </w:tr>
      <w:tr w:rsidR="005E76CC" w:rsidRPr="00293FBC" w:rsidTr="005E76C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Полеологовская с\а</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с.Полеологово</w:t>
            </w:r>
          </w:p>
          <w:p w:rsidR="005E76CC"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53º19'/44º57'</w:t>
            </w:r>
          </w:p>
          <w:p w:rsidR="005E76CC" w:rsidRPr="006078DD" w:rsidRDefault="005E76CC" w:rsidP="00585043">
            <w:pPr>
              <w:spacing w:after="0" w:line="240" w:lineRule="auto"/>
              <w:jc w:val="center"/>
              <w:rPr>
                <w:rFonts w:ascii="Times New Roman" w:hAnsi="Times New Roman"/>
                <w:sz w:val="20"/>
                <w:szCs w:val="20"/>
                <w:lang w:eastAsia="ru-RU"/>
              </w:rPr>
            </w:pPr>
            <w:r w:rsidRPr="00585043">
              <w:rPr>
                <w:rFonts w:ascii="Times New Roman" w:hAnsi="Times New Roman"/>
                <w:sz w:val="20"/>
                <w:szCs w:val="20"/>
                <w:lang w:eastAsia="ru-RU"/>
              </w:rPr>
              <w:t>58:05:</w:t>
            </w:r>
            <w:r>
              <w:rPr>
                <w:rFonts w:ascii="Times New Roman" w:hAnsi="Times New Roman"/>
                <w:sz w:val="20"/>
                <w:szCs w:val="20"/>
                <w:lang w:eastAsia="ru-RU"/>
              </w:rPr>
              <w:t>0000000</w:t>
            </w:r>
            <w:r w:rsidRPr="00585043">
              <w:rPr>
                <w:rFonts w:ascii="Times New Roman" w:hAnsi="Times New Roman"/>
                <w:sz w:val="20"/>
                <w:szCs w:val="20"/>
                <w:lang w:eastAsia="ru-RU"/>
              </w:rPr>
              <w:t>:</w:t>
            </w:r>
            <w:r>
              <w:rPr>
                <w:rFonts w:ascii="Times New Roman" w:hAnsi="Times New Roman"/>
                <w:sz w:val="20"/>
                <w:szCs w:val="20"/>
                <w:lang w:eastAsia="ru-RU"/>
              </w:rPr>
              <w:t>1149</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20,3</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1961</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w:t>
            </w:r>
          </w:p>
        </w:tc>
        <w:tc>
          <w:tcPr>
            <w:tcW w:w="1174" w:type="dxa"/>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ГБУ  Бессоновская рай СББЖ</w:t>
            </w:r>
          </w:p>
        </w:tc>
        <w:tc>
          <w:tcPr>
            <w:tcW w:w="0" w:type="auto"/>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2023</w:t>
            </w:r>
          </w:p>
        </w:tc>
      </w:tr>
      <w:tr w:rsidR="005E76CC" w:rsidRPr="00293FBC" w:rsidTr="005E76C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Вазерская с\а</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с.Вазерки</w:t>
            </w:r>
          </w:p>
          <w:p w:rsidR="005E76CC"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53º27'/45º04'</w:t>
            </w:r>
          </w:p>
          <w:p w:rsidR="005E76CC" w:rsidRPr="006078DD" w:rsidRDefault="005E76CC" w:rsidP="0058504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58:05:0080102:394</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625</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1987</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w:t>
            </w:r>
          </w:p>
        </w:tc>
        <w:tc>
          <w:tcPr>
            <w:tcW w:w="1174" w:type="dxa"/>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 xml:space="preserve">МУП Вазерское переименован в АО Вазерское </w:t>
            </w:r>
          </w:p>
        </w:tc>
        <w:tc>
          <w:tcPr>
            <w:tcW w:w="0" w:type="auto"/>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5E76CC" w:rsidRPr="00293FBC" w:rsidTr="005E76CC">
        <w:tc>
          <w:tcPr>
            <w:tcW w:w="0" w:type="auto"/>
            <w:shd w:val="clear" w:color="000000" w:fill="FFFFFF"/>
            <w:tcMar>
              <w:left w:w="28" w:type="dxa"/>
              <w:right w:w="28" w:type="dxa"/>
            </w:tcMar>
            <w:vAlign w:val="center"/>
          </w:tcPr>
          <w:p w:rsidR="005E76CC" w:rsidRPr="006078DD" w:rsidRDefault="005E76CC" w:rsidP="00F363C0">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Бессонов</w:t>
            </w:r>
            <w:r w:rsidR="00F363C0">
              <w:rPr>
                <w:rFonts w:ascii="Times New Roman" w:hAnsi="Times New Roman"/>
                <w:sz w:val="20"/>
                <w:szCs w:val="20"/>
                <w:lang w:eastAsia="ru-RU"/>
              </w:rPr>
              <w:t>с</w:t>
            </w:r>
            <w:r w:rsidRPr="006078DD">
              <w:rPr>
                <w:rFonts w:ascii="Times New Roman" w:hAnsi="Times New Roman"/>
                <w:sz w:val="20"/>
                <w:szCs w:val="20"/>
                <w:lang w:eastAsia="ru-RU"/>
              </w:rPr>
              <w:t>кая с\а</w:t>
            </w:r>
          </w:p>
        </w:tc>
        <w:tc>
          <w:tcPr>
            <w:tcW w:w="0" w:type="auto"/>
            <w:shd w:val="clear" w:color="000000" w:fill="FFFFFF"/>
            <w:tcMar>
              <w:left w:w="28" w:type="dxa"/>
              <w:right w:w="28" w:type="dxa"/>
            </w:tcMar>
            <w:vAlign w:val="center"/>
          </w:tcPr>
          <w:p w:rsidR="005E76CC"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с.Бессоновка</w:t>
            </w:r>
          </w:p>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ул. Максюшина, 37</w:t>
            </w:r>
          </w:p>
          <w:p w:rsidR="005E76CC" w:rsidRPr="006078DD" w:rsidRDefault="005E76CC" w:rsidP="00585043">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53º18'/45º02'</w:t>
            </w:r>
          </w:p>
        </w:tc>
        <w:tc>
          <w:tcPr>
            <w:tcW w:w="0" w:type="auto"/>
            <w:shd w:val="clear" w:color="000000" w:fill="FFFFFF"/>
            <w:tcMar>
              <w:left w:w="28" w:type="dxa"/>
              <w:right w:w="28" w:type="dxa"/>
            </w:tcMar>
            <w:vAlign w:val="center"/>
          </w:tcPr>
          <w:p w:rsidR="005E76CC" w:rsidRPr="006078DD" w:rsidRDefault="005E76CC" w:rsidP="00585043">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20</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Нет (захоронение в земляную яму)</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1941</w:t>
            </w:r>
          </w:p>
        </w:tc>
        <w:tc>
          <w:tcPr>
            <w:tcW w:w="0" w:type="auto"/>
            <w:shd w:val="clear" w:color="000000" w:fill="FFFFFF"/>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sidRPr="006078DD">
              <w:rPr>
                <w:rFonts w:ascii="Times New Roman" w:hAnsi="Times New Roman"/>
                <w:sz w:val="20"/>
                <w:szCs w:val="20"/>
                <w:lang w:eastAsia="ru-RU"/>
              </w:rPr>
              <w:t>1941</w:t>
            </w:r>
          </w:p>
        </w:tc>
        <w:tc>
          <w:tcPr>
            <w:tcW w:w="1174" w:type="dxa"/>
            <w:tcMar>
              <w:left w:w="28" w:type="dxa"/>
              <w:right w:w="28" w:type="dxa"/>
            </w:tcMar>
            <w:vAlign w:val="center"/>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нет</w:t>
            </w:r>
          </w:p>
        </w:tc>
        <w:tc>
          <w:tcPr>
            <w:tcW w:w="0" w:type="auto"/>
          </w:tcPr>
          <w:p w:rsidR="005E76CC" w:rsidRPr="006078DD" w:rsidRDefault="005E76CC" w:rsidP="006078D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bl>
    <w:p w:rsidR="00DC3FA9" w:rsidRDefault="00F837BD" w:rsidP="00DC3FA9">
      <w:pPr>
        <w:spacing w:before="120" w:after="0" w:line="240" w:lineRule="auto"/>
        <w:ind w:firstLine="709"/>
        <w:rPr>
          <w:rFonts w:ascii="Times New Roman" w:hAnsi="Times New Roman"/>
          <w:sz w:val="24"/>
          <w:szCs w:val="24"/>
        </w:rPr>
      </w:pPr>
      <w:r w:rsidRPr="004523AB">
        <w:rPr>
          <w:rFonts w:ascii="Times New Roman" w:hAnsi="Times New Roman"/>
          <w:sz w:val="24"/>
          <w:szCs w:val="24"/>
        </w:rPr>
        <w:t xml:space="preserve">Специфичным видом </w:t>
      </w:r>
      <w:r>
        <w:rPr>
          <w:rFonts w:ascii="Times New Roman" w:hAnsi="Times New Roman"/>
          <w:sz w:val="24"/>
          <w:szCs w:val="24"/>
        </w:rPr>
        <w:t>экологического воздействия на</w:t>
      </w:r>
      <w:r w:rsidRPr="004523AB">
        <w:rPr>
          <w:rFonts w:ascii="Times New Roman" w:hAnsi="Times New Roman"/>
          <w:sz w:val="24"/>
          <w:szCs w:val="24"/>
        </w:rPr>
        <w:t xml:space="preserve"> почв</w:t>
      </w:r>
      <w:r>
        <w:rPr>
          <w:rFonts w:ascii="Times New Roman" w:hAnsi="Times New Roman"/>
          <w:sz w:val="24"/>
          <w:szCs w:val="24"/>
        </w:rPr>
        <w:t>ы</w:t>
      </w:r>
      <w:r w:rsidRPr="004523AB">
        <w:rPr>
          <w:rFonts w:ascii="Times New Roman" w:hAnsi="Times New Roman"/>
          <w:sz w:val="24"/>
          <w:szCs w:val="24"/>
        </w:rPr>
        <w:t xml:space="preserve"> в районе является </w:t>
      </w:r>
      <w:r>
        <w:rPr>
          <w:rFonts w:ascii="Times New Roman" w:hAnsi="Times New Roman"/>
          <w:sz w:val="24"/>
          <w:szCs w:val="24"/>
        </w:rPr>
        <w:t xml:space="preserve">добыча полезных ископаемых, приводящих к нарушению почвенного покрова. </w:t>
      </w:r>
      <w:r w:rsidR="00DC3FA9">
        <w:rPr>
          <w:rFonts w:ascii="Times New Roman" w:hAnsi="Times New Roman"/>
          <w:sz w:val="24"/>
          <w:szCs w:val="24"/>
        </w:rPr>
        <w:t xml:space="preserve">Информация о районах залегания полезных ископаемых приводится в разделе 3.1.3. </w:t>
      </w:r>
      <w:r w:rsidR="007C00C8">
        <w:rPr>
          <w:rFonts w:ascii="Times New Roman" w:hAnsi="Times New Roman"/>
          <w:sz w:val="24"/>
          <w:szCs w:val="24"/>
        </w:rPr>
        <w:t>«</w:t>
      </w:r>
      <w:r w:rsidR="00DC3FA9">
        <w:rPr>
          <w:rFonts w:ascii="Times New Roman" w:hAnsi="Times New Roman"/>
          <w:sz w:val="24"/>
          <w:szCs w:val="24"/>
        </w:rPr>
        <w:t>Природно-сырьевые ресурсы</w:t>
      </w:r>
      <w:r w:rsidR="007C00C8">
        <w:rPr>
          <w:rFonts w:ascii="Times New Roman" w:hAnsi="Times New Roman"/>
          <w:sz w:val="24"/>
          <w:szCs w:val="24"/>
        </w:rPr>
        <w:t>»</w:t>
      </w:r>
      <w:r w:rsidR="00DC3FA9">
        <w:rPr>
          <w:rFonts w:ascii="Times New Roman" w:hAnsi="Times New Roman"/>
          <w:sz w:val="24"/>
          <w:szCs w:val="24"/>
        </w:rPr>
        <w:t>.</w:t>
      </w:r>
    </w:p>
    <w:p w:rsidR="00E94102" w:rsidRPr="00A1721E" w:rsidRDefault="00E94102" w:rsidP="00DC3FA9">
      <w:pPr>
        <w:spacing w:after="0" w:line="240" w:lineRule="auto"/>
        <w:ind w:firstLine="709"/>
      </w:pPr>
      <w:r w:rsidRPr="004523AB">
        <w:rPr>
          <w:rFonts w:ascii="Times New Roman" w:hAnsi="Times New Roman"/>
          <w:sz w:val="24"/>
          <w:szCs w:val="24"/>
        </w:rPr>
        <w:t>Для исключения в дальнейшем влияния указанных факторов на загрязнение окружающей среды, в сельских населенных пунктах необходимо уделять должное внимание благоустройству территорий, строго соблюдать правила поддержания их санитарного состояния, проводить работы по инженерной подготовке территории; заниматься организацией рельефа, сбором поверхностных вод в дождевые канализации; выполнять посадку вдоль дорог деревьев и кустарников шумозащитных и пылеулавливающих пород; организовывать санитарную очистку территории согласно СП 42.13330.2016 Градостроительство. Планировка и застройка городских и сельских поселений. Актуализированная редакция СНиП 2.07.01-89* и СанПиН 42-128-4690-88 Санитарные правила содержания те</w:t>
      </w:r>
      <w:r>
        <w:rPr>
          <w:rFonts w:ascii="Times New Roman" w:hAnsi="Times New Roman"/>
          <w:sz w:val="24"/>
          <w:szCs w:val="24"/>
        </w:rPr>
        <w:t xml:space="preserve">рриторий населенных мест. </w:t>
      </w:r>
    </w:p>
    <w:p w:rsidR="00E94102" w:rsidRPr="00C96111" w:rsidRDefault="00E94102" w:rsidP="004523AB">
      <w:pPr>
        <w:spacing w:after="0" w:line="240" w:lineRule="auto"/>
        <w:ind w:firstLine="709"/>
        <w:rPr>
          <w:rFonts w:ascii="Times New Roman" w:hAnsi="Times New Roman"/>
          <w:sz w:val="24"/>
          <w:szCs w:val="24"/>
          <w:highlight w:val="yellow"/>
        </w:rPr>
      </w:pPr>
    </w:p>
    <w:p w:rsidR="00E94102" w:rsidRDefault="00E94102" w:rsidP="00784770">
      <w:pPr>
        <w:pStyle w:val="3"/>
        <w:numPr>
          <w:ilvl w:val="2"/>
          <w:numId w:val="9"/>
        </w:numPr>
        <w:spacing w:before="240"/>
        <w:ind w:left="0" w:firstLine="0"/>
        <w:jc w:val="center"/>
        <w:rPr>
          <w:rFonts w:ascii="Times New Roman" w:hAnsi="Times New Roman"/>
          <w:color w:val="2E74B5"/>
        </w:rPr>
      </w:pPr>
      <w:bookmarkStart w:id="33" w:name="_Toc83661621"/>
      <w:r w:rsidRPr="00A1721E">
        <w:rPr>
          <w:rFonts w:ascii="Times New Roman" w:hAnsi="Times New Roman"/>
          <w:color w:val="2E74B5"/>
        </w:rPr>
        <w:t>Шумовое воздействие</w:t>
      </w:r>
      <w:bookmarkEnd w:id="33"/>
    </w:p>
    <w:p w:rsidR="00E94102" w:rsidRDefault="00E94102" w:rsidP="00FD1BCF">
      <w:pPr>
        <w:spacing w:after="0" w:line="240" w:lineRule="auto"/>
        <w:ind w:firstLine="709"/>
        <w:rPr>
          <w:rFonts w:ascii="Times New Roman" w:hAnsi="Times New Roman"/>
          <w:sz w:val="24"/>
          <w:szCs w:val="24"/>
        </w:rPr>
      </w:pPr>
      <w:r w:rsidRPr="00AA4319">
        <w:rPr>
          <w:rFonts w:ascii="Times New Roman" w:hAnsi="Times New Roman"/>
          <w:sz w:val="24"/>
          <w:szCs w:val="24"/>
        </w:rPr>
        <w:t xml:space="preserve">Шумовой режим на территории сельсоветов, прежде всего, связан с проблемой развития и организации наземного транспорта. Уровень шума, создаваемый транспортными средствами, определяется интенсивностью движения, скоростью движения. Шумовое воздействие в основном распространяется вдоль основных транспортных магистралей. Для защиты населения от неблагоприятного воздействия шума необходимо регламентировать его интенсивность, спектральный состав и время воздействия. В настоящее время основными документами, по которым ведется нормирование для условий жилых территорий, является ГОСТ 12.1.036-81 </w:t>
      </w:r>
      <w:r w:rsidR="007C00C8">
        <w:rPr>
          <w:rFonts w:ascii="Times New Roman" w:hAnsi="Times New Roman"/>
          <w:sz w:val="24"/>
          <w:szCs w:val="24"/>
        </w:rPr>
        <w:t>«</w:t>
      </w:r>
      <w:r w:rsidRPr="00AA4319">
        <w:rPr>
          <w:rFonts w:ascii="Times New Roman" w:hAnsi="Times New Roman"/>
          <w:sz w:val="24"/>
          <w:szCs w:val="24"/>
        </w:rPr>
        <w:t>Шум. Допустимые уровни в жилых и общественных зданиях</w:t>
      </w:r>
      <w:r w:rsidR="007C00C8">
        <w:rPr>
          <w:rFonts w:ascii="Times New Roman" w:hAnsi="Times New Roman"/>
          <w:sz w:val="24"/>
          <w:szCs w:val="24"/>
        </w:rPr>
        <w:t>»</w:t>
      </w:r>
      <w:r w:rsidRPr="00AA4319">
        <w:rPr>
          <w:rFonts w:ascii="Times New Roman" w:hAnsi="Times New Roman"/>
          <w:sz w:val="24"/>
          <w:szCs w:val="24"/>
        </w:rPr>
        <w:t xml:space="preserve"> и СН 2.2.4/2:1.8.562-96 </w:t>
      </w:r>
      <w:r w:rsidR="007C00C8">
        <w:rPr>
          <w:rFonts w:ascii="Times New Roman" w:hAnsi="Times New Roman"/>
          <w:sz w:val="24"/>
          <w:szCs w:val="24"/>
        </w:rPr>
        <w:t>«</w:t>
      </w:r>
      <w:r w:rsidRPr="00AA4319">
        <w:rPr>
          <w:rFonts w:ascii="Times New Roman" w:hAnsi="Times New Roman"/>
          <w:sz w:val="24"/>
          <w:szCs w:val="24"/>
        </w:rPr>
        <w:t xml:space="preserve">Шум на рабочих местах, в помещениях жилых и общественных зданий на </w:t>
      </w:r>
      <w:r w:rsidRPr="00AA4319">
        <w:rPr>
          <w:rFonts w:ascii="Times New Roman" w:hAnsi="Times New Roman"/>
          <w:sz w:val="24"/>
          <w:szCs w:val="24"/>
        </w:rPr>
        <w:lastRenderedPageBreak/>
        <w:t>территории жилой застройки</w:t>
      </w:r>
      <w:r w:rsidR="007C00C8">
        <w:rPr>
          <w:rFonts w:ascii="Times New Roman" w:hAnsi="Times New Roman"/>
          <w:sz w:val="24"/>
          <w:szCs w:val="24"/>
        </w:rPr>
        <w:t>»</w:t>
      </w:r>
      <w:r w:rsidRPr="00AA4319">
        <w:rPr>
          <w:rFonts w:ascii="Times New Roman" w:hAnsi="Times New Roman"/>
          <w:sz w:val="24"/>
          <w:szCs w:val="24"/>
        </w:rPr>
        <w:t xml:space="preserve">, а также СП 51.13330.2011 </w:t>
      </w:r>
      <w:r w:rsidR="007C00C8">
        <w:rPr>
          <w:rFonts w:ascii="Times New Roman" w:hAnsi="Times New Roman"/>
          <w:sz w:val="24"/>
          <w:szCs w:val="24"/>
        </w:rPr>
        <w:t>«</w:t>
      </w:r>
      <w:r w:rsidRPr="00AA4319">
        <w:rPr>
          <w:rFonts w:ascii="Times New Roman" w:hAnsi="Times New Roman"/>
          <w:sz w:val="24"/>
          <w:szCs w:val="24"/>
        </w:rPr>
        <w:t>Защита от шума. Актуализированная редакция СНиП 23-03-2003</w:t>
      </w:r>
      <w:r w:rsidR="007C00C8">
        <w:rPr>
          <w:rFonts w:ascii="Times New Roman" w:hAnsi="Times New Roman"/>
          <w:sz w:val="24"/>
          <w:szCs w:val="24"/>
        </w:rPr>
        <w:t>»</w:t>
      </w:r>
      <w:r w:rsidRPr="00AA4319">
        <w:rPr>
          <w:rFonts w:ascii="Times New Roman" w:hAnsi="Times New Roman"/>
          <w:sz w:val="24"/>
          <w:szCs w:val="24"/>
        </w:rPr>
        <w:t>.</w:t>
      </w:r>
    </w:p>
    <w:p w:rsidR="00E94102" w:rsidRPr="00AA4319" w:rsidRDefault="00E94102" w:rsidP="00FD1BCF">
      <w:pPr>
        <w:spacing w:after="0" w:line="240" w:lineRule="auto"/>
        <w:ind w:firstLine="709"/>
        <w:rPr>
          <w:rFonts w:ascii="Times New Roman" w:hAnsi="Times New Roman"/>
          <w:sz w:val="24"/>
          <w:szCs w:val="24"/>
        </w:rPr>
      </w:pPr>
      <w:r>
        <w:rPr>
          <w:rFonts w:ascii="Times New Roman" w:hAnsi="Times New Roman"/>
          <w:sz w:val="24"/>
          <w:szCs w:val="24"/>
        </w:rPr>
        <w:t xml:space="preserve">На территории </w:t>
      </w:r>
      <w:r w:rsidR="005C6ED7">
        <w:rPr>
          <w:rFonts w:ascii="Times New Roman" w:hAnsi="Times New Roman"/>
          <w:sz w:val="24"/>
          <w:szCs w:val="24"/>
        </w:rPr>
        <w:t>Бессоновского</w:t>
      </w:r>
      <w:r>
        <w:rPr>
          <w:rFonts w:ascii="Times New Roman" w:hAnsi="Times New Roman"/>
          <w:sz w:val="24"/>
          <w:szCs w:val="24"/>
        </w:rPr>
        <w:t xml:space="preserve"> района отсутствуют магистральные дороги с высокой интенсивностью движения и другие стационарные источники шума. </w:t>
      </w:r>
    </w:p>
    <w:p w:rsidR="00E94102" w:rsidRPr="00A1721E" w:rsidRDefault="00E94102" w:rsidP="00A1721E"/>
    <w:p w:rsidR="00E94102" w:rsidRDefault="00E94102" w:rsidP="00784770">
      <w:pPr>
        <w:pStyle w:val="3"/>
        <w:numPr>
          <w:ilvl w:val="2"/>
          <w:numId w:val="9"/>
        </w:numPr>
        <w:spacing w:before="240"/>
        <w:ind w:left="0" w:firstLine="0"/>
        <w:jc w:val="center"/>
        <w:rPr>
          <w:rFonts w:ascii="Times New Roman" w:hAnsi="Times New Roman"/>
          <w:color w:val="2E74B5"/>
        </w:rPr>
      </w:pPr>
      <w:bookmarkStart w:id="34" w:name="_Toc83661622"/>
      <w:r w:rsidRPr="00A1721E">
        <w:rPr>
          <w:rFonts w:ascii="Times New Roman" w:hAnsi="Times New Roman"/>
          <w:color w:val="2E74B5"/>
        </w:rPr>
        <w:t>Сбор, хранение и утилизация отходов</w:t>
      </w:r>
      <w:bookmarkEnd w:id="34"/>
    </w:p>
    <w:p w:rsidR="00E94102" w:rsidRDefault="00E94102" w:rsidP="00FD1BCF">
      <w:pPr>
        <w:widowControl w:val="0"/>
        <w:shd w:val="clear" w:color="auto" w:fill="FFFFFF"/>
        <w:spacing w:after="0" w:line="240" w:lineRule="auto"/>
        <w:ind w:firstLine="709"/>
        <w:rPr>
          <w:rFonts w:ascii="Times New Roman" w:hAnsi="Times New Roman"/>
          <w:sz w:val="24"/>
          <w:szCs w:val="24"/>
        </w:rPr>
      </w:pPr>
      <w:r w:rsidRPr="00F33A2B">
        <w:rPr>
          <w:rFonts w:ascii="Times New Roman" w:hAnsi="Times New Roman"/>
          <w:sz w:val="24"/>
          <w:szCs w:val="24"/>
        </w:rPr>
        <w:t>Одн</w:t>
      </w:r>
      <w:r w:rsidR="00153E0C">
        <w:rPr>
          <w:rFonts w:ascii="Times New Roman" w:hAnsi="Times New Roman"/>
          <w:sz w:val="24"/>
          <w:szCs w:val="24"/>
        </w:rPr>
        <w:t>а</w:t>
      </w:r>
      <w:r w:rsidRPr="00F33A2B">
        <w:rPr>
          <w:rFonts w:ascii="Times New Roman" w:hAnsi="Times New Roman"/>
          <w:sz w:val="24"/>
          <w:szCs w:val="24"/>
        </w:rPr>
        <w:t xml:space="preserve"> из основных современных проблем урбанизированных территорий – загрязнение территорий твердыми коммунальными отходами (ТКО) и промышленными отходами. В 2019 г. с территории </w:t>
      </w:r>
      <w:r w:rsidR="00F33A2B" w:rsidRPr="00F33A2B">
        <w:rPr>
          <w:rFonts w:ascii="Times New Roman" w:hAnsi="Times New Roman"/>
          <w:sz w:val="24"/>
          <w:szCs w:val="24"/>
        </w:rPr>
        <w:t>Бессоновского</w:t>
      </w:r>
      <w:r w:rsidRPr="00F33A2B">
        <w:rPr>
          <w:rFonts w:ascii="Times New Roman" w:hAnsi="Times New Roman"/>
          <w:sz w:val="24"/>
          <w:szCs w:val="24"/>
        </w:rPr>
        <w:t xml:space="preserve"> района вывезено </w:t>
      </w:r>
      <w:r w:rsidR="00F33A2B" w:rsidRPr="00F33A2B">
        <w:rPr>
          <w:rFonts w:ascii="Times New Roman" w:hAnsi="Times New Roman"/>
          <w:sz w:val="24"/>
          <w:szCs w:val="24"/>
        </w:rPr>
        <w:t>50,0</w:t>
      </w:r>
      <w:r w:rsidRPr="00F33A2B">
        <w:rPr>
          <w:rFonts w:ascii="Times New Roman" w:hAnsi="Times New Roman"/>
          <w:sz w:val="24"/>
          <w:szCs w:val="24"/>
        </w:rPr>
        <w:t xml:space="preserve"> тыс. куб. м. (</w:t>
      </w:r>
      <w:r w:rsidR="00F33A2B" w:rsidRPr="00F33A2B">
        <w:rPr>
          <w:rFonts w:ascii="Times New Roman" w:hAnsi="Times New Roman"/>
          <w:sz w:val="24"/>
          <w:szCs w:val="24"/>
        </w:rPr>
        <w:t>12,5</w:t>
      </w:r>
      <w:r w:rsidRPr="00F33A2B">
        <w:rPr>
          <w:rFonts w:ascii="Times New Roman" w:hAnsi="Times New Roman"/>
          <w:sz w:val="24"/>
          <w:szCs w:val="24"/>
        </w:rPr>
        <w:t xml:space="preserve"> тыс. т) ТКО.</w:t>
      </w:r>
      <w:r w:rsidRPr="00F33A2B">
        <w:rPr>
          <w:rStyle w:val="ae"/>
          <w:rFonts w:ascii="Times New Roman" w:hAnsi="Times New Roman"/>
          <w:sz w:val="24"/>
          <w:szCs w:val="24"/>
        </w:rPr>
        <w:footnoteReference w:id="45"/>
      </w:r>
      <w:r w:rsidR="00153E0C">
        <w:rPr>
          <w:rFonts w:ascii="Times New Roman" w:hAnsi="Times New Roman"/>
          <w:sz w:val="24"/>
          <w:szCs w:val="24"/>
        </w:rPr>
        <w:t xml:space="preserve"> </w:t>
      </w:r>
      <w:r w:rsidRPr="00D11F2A">
        <w:rPr>
          <w:rFonts w:ascii="Times New Roman" w:hAnsi="Times New Roman"/>
          <w:sz w:val="24"/>
          <w:szCs w:val="24"/>
        </w:rPr>
        <w:t>Контейнерный парк для неутилизируемых отходов состав</w:t>
      </w:r>
      <w:r w:rsidR="00DC3FA9">
        <w:rPr>
          <w:rFonts w:ascii="Times New Roman" w:hAnsi="Times New Roman"/>
          <w:sz w:val="24"/>
          <w:szCs w:val="24"/>
        </w:rPr>
        <w:t>ил</w:t>
      </w:r>
      <w:r w:rsidR="00D11F2A" w:rsidRPr="00D11F2A">
        <w:rPr>
          <w:rFonts w:ascii="Times New Roman" w:hAnsi="Times New Roman"/>
          <w:sz w:val="24"/>
          <w:szCs w:val="24"/>
        </w:rPr>
        <w:t>232</w:t>
      </w:r>
      <w:r w:rsidRPr="00D11F2A">
        <w:rPr>
          <w:rFonts w:ascii="Times New Roman" w:hAnsi="Times New Roman"/>
          <w:sz w:val="24"/>
          <w:szCs w:val="24"/>
        </w:rPr>
        <w:t xml:space="preserve"> шт. (</w:t>
      </w:r>
      <w:r w:rsidR="00D11F2A" w:rsidRPr="00D11F2A">
        <w:rPr>
          <w:rFonts w:ascii="Times New Roman" w:hAnsi="Times New Roman"/>
          <w:sz w:val="24"/>
          <w:szCs w:val="24"/>
        </w:rPr>
        <w:t>258,18</w:t>
      </w:r>
      <w:r w:rsidRPr="00D11F2A">
        <w:rPr>
          <w:rFonts w:ascii="Times New Roman" w:hAnsi="Times New Roman"/>
          <w:sz w:val="24"/>
          <w:szCs w:val="24"/>
        </w:rPr>
        <w:t xml:space="preserve"> куб</w:t>
      </w:r>
      <w:r w:rsidR="00D11F2A" w:rsidRPr="00D11F2A">
        <w:rPr>
          <w:rFonts w:ascii="Times New Roman" w:hAnsi="Times New Roman"/>
          <w:sz w:val="24"/>
          <w:szCs w:val="24"/>
        </w:rPr>
        <w:t>.</w:t>
      </w:r>
      <w:r w:rsidRPr="00D11F2A">
        <w:rPr>
          <w:rFonts w:ascii="Times New Roman" w:hAnsi="Times New Roman"/>
          <w:sz w:val="24"/>
          <w:szCs w:val="24"/>
        </w:rPr>
        <w:t>м).</w:t>
      </w:r>
    </w:p>
    <w:p w:rsidR="00E94102" w:rsidRPr="00D5286A" w:rsidRDefault="00E94102" w:rsidP="00E367DE">
      <w:pPr>
        <w:widowControl w:val="0"/>
        <w:shd w:val="clear" w:color="auto" w:fill="FFFFFF"/>
        <w:spacing w:after="0" w:line="240" w:lineRule="auto"/>
        <w:ind w:firstLine="709"/>
        <w:rPr>
          <w:rFonts w:ascii="Times New Roman" w:hAnsi="Times New Roman"/>
          <w:sz w:val="24"/>
          <w:szCs w:val="24"/>
        </w:rPr>
      </w:pPr>
      <w:r w:rsidRPr="00F33A2B">
        <w:rPr>
          <w:rFonts w:ascii="Times New Roman" w:hAnsi="Times New Roman"/>
          <w:sz w:val="24"/>
          <w:szCs w:val="24"/>
        </w:rPr>
        <w:t>В соответствии с Территориальной схемой обращения с отходами на территории Пензенской области</w:t>
      </w:r>
      <w:r w:rsidRPr="000554CF">
        <w:rPr>
          <w:rStyle w:val="ae"/>
          <w:rFonts w:ascii="Times New Roman" w:hAnsi="Times New Roman"/>
          <w:sz w:val="24"/>
          <w:szCs w:val="24"/>
        </w:rPr>
        <w:footnoteReference w:id="46"/>
      </w:r>
      <w:r w:rsidR="00153E0C">
        <w:rPr>
          <w:rFonts w:ascii="Times New Roman" w:hAnsi="Times New Roman"/>
          <w:sz w:val="24"/>
          <w:szCs w:val="24"/>
        </w:rPr>
        <w:t xml:space="preserve"> </w:t>
      </w:r>
      <w:r w:rsidR="000554CF" w:rsidRPr="000554CF">
        <w:rPr>
          <w:rFonts w:ascii="Times New Roman" w:hAnsi="Times New Roman"/>
          <w:sz w:val="24"/>
          <w:szCs w:val="24"/>
        </w:rPr>
        <w:t xml:space="preserve">к 2030 году </w:t>
      </w:r>
      <w:r w:rsidRPr="000554CF">
        <w:rPr>
          <w:rFonts w:ascii="Times New Roman" w:hAnsi="Times New Roman"/>
          <w:sz w:val="24"/>
          <w:szCs w:val="24"/>
        </w:rPr>
        <w:t>доля обработанных отходов должна увеличиться до 100%, доля утилизированных отходов должна стать 26,68%</w:t>
      </w:r>
      <w:r w:rsidR="000554CF" w:rsidRPr="000554CF">
        <w:rPr>
          <w:rFonts w:ascii="Times New Roman" w:hAnsi="Times New Roman"/>
          <w:sz w:val="24"/>
          <w:szCs w:val="24"/>
        </w:rPr>
        <w:t xml:space="preserve">, доля размещенных (захороненных)отходов должна стать 73,32% </w:t>
      </w:r>
      <w:r w:rsidRPr="000554CF">
        <w:rPr>
          <w:rFonts w:ascii="Times New Roman" w:hAnsi="Times New Roman"/>
          <w:sz w:val="24"/>
          <w:szCs w:val="24"/>
        </w:rPr>
        <w:t xml:space="preserve">. </w:t>
      </w:r>
      <w:r w:rsidRPr="00D5286A">
        <w:rPr>
          <w:rFonts w:ascii="Times New Roman" w:hAnsi="Times New Roman"/>
          <w:sz w:val="24"/>
          <w:szCs w:val="24"/>
        </w:rPr>
        <w:t xml:space="preserve">Прогнозные значения образования ТКО </w:t>
      </w:r>
      <w:r w:rsidR="00D5286A" w:rsidRPr="00D5286A">
        <w:rPr>
          <w:rFonts w:ascii="Times New Roman" w:hAnsi="Times New Roman"/>
          <w:sz w:val="24"/>
          <w:szCs w:val="24"/>
        </w:rPr>
        <w:t>Бессоновского</w:t>
      </w:r>
      <w:r w:rsidRPr="00D5286A">
        <w:rPr>
          <w:rFonts w:ascii="Times New Roman" w:hAnsi="Times New Roman"/>
          <w:sz w:val="24"/>
          <w:szCs w:val="24"/>
        </w:rPr>
        <w:t xml:space="preserve"> района приведены в таблице </w:t>
      </w:r>
      <w:r w:rsidR="00D5286A" w:rsidRPr="00D5286A">
        <w:rPr>
          <w:rFonts w:ascii="Times New Roman" w:hAnsi="Times New Roman"/>
          <w:sz w:val="24"/>
          <w:szCs w:val="24"/>
        </w:rPr>
        <w:t>3.2.5-1</w:t>
      </w:r>
      <w:r w:rsidRPr="00D5286A">
        <w:rPr>
          <w:rFonts w:ascii="Times New Roman" w:hAnsi="Times New Roman"/>
          <w:sz w:val="24"/>
          <w:szCs w:val="24"/>
        </w:rPr>
        <w:t>.</w:t>
      </w:r>
    </w:p>
    <w:p w:rsidR="00E94102" w:rsidRPr="00D5286A" w:rsidRDefault="00E94102" w:rsidP="00FD1BCF">
      <w:pPr>
        <w:spacing w:before="120" w:after="120" w:line="240" w:lineRule="auto"/>
        <w:jc w:val="center"/>
        <w:rPr>
          <w:rFonts w:ascii="Times New Roman" w:hAnsi="Times New Roman"/>
          <w:sz w:val="24"/>
          <w:szCs w:val="24"/>
        </w:rPr>
      </w:pPr>
      <w:r w:rsidRPr="00D5286A">
        <w:rPr>
          <w:rFonts w:ascii="Times New Roman" w:hAnsi="Times New Roman"/>
          <w:sz w:val="24"/>
          <w:szCs w:val="24"/>
        </w:rPr>
        <w:t xml:space="preserve">Таблица </w:t>
      </w:r>
      <w:r w:rsidR="00D5286A" w:rsidRPr="00D5286A">
        <w:rPr>
          <w:rFonts w:ascii="Times New Roman" w:hAnsi="Times New Roman"/>
          <w:sz w:val="24"/>
          <w:szCs w:val="24"/>
        </w:rPr>
        <w:t>3.2.5-1</w:t>
      </w:r>
      <w:r w:rsidRPr="00D5286A">
        <w:rPr>
          <w:rFonts w:ascii="Times New Roman" w:hAnsi="Times New Roman"/>
          <w:sz w:val="24"/>
          <w:szCs w:val="24"/>
        </w:rPr>
        <w:t xml:space="preserve">. Прогноз образования ТКО в </w:t>
      </w:r>
      <w:r w:rsidR="00F33A2B" w:rsidRPr="00D5286A">
        <w:rPr>
          <w:rFonts w:ascii="Times New Roman" w:hAnsi="Times New Roman"/>
          <w:sz w:val="24"/>
          <w:szCs w:val="24"/>
        </w:rPr>
        <w:t>Бессоновском</w:t>
      </w:r>
      <w:r w:rsidRPr="00D5286A">
        <w:rPr>
          <w:rFonts w:ascii="Times New Roman" w:hAnsi="Times New Roman"/>
          <w:sz w:val="24"/>
          <w:szCs w:val="24"/>
        </w:rPr>
        <w:t xml:space="preserve"> районе по годам</w:t>
      </w:r>
      <w:r w:rsidRPr="00D5286A">
        <w:rPr>
          <w:rStyle w:val="ae"/>
          <w:rFonts w:ascii="Times New Roman" w:hAnsi="Times New Roman"/>
          <w:sz w:val="24"/>
          <w:szCs w:val="24"/>
        </w:rPr>
        <w:footnoteReference w:id="47"/>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485"/>
        <w:gridCol w:w="815"/>
        <w:gridCol w:w="815"/>
        <w:gridCol w:w="816"/>
        <w:gridCol w:w="815"/>
        <w:gridCol w:w="816"/>
        <w:gridCol w:w="815"/>
        <w:gridCol w:w="815"/>
        <w:gridCol w:w="816"/>
        <w:gridCol w:w="815"/>
        <w:gridCol w:w="816"/>
      </w:tblGrid>
      <w:tr w:rsidR="00E94102" w:rsidRPr="00D5286A" w:rsidTr="00593B4D">
        <w:trPr>
          <w:tblHeader/>
        </w:trPr>
        <w:tc>
          <w:tcPr>
            <w:tcW w:w="148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Год</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2021</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2022</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2023</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2024</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2025</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2026</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2027</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2028</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2029</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2030</w:t>
            </w:r>
          </w:p>
        </w:tc>
      </w:tr>
      <w:tr w:rsidR="00E94102" w:rsidRPr="00D5286A" w:rsidTr="00593B4D">
        <w:trPr>
          <w:tblHeader/>
        </w:trPr>
        <w:tc>
          <w:tcPr>
            <w:tcW w:w="148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1</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4</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5</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6</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7</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8</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9</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10</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11</w:t>
            </w:r>
          </w:p>
        </w:tc>
        <w:tc>
          <w:tcPr>
            <w:tcW w:w="815"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12</w:t>
            </w:r>
          </w:p>
        </w:tc>
        <w:tc>
          <w:tcPr>
            <w:tcW w:w="816" w:type="dxa"/>
            <w:tcMar>
              <w:top w:w="28" w:type="dxa"/>
              <w:bottom w:w="28" w:type="dxa"/>
            </w:tcMar>
          </w:tcPr>
          <w:p w:rsidR="00E94102" w:rsidRPr="00D5286A" w:rsidRDefault="00E94102" w:rsidP="00593B4D">
            <w:pPr>
              <w:pStyle w:val="ConsPlusNormal"/>
              <w:jc w:val="center"/>
              <w:rPr>
                <w:sz w:val="20"/>
                <w:szCs w:val="20"/>
              </w:rPr>
            </w:pPr>
            <w:r w:rsidRPr="00D5286A">
              <w:rPr>
                <w:sz w:val="20"/>
                <w:szCs w:val="20"/>
              </w:rPr>
              <w:t>13</w:t>
            </w:r>
          </w:p>
        </w:tc>
      </w:tr>
      <w:tr w:rsidR="00E94102" w:rsidRPr="00D5286A" w:rsidTr="00593B4D">
        <w:tc>
          <w:tcPr>
            <w:tcW w:w="1485" w:type="dxa"/>
          </w:tcPr>
          <w:p w:rsidR="00E94102" w:rsidRPr="00D5286A" w:rsidRDefault="00E94102" w:rsidP="00593B4D">
            <w:pPr>
              <w:pStyle w:val="ConsPlusNormal"/>
              <w:jc w:val="center"/>
              <w:rPr>
                <w:sz w:val="20"/>
                <w:szCs w:val="20"/>
              </w:rPr>
            </w:pPr>
            <w:r w:rsidRPr="00D5286A">
              <w:rPr>
                <w:sz w:val="20"/>
                <w:szCs w:val="20"/>
              </w:rPr>
              <w:t>тонн</w:t>
            </w:r>
          </w:p>
        </w:tc>
        <w:tc>
          <w:tcPr>
            <w:tcW w:w="815" w:type="dxa"/>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20128,0</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20139,5</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20150,7</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20161,5</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20171,9</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20181,9</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20191,5</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20200,7</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20209,4</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20217,8</w:t>
            </w:r>
          </w:p>
        </w:tc>
      </w:tr>
      <w:tr w:rsidR="00E94102" w:rsidRPr="00293FBC" w:rsidTr="00593B4D">
        <w:tc>
          <w:tcPr>
            <w:tcW w:w="1485" w:type="dxa"/>
          </w:tcPr>
          <w:p w:rsidR="00E94102" w:rsidRPr="00D5286A" w:rsidRDefault="00E94102" w:rsidP="00593B4D">
            <w:pPr>
              <w:pStyle w:val="ConsPlusNormal"/>
              <w:jc w:val="center"/>
              <w:rPr>
                <w:sz w:val="20"/>
                <w:szCs w:val="20"/>
              </w:rPr>
            </w:pPr>
            <w:r w:rsidRPr="00D5286A">
              <w:rPr>
                <w:sz w:val="20"/>
                <w:szCs w:val="20"/>
              </w:rPr>
              <w:t>куб.м</w:t>
            </w:r>
          </w:p>
        </w:tc>
        <w:tc>
          <w:tcPr>
            <w:tcW w:w="815" w:type="dxa"/>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149312</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149398</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149481</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149561</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149638</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149712</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149783</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149851</w:t>
            </w:r>
          </w:p>
        </w:tc>
        <w:tc>
          <w:tcPr>
            <w:tcW w:w="815"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149916</w:t>
            </w:r>
          </w:p>
        </w:tc>
        <w:tc>
          <w:tcPr>
            <w:tcW w:w="816" w:type="dxa"/>
            <w:tcMar>
              <w:top w:w="28" w:type="dxa"/>
              <w:left w:w="28" w:type="dxa"/>
              <w:bottom w:w="28" w:type="dxa"/>
              <w:right w:w="28" w:type="dxa"/>
            </w:tcMar>
            <w:vAlign w:val="center"/>
          </w:tcPr>
          <w:p w:rsidR="00E94102" w:rsidRPr="00D5286A" w:rsidRDefault="000554CF" w:rsidP="00593B4D">
            <w:pPr>
              <w:spacing w:after="0" w:line="240" w:lineRule="auto"/>
              <w:jc w:val="center"/>
              <w:textAlignment w:val="baseline"/>
              <w:rPr>
                <w:rFonts w:ascii="Times New Roman" w:hAnsi="Times New Roman"/>
                <w:color w:val="2D2D2D"/>
                <w:spacing w:val="2"/>
                <w:sz w:val="20"/>
                <w:szCs w:val="20"/>
                <w:lang w:eastAsia="ru-RU"/>
              </w:rPr>
            </w:pPr>
            <w:r>
              <w:rPr>
                <w:rFonts w:ascii="Times New Roman" w:hAnsi="Times New Roman"/>
                <w:color w:val="2D2D2D"/>
                <w:spacing w:val="2"/>
                <w:sz w:val="20"/>
                <w:szCs w:val="20"/>
                <w:lang w:eastAsia="ru-RU"/>
              </w:rPr>
              <w:t>149979</w:t>
            </w:r>
          </w:p>
        </w:tc>
      </w:tr>
    </w:tbl>
    <w:p w:rsidR="00160F47" w:rsidRDefault="00E94102" w:rsidP="00160F47">
      <w:pPr>
        <w:spacing w:before="120" w:after="0" w:line="240" w:lineRule="auto"/>
        <w:ind w:firstLine="709"/>
        <w:rPr>
          <w:rFonts w:ascii="Times New Roman" w:hAnsi="Times New Roman"/>
          <w:sz w:val="24"/>
          <w:szCs w:val="24"/>
        </w:rPr>
      </w:pPr>
      <w:r w:rsidRPr="00D5286A">
        <w:rPr>
          <w:rFonts w:ascii="Times New Roman" w:hAnsi="Times New Roman"/>
          <w:sz w:val="24"/>
          <w:szCs w:val="24"/>
        </w:rPr>
        <w:t xml:space="preserve">В соответствии с Территориальной схемой </w:t>
      </w:r>
      <w:r w:rsidR="00D5286A" w:rsidRPr="00D5286A">
        <w:rPr>
          <w:rFonts w:ascii="Times New Roman" w:hAnsi="Times New Roman"/>
          <w:sz w:val="24"/>
          <w:szCs w:val="24"/>
        </w:rPr>
        <w:t>Бес</w:t>
      </w:r>
      <w:r w:rsidR="00D5286A">
        <w:rPr>
          <w:rFonts w:ascii="Times New Roman" w:hAnsi="Times New Roman"/>
          <w:sz w:val="24"/>
          <w:szCs w:val="24"/>
        </w:rPr>
        <w:t>с</w:t>
      </w:r>
      <w:r w:rsidR="00D5286A" w:rsidRPr="00D5286A">
        <w:rPr>
          <w:rFonts w:ascii="Times New Roman" w:hAnsi="Times New Roman"/>
          <w:sz w:val="24"/>
          <w:szCs w:val="24"/>
        </w:rPr>
        <w:t>оновский</w:t>
      </w:r>
      <w:r w:rsidRPr="00D5286A">
        <w:rPr>
          <w:rFonts w:ascii="Times New Roman" w:hAnsi="Times New Roman"/>
          <w:sz w:val="24"/>
          <w:szCs w:val="24"/>
        </w:rPr>
        <w:t xml:space="preserve"> район входит </w:t>
      </w:r>
      <w:r w:rsidRPr="00D11F2A">
        <w:rPr>
          <w:rFonts w:ascii="Times New Roman" w:hAnsi="Times New Roman"/>
          <w:sz w:val="24"/>
          <w:szCs w:val="24"/>
        </w:rPr>
        <w:t xml:space="preserve">в </w:t>
      </w:r>
      <w:r w:rsidR="00D11F2A" w:rsidRPr="00D11F2A">
        <w:rPr>
          <w:rFonts w:ascii="Times New Roman" w:hAnsi="Times New Roman"/>
          <w:sz w:val="24"/>
          <w:szCs w:val="24"/>
        </w:rPr>
        <w:t>северную</w:t>
      </w:r>
      <w:r w:rsidRPr="00D11F2A">
        <w:rPr>
          <w:rFonts w:ascii="Times New Roman" w:hAnsi="Times New Roman"/>
          <w:sz w:val="24"/>
          <w:szCs w:val="24"/>
        </w:rPr>
        <w:t xml:space="preserve"> зону</w:t>
      </w:r>
      <w:r w:rsidRPr="00D5286A">
        <w:rPr>
          <w:rFonts w:ascii="Times New Roman" w:hAnsi="Times New Roman"/>
          <w:sz w:val="24"/>
          <w:szCs w:val="24"/>
        </w:rPr>
        <w:t xml:space="preserve"> деятельности региональных операторов. </w:t>
      </w:r>
      <w:r w:rsidRPr="00D11F2A">
        <w:rPr>
          <w:rFonts w:ascii="Times New Roman" w:hAnsi="Times New Roman"/>
          <w:sz w:val="24"/>
          <w:szCs w:val="24"/>
        </w:rPr>
        <w:t xml:space="preserve">В </w:t>
      </w:r>
      <w:r w:rsidR="00D11F2A" w:rsidRPr="00D11F2A">
        <w:rPr>
          <w:rFonts w:ascii="Times New Roman" w:hAnsi="Times New Roman"/>
          <w:sz w:val="24"/>
          <w:szCs w:val="24"/>
        </w:rPr>
        <w:t>северной</w:t>
      </w:r>
      <w:r w:rsidRPr="00D11F2A">
        <w:rPr>
          <w:rFonts w:ascii="Times New Roman" w:hAnsi="Times New Roman"/>
          <w:sz w:val="24"/>
          <w:szCs w:val="24"/>
        </w:rPr>
        <w:t xml:space="preserve"> зоне обращением</w:t>
      </w:r>
      <w:r w:rsidRPr="00D5286A">
        <w:rPr>
          <w:rFonts w:ascii="Times New Roman" w:hAnsi="Times New Roman"/>
          <w:sz w:val="24"/>
          <w:szCs w:val="24"/>
        </w:rPr>
        <w:t xml:space="preserve"> с твердыми коммунальными отходами занимается региональный </w:t>
      </w:r>
      <w:r w:rsidRPr="006D2C72">
        <w:rPr>
          <w:rFonts w:ascii="Times New Roman" w:hAnsi="Times New Roman"/>
          <w:sz w:val="24"/>
          <w:szCs w:val="24"/>
        </w:rPr>
        <w:t xml:space="preserve">оператор ООО </w:t>
      </w:r>
      <w:r w:rsidR="007C00C8">
        <w:rPr>
          <w:rFonts w:ascii="Times New Roman" w:hAnsi="Times New Roman"/>
          <w:sz w:val="24"/>
          <w:szCs w:val="24"/>
        </w:rPr>
        <w:t>«</w:t>
      </w:r>
      <w:r w:rsidR="006D2C72" w:rsidRPr="006D2C72">
        <w:rPr>
          <w:rFonts w:ascii="Times New Roman" w:hAnsi="Times New Roman"/>
          <w:sz w:val="24"/>
          <w:szCs w:val="24"/>
        </w:rPr>
        <w:t>Управление благоустройства и очистки</w:t>
      </w:r>
      <w:r w:rsidR="007C00C8">
        <w:rPr>
          <w:rFonts w:ascii="Times New Roman" w:hAnsi="Times New Roman"/>
          <w:sz w:val="24"/>
          <w:szCs w:val="24"/>
        </w:rPr>
        <w:t>»</w:t>
      </w:r>
      <w:r w:rsidRPr="006D2C72">
        <w:rPr>
          <w:rFonts w:ascii="Times New Roman" w:hAnsi="Times New Roman"/>
          <w:sz w:val="24"/>
          <w:szCs w:val="24"/>
        </w:rPr>
        <w:t>. В</w:t>
      </w:r>
      <w:r w:rsidRPr="00D5286A">
        <w:rPr>
          <w:rFonts w:ascii="Times New Roman" w:hAnsi="Times New Roman"/>
          <w:sz w:val="24"/>
          <w:szCs w:val="24"/>
        </w:rPr>
        <w:t xml:space="preserve"> обязанности регоператора входит осуществл</w:t>
      </w:r>
      <w:r w:rsidR="00DC3FA9">
        <w:rPr>
          <w:rFonts w:ascii="Times New Roman" w:hAnsi="Times New Roman"/>
          <w:sz w:val="24"/>
          <w:szCs w:val="24"/>
        </w:rPr>
        <w:t>ение</w:t>
      </w:r>
      <w:r w:rsidRPr="00D5286A">
        <w:rPr>
          <w:rFonts w:ascii="Times New Roman" w:hAnsi="Times New Roman"/>
          <w:sz w:val="24"/>
          <w:szCs w:val="24"/>
        </w:rPr>
        <w:t xml:space="preserve"> сбор</w:t>
      </w:r>
      <w:r w:rsidR="00DC3FA9">
        <w:rPr>
          <w:rFonts w:ascii="Times New Roman" w:hAnsi="Times New Roman"/>
          <w:sz w:val="24"/>
          <w:szCs w:val="24"/>
        </w:rPr>
        <w:t>а</w:t>
      </w:r>
      <w:r w:rsidRPr="00D5286A">
        <w:rPr>
          <w:rFonts w:ascii="Times New Roman" w:hAnsi="Times New Roman"/>
          <w:sz w:val="24"/>
          <w:szCs w:val="24"/>
        </w:rPr>
        <w:t>, транспортировани</w:t>
      </w:r>
      <w:r w:rsidR="00DC3FA9">
        <w:rPr>
          <w:rFonts w:ascii="Times New Roman" w:hAnsi="Times New Roman"/>
          <w:sz w:val="24"/>
          <w:szCs w:val="24"/>
        </w:rPr>
        <w:t>я</w:t>
      </w:r>
      <w:r w:rsidRPr="00D5286A">
        <w:rPr>
          <w:rFonts w:ascii="Times New Roman" w:hAnsi="Times New Roman"/>
          <w:sz w:val="24"/>
          <w:szCs w:val="24"/>
        </w:rPr>
        <w:t>, обработк</w:t>
      </w:r>
      <w:r w:rsidR="00DC3FA9">
        <w:rPr>
          <w:rFonts w:ascii="Times New Roman" w:hAnsi="Times New Roman"/>
          <w:sz w:val="24"/>
          <w:szCs w:val="24"/>
        </w:rPr>
        <w:t>и</w:t>
      </w:r>
      <w:r w:rsidRPr="00D5286A">
        <w:rPr>
          <w:rFonts w:ascii="Times New Roman" w:hAnsi="Times New Roman"/>
          <w:sz w:val="24"/>
          <w:szCs w:val="24"/>
        </w:rPr>
        <w:t>, утилизаци</w:t>
      </w:r>
      <w:r w:rsidR="00DC3FA9">
        <w:rPr>
          <w:rFonts w:ascii="Times New Roman" w:hAnsi="Times New Roman"/>
          <w:sz w:val="24"/>
          <w:szCs w:val="24"/>
        </w:rPr>
        <w:t>и</w:t>
      </w:r>
      <w:r w:rsidRPr="00D5286A">
        <w:rPr>
          <w:rFonts w:ascii="Times New Roman" w:hAnsi="Times New Roman"/>
          <w:sz w:val="24"/>
          <w:szCs w:val="24"/>
        </w:rPr>
        <w:t>, обезвреживани</w:t>
      </w:r>
      <w:r w:rsidR="00DC3FA9">
        <w:rPr>
          <w:rFonts w:ascii="Times New Roman" w:hAnsi="Times New Roman"/>
          <w:sz w:val="24"/>
          <w:szCs w:val="24"/>
        </w:rPr>
        <w:t>я</w:t>
      </w:r>
      <w:r w:rsidRPr="00D5286A">
        <w:rPr>
          <w:rFonts w:ascii="Times New Roman" w:hAnsi="Times New Roman"/>
          <w:sz w:val="24"/>
          <w:szCs w:val="24"/>
        </w:rPr>
        <w:t>, захоронени</w:t>
      </w:r>
      <w:r w:rsidR="00DC3FA9">
        <w:rPr>
          <w:rFonts w:ascii="Times New Roman" w:hAnsi="Times New Roman"/>
          <w:sz w:val="24"/>
          <w:szCs w:val="24"/>
        </w:rPr>
        <w:t>я</w:t>
      </w:r>
      <w:r w:rsidRPr="00D5286A">
        <w:rPr>
          <w:rFonts w:ascii="Times New Roman" w:hAnsi="Times New Roman"/>
          <w:sz w:val="24"/>
          <w:szCs w:val="24"/>
        </w:rPr>
        <w:t xml:space="preserve"> ТКО.</w:t>
      </w:r>
    </w:p>
    <w:p w:rsidR="00160F47" w:rsidRDefault="00160F47" w:rsidP="00DC3FA9">
      <w:pPr>
        <w:spacing w:after="0" w:line="240" w:lineRule="auto"/>
        <w:ind w:firstLine="709"/>
        <w:rPr>
          <w:rFonts w:ascii="Times New Roman" w:hAnsi="Times New Roman"/>
          <w:sz w:val="24"/>
          <w:szCs w:val="24"/>
        </w:rPr>
      </w:pPr>
      <w:r w:rsidRPr="00D11F2A">
        <w:rPr>
          <w:rFonts w:ascii="Times New Roman" w:hAnsi="Times New Roman"/>
          <w:sz w:val="24"/>
          <w:szCs w:val="24"/>
        </w:rPr>
        <w:t>Территориальной схемой предусмотрено строительство новых мощностей для размещения ТКО. К 2023 году планируется завершить строительство перспективного полигона ТКО в Бессоновском районе.</w:t>
      </w:r>
      <w:r>
        <w:rPr>
          <w:rFonts w:ascii="Times New Roman" w:hAnsi="Times New Roman"/>
          <w:sz w:val="24"/>
          <w:szCs w:val="24"/>
        </w:rPr>
        <w:t xml:space="preserve"> Во исполнение распоряжения Правительства Российской Федерации от 25.07.2017 №1589-р </w:t>
      </w:r>
      <w:r w:rsidR="007C00C8">
        <w:rPr>
          <w:rFonts w:ascii="Times New Roman" w:hAnsi="Times New Roman"/>
          <w:sz w:val="24"/>
          <w:szCs w:val="24"/>
        </w:rPr>
        <w:t>«</w:t>
      </w:r>
      <w:r>
        <w:rPr>
          <w:rFonts w:ascii="Times New Roman" w:hAnsi="Times New Roman"/>
          <w:sz w:val="24"/>
          <w:szCs w:val="24"/>
        </w:rPr>
        <w:t>Об утверждении перечня и видов отходов производства и потребления, в состав которых входят полезные компоненты, захоронение которых запрещается</w:t>
      </w:r>
      <w:r w:rsidR="007C00C8">
        <w:rPr>
          <w:rFonts w:ascii="Times New Roman" w:hAnsi="Times New Roman"/>
          <w:sz w:val="24"/>
          <w:szCs w:val="24"/>
        </w:rPr>
        <w:t>»</w:t>
      </w:r>
      <w:r>
        <w:rPr>
          <w:rFonts w:ascii="Times New Roman" w:hAnsi="Times New Roman"/>
          <w:sz w:val="24"/>
          <w:szCs w:val="24"/>
        </w:rPr>
        <w:t xml:space="preserve">, а также во исполнение целевых показателей программы </w:t>
      </w:r>
      <w:r w:rsidR="007C00C8">
        <w:rPr>
          <w:rFonts w:ascii="Times New Roman" w:hAnsi="Times New Roman"/>
          <w:sz w:val="24"/>
          <w:szCs w:val="24"/>
        </w:rPr>
        <w:t>«</w:t>
      </w:r>
      <w:r>
        <w:rPr>
          <w:rFonts w:ascii="Times New Roman" w:hAnsi="Times New Roman"/>
          <w:sz w:val="24"/>
          <w:szCs w:val="24"/>
        </w:rPr>
        <w:t>Охрана окружающей среды</w:t>
      </w:r>
      <w:r w:rsidR="007C00C8">
        <w:rPr>
          <w:rFonts w:ascii="Times New Roman" w:hAnsi="Times New Roman"/>
          <w:sz w:val="24"/>
          <w:szCs w:val="24"/>
        </w:rPr>
        <w:t>»</w:t>
      </w:r>
      <w:r>
        <w:rPr>
          <w:rFonts w:ascii="Times New Roman" w:hAnsi="Times New Roman"/>
          <w:sz w:val="24"/>
          <w:szCs w:val="24"/>
        </w:rPr>
        <w:t xml:space="preserve"> на территории Бессоновского района планируется ввод дополнительного объекта обработки, позволяющего осуществлять сортировку большого количества ТКО – </w:t>
      </w:r>
      <w:r w:rsidR="007C00C8">
        <w:rPr>
          <w:rFonts w:ascii="Times New Roman" w:hAnsi="Times New Roman"/>
          <w:sz w:val="24"/>
          <w:szCs w:val="24"/>
        </w:rPr>
        <w:t>«</w:t>
      </w:r>
      <w:r>
        <w:rPr>
          <w:rFonts w:ascii="Times New Roman" w:hAnsi="Times New Roman"/>
          <w:sz w:val="24"/>
          <w:szCs w:val="24"/>
        </w:rPr>
        <w:t>Мусороперерабатывающий завод в Бессоновском районе</w:t>
      </w:r>
      <w:r w:rsidR="007C00C8">
        <w:rPr>
          <w:rFonts w:ascii="Times New Roman" w:hAnsi="Times New Roman"/>
          <w:sz w:val="24"/>
          <w:szCs w:val="24"/>
        </w:rPr>
        <w:t>»</w:t>
      </w:r>
      <w:r>
        <w:rPr>
          <w:rFonts w:ascii="Times New Roman" w:hAnsi="Times New Roman"/>
          <w:sz w:val="24"/>
          <w:szCs w:val="24"/>
        </w:rPr>
        <w:t>.</w:t>
      </w:r>
    </w:p>
    <w:p w:rsidR="00E94102" w:rsidRPr="00D5286A" w:rsidRDefault="00E94102" w:rsidP="00FD1BCF">
      <w:pPr>
        <w:spacing w:after="0" w:line="240" w:lineRule="auto"/>
        <w:ind w:firstLine="709"/>
        <w:rPr>
          <w:rFonts w:ascii="Times New Roman" w:hAnsi="Times New Roman"/>
          <w:sz w:val="24"/>
          <w:szCs w:val="24"/>
        </w:rPr>
      </w:pPr>
      <w:r w:rsidRPr="00D5286A">
        <w:rPr>
          <w:rFonts w:ascii="Times New Roman" w:hAnsi="Times New Roman"/>
          <w:sz w:val="24"/>
          <w:szCs w:val="24"/>
        </w:rPr>
        <w:t xml:space="preserve">В соответствии с Территориальной схемой перспективная логистическая модель </w:t>
      </w:r>
      <w:r w:rsidR="00D5286A" w:rsidRPr="00D5286A">
        <w:rPr>
          <w:rFonts w:ascii="Times New Roman" w:hAnsi="Times New Roman"/>
          <w:sz w:val="24"/>
          <w:szCs w:val="24"/>
        </w:rPr>
        <w:t>Бессоновского</w:t>
      </w:r>
      <w:r w:rsidRPr="00D5286A">
        <w:rPr>
          <w:rFonts w:ascii="Times New Roman" w:hAnsi="Times New Roman"/>
          <w:sz w:val="24"/>
          <w:szCs w:val="24"/>
        </w:rPr>
        <w:t xml:space="preserve"> района должна выглядеть следующим образом: </w:t>
      </w:r>
      <w:r w:rsidR="00160F47" w:rsidRPr="00160F47">
        <w:rPr>
          <w:rFonts w:ascii="Times New Roman" w:hAnsi="Times New Roman"/>
          <w:sz w:val="24"/>
          <w:szCs w:val="24"/>
        </w:rPr>
        <w:t xml:space="preserve">сбор, </w:t>
      </w:r>
      <w:r w:rsidRPr="00160F47">
        <w:rPr>
          <w:rFonts w:ascii="Times New Roman" w:hAnsi="Times New Roman"/>
          <w:sz w:val="24"/>
          <w:szCs w:val="24"/>
        </w:rPr>
        <w:t xml:space="preserve">вывоз и сортировка на </w:t>
      </w:r>
      <w:r w:rsidR="00160F47" w:rsidRPr="00160F47">
        <w:rPr>
          <w:rFonts w:ascii="Times New Roman" w:hAnsi="Times New Roman"/>
          <w:sz w:val="24"/>
          <w:szCs w:val="24"/>
        </w:rPr>
        <w:t>Мусороперерабатывающем заводе в Бессоновском районе</w:t>
      </w:r>
      <w:r w:rsidRPr="00160F47">
        <w:rPr>
          <w:rFonts w:ascii="Times New Roman" w:hAnsi="Times New Roman"/>
          <w:sz w:val="24"/>
          <w:szCs w:val="24"/>
        </w:rPr>
        <w:t xml:space="preserve"> – утилизация н</w:t>
      </w:r>
      <w:r w:rsidR="00160F47" w:rsidRPr="00160F47">
        <w:rPr>
          <w:rFonts w:ascii="Times New Roman" w:hAnsi="Times New Roman"/>
          <w:sz w:val="24"/>
          <w:szCs w:val="24"/>
        </w:rPr>
        <w:t xml:space="preserve">а </w:t>
      </w:r>
      <w:r w:rsidRPr="00160F47">
        <w:rPr>
          <w:rFonts w:ascii="Times New Roman" w:hAnsi="Times New Roman"/>
          <w:sz w:val="24"/>
          <w:szCs w:val="24"/>
        </w:rPr>
        <w:t xml:space="preserve">перспективном полигоне ТКО </w:t>
      </w:r>
      <w:r w:rsidR="00160F47" w:rsidRPr="00160F47">
        <w:rPr>
          <w:rFonts w:ascii="Times New Roman" w:hAnsi="Times New Roman"/>
          <w:sz w:val="24"/>
          <w:szCs w:val="24"/>
        </w:rPr>
        <w:t xml:space="preserve">в Бессоновском районе </w:t>
      </w:r>
      <w:r w:rsidRPr="00160F47">
        <w:rPr>
          <w:rFonts w:ascii="Times New Roman" w:hAnsi="Times New Roman"/>
          <w:sz w:val="24"/>
          <w:szCs w:val="24"/>
        </w:rPr>
        <w:t xml:space="preserve">(таблица </w:t>
      </w:r>
      <w:r w:rsidR="00D5286A" w:rsidRPr="00160F47">
        <w:rPr>
          <w:rFonts w:ascii="Times New Roman" w:hAnsi="Times New Roman"/>
          <w:sz w:val="24"/>
          <w:szCs w:val="24"/>
        </w:rPr>
        <w:t>3.2.5-2</w:t>
      </w:r>
      <w:r w:rsidRPr="00160F47">
        <w:rPr>
          <w:rFonts w:ascii="Times New Roman" w:hAnsi="Times New Roman"/>
          <w:sz w:val="24"/>
          <w:szCs w:val="24"/>
        </w:rPr>
        <w:t>). В связи</w:t>
      </w:r>
      <w:r w:rsidRPr="00D5286A">
        <w:rPr>
          <w:rFonts w:ascii="Times New Roman" w:hAnsi="Times New Roman"/>
          <w:sz w:val="24"/>
          <w:szCs w:val="24"/>
        </w:rPr>
        <w:t xml:space="preserve"> с запретом с 01.01.2017 захоронения отходов, в состав которых входят полезные компоненты, подлежащие утилизации (пункт 8 статьи 12 Федерального закона от 24.06.1998 № 89 </w:t>
      </w:r>
      <w:r w:rsidR="007C00C8">
        <w:rPr>
          <w:rFonts w:ascii="Times New Roman" w:hAnsi="Times New Roman"/>
          <w:sz w:val="24"/>
          <w:szCs w:val="24"/>
        </w:rPr>
        <w:t>«</w:t>
      </w:r>
      <w:r w:rsidRPr="00D5286A">
        <w:rPr>
          <w:rFonts w:ascii="Times New Roman" w:hAnsi="Times New Roman"/>
          <w:sz w:val="24"/>
          <w:szCs w:val="24"/>
        </w:rPr>
        <w:t>Об отходах производства и потребления</w:t>
      </w:r>
      <w:r w:rsidR="007C00C8">
        <w:rPr>
          <w:rFonts w:ascii="Times New Roman" w:hAnsi="Times New Roman"/>
          <w:sz w:val="24"/>
          <w:szCs w:val="24"/>
        </w:rPr>
        <w:t>»</w:t>
      </w:r>
      <w:r w:rsidRPr="00D5286A">
        <w:rPr>
          <w:rFonts w:ascii="Times New Roman" w:hAnsi="Times New Roman"/>
          <w:sz w:val="24"/>
          <w:szCs w:val="24"/>
        </w:rPr>
        <w:t xml:space="preserve"> (с последующими изменениями)), в муниципальных </w:t>
      </w:r>
      <w:r w:rsidRPr="00D5286A">
        <w:rPr>
          <w:rFonts w:ascii="Times New Roman" w:hAnsi="Times New Roman"/>
          <w:sz w:val="24"/>
          <w:szCs w:val="24"/>
        </w:rPr>
        <w:lastRenderedPageBreak/>
        <w:t>образованиях Пензенской области должна быть организована система сбора вторичных ресурсов, содержащихся в ТКО.</w:t>
      </w:r>
    </w:p>
    <w:p w:rsidR="00E94102" w:rsidRPr="00D5286A" w:rsidRDefault="00E94102" w:rsidP="00FD1BCF">
      <w:pPr>
        <w:spacing w:before="120" w:after="120" w:line="240" w:lineRule="auto"/>
        <w:jc w:val="center"/>
        <w:rPr>
          <w:rFonts w:ascii="Times New Roman" w:hAnsi="Times New Roman"/>
          <w:sz w:val="24"/>
          <w:szCs w:val="24"/>
        </w:rPr>
      </w:pPr>
      <w:r w:rsidRPr="00D5286A">
        <w:rPr>
          <w:rFonts w:ascii="Times New Roman" w:hAnsi="Times New Roman"/>
          <w:sz w:val="24"/>
          <w:szCs w:val="24"/>
        </w:rPr>
        <w:t xml:space="preserve">Таблица </w:t>
      </w:r>
      <w:r w:rsidR="00D5286A" w:rsidRPr="00D5286A">
        <w:rPr>
          <w:rFonts w:ascii="Times New Roman" w:hAnsi="Times New Roman"/>
          <w:sz w:val="24"/>
          <w:szCs w:val="24"/>
        </w:rPr>
        <w:t>3.2.5-2</w:t>
      </w:r>
      <w:r w:rsidRPr="00D5286A">
        <w:rPr>
          <w:rFonts w:ascii="Times New Roman" w:hAnsi="Times New Roman"/>
          <w:sz w:val="24"/>
          <w:szCs w:val="24"/>
        </w:rPr>
        <w:t>. Перспективная логистическая модель</w:t>
      </w:r>
      <w:r w:rsidRPr="00D5286A">
        <w:rPr>
          <w:rFonts w:ascii="Times New Roman" w:hAnsi="Times New Roman"/>
          <w:sz w:val="24"/>
          <w:szCs w:val="24"/>
        </w:rPr>
        <w:br/>
        <w:t xml:space="preserve"> (схема потоков ТКО на период 2020-2030 гг.)</w:t>
      </w:r>
      <w:r w:rsidR="00160F47">
        <w:rPr>
          <w:rStyle w:val="ae"/>
          <w:rFonts w:ascii="Times New Roman" w:hAnsi="Times New Roman"/>
          <w:sz w:val="24"/>
          <w:szCs w:val="24"/>
        </w:rPr>
        <w:footnoteReference w:id="48"/>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5"/>
        <w:gridCol w:w="848"/>
        <w:gridCol w:w="548"/>
        <w:gridCol w:w="872"/>
        <w:gridCol w:w="992"/>
        <w:gridCol w:w="709"/>
        <w:gridCol w:w="708"/>
        <w:gridCol w:w="993"/>
        <w:gridCol w:w="708"/>
        <w:gridCol w:w="709"/>
        <w:gridCol w:w="992"/>
      </w:tblGrid>
      <w:tr w:rsidR="00E94102" w:rsidRPr="00D5286A" w:rsidTr="00593B4D">
        <w:trPr>
          <w:cantSplit/>
          <w:trHeight w:val="2199"/>
          <w:tblHeader/>
        </w:trPr>
        <w:tc>
          <w:tcPr>
            <w:tcW w:w="1565" w:type="dxa"/>
            <w:tcMar>
              <w:left w:w="0" w:type="dxa"/>
              <w:right w:w="0" w:type="dxa"/>
            </w:tcMar>
          </w:tcPr>
          <w:p w:rsidR="00E94102" w:rsidRPr="00D5286A" w:rsidRDefault="00E94102" w:rsidP="00593B4D">
            <w:pPr>
              <w:spacing w:before="120" w:after="120" w:line="240" w:lineRule="auto"/>
              <w:jc w:val="center"/>
              <w:rPr>
                <w:rFonts w:ascii="Times New Roman" w:hAnsi="Times New Roman"/>
                <w:sz w:val="20"/>
                <w:szCs w:val="20"/>
              </w:rPr>
            </w:pPr>
            <w:r w:rsidRPr="00D5286A">
              <w:rPr>
                <w:rFonts w:ascii="Times New Roman" w:hAnsi="Times New Roman"/>
                <w:sz w:val="20"/>
                <w:szCs w:val="20"/>
              </w:rPr>
              <w:t>Муниципальное образование</w:t>
            </w:r>
          </w:p>
        </w:tc>
        <w:tc>
          <w:tcPr>
            <w:tcW w:w="848"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Масса образованных отходов, тыс.т</w:t>
            </w:r>
          </w:p>
        </w:tc>
        <w:tc>
          <w:tcPr>
            <w:tcW w:w="548"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 xml:space="preserve">перегрузка </w:t>
            </w:r>
          </w:p>
        </w:tc>
        <w:tc>
          <w:tcPr>
            <w:tcW w:w="872"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масса поступивших отходов</w:t>
            </w:r>
          </w:p>
        </w:tc>
        <w:tc>
          <w:tcPr>
            <w:tcW w:w="992"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Средняя дистанция до перегрузки по маршрутам района, км</w:t>
            </w:r>
          </w:p>
        </w:tc>
        <w:tc>
          <w:tcPr>
            <w:tcW w:w="709"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Сортировка</w:t>
            </w:r>
          </w:p>
        </w:tc>
        <w:tc>
          <w:tcPr>
            <w:tcW w:w="708"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масса поступивших отходов</w:t>
            </w:r>
          </w:p>
        </w:tc>
        <w:tc>
          <w:tcPr>
            <w:tcW w:w="993"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Средняя дистанция до перегрузки по маршрутам района, км</w:t>
            </w:r>
          </w:p>
        </w:tc>
        <w:tc>
          <w:tcPr>
            <w:tcW w:w="708"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Полигон</w:t>
            </w:r>
          </w:p>
        </w:tc>
        <w:tc>
          <w:tcPr>
            <w:tcW w:w="709"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масса поступивших отходов</w:t>
            </w:r>
          </w:p>
        </w:tc>
        <w:tc>
          <w:tcPr>
            <w:tcW w:w="992" w:type="dxa"/>
            <w:tcMar>
              <w:left w:w="0" w:type="dxa"/>
              <w:right w:w="0" w:type="dxa"/>
            </w:tcMar>
            <w:textDirection w:val="btLr"/>
          </w:tcPr>
          <w:p w:rsidR="00E94102" w:rsidRPr="00D5286A" w:rsidRDefault="00E94102" w:rsidP="00593B4D">
            <w:pPr>
              <w:spacing w:before="120" w:after="120" w:line="240" w:lineRule="auto"/>
              <w:ind w:right="113"/>
              <w:jc w:val="center"/>
              <w:rPr>
                <w:rFonts w:ascii="Times New Roman" w:hAnsi="Times New Roman"/>
                <w:sz w:val="20"/>
                <w:szCs w:val="20"/>
              </w:rPr>
            </w:pPr>
            <w:r w:rsidRPr="00D5286A">
              <w:rPr>
                <w:rFonts w:ascii="Times New Roman" w:hAnsi="Times New Roman"/>
                <w:sz w:val="20"/>
                <w:szCs w:val="20"/>
              </w:rPr>
              <w:t>Средняя дистанция до перегрузки по маршрутам района, км</w:t>
            </w:r>
          </w:p>
        </w:tc>
      </w:tr>
      <w:tr w:rsidR="00E94102" w:rsidRPr="00D5286A" w:rsidTr="00593B4D">
        <w:trPr>
          <w:tblHeader/>
        </w:trPr>
        <w:tc>
          <w:tcPr>
            <w:tcW w:w="1565"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1</w:t>
            </w:r>
          </w:p>
        </w:tc>
        <w:tc>
          <w:tcPr>
            <w:tcW w:w="848"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2</w:t>
            </w:r>
          </w:p>
        </w:tc>
        <w:tc>
          <w:tcPr>
            <w:tcW w:w="548"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3</w:t>
            </w:r>
          </w:p>
        </w:tc>
        <w:tc>
          <w:tcPr>
            <w:tcW w:w="872"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4</w:t>
            </w:r>
          </w:p>
        </w:tc>
        <w:tc>
          <w:tcPr>
            <w:tcW w:w="992"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5</w:t>
            </w:r>
          </w:p>
        </w:tc>
        <w:tc>
          <w:tcPr>
            <w:tcW w:w="709"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6</w:t>
            </w:r>
          </w:p>
        </w:tc>
        <w:tc>
          <w:tcPr>
            <w:tcW w:w="708"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7</w:t>
            </w:r>
          </w:p>
        </w:tc>
        <w:tc>
          <w:tcPr>
            <w:tcW w:w="993"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8</w:t>
            </w:r>
          </w:p>
        </w:tc>
        <w:tc>
          <w:tcPr>
            <w:tcW w:w="708"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9</w:t>
            </w:r>
          </w:p>
        </w:tc>
        <w:tc>
          <w:tcPr>
            <w:tcW w:w="709"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10</w:t>
            </w:r>
          </w:p>
        </w:tc>
        <w:tc>
          <w:tcPr>
            <w:tcW w:w="992" w:type="dxa"/>
            <w:tcMar>
              <w:left w:w="0" w:type="dxa"/>
              <w:right w:w="0" w:type="dxa"/>
            </w:tcMar>
          </w:tcPr>
          <w:p w:rsidR="00E94102" w:rsidRPr="00D5286A" w:rsidRDefault="00E94102" w:rsidP="00593B4D">
            <w:pPr>
              <w:spacing w:after="0" w:line="240" w:lineRule="auto"/>
              <w:jc w:val="center"/>
              <w:rPr>
                <w:rFonts w:ascii="Times New Roman" w:hAnsi="Times New Roman"/>
                <w:sz w:val="20"/>
                <w:szCs w:val="20"/>
              </w:rPr>
            </w:pPr>
            <w:r w:rsidRPr="00D5286A">
              <w:rPr>
                <w:rFonts w:ascii="Times New Roman" w:hAnsi="Times New Roman"/>
                <w:sz w:val="20"/>
                <w:szCs w:val="20"/>
              </w:rPr>
              <w:t>11</w:t>
            </w:r>
          </w:p>
        </w:tc>
      </w:tr>
      <w:tr w:rsidR="00B24F51" w:rsidRPr="00D5286A" w:rsidTr="00593B4D">
        <w:tc>
          <w:tcPr>
            <w:tcW w:w="1565" w:type="dxa"/>
            <w:tcMar>
              <w:left w:w="0" w:type="dxa"/>
              <w:right w:w="0" w:type="dxa"/>
            </w:tcMar>
            <w:vAlign w:val="center"/>
          </w:tcPr>
          <w:p w:rsidR="00B24F51" w:rsidRPr="00D5286A" w:rsidRDefault="00B24F51" w:rsidP="00593B4D">
            <w:pPr>
              <w:spacing w:after="0" w:line="240" w:lineRule="auto"/>
              <w:jc w:val="left"/>
              <w:rPr>
                <w:rFonts w:ascii="Times New Roman" w:hAnsi="Times New Roman"/>
                <w:sz w:val="20"/>
                <w:szCs w:val="20"/>
              </w:rPr>
            </w:pPr>
            <w:r>
              <w:rPr>
                <w:rFonts w:ascii="Times New Roman" w:hAnsi="Times New Roman"/>
                <w:sz w:val="20"/>
                <w:szCs w:val="20"/>
              </w:rPr>
              <w:t>Александровский сельсовет</w:t>
            </w:r>
          </w:p>
        </w:tc>
        <w:tc>
          <w:tcPr>
            <w:tcW w:w="848" w:type="dxa"/>
            <w:tcMar>
              <w:left w:w="0" w:type="dxa"/>
              <w:right w:w="0" w:type="dxa"/>
            </w:tcMa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0,13</w:t>
            </w:r>
          </w:p>
        </w:tc>
        <w:tc>
          <w:tcPr>
            <w:tcW w:w="548" w:type="dxa"/>
            <w:vMerge w:val="restart"/>
            <w:tcMar>
              <w:left w:w="0" w:type="dxa"/>
              <w:right w:w="0" w:type="dxa"/>
            </w:tcMar>
            <w:textDirection w:val="btL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Mar>
              <w:left w:w="0" w:type="dxa"/>
              <w:right w:w="0" w:type="dxa"/>
            </w:tcMa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val="restart"/>
            <w:tcMar>
              <w:left w:w="0" w:type="dxa"/>
              <w:right w:w="0" w:type="dxa"/>
            </w:tcMar>
            <w:textDirection w:val="btL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Мусороперерабатывающий завод в Бессоновском районе</w:t>
            </w:r>
          </w:p>
        </w:tc>
        <w:tc>
          <w:tcPr>
            <w:tcW w:w="708" w:type="dxa"/>
            <w:tcMar>
              <w:left w:w="0" w:type="dxa"/>
              <w:right w:w="0" w:type="dxa"/>
            </w:tcMa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0,13</w:t>
            </w:r>
          </w:p>
        </w:tc>
        <w:tc>
          <w:tcPr>
            <w:tcW w:w="993" w:type="dxa"/>
            <w:tcMar>
              <w:left w:w="0" w:type="dxa"/>
              <w:right w:w="0" w:type="dxa"/>
            </w:tcMa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72,96</w:t>
            </w:r>
          </w:p>
        </w:tc>
        <w:tc>
          <w:tcPr>
            <w:tcW w:w="708" w:type="dxa"/>
            <w:vMerge w:val="restart"/>
            <w:tcMar>
              <w:left w:w="0" w:type="dxa"/>
              <w:right w:w="0" w:type="dxa"/>
            </w:tcMar>
            <w:textDirection w:val="btL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Перспективный полигон ТКО в Бессоновском районе</w:t>
            </w:r>
          </w:p>
        </w:tc>
        <w:tc>
          <w:tcPr>
            <w:tcW w:w="709" w:type="dxa"/>
            <w:tcMar>
              <w:left w:w="0" w:type="dxa"/>
              <w:right w:w="0" w:type="dxa"/>
            </w:tcMa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0,09</w:t>
            </w:r>
          </w:p>
        </w:tc>
        <w:tc>
          <w:tcPr>
            <w:tcW w:w="992" w:type="dxa"/>
            <w:tcMar>
              <w:left w:w="0" w:type="dxa"/>
              <w:right w:w="0" w:type="dxa"/>
            </w:tcMar>
            <w:vAlign w:val="center"/>
          </w:tcPr>
          <w:p w:rsidR="00B24F51" w:rsidRPr="00D5286A" w:rsidRDefault="00B24F51" w:rsidP="00593B4D">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D5286A" w:rsidTr="00593B4D">
        <w:tc>
          <w:tcPr>
            <w:tcW w:w="1565" w:type="dxa"/>
            <w:tcMar>
              <w:left w:w="0" w:type="dxa"/>
              <w:right w:w="0" w:type="dxa"/>
            </w:tcMar>
            <w:vAlign w:val="center"/>
          </w:tcPr>
          <w:p w:rsidR="00B24F51" w:rsidRPr="00D5286A" w:rsidRDefault="00B24F51" w:rsidP="00B24F51">
            <w:pPr>
              <w:spacing w:after="0" w:line="240" w:lineRule="auto"/>
              <w:jc w:val="left"/>
              <w:rPr>
                <w:rFonts w:ascii="Times New Roman" w:hAnsi="Times New Roman"/>
                <w:sz w:val="20"/>
                <w:szCs w:val="20"/>
              </w:rPr>
            </w:pPr>
            <w:r>
              <w:rPr>
                <w:rFonts w:ascii="Times New Roman" w:hAnsi="Times New Roman"/>
                <w:sz w:val="20"/>
                <w:szCs w:val="20"/>
              </w:rPr>
              <w:t>Бессоновский сельсовет</w:t>
            </w:r>
          </w:p>
        </w:tc>
        <w:tc>
          <w:tcPr>
            <w:tcW w:w="84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7,93</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7,93</w:t>
            </w:r>
          </w:p>
        </w:tc>
        <w:tc>
          <w:tcPr>
            <w:tcW w:w="993"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61,75</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5,59</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D5286A" w:rsidTr="00593B4D">
        <w:tc>
          <w:tcPr>
            <w:tcW w:w="1565" w:type="dxa"/>
            <w:tcMar>
              <w:left w:w="0" w:type="dxa"/>
              <w:right w:w="0" w:type="dxa"/>
            </w:tcMar>
            <w:vAlign w:val="center"/>
          </w:tcPr>
          <w:p w:rsidR="00B24F51" w:rsidRPr="00D5286A" w:rsidRDefault="00B24F51" w:rsidP="00B24F51">
            <w:pPr>
              <w:spacing w:after="0" w:line="240" w:lineRule="auto"/>
              <w:jc w:val="left"/>
              <w:rPr>
                <w:rFonts w:ascii="Times New Roman" w:hAnsi="Times New Roman"/>
                <w:sz w:val="20"/>
                <w:szCs w:val="20"/>
              </w:rPr>
            </w:pPr>
            <w:r>
              <w:rPr>
                <w:rFonts w:ascii="Times New Roman" w:hAnsi="Times New Roman"/>
                <w:sz w:val="20"/>
                <w:szCs w:val="20"/>
              </w:rPr>
              <w:t>Вазерский сельсовет</w:t>
            </w:r>
          </w:p>
        </w:tc>
        <w:tc>
          <w:tcPr>
            <w:tcW w:w="84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1,00</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Mar>
              <w:left w:w="0" w:type="dxa"/>
              <w:right w:w="0" w:type="dxa"/>
            </w:tcMar>
            <w:vAlign w:val="center"/>
          </w:tcPr>
          <w:p w:rsidR="00B24F51" w:rsidRPr="00D5286A" w:rsidRDefault="00B24F51" w:rsidP="00B24F51">
            <w:pPr>
              <w:spacing w:after="0" w:line="240" w:lineRule="auto"/>
              <w:jc w:val="center"/>
            </w:pPr>
            <w:r>
              <w:t>58,45</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0,71</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D5286A" w:rsidTr="00593B4D">
        <w:tc>
          <w:tcPr>
            <w:tcW w:w="1565" w:type="dxa"/>
            <w:tcMar>
              <w:left w:w="0" w:type="dxa"/>
              <w:right w:w="0" w:type="dxa"/>
            </w:tcMar>
            <w:vAlign w:val="center"/>
          </w:tcPr>
          <w:p w:rsidR="00B24F51" w:rsidRPr="00D5286A" w:rsidRDefault="00B24F51" w:rsidP="00B24F51">
            <w:pPr>
              <w:spacing w:after="0" w:line="240" w:lineRule="auto"/>
              <w:jc w:val="left"/>
              <w:rPr>
                <w:rFonts w:ascii="Times New Roman" w:hAnsi="Times New Roman"/>
                <w:sz w:val="20"/>
                <w:szCs w:val="20"/>
              </w:rPr>
            </w:pPr>
            <w:r>
              <w:rPr>
                <w:rFonts w:ascii="Times New Roman" w:hAnsi="Times New Roman"/>
                <w:sz w:val="20"/>
                <w:szCs w:val="20"/>
              </w:rPr>
              <w:t>Грабовский сельсовет</w:t>
            </w:r>
          </w:p>
        </w:tc>
        <w:tc>
          <w:tcPr>
            <w:tcW w:w="84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3,20</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3,20</w:t>
            </w:r>
          </w:p>
        </w:tc>
        <w:tc>
          <w:tcPr>
            <w:tcW w:w="993" w:type="dxa"/>
            <w:tcMar>
              <w:left w:w="0" w:type="dxa"/>
              <w:right w:w="0" w:type="dxa"/>
            </w:tcMar>
            <w:vAlign w:val="center"/>
          </w:tcPr>
          <w:p w:rsidR="00B24F51" w:rsidRPr="00D5286A" w:rsidRDefault="00B24F51" w:rsidP="00B24F51">
            <w:pPr>
              <w:spacing w:after="0" w:line="240" w:lineRule="auto"/>
              <w:jc w:val="center"/>
            </w:pPr>
            <w:r>
              <w:t>72,58</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2,26</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D5286A" w:rsidTr="00593B4D">
        <w:tc>
          <w:tcPr>
            <w:tcW w:w="1565" w:type="dxa"/>
            <w:tcMar>
              <w:left w:w="0" w:type="dxa"/>
              <w:right w:w="0" w:type="dxa"/>
            </w:tcMar>
            <w:vAlign w:val="center"/>
          </w:tcPr>
          <w:p w:rsidR="00B24F51" w:rsidRPr="00D5286A" w:rsidRDefault="00B24F51" w:rsidP="00B24F51">
            <w:pPr>
              <w:spacing w:after="0" w:line="240" w:lineRule="auto"/>
              <w:jc w:val="left"/>
              <w:rPr>
                <w:rFonts w:ascii="Times New Roman" w:hAnsi="Times New Roman"/>
                <w:sz w:val="20"/>
                <w:szCs w:val="20"/>
              </w:rPr>
            </w:pPr>
            <w:r>
              <w:rPr>
                <w:rFonts w:ascii="Times New Roman" w:hAnsi="Times New Roman"/>
                <w:sz w:val="20"/>
                <w:szCs w:val="20"/>
              </w:rPr>
              <w:t>Кижеватовский сельсовет</w:t>
            </w:r>
          </w:p>
        </w:tc>
        <w:tc>
          <w:tcPr>
            <w:tcW w:w="84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1,30</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1,30</w:t>
            </w:r>
          </w:p>
        </w:tc>
        <w:tc>
          <w:tcPr>
            <w:tcW w:w="993" w:type="dxa"/>
            <w:tcMar>
              <w:left w:w="0" w:type="dxa"/>
              <w:right w:w="0" w:type="dxa"/>
            </w:tcMar>
            <w:vAlign w:val="center"/>
          </w:tcPr>
          <w:p w:rsidR="00B24F51" w:rsidRPr="00D5286A" w:rsidRDefault="00B24F51" w:rsidP="00B24F51">
            <w:pPr>
              <w:spacing w:after="0" w:line="240" w:lineRule="auto"/>
              <w:jc w:val="center"/>
            </w:pPr>
            <w:r>
              <w:t>25,61</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0,92</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293FBC" w:rsidTr="00593B4D">
        <w:tc>
          <w:tcPr>
            <w:tcW w:w="1565" w:type="dxa"/>
            <w:tcMar>
              <w:left w:w="0" w:type="dxa"/>
              <w:right w:w="0" w:type="dxa"/>
            </w:tcMar>
            <w:vAlign w:val="center"/>
          </w:tcPr>
          <w:p w:rsidR="00B24F51" w:rsidRPr="00D5286A" w:rsidRDefault="00B24F51" w:rsidP="00B24F51">
            <w:pPr>
              <w:spacing w:after="0" w:line="240" w:lineRule="auto"/>
              <w:jc w:val="left"/>
              <w:rPr>
                <w:rFonts w:ascii="Times New Roman" w:hAnsi="Times New Roman"/>
                <w:sz w:val="20"/>
                <w:szCs w:val="20"/>
              </w:rPr>
            </w:pPr>
            <w:r>
              <w:rPr>
                <w:rFonts w:ascii="Times New Roman" w:hAnsi="Times New Roman"/>
                <w:sz w:val="20"/>
                <w:szCs w:val="20"/>
              </w:rPr>
              <w:t>Полеологовский сельсовет</w:t>
            </w:r>
          </w:p>
        </w:tc>
        <w:tc>
          <w:tcPr>
            <w:tcW w:w="84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0,80</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0,80</w:t>
            </w:r>
          </w:p>
        </w:tc>
        <w:tc>
          <w:tcPr>
            <w:tcW w:w="993" w:type="dxa"/>
            <w:tcMar>
              <w:left w:w="0" w:type="dxa"/>
              <w:right w:w="0" w:type="dxa"/>
            </w:tcMar>
            <w:vAlign w:val="center"/>
          </w:tcPr>
          <w:p w:rsidR="00B24F51" w:rsidRPr="00D5286A" w:rsidRDefault="00B24F51" w:rsidP="00B24F51">
            <w:pPr>
              <w:spacing w:after="0" w:line="240" w:lineRule="auto"/>
              <w:jc w:val="center"/>
            </w:pPr>
            <w:r>
              <w:t>61,44</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0,57</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293FBC" w:rsidTr="00593B4D">
        <w:tc>
          <w:tcPr>
            <w:tcW w:w="1565" w:type="dxa"/>
            <w:tcMar>
              <w:left w:w="0" w:type="dxa"/>
              <w:right w:w="0" w:type="dxa"/>
            </w:tcMar>
            <w:vAlign w:val="center"/>
          </w:tcPr>
          <w:p w:rsidR="00B24F51" w:rsidRDefault="00B24F51" w:rsidP="00B24F51">
            <w:pPr>
              <w:spacing w:after="0" w:line="240" w:lineRule="auto"/>
              <w:jc w:val="left"/>
              <w:rPr>
                <w:rFonts w:ascii="Times New Roman" w:hAnsi="Times New Roman"/>
                <w:sz w:val="20"/>
                <w:szCs w:val="20"/>
              </w:rPr>
            </w:pPr>
            <w:r>
              <w:rPr>
                <w:rFonts w:ascii="Times New Roman" w:hAnsi="Times New Roman"/>
                <w:sz w:val="20"/>
                <w:szCs w:val="20"/>
              </w:rPr>
              <w:t>Проказнинский сельсовет</w:t>
            </w:r>
          </w:p>
        </w:tc>
        <w:tc>
          <w:tcPr>
            <w:tcW w:w="84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0,58</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0,58</w:t>
            </w:r>
          </w:p>
        </w:tc>
        <w:tc>
          <w:tcPr>
            <w:tcW w:w="993" w:type="dxa"/>
            <w:tcMar>
              <w:left w:w="0" w:type="dxa"/>
              <w:right w:w="0" w:type="dxa"/>
            </w:tcMar>
            <w:vAlign w:val="center"/>
          </w:tcPr>
          <w:p w:rsidR="00B24F51" w:rsidRDefault="00B24F51" w:rsidP="00B24F51">
            <w:pPr>
              <w:spacing w:after="0" w:line="240" w:lineRule="auto"/>
              <w:jc w:val="center"/>
            </w:pPr>
            <w:r>
              <w:t>76,91</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0,41</w:t>
            </w:r>
          </w:p>
        </w:tc>
        <w:tc>
          <w:tcPr>
            <w:tcW w:w="992"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293FBC" w:rsidTr="00593B4D">
        <w:tc>
          <w:tcPr>
            <w:tcW w:w="1565" w:type="dxa"/>
            <w:tcMar>
              <w:left w:w="0" w:type="dxa"/>
              <w:right w:w="0" w:type="dxa"/>
            </w:tcMar>
            <w:vAlign w:val="center"/>
          </w:tcPr>
          <w:p w:rsidR="00B24F51" w:rsidRDefault="00B24F51" w:rsidP="00B24F51">
            <w:pPr>
              <w:spacing w:after="0" w:line="240" w:lineRule="auto"/>
              <w:jc w:val="left"/>
              <w:rPr>
                <w:rFonts w:ascii="Times New Roman" w:hAnsi="Times New Roman"/>
                <w:sz w:val="20"/>
                <w:szCs w:val="20"/>
              </w:rPr>
            </w:pPr>
            <w:r>
              <w:rPr>
                <w:rFonts w:ascii="Times New Roman" w:hAnsi="Times New Roman"/>
                <w:sz w:val="20"/>
                <w:szCs w:val="20"/>
              </w:rPr>
              <w:t>Сосновский сельсовет</w:t>
            </w:r>
          </w:p>
        </w:tc>
        <w:tc>
          <w:tcPr>
            <w:tcW w:w="84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2,03</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2,03</w:t>
            </w:r>
          </w:p>
        </w:tc>
        <w:tc>
          <w:tcPr>
            <w:tcW w:w="993" w:type="dxa"/>
            <w:tcMar>
              <w:left w:w="0" w:type="dxa"/>
              <w:right w:w="0" w:type="dxa"/>
            </w:tcMar>
            <w:vAlign w:val="center"/>
          </w:tcPr>
          <w:p w:rsidR="00B24F51" w:rsidRDefault="00B24F51" w:rsidP="00B24F51">
            <w:pPr>
              <w:spacing w:after="0" w:line="240" w:lineRule="auto"/>
              <w:jc w:val="center"/>
            </w:pPr>
            <w:r>
              <w:t>54,38</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1,43</w:t>
            </w:r>
          </w:p>
        </w:tc>
        <w:tc>
          <w:tcPr>
            <w:tcW w:w="992"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293FBC" w:rsidTr="00593B4D">
        <w:tc>
          <w:tcPr>
            <w:tcW w:w="1565" w:type="dxa"/>
            <w:tcMar>
              <w:left w:w="0" w:type="dxa"/>
              <w:right w:w="0" w:type="dxa"/>
            </w:tcMar>
            <w:vAlign w:val="center"/>
          </w:tcPr>
          <w:p w:rsidR="00B24F51" w:rsidRDefault="00B24F51" w:rsidP="00B24F51">
            <w:pPr>
              <w:spacing w:after="0" w:line="240" w:lineRule="auto"/>
              <w:jc w:val="left"/>
              <w:rPr>
                <w:rFonts w:ascii="Times New Roman" w:hAnsi="Times New Roman"/>
                <w:sz w:val="20"/>
                <w:szCs w:val="20"/>
              </w:rPr>
            </w:pPr>
            <w:r>
              <w:rPr>
                <w:rFonts w:ascii="Times New Roman" w:hAnsi="Times New Roman"/>
                <w:sz w:val="20"/>
                <w:szCs w:val="20"/>
              </w:rPr>
              <w:t>Степановский сельсовет</w:t>
            </w:r>
          </w:p>
        </w:tc>
        <w:tc>
          <w:tcPr>
            <w:tcW w:w="84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0,55</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0,55</w:t>
            </w:r>
          </w:p>
        </w:tc>
        <w:tc>
          <w:tcPr>
            <w:tcW w:w="993" w:type="dxa"/>
            <w:tcMar>
              <w:left w:w="0" w:type="dxa"/>
              <w:right w:w="0" w:type="dxa"/>
            </w:tcMar>
            <w:vAlign w:val="center"/>
          </w:tcPr>
          <w:p w:rsidR="00B24F51" w:rsidRDefault="00B24F51" w:rsidP="00B24F51">
            <w:pPr>
              <w:spacing w:after="0" w:line="240" w:lineRule="auto"/>
              <w:jc w:val="center"/>
            </w:pPr>
            <w:r>
              <w:t>22,6</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0,39</w:t>
            </w:r>
          </w:p>
        </w:tc>
        <w:tc>
          <w:tcPr>
            <w:tcW w:w="992"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r w:rsidR="00B24F51" w:rsidRPr="00293FBC" w:rsidTr="00593B4D">
        <w:tc>
          <w:tcPr>
            <w:tcW w:w="1565" w:type="dxa"/>
            <w:tcMar>
              <w:left w:w="0" w:type="dxa"/>
              <w:right w:w="0" w:type="dxa"/>
            </w:tcMar>
            <w:vAlign w:val="center"/>
          </w:tcPr>
          <w:p w:rsidR="00B24F51" w:rsidRDefault="00B24F51" w:rsidP="00B24F51">
            <w:pPr>
              <w:spacing w:after="0" w:line="240" w:lineRule="auto"/>
              <w:jc w:val="left"/>
              <w:rPr>
                <w:rFonts w:ascii="Times New Roman" w:hAnsi="Times New Roman"/>
                <w:sz w:val="20"/>
                <w:szCs w:val="20"/>
              </w:rPr>
            </w:pPr>
            <w:r>
              <w:rPr>
                <w:rFonts w:ascii="Times New Roman" w:hAnsi="Times New Roman"/>
                <w:sz w:val="20"/>
                <w:szCs w:val="20"/>
              </w:rPr>
              <w:t>Чемодановский сельсовет</w:t>
            </w:r>
          </w:p>
        </w:tc>
        <w:tc>
          <w:tcPr>
            <w:tcW w:w="84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2,89</w:t>
            </w:r>
          </w:p>
        </w:tc>
        <w:tc>
          <w:tcPr>
            <w:tcW w:w="54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87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992" w:type="dxa"/>
            <w:tcMar>
              <w:left w:w="0" w:type="dxa"/>
              <w:right w:w="0" w:type="dxa"/>
            </w:tcMar>
            <w:vAlign w:val="center"/>
          </w:tcPr>
          <w:p w:rsidR="00B24F51" w:rsidRPr="00D5286A"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w:t>
            </w:r>
          </w:p>
        </w:tc>
        <w:tc>
          <w:tcPr>
            <w:tcW w:w="709"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8"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2,89</w:t>
            </w:r>
          </w:p>
        </w:tc>
        <w:tc>
          <w:tcPr>
            <w:tcW w:w="993" w:type="dxa"/>
            <w:tcMar>
              <w:left w:w="0" w:type="dxa"/>
              <w:right w:w="0" w:type="dxa"/>
            </w:tcMar>
            <w:vAlign w:val="center"/>
          </w:tcPr>
          <w:p w:rsidR="00B24F51" w:rsidRDefault="00B24F51" w:rsidP="00B24F51">
            <w:pPr>
              <w:spacing w:after="0" w:line="240" w:lineRule="auto"/>
              <w:jc w:val="center"/>
            </w:pPr>
            <w:r>
              <w:t>36,25</w:t>
            </w:r>
          </w:p>
        </w:tc>
        <w:tc>
          <w:tcPr>
            <w:tcW w:w="708" w:type="dxa"/>
            <w:vMerge/>
            <w:tcMar>
              <w:left w:w="0" w:type="dxa"/>
              <w:right w:w="0" w:type="dxa"/>
            </w:tcMar>
          </w:tcPr>
          <w:p w:rsidR="00B24F51" w:rsidRPr="00D5286A" w:rsidRDefault="00B24F51" w:rsidP="00B24F51">
            <w:pPr>
              <w:spacing w:after="0" w:line="240" w:lineRule="auto"/>
              <w:jc w:val="center"/>
              <w:rPr>
                <w:rFonts w:ascii="Times New Roman" w:hAnsi="Times New Roman"/>
                <w:sz w:val="20"/>
                <w:szCs w:val="20"/>
              </w:rPr>
            </w:pPr>
          </w:p>
        </w:tc>
        <w:tc>
          <w:tcPr>
            <w:tcW w:w="709"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2,04</w:t>
            </w:r>
          </w:p>
        </w:tc>
        <w:tc>
          <w:tcPr>
            <w:tcW w:w="992" w:type="dxa"/>
            <w:tcMar>
              <w:left w:w="0" w:type="dxa"/>
              <w:right w:w="0" w:type="dxa"/>
            </w:tcMar>
            <w:vAlign w:val="center"/>
          </w:tcPr>
          <w:p w:rsidR="00B24F51" w:rsidRDefault="00B24F51" w:rsidP="00B24F51">
            <w:pPr>
              <w:spacing w:after="0" w:line="240" w:lineRule="auto"/>
              <w:jc w:val="center"/>
              <w:rPr>
                <w:rFonts w:ascii="Times New Roman" w:hAnsi="Times New Roman"/>
                <w:sz w:val="20"/>
                <w:szCs w:val="20"/>
              </w:rPr>
            </w:pPr>
            <w:r>
              <w:rPr>
                <w:rFonts w:ascii="Times New Roman" w:hAnsi="Times New Roman"/>
                <w:sz w:val="20"/>
                <w:szCs w:val="20"/>
              </w:rPr>
              <w:t>0</w:t>
            </w:r>
          </w:p>
        </w:tc>
      </w:tr>
    </w:tbl>
    <w:p w:rsidR="00B76E16" w:rsidRPr="00B76E16" w:rsidRDefault="00E94102" w:rsidP="00B76E16">
      <w:pPr>
        <w:spacing w:after="0" w:line="240" w:lineRule="auto"/>
        <w:ind w:firstLine="709"/>
        <w:rPr>
          <w:rFonts w:ascii="Times New Roman" w:hAnsi="Times New Roman"/>
          <w:sz w:val="24"/>
          <w:szCs w:val="24"/>
        </w:rPr>
      </w:pPr>
      <w:r w:rsidRPr="00B76E16">
        <w:rPr>
          <w:rFonts w:ascii="Times New Roman" w:hAnsi="Times New Roman"/>
          <w:sz w:val="24"/>
          <w:szCs w:val="24"/>
        </w:rPr>
        <w:t xml:space="preserve">В Схеме территориального планирования Пензенской области, утвержденной постановлением Правительства Пензенской области от 07.06.2012 N 431-пП (с изменениями на 17.09.2020) </w:t>
      </w:r>
      <w:r w:rsidR="00B76E16" w:rsidRPr="00B76E16">
        <w:rPr>
          <w:rFonts w:ascii="Times New Roman" w:hAnsi="Times New Roman"/>
          <w:sz w:val="24"/>
          <w:szCs w:val="24"/>
        </w:rPr>
        <w:t>предусмотрен</w:t>
      </w:r>
      <w:r w:rsidR="00B76E16">
        <w:rPr>
          <w:rFonts w:ascii="Times New Roman" w:hAnsi="Times New Roman"/>
          <w:sz w:val="24"/>
          <w:szCs w:val="24"/>
        </w:rPr>
        <w:t>ы</w:t>
      </w:r>
      <w:r w:rsidR="00153E0C">
        <w:rPr>
          <w:rFonts w:ascii="Times New Roman" w:hAnsi="Times New Roman"/>
          <w:sz w:val="24"/>
          <w:szCs w:val="24"/>
        </w:rPr>
        <w:t xml:space="preserve"> </w:t>
      </w:r>
      <w:r w:rsidR="00B76E16">
        <w:rPr>
          <w:rFonts w:ascii="Times New Roman" w:hAnsi="Times New Roman"/>
          <w:sz w:val="24"/>
          <w:szCs w:val="24"/>
        </w:rPr>
        <w:t xml:space="preserve">объект размещения отходов </w:t>
      </w:r>
      <w:r w:rsidR="007C00C8">
        <w:rPr>
          <w:rFonts w:ascii="Times New Roman" w:hAnsi="Times New Roman"/>
          <w:sz w:val="24"/>
          <w:szCs w:val="24"/>
        </w:rPr>
        <w:t>«</w:t>
      </w:r>
      <w:r w:rsidR="00B76E16">
        <w:rPr>
          <w:rFonts w:ascii="Times New Roman" w:hAnsi="Times New Roman"/>
          <w:sz w:val="24"/>
          <w:szCs w:val="24"/>
        </w:rPr>
        <w:t>Полигон твердых коммунальных отходов</w:t>
      </w:r>
      <w:r w:rsidR="007C00C8">
        <w:rPr>
          <w:rFonts w:ascii="Times New Roman" w:hAnsi="Times New Roman"/>
          <w:sz w:val="24"/>
          <w:szCs w:val="24"/>
        </w:rPr>
        <w:t>»</w:t>
      </w:r>
      <w:r w:rsidR="00B76E16">
        <w:rPr>
          <w:rFonts w:ascii="Times New Roman" w:hAnsi="Times New Roman"/>
          <w:sz w:val="24"/>
          <w:szCs w:val="24"/>
        </w:rPr>
        <w:t xml:space="preserve"> для захоронения отходов мощностью 350000 т/год (вместимостью 8750 тыс. т) и </w:t>
      </w:r>
      <w:r w:rsidR="00B76E16" w:rsidRPr="00B76E16">
        <w:rPr>
          <w:rFonts w:ascii="Times New Roman" w:hAnsi="Times New Roman"/>
          <w:sz w:val="24"/>
          <w:szCs w:val="24"/>
        </w:rPr>
        <w:t xml:space="preserve">объект по обработке, утилизации, обезвреживанию отходов </w:t>
      </w:r>
      <w:r w:rsidR="007C00C8">
        <w:rPr>
          <w:rFonts w:ascii="Times New Roman" w:hAnsi="Times New Roman"/>
          <w:sz w:val="24"/>
          <w:szCs w:val="24"/>
        </w:rPr>
        <w:t>«</w:t>
      </w:r>
      <w:r w:rsidR="00B76E16" w:rsidRPr="00B76E16">
        <w:rPr>
          <w:rFonts w:ascii="Times New Roman" w:hAnsi="Times New Roman"/>
          <w:sz w:val="24"/>
          <w:szCs w:val="24"/>
        </w:rPr>
        <w:t>Мусороперерабатывающий завод</w:t>
      </w:r>
      <w:r w:rsidR="007C00C8">
        <w:rPr>
          <w:rFonts w:ascii="Times New Roman" w:hAnsi="Times New Roman"/>
          <w:sz w:val="24"/>
          <w:szCs w:val="24"/>
        </w:rPr>
        <w:t>»</w:t>
      </w:r>
      <w:r w:rsidR="00B76E16">
        <w:rPr>
          <w:rFonts w:ascii="Times New Roman" w:hAnsi="Times New Roman"/>
          <w:sz w:val="24"/>
          <w:szCs w:val="24"/>
        </w:rPr>
        <w:t xml:space="preserve"> для утилизации отходов м</w:t>
      </w:r>
      <w:r w:rsidR="00B76E16" w:rsidRPr="00B76E16">
        <w:rPr>
          <w:rFonts w:ascii="Times New Roman" w:hAnsi="Times New Roman"/>
          <w:sz w:val="24"/>
          <w:szCs w:val="24"/>
        </w:rPr>
        <w:t>ощность</w:t>
      </w:r>
      <w:r w:rsidR="00B76E16">
        <w:rPr>
          <w:rFonts w:ascii="Times New Roman" w:hAnsi="Times New Roman"/>
          <w:sz w:val="24"/>
          <w:szCs w:val="24"/>
        </w:rPr>
        <w:t>ю</w:t>
      </w:r>
      <w:r w:rsidR="00153E0C">
        <w:rPr>
          <w:rFonts w:ascii="Times New Roman" w:hAnsi="Times New Roman"/>
          <w:sz w:val="24"/>
          <w:szCs w:val="24"/>
        </w:rPr>
        <w:t xml:space="preserve"> </w:t>
      </w:r>
      <w:r w:rsidR="00B76E16">
        <w:rPr>
          <w:rFonts w:ascii="Times New Roman" w:hAnsi="Times New Roman"/>
          <w:sz w:val="24"/>
          <w:szCs w:val="24"/>
        </w:rPr>
        <w:t>350000</w:t>
      </w:r>
      <w:r w:rsidR="00B76E16" w:rsidRPr="00B76E16">
        <w:rPr>
          <w:rFonts w:ascii="Times New Roman" w:hAnsi="Times New Roman"/>
          <w:sz w:val="24"/>
          <w:szCs w:val="24"/>
        </w:rPr>
        <w:t xml:space="preserve"> тонн/год</w:t>
      </w:r>
      <w:r w:rsidR="00B76E16">
        <w:rPr>
          <w:rFonts w:ascii="Times New Roman" w:hAnsi="Times New Roman"/>
          <w:sz w:val="24"/>
          <w:szCs w:val="24"/>
        </w:rPr>
        <w:t xml:space="preserve"> на территории Степановского сельсовета.</w:t>
      </w:r>
    </w:p>
    <w:p w:rsidR="00B76E16" w:rsidRPr="00B76E16" w:rsidRDefault="00B76E16" w:rsidP="00B76E16">
      <w:pPr>
        <w:spacing w:after="0" w:line="240" w:lineRule="auto"/>
        <w:ind w:firstLine="709"/>
        <w:rPr>
          <w:rFonts w:ascii="Times New Roman" w:hAnsi="Times New Roman"/>
          <w:sz w:val="24"/>
          <w:szCs w:val="24"/>
        </w:rPr>
      </w:pPr>
    </w:p>
    <w:p w:rsidR="00635C1F" w:rsidRPr="00635C1F" w:rsidRDefault="00635C1F" w:rsidP="00635C1F">
      <w:pPr>
        <w:pStyle w:val="2"/>
        <w:spacing w:before="360" w:line="240" w:lineRule="auto"/>
        <w:rPr>
          <w:rFonts w:ascii="Times New Roman" w:hAnsi="Times New Roman"/>
          <w:caps/>
          <w:sz w:val="24"/>
          <w:szCs w:val="24"/>
        </w:rPr>
      </w:pPr>
      <w:bookmarkStart w:id="35" w:name="_Toc83661623"/>
      <w:r w:rsidRPr="00635C1F">
        <w:rPr>
          <w:rFonts w:ascii="Times New Roman" w:hAnsi="Times New Roman"/>
          <w:caps/>
          <w:sz w:val="24"/>
          <w:szCs w:val="24"/>
        </w:rPr>
        <w:t xml:space="preserve">Выводы по разделу </w:t>
      </w:r>
      <w:r>
        <w:rPr>
          <w:rFonts w:ascii="Times New Roman" w:hAnsi="Times New Roman"/>
          <w:caps/>
          <w:sz w:val="24"/>
          <w:szCs w:val="24"/>
        </w:rPr>
        <w:t>3</w:t>
      </w:r>
      <w:bookmarkEnd w:id="35"/>
    </w:p>
    <w:p w:rsidR="00B23A50" w:rsidRDefault="00B23A50" w:rsidP="00784770">
      <w:pPr>
        <w:pStyle w:val="a3"/>
        <w:numPr>
          <w:ilvl w:val="0"/>
          <w:numId w:val="32"/>
        </w:numPr>
        <w:spacing w:after="0" w:line="240" w:lineRule="auto"/>
        <w:ind w:left="0" w:firstLine="709"/>
        <w:rPr>
          <w:rFonts w:ascii="Times New Roman" w:hAnsi="Times New Roman"/>
          <w:sz w:val="24"/>
          <w:szCs w:val="24"/>
        </w:rPr>
      </w:pPr>
      <w:r>
        <w:rPr>
          <w:rFonts w:ascii="Times New Roman" w:hAnsi="Times New Roman"/>
          <w:sz w:val="24"/>
          <w:szCs w:val="24"/>
        </w:rPr>
        <w:t xml:space="preserve">На территории Бессоновского района </w:t>
      </w:r>
      <w:r w:rsidRPr="00B23A50">
        <w:rPr>
          <w:rFonts w:ascii="Times New Roman" w:hAnsi="Times New Roman"/>
          <w:sz w:val="24"/>
          <w:szCs w:val="24"/>
        </w:rPr>
        <w:t>сосредоточены основные минерально-сырьевые ресурсы Пензенской области, представленные как разведанными запасами, учтенными и не учтенными балансами, так и прогнозными ресурсами.</w:t>
      </w:r>
      <w:r>
        <w:rPr>
          <w:rFonts w:ascii="Times New Roman" w:hAnsi="Times New Roman"/>
          <w:sz w:val="24"/>
          <w:szCs w:val="24"/>
        </w:rPr>
        <w:t xml:space="preserve"> Наличие полезных ископаемых с одной стороны может стать хорошим стимулом для развития добывающей промышленности и предприятий строительной отрасли, так и провоцировать уменьшение сельскохозяйственных угодий, нарушение почвенного покрова, деградацию грунтов и ухудшение экологической ситуации вцелом. </w:t>
      </w:r>
    </w:p>
    <w:p w:rsidR="00635C1F" w:rsidRDefault="005F73D7" w:rsidP="00784770">
      <w:pPr>
        <w:pStyle w:val="a3"/>
        <w:numPr>
          <w:ilvl w:val="0"/>
          <w:numId w:val="32"/>
        </w:numPr>
        <w:spacing w:after="0" w:line="240" w:lineRule="auto"/>
        <w:ind w:left="0" w:firstLine="709"/>
        <w:rPr>
          <w:rFonts w:ascii="Times New Roman" w:hAnsi="Times New Roman"/>
          <w:sz w:val="24"/>
          <w:szCs w:val="24"/>
        </w:rPr>
      </w:pPr>
      <w:r w:rsidRPr="00B05D82">
        <w:rPr>
          <w:rFonts w:ascii="Times New Roman" w:hAnsi="Times New Roman"/>
          <w:sz w:val="24"/>
          <w:szCs w:val="24"/>
        </w:rPr>
        <w:lastRenderedPageBreak/>
        <w:t>Весь лесной фонд Бессоновского района (Ахунского, Ленинского и Лунинского лесничеств)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w:t>
      </w:r>
      <w:r w:rsidR="009E1525" w:rsidRPr="009E1525">
        <w:rPr>
          <w:rFonts w:ascii="Times New Roman" w:hAnsi="Times New Roman"/>
          <w:sz w:val="24"/>
          <w:szCs w:val="24"/>
        </w:rPr>
        <w:t xml:space="preserve"> На территории Бессоновского района расположен памятник природы регионального значения </w:t>
      </w:r>
      <w:r w:rsidR="007C00C8">
        <w:rPr>
          <w:rFonts w:ascii="Times New Roman" w:hAnsi="Times New Roman"/>
          <w:sz w:val="24"/>
          <w:szCs w:val="24"/>
        </w:rPr>
        <w:t>«</w:t>
      </w:r>
      <w:r w:rsidR="009E1525" w:rsidRPr="009E1525">
        <w:rPr>
          <w:rFonts w:ascii="Times New Roman" w:hAnsi="Times New Roman"/>
          <w:sz w:val="24"/>
          <w:szCs w:val="24"/>
        </w:rPr>
        <w:t>Светлополянские болота</w:t>
      </w:r>
      <w:r w:rsidR="007C00C8">
        <w:rPr>
          <w:rFonts w:ascii="Times New Roman" w:hAnsi="Times New Roman"/>
          <w:sz w:val="24"/>
          <w:szCs w:val="24"/>
        </w:rPr>
        <w:t>»</w:t>
      </w:r>
      <w:r w:rsidR="009E1525">
        <w:rPr>
          <w:rFonts w:ascii="Times New Roman" w:hAnsi="Times New Roman"/>
          <w:sz w:val="24"/>
          <w:szCs w:val="24"/>
        </w:rPr>
        <w:t>, что дает перспективы развития экологического туризма.</w:t>
      </w:r>
    </w:p>
    <w:p w:rsidR="009E1525" w:rsidRPr="009E1525" w:rsidRDefault="009E1525" w:rsidP="00784770">
      <w:pPr>
        <w:pStyle w:val="a3"/>
        <w:numPr>
          <w:ilvl w:val="0"/>
          <w:numId w:val="32"/>
        </w:numPr>
        <w:spacing w:after="0" w:line="240" w:lineRule="auto"/>
        <w:ind w:left="0" w:firstLine="709"/>
        <w:rPr>
          <w:rFonts w:ascii="Times New Roman" w:hAnsi="Times New Roman"/>
          <w:sz w:val="24"/>
          <w:szCs w:val="24"/>
        </w:rPr>
      </w:pPr>
      <w:r>
        <w:rPr>
          <w:rFonts w:ascii="Times New Roman" w:hAnsi="Times New Roman"/>
          <w:sz w:val="24"/>
          <w:szCs w:val="24"/>
        </w:rPr>
        <w:t xml:space="preserve">Район обладает богатыми гидрологическими ресурсами. </w:t>
      </w:r>
      <w:r w:rsidRPr="009E1525">
        <w:rPr>
          <w:rFonts w:ascii="Times New Roman" w:hAnsi="Times New Roman"/>
          <w:sz w:val="24"/>
          <w:szCs w:val="24"/>
        </w:rPr>
        <w:t>Гидрографическая сеть района представлена рекой Сурой и ее притоками, а также озерами и прудами</w:t>
      </w:r>
      <w:r>
        <w:rPr>
          <w:rFonts w:ascii="Times New Roman" w:hAnsi="Times New Roman"/>
          <w:sz w:val="24"/>
          <w:szCs w:val="24"/>
        </w:rPr>
        <w:t xml:space="preserve">. </w:t>
      </w:r>
      <w:r w:rsidRPr="009E1525">
        <w:rPr>
          <w:rFonts w:ascii="Times New Roman" w:hAnsi="Times New Roman"/>
          <w:sz w:val="24"/>
          <w:szCs w:val="24"/>
        </w:rPr>
        <w:t xml:space="preserve">Прибрежные зоны ручьев, рек, а также прудов частично могут быть использованы для развития рекреационных зон после проведения соответствующих мероприятий в соответствии с </w:t>
      </w:r>
      <w:r w:rsidR="007C00C8">
        <w:rPr>
          <w:rFonts w:ascii="Times New Roman" w:hAnsi="Times New Roman"/>
          <w:sz w:val="24"/>
          <w:szCs w:val="24"/>
        </w:rPr>
        <w:t>«</w:t>
      </w:r>
      <w:r w:rsidRPr="009E1525">
        <w:rPr>
          <w:rFonts w:ascii="Times New Roman" w:hAnsi="Times New Roman"/>
          <w:sz w:val="24"/>
          <w:szCs w:val="24"/>
        </w:rPr>
        <w:t>Водным Кодексом РФ</w:t>
      </w:r>
      <w:r w:rsidR="007C00C8">
        <w:rPr>
          <w:rFonts w:ascii="Times New Roman" w:hAnsi="Times New Roman"/>
          <w:sz w:val="24"/>
          <w:szCs w:val="24"/>
        </w:rPr>
        <w:t>»</w:t>
      </w:r>
      <w:r w:rsidRPr="009E1525">
        <w:rPr>
          <w:rFonts w:ascii="Times New Roman" w:hAnsi="Times New Roman"/>
          <w:sz w:val="24"/>
          <w:szCs w:val="24"/>
        </w:rPr>
        <w:t>.</w:t>
      </w:r>
    </w:p>
    <w:p w:rsidR="005F73D7" w:rsidRPr="00B05D82" w:rsidRDefault="005F73D7" w:rsidP="00784770">
      <w:pPr>
        <w:pStyle w:val="a3"/>
        <w:numPr>
          <w:ilvl w:val="0"/>
          <w:numId w:val="32"/>
        </w:numPr>
        <w:spacing w:after="0" w:line="240" w:lineRule="auto"/>
        <w:ind w:left="0" w:firstLine="709"/>
        <w:rPr>
          <w:rFonts w:ascii="Times New Roman" w:hAnsi="Times New Roman"/>
          <w:sz w:val="24"/>
          <w:szCs w:val="24"/>
        </w:rPr>
      </w:pPr>
      <w:r w:rsidRPr="00B05D82">
        <w:rPr>
          <w:rFonts w:ascii="Times New Roman" w:hAnsi="Times New Roman"/>
          <w:sz w:val="24"/>
          <w:szCs w:val="24"/>
        </w:rPr>
        <w:t>Рекреационный потенциал территории Бессоновского района составляют выразительные по архитектурно-художественным качествам ландшафты, благоприятные природно-климатические условия, богатые лесные и водные ресурсы. Однако, полноценное использование природно-рекреационного потенциала района возможно лишь при условии улучшения экологического состояния водных объектов, что требует принятия совместных усилий в первую очередь муниципальных властей Бессоновского района и г. Пензы.</w:t>
      </w:r>
    </w:p>
    <w:p w:rsidR="009E1525" w:rsidRDefault="009E1525" w:rsidP="00784770">
      <w:pPr>
        <w:pStyle w:val="a3"/>
        <w:numPr>
          <w:ilvl w:val="0"/>
          <w:numId w:val="32"/>
        </w:numPr>
        <w:spacing w:after="0" w:line="240" w:lineRule="auto"/>
        <w:ind w:left="0" w:firstLine="709"/>
        <w:rPr>
          <w:rFonts w:ascii="Times New Roman" w:hAnsi="Times New Roman"/>
          <w:sz w:val="24"/>
          <w:szCs w:val="24"/>
        </w:rPr>
      </w:pPr>
      <w:r w:rsidRPr="009E1525">
        <w:rPr>
          <w:rFonts w:ascii="Times New Roman" w:hAnsi="Times New Roman"/>
          <w:sz w:val="24"/>
          <w:szCs w:val="24"/>
        </w:rPr>
        <w:t xml:space="preserve">Можно отметить </w:t>
      </w:r>
      <w:r w:rsidR="005F73D7" w:rsidRPr="009E1525">
        <w:rPr>
          <w:rFonts w:ascii="Times New Roman" w:hAnsi="Times New Roman"/>
          <w:sz w:val="24"/>
          <w:szCs w:val="24"/>
        </w:rPr>
        <w:t>усилива</w:t>
      </w:r>
      <w:r w:rsidRPr="009E1525">
        <w:rPr>
          <w:rFonts w:ascii="Times New Roman" w:hAnsi="Times New Roman"/>
          <w:sz w:val="24"/>
          <w:szCs w:val="24"/>
        </w:rPr>
        <w:t>ющееся</w:t>
      </w:r>
      <w:r w:rsidR="005F73D7" w:rsidRPr="009E1525">
        <w:rPr>
          <w:rFonts w:ascii="Times New Roman" w:hAnsi="Times New Roman"/>
          <w:sz w:val="24"/>
          <w:szCs w:val="24"/>
        </w:rPr>
        <w:t xml:space="preserve"> центробежное течение потоков горожан с рекреационными целями в агломерационную спутниковую зону, где 80% пензенских семей имеют вторые жилища, из которых около 26–27% построены с условиями для круглогодичного пребывания</w:t>
      </w:r>
      <w:r w:rsidR="00B23A50" w:rsidRPr="009E1525">
        <w:rPr>
          <w:rFonts w:ascii="Times New Roman" w:hAnsi="Times New Roman"/>
          <w:sz w:val="24"/>
          <w:szCs w:val="24"/>
        </w:rPr>
        <w:t>.</w:t>
      </w:r>
    </w:p>
    <w:p w:rsidR="009E1525" w:rsidRPr="009E1525" w:rsidRDefault="009E1525" w:rsidP="00784770">
      <w:pPr>
        <w:pStyle w:val="a3"/>
        <w:numPr>
          <w:ilvl w:val="0"/>
          <w:numId w:val="32"/>
        </w:numPr>
        <w:spacing w:after="0" w:line="240" w:lineRule="auto"/>
        <w:ind w:left="0" w:firstLine="709"/>
        <w:rPr>
          <w:rFonts w:ascii="Times New Roman" w:hAnsi="Times New Roman"/>
          <w:sz w:val="24"/>
          <w:szCs w:val="24"/>
        </w:rPr>
      </w:pPr>
      <w:r w:rsidRPr="009E1525">
        <w:rPr>
          <w:rFonts w:ascii="Times New Roman" w:hAnsi="Times New Roman"/>
          <w:sz w:val="24"/>
          <w:szCs w:val="24"/>
        </w:rPr>
        <w:t>В соответствии с Территориальной схемой обращения с отходами на территории Пензенской области перспективная логистическая модель Бессоновского района должна выглядеть следующим образом: сбор, вывоз и сортировка на Мусороперерабатывающем заводе в Бессоновском районе – утилизация на перспективном полигоне ТКО в Бессоновском районе</w:t>
      </w:r>
      <w:r>
        <w:rPr>
          <w:rFonts w:ascii="Times New Roman" w:hAnsi="Times New Roman"/>
          <w:sz w:val="24"/>
          <w:szCs w:val="24"/>
        </w:rPr>
        <w:t xml:space="preserve">. Необходимо </w:t>
      </w:r>
      <w:r w:rsidRPr="009E1525">
        <w:rPr>
          <w:rFonts w:ascii="Times New Roman" w:hAnsi="Times New Roman"/>
          <w:sz w:val="24"/>
          <w:szCs w:val="24"/>
        </w:rPr>
        <w:t>организова</w:t>
      </w:r>
      <w:r>
        <w:rPr>
          <w:rFonts w:ascii="Times New Roman" w:hAnsi="Times New Roman"/>
          <w:sz w:val="24"/>
          <w:szCs w:val="24"/>
        </w:rPr>
        <w:t xml:space="preserve">ть </w:t>
      </w:r>
      <w:r w:rsidRPr="009E1525">
        <w:rPr>
          <w:rFonts w:ascii="Times New Roman" w:hAnsi="Times New Roman"/>
          <w:sz w:val="24"/>
          <w:szCs w:val="24"/>
        </w:rPr>
        <w:t>систем</w:t>
      </w:r>
      <w:r>
        <w:rPr>
          <w:rFonts w:ascii="Times New Roman" w:hAnsi="Times New Roman"/>
          <w:sz w:val="24"/>
          <w:szCs w:val="24"/>
        </w:rPr>
        <w:t>у</w:t>
      </w:r>
      <w:r w:rsidRPr="009E1525">
        <w:rPr>
          <w:rFonts w:ascii="Times New Roman" w:hAnsi="Times New Roman"/>
          <w:sz w:val="24"/>
          <w:szCs w:val="24"/>
        </w:rPr>
        <w:t xml:space="preserve"> сбора вторичных ресурсов, содержащихся в ТКО.</w:t>
      </w:r>
    </w:p>
    <w:p w:rsidR="00B23A50" w:rsidRPr="00B23A50" w:rsidRDefault="00B23A50" w:rsidP="00784770">
      <w:pPr>
        <w:pStyle w:val="a3"/>
        <w:numPr>
          <w:ilvl w:val="0"/>
          <w:numId w:val="32"/>
        </w:numPr>
        <w:spacing w:after="0" w:line="240" w:lineRule="auto"/>
        <w:ind w:left="0" w:firstLine="709"/>
        <w:rPr>
          <w:rFonts w:ascii="Times New Roman" w:hAnsi="Times New Roman"/>
          <w:sz w:val="24"/>
          <w:szCs w:val="24"/>
        </w:rPr>
      </w:pPr>
      <w:r w:rsidRPr="00B23A50">
        <w:rPr>
          <w:rFonts w:ascii="Times New Roman" w:hAnsi="Times New Roman"/>
          <w:sz w:val="24"/>
          <w:szCs w:val="24"/>
        </w:rPr>
        <w:t>Зоны экологического бедствия или неблагополучия на территории Бессоновского района отсутствуют. В целом экологическую обстановку можно охарактеризовать как благоприятную. Однако сильное загрязнение р. Суры и ее притоков, вызванное стоками г. Пензы, а также размещение объектов, относящихся к производствам с высоким классом опасности (мусороперерабатывающий завод, скотомогильники, пометохранилища и т.п.) ограничивает возможности развития туристско-рекреационной деятельности на территории Бессоновского района.</w:t>
      </w:r>
    </w:p>
    <w:p w:rsidR="005F73D7" w:rsidRPr="008A3C96" w:rsidRDefault="005F73D7" w:rsidP="005F73D7"/>
    <w:p w:rsidR="00E94102" w:rsidRPr="00A1721E" w:rsidRDefault="00E94102" w:rsidP="00192B22">
      <w:pPr>
        <w:pStyle w:val="1"/>
        <w:keepNext w:val="0"/>
        <w:keepLines w:val="0"/>
        <w:widowControl w:val="0"/>
        <w:numPr>
          <w:ilvl w:val="0"/>
          <w:numId w:val="9"/>
        </w:numPr>
        <w:spacing w:before="600"/>
        <w:jc w:val="center"/>
        <w:rPr>
          <w:rFonts w:ascii="Times New Roman" w:hAnsi="Times New Roman"/>
          <w:b/>
          <w:caps/>
          <w:sz w:val="24"/>
          <w:szCs w:val="24"/>
        </w:rPr>
      </w:pPr>
      <w:bookmarkStart w:id="36" w:name="_Toc83661624"/>
      <w:r w:rsidRPr="007F1B5A">
        <w:rPr>
          <w:rFonts w:ascii="Times New Roman" w:hAnsi="Times New Roman"/>
          <w:b/>
          <w:caps/>
          <w:sz w:val="24"/>
          <w:szCs w:val="24"/>
        </w:rPr>
        <w:t>Анализ экономического потенциала развития территории и его пространственной организации с учетом агломерационных процессов</w:t>
      </w:r>
      <w:bookmarkEnd w:id="36"/>
    </w:p>
    <w:p w:rsidR="00061F98" w:rsidRPr="00AB2092" w:rsidRDefault="00061F98" w:rsidP="00061F98">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Бессоновский район имеет промышленно-аграрный профиль. Ведущими отраслями, обеспечивающими основной объем ВРП являются: машиностроение, производство </w:t>
      </w:r>
      <w:r w:rsidRPr="00061F98">
        <w:rPr>
          <w:rFonts w:ascii="Times New Roman" w:hAnsi="Times New Roman"/>
          <w:sz w:val="24"/>
          <w:szCs w:val="24"/>
        </w:rPr>
        <w:t>строительных материалов, сельское хозяйство, переработка сельскохозяйственной продукции.</w:t>
      </w:r>
    </w:p>
    <w:p w:rsidR="00E94102" w:rsidRPr="00A1721E" w:rsidRDefault="00E94102" w:rsidP="00784770">
      <w:pPr>
        <w:pStyle w:val="2"/>
        <w:numPr>
          <w:ilvl w:val="1"/>
          <w:numId w:val="6"/>
        </w:numPr>
        <w:spacing w:before="360" w:after="240" w:line="240" w:lineRule="auto"/>
        <w:ind w:left="0" w:firstLine="0"/>
        <w:jc w:val="center"/>
        <w:rPr>
          <w:rFonts w:ascii="Times New Roman" w:hAnsi="Times New Roman"/>
          <w:caps/>
          <w:sz w:val="24"/>
          <w:szCs w:val="24"/>
        </w:rPr>
      </w:pPr>
      <w:bookmarkStart w:id="37" w:name="_Toc83661625"/>
      <w:r w:rsidRPr="00A1721E">
        <w:rPr>
          <w:rFonts w:ascii="Times New Roman" w:hAnsi="Times New Roman"/>
          <w:caps/>
          <w:sz w:val="24"/>
          <w:szCs w:val="24"/>
        </w:rPr>
        <w:t>Промышленность</w:t>
      </w:r>
      <w:bookmarkEnd w:id="37"/>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На территории района успешно действуют следующие крупные промышленные предприятия:</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системообразующее предприятие района -  ОАО </w:t>
      </w:r>
      <w:r w:rsidR="007C00C8">
        <w:rPr>
          <w:rFonts w:ascii="Times New Roman" w:hAnsi="Times New Roman"/>
          <w:sz w:val="24"/>
          <w:szCs w:val="24"/>
        </w:rPr>
        <w:t>«</w:t>
      </w:r>
      <w:r w:rsidRPr="00AB2092">
        <w:rPr>
          <w:rFonts w:ascii="Times New Roman" w:hAnsi="Times New Roman"/>
          <w:sz w:val="24"/>
          <w:szCs w:val="24"/>
        </w:rPr>
        <w:t>Завод ГрАЗ</w:t>
      </w:r>
      <w:r w:rsidR="007C00C8">
        <w:rPr>
          <w:rFonts w:ascii="Times New Roman" w:hAnsi="Times New Roman"/>
          <w:sz w:val="24"/>
          <w:szCs w:val="24"/>
        </w:rPr>
        <w:t>»</w:t>
      </w:r>
      <w:r w:rsidRPr="00AB2092">
        <w:rPr>
          <w:rFonts w:ascii="Times New Roman" w:hAnsi="Times New Roman"/>
          <w:sz w:val="24"/>
          <w:szCs w:val="24"/>
        </w:rPr>
        <w:t xml:space="preserve">, занимается изготовлением и поставкой автомобилей со специальными кузовами, автоцистернами во все </w:t>
      </w:r>
      <w:r w:rsidRPr="00AB2092">
        <w:rPr>
          <w:rFonts w:ascii="Times New Roman" w:hAnsi="Times New Roman"/>
          <w:sz w:val="24"/>
          <w:szCs w:val="24"/>
        </w:rPr>
        <w:lastRenderedPageBreak/>
        <w:t>регионы РФ и дальнее зарубежье. Номенклатура производимой продукции составляет более 250 моделей. Численность работников списочного состава на 01.03.2021г. 534 человека;</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Бессоновский компрессорный завод (ООО </w:t>
      </w:r>
      <w:r w:rsidR="007C00C8">
        <w:rPr>
          <w:rFonts w:ascii="Times New Roman" w:hAnsi="Times New Roman"/>
          <w:sz w:val="24"/>
          <w:szCs w:val="24"/>
        </w:rPr>
        <w:t>«</w:t>
      </w:r>
      <w:r w:rsidRPr="00AB2092">
        <w:rPr>
          <w:rFonts w:ascii="Times New Roman" w:hAnsi="Times New Roman"/>
          <w:sz w:val="24"/>
          <w:szCs w:val="24"/>
        </w:rPr>
        <w:t>БЕСКОМ</w:t>
      </w:r>
      <w:r w:rsidR="007C00C8">
        <w:rPr>
          <w:rFonts w:ascii="Times New Roman" w:hAnsi="Times New Roman"/>
          <w:sz w:val="24"/>
          <w:szCs w:val="24"/>
        </w:rPr>
        <w:t>»</w:t>
      </w:r>
      <w:r w:rsidRPr="00AB2092">
        <w:rPr>
          <w:rFonts w:ascii="Times New Roman" w:hAnsi="Times New Roman"/>
          <w:sz w:val="24"/>
          <w:szCs w:val="24"/>
        </w:rPr>
        <w:t>) - ведущее предприятие по производству поршневых воздушных компрессоров и водокольцевых вакуум-насосов. Производство продукции в 2020 году - 64 млн. руб. На предприятии разработана и внедрена система качества в соответствии с международным стандартом ИСО 9002;</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w:t>
      </w:r>
      <w:r w:rsidR="007C00C8">
        <w:rPr>
          <w:rFonts w:ascii="Times New Roman" w:hAnsi="Times New Roman"/>
          <w:sz w:val="24"/>
          <w:szCs w:val="24"/>
        </w:rPr>
        <w:t>«</w:t>
      </w:r>
      <w:r w:rsidRPr="00AB2092">
        <w:rPr>
          <w:rFonts w:ascii="Times New Roman" w:hAnsi="Times New Roman"/>
          <w:sz w:val="24"/>
          <w:szCs w:val="24"/>
        </w:rPr>
        <w:t>Александровский спиртзавод №14</w:t>
      </w:r>
      <w:r w:rsidR="007C00C8">
        <w:rPr>
          <w:rFonts w:ascii="Times New Roman" w:hAnsi="Times New Roman"/>
          <w:sz w:val="24"/>
          <w:szCs w:val="24"/>
        </w:rPr>
        <w:t>»</w:t>
      </w:r>
      <w:r w:rsidRPr="00AB2092">
        <w:rPr>
          <w:rFonts w:ascii="Times New Roman" w:hAnsi="Times New Roman"/>
          <w:sz w:val="24"/>
          <w:szCs w:val="24"/>
        </w:rPr>
        <w:t xml:space="preserve"> занимается производством, хранением и поставкой производственного этилового спирта из пищевого сырья. Продукция идет на крупнейшие заводы федерального значения. Численность работников списочного состава на 01.03.2021г. 157 человек;</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производственно-торговая компания </w:t>
      </w:r>
      <w:r w:rsidR="007C00C8">
        <w:rPr>
          <w:rFonts w:ascii="Times New Roman" w:hAnsi="Times New Roman"/>
          <w:sz w:val="24"/>
          <w:szCs w:val="24"/>
        </w:rPr>
        <w:t>«</w:t>
      </w:r>
      <w:r w:rsidRPr="00AB2092">
        <w:rPr>
          <w:rFonts w:ascii="Times New Roman" w:hAnsi="Times New Roman"/>
          <w:sz w:val="24"/>
          <w:szCs w:val="24"/>
        </w:rPr>
        <w:t>Леском</w:t>
      </w:r>
      <w:r w:rsidR="007C00C8">
        <w:rPr>
          <w:rFonts w:ascii="Times New Roman" w:hAnsi="Times New Roman"/>
          <w:sz w:val="24"/>
          <w:szCs w:val="24"/>
        </w:rPr>
        <w:t>»</w:t>
      </w:r>
      <w:r w:rsidRPr="00AB2092">
        <w:rPr>
          <w:rFonts w:ascii="Times New Roman" w:hAnsi="Times New Roman"/>
          <w:sz w:val="24"/>
          <w:szCs w:val="24"/>
        </w:rPr>
        <w:t> – крупный производитель межкомнатных дверей и строительного погонажа, покрытого финиш-пленкой. Компания имеет собственное производство ламинированных дверей, покрытых пленкой ПВХ и корпусной мебели. Объем отгруженной продукции за 2020 год составил 694 млн. руб.;</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Мегапласт</w:t>
      </w:r>
      <w:r w:rsidR="007C00C8">
        <w:rPr>
          <w:rFonts w:ascii="Times New Roman" w:hAnsi="Times New Roman"/>
          <w:sz w:val="24"/>
          <w:szCs w:val="24"/>
        </w:rPr>
        <w:t>»</w:t>
      </w:r>
      <w:r w:rsidRPr="00AB2092">
        <w:rPr>
          <w:rFonts w:ascii="Times New Roman" w:hAnsi="Times New Roman"/>
          <w:sz w:val="24"/>
          <w:szCs w:val="24"/>
        </w:rPr>
        <w:t xml:space="preserve"> - производство пластиковых окон и других пластмассовых изделий, используемых в строительстве. В 2016 году расширено производство путем создания нового вида деятельности по производству зеркал, объем инвестиций составил 135 млн. руб. Объем продукции в 2020 году - 156 млн. руб.;</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Фарм-Пласт</w:t>
      </w:r>
      <w:r w:rsidR="007C00C8">
        <w:rPr>
          <w:rFonts w:ascii="Times New Roman" w:hAnsi="Times New Roman"/>
          <w:sz w:val="24"/>
          <w:szCs w:val="24"/>
        </w:rPr>
        <w:t>»</w:t>
      </w:r>
      <w:r w:rsidRPr="00AB2092">
        <w:rPr>
          <w:rFonts w:ascii="Times New Roman" w:hAnsi="Times New Roman"/>
          <w:sz w:val="24"/>
          <w:szCs w:val="24"/>
        </w:rPr>
        <w:t xml:space="preserve"> - предприятие изготавливает пластмассовую тару для молочной продукции. Введено в эксплуатацию 2 новых линии, что привело к увеличению объемов производства в 2 раза и созданию дополнительных рабочих мест. Объем отгруженной продукции в 2020 году составил - 150 млн. руб.;</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компания </w:t>
      </w:r>
      <w:r w:rsidR="007C00C8">
        <w:rPr>
          <w:rFonts w:ascii="Times New Roman" w:hAnsi="Times New Roman"/>
          <w:sz w:val="24"/>
          <w:szCs w:val="24"/>
        </w:rPr>
        <w:t>«</w:t>
      </w:r>
      <w:r w:rsidRPr="00AB2092">
        <w:rPr>
          <w:rFonts w:ascii="Times New Roman" w:hAnsi="Times New Roman"/>
          <w:sz w:val="24"/>
          <w:szCs w:val="24"/>
        </w:rPr>
        <w:t>FMGroup</w:t>
      </w:r>
      <w:r w:rsidR="007C00C8">
        <w:rPr>
          <w:rFonts w:ascii="Times New Roman" w:hAnsi="Times New Roman"/>
          <w:sz w:val="24"/>
          <w:szCs w:val="24"/>
        </w:rPr>
        <w:t>»</w:t>
      </w:r>
      <w:r w:rsidRPr="00AB2092">
        <w:rPr>
          <w:rFonts w:ascii="Times New Roman" w:hAnsi="Times New Roman"/>
          <w:sz w:val="24"/>
          <w:szCs w:val="24"/>
        </w:rPr>
        <w:t xml:space="preserve"> специализируется на внедрении ноу-хау при производстве станков для резки металла, станков для обработки стекла и производства мебели;</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фабрика межкомнатных дверей </w:t>
      </w:r>
      <w:r w:rsidR="007C00C8">
        <w:rPr>
          <w:rFonts w:ascii="Times New Roman" w:hAnsi="Times New Roman"/>
          <w:sz w:val="24"/>
          <w:szCs w:val="24"/>
        </w:rPr>
        <w:t>«</w:t>
      </w:r>
      <w:r w:rsidRPr="00AB2092">
        <w:rPr>
          <w:rFonts w:ascii="Times New Roman" w:hAnsi="Times New Roman"/>
          <w:sz w:val="24"/>
          <w:szCs w:val="24"/>
        </w:rPr>
        <w:t>НИКА</w:t>
      </w:r>
      <w:r w:rsidR="007C00C8">
        <w:rPr>
          <w:rFonts w:ascii="Times New Roman" w:hAnsi="Times New Roman"/>
          <w:sz w:val="24"/>
          <w:szCs w:val="24"/>
        </w:rPr>
        <w:t>»</w:t>
      </w:r>
      <w:r w:rsidRPr="00AB2092">
        <w:rPr>
          <w:rFonts w:ascii="Times New Roman" w:hAnsi="Times New Roman"/>
          <w:sz w:val="24"/>
          <w:szCs w:val="24"/>
        </w:rPr>
        <w:t xml:space="preserve"> производит и продает межкомнатные двери в Пензе и области. Модельный ряд представлен более 150 моделями, в том числе более 300 разных видов пленок с разными видами использования;</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компания </w:t>
      </w:r>
      <w:r w:rsidR="007C00C8">
        <w:rPr>
          <w:rFonts w:ascii="Times New Roman" w:hAnsi="Times New Roman"/>
          <w:sz w:val="24"/>
          <w:szCs w:val="24"/>
        </w:rPr>
        <w:t>«</w:t>
      </w:r>
      <w:r w:rsidRPr="00AB2092">
        <w:rPr>
          <w:rFonts w:ascii="Times New Roman" w:hAnsi="Times New Roman"/>
          <w:sz w:val="24"/>
          <w:szCs w:val="24"/>
        </w:rPr>
        <w:t>Фабрика зеркал</w:t>
      </w:r>
      <w:r w:rsidR="007C00C8">
        <w:rPr>
          <w:rFonts w:ascii="Times New Roman" w:hAnsi="Times New Roman"/>
          <w:sz w:val="24"/>
          <w:szCs w:val="24"/>
        </w:rPr>
        <w:t>»</w:t>
      </w:r>
      <w:r w:rsidRPr="00AB2092">
        <w:rPr>
          <w:rFonts w:ascii="Times New Roman" w:hAnsi="Times New Roman"/>
          <w:sz w:val="24"/>
          <w:szCs w:val="24"/>
        </w:rPr>
        <w:t xml:space="preserve"> производит листовое влагостойкое зеркало и стекло с лакокрасочным покрытием. Зеркало производится на современной высокотехнологичной немецкой линии фирмы Klopper, с использованием химии европейских производителей Fenzi, Spraylat, Dr.Schmidt. Мощность производства 2000 </w:t>
      </w:r>
      <w:proofErr w:type="gramStart"/>
      <w:r w:rsidR="00355E1D">
        <w:rPr>
          <w:rFonts w:ascii="Times New Roman" w:hAnsi="Times New Roman"/>
          <w:sz w:val="24"/>
          <w:szCs w:val="24"/>
        </w:rPr>
        <w:t>кв.</w:t>
      </w:r>
      <w:r w:rsidRPr="00AB2092">
        <w:rPr>
          <w:rFonts w:ascii="Times New Roman" w:hAnsi="Times New Roman"/>
          <w:sz w:val="24"/>
          <w:szCs w:val="24"/>
        </w:rPr>
        <w:t>м</w:t>
      </w:r>
      <w:proofErr w:type="gramEnd"/>
      <w:r w:rsidRPr="00AB2092">
        <w:rPr>
          <w:rFonts w:ascii="Times New Roman" w:hAnsi="Times New Roman"/>
          <w:sz w:val="24"/>
          <w:szCs w:val="24"/>
        </w:rPr>
        <w:t>/в смену. Объем производства в 2020 году - 148 млн. руб.;</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Пензенская область относится к регионам-лидерам по масштабам и скорости развития инфраструктуры поддержки инновационной деятельности. В этом направлении ведётся работа по развитию индустриальных парков - подготовленных площадок для размещения производств</w:t>
      </w:r>
      <w:r w:rsidR="00192B22">
        <w:rPr>
          <w:rFonts w:ascii="Times New Roman" w:hAnsi="Times New Roman"/>
          <w:sz w:val="24"/>
          <w:szCs w:val="24"/>
        </w:rPr>
        <w:t>,</w:t>
      </w:r>
      <w:r w:rsidRPr="00AB2092">
        <w:rPr>
          <w:rFonts w:ascii="Times New Roman" w:hAnsi="Times New Roman"/>
          <w:sz w:val="24"/>
          <w:szCs w:val="24"/>
        </w:rPr>
        <w:t xml:space="preserve"> обеспеченных необходимой инженерной, транспортной инфраструктурой и управляемы</w:t>
      </w:r>
      <w:r w:rsidR="00192B22">
        <w:rPr>
          <w:rFonts w:ascii="Times New Roman" w:hAnsi="Times New Roman"/>
          <w:sz w:val="24"/>
          <w:szCs w:val="24"/>
        </w:rPr>
        <w:t>х</w:t>
      </w:r>
      <w:r w:rsidRPr="00AB2092">
        <w:rPr>
          <w:rFonts w:ascii="Times New Roman" w:hAnsi="Times New Roman"/>
          <w:sz w:val="24"/>
          <w:szCs w:val="24"/>
        </w:rPr>
        <w:t xml:space="preserve"> единым оператором АО </w:t>
      </w:r>
      <w:r w:rsidR="007C00C8">
        <w:rPr>
          <w:rFonts w:ascii="Times New Roman" w:hAnsi="Times New Roman"/>
          <w:sz w:val="24"/>
          <w:szCs w:val="24"/>
        </w:rPr>
        <w:t>«</w:t>
      </w:r>
      <w:r w:rsidRPr="00AB2092">
        <w:rPr>
          <w:rFonts w:ascii="Times New Roman" w:hAnsi="Times New Roman"/>
          <w:sz w:val="24"/>
          <w:szCs w:val="24"/>
        </w:rPr>
        <w:t>Корпорация развития Пензенской области</w:t>
      </w:r>
      <w:r w:rsidR="007C00C8">
        <w:rPr>
          <w:rFonts w:ascii="Times New Roman" w:hAnsi="Times New Roman"/>
          <w:sz w:val="24"/>
          <w:szCs w:val="24"/>
        </w:rPr>
        <w:t>»</w:t>
      </w:r>
      <w:r w:rsidRPr="00AB2092">
        <w:rPr>
          <w:rFonts w:ascii="Times New Roman" w:hAnsi="Times New Roman"/>
          <w:sz w:val="24"/>
          <w:szCs w:val="24"/>
        </w:rPr>
        <w:t>, которая оказывает резидентам полный спектр правовых, консалтинговых, маркетинговых, информационных, а также логистических услуг. Резидентам индустриальных парков предоставляется возможность получить земельные участки без проведения торгов, а также претендовать на льготу по налогу на прибыль.</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Индустриальные парки создаются в соответствии с Законом Пензенской области от 18.10.2013 № 2462-ЗПО </w:t>
      </w:r>
      <w:r w:rsidR="007C00C8">
        <w:rPr>
          <w:rFonts w:ascii="Times New Roman" w:hAnsi="Times New Roman"/>
          <w:sz w:val="24"/>
          <w:szCs w:val="24"/>
        </w:rPr>
        <w:t>«</w:t>
      </w:r>
      <w:r w:rsidRPr="00AB2092">
        <w:rPr>
          <w:rFonts w:ascii="Times New Roman" w:hAnsi="Times New Roman"/>
          <w:sz w:val="24"/>
          <w:szCs w:val="24"/>
        </w:rPr>
        <w:t>Об индустриальных парках Пензенской области</w:t>
      </w:r>
      <w:r w:rsidR="007C00C8">
        <w:rPr>
          <w:rFonts w:ascii="Times New Roman" w:hAnsi="Times New Roman"/>
          <w:sz w:val="24"/>
          <w:szCs w:val="24"/>
        </w:rPr>
        <w:t>»</w:t>
      </w:r>
      <w:r w:rsidRPr="00AB2092">
        <w:rPr>
          <w:rFonts w:ascii="Times New Roman" w:hAnsi="Times New Roman"/>
          <w:sz w:val="24"/>
          <w:szCs w:val="24"/>
        </w:rPr>
        <w:t xml:space="preserve"> (с последующими изменениями), Законом Пензенской области от 22.12.2005 № 906-ЗПО </w:t>
      </w:r>
      <w:r w:rsidR="007C00C8">
        <w:rPr>
          <w:rFonts w:ascii="Times New Roman" w:hAnsi="Times New Roman"/>
          <w:sz w:val="24"/>
          <w:szCs w:val="24"/>
        </w:rPr>
        <w:t>«</w:t>
      </w:r>
      <w:r w:rsidRPr="00AB2092">
        <w:rPr>
          <w:rFonts w:ascii="Times New Roman" w:hAnsi="Times New Roman"/>
          <w:sz w:val="24"/>
          <w:szCs w:val="24"/>
        </w:rPr>
        <w:t>О Правительстве Пензенской области</w:t>
      </w:r>
      <w:r w:rsidR="007C00C8">
        <w:rPr>
          <w:rFonts w:ascii="Times New Roman" w:hAnsi="Times New Roman"/>
          <w:sz w:val="24"/>
          <w:szCs w:val="24"/>
        </w:rPr>
        <w:t>»</w:t>
      </w:r>
      <w:r w:rsidRPr="00AB2092">
        <w:rPr>
          <w:rFonts w:ascii="Times New Roman" w:hAnsi="Times New Roman"/>
          <w:sz w:val="24"/>
          <w:szCs w:val="24"/>
        </w:rPr>
        <w:t xml:space="preserve"> (с последующими изменениями), постановлением Правительства Пензенской области от 22.05.2014 № 348-пП </w:t>
      </w:r>
      <w:r w:rsidR="007C00C8">
        <w:rPr>
          <w:rFonts w:ascii="Times New Roman" w:hAnsi="Times New Roman"/>
          <w:sz w:val="24"/>
          <w:szCs w:val="24"/>
        </w:rPr>
        <w:t>«</w:t>
      </w:r>
      <w:r w:rsidRPr="00AB2092">
        <w:rPr>
          <w:rFonts w:ascii="Times New Roman" w:hAnsi="Times New Roman"/>
          <w:sz w:val="24"/>
          <w:szCs w:val="24"/>
        </w:rPr>
        <w:t>Об утверждении Порядка рассмотрения уполномоченным органом документов, прилагаемых к заявке на создание индустриальных парков на территории Пензенской области</w:t>
      </w:r>
      <w:r w:rsidR="007C00C8">
        <w:rPr>
          <w:rFonts w:ascii="Times New Roman" w:hAnsi="Times New Roman"/>
          <w:sz w:val="24"/>
          <w:szCs w:val="24"/>
        </w:rPr>
        <w:t>»</w:t>
      </w:r>
      <w:r w:rsidRPr="00AB2092">
        <w:rPr>
          <w:rFonts w:ascii="Times New Roman" w:hAnsi="Times New Roman"/>
          <w:sz w:val="24"/>
          <w:szCs w:val="24"/>
        </w:rPr>
        <w:t xml:space="preserve"> (с последующими изменениями).</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В 2018 году завершено строительство инфраструктуры индустриального парка </w:t>
      </w:r>
      <w:r w:rsidR="007C00C8">
        <w:rPr>
          <w:rFonts w:ascii="Times New Roman" w:hAnsi="Times New Roman"/>
          <w:sz w:val="24"/>
          <w:szCs w:val="24"/>
        </w:rPr>
        <w:t>«</w:t>
      </w:r>
      <w:r w:rsidRPr="00AB2092">
        <w:rPr>
          <w:rFonts w:ascii="Times New Roman" w:hAnsi="Times New Roman"/>
          <w:sz w:val="24"/>
          <w:szCs w:val="24"/>
        </w:rPr>
        <w:t>Отвель</w:t>
      </w:r>
      <w:r w:rsidR="007C00C8">
        <w:rPr>
          <w:rFonts w:ascii="Times New Roman" w:hAnsi="Times New Roman"/>
          <w:sz w:val="24"/>
          <w:szCs w:val="24"/>
        </w:rPr>
        <w:t>»</w:t>
      </w:r>
      <w:r w:rsidRPr="00AB2092">
        <w:rPr>
          <w:rFonts w:ascii="Times New Roman" w:hAnsi="Times New Roman"/>
          <w:sz w:val="24"/>
          <w:szCs w:val="24"/>
        </w:rPr>
        <w:t xml:space="preserve">, которое осуществлялось на средства областного и федерального бюджетов (Пензенская область, Бессоновский район, с. Кижеватово), тип площадки - </w:t>
      </w:r>
      <w:r w:rsidR="007C00C8">
        <w:rPr>
          <w:rFonts w:ascii="Times New Roman" w:hAnsi="Times New Roman"/>
          <w:sz w:val="24"/>
          <w:szCs w:val="24"/>
        </w:rPr>
        <w:t>«</w:t>
      </w:r>
      <w:r w:rsidRPr="00AB2092">
        <w:rPr>
          <w:rFonts w:ascii="Times New Roman" w:hAnsi="Times New Roman"/>
          <w:sz w:val="24"/>
          <w:szCs w:val="24"/>
        </w:rPr>
        <w:t>Greenfield</w:t>
      </w:r>
      <w:r w:rsidR="007C00C8">
        <w:rPr>
          <w:rFonts w:ascii="Times New Roman" w:hAnsi="Times New Roman"/>
          <w:sz w:val="24"/>
          <w:szCs w:val="24"/>
        </w:rPr>
        <w:t>»</w:t>
      </w:r>
      <w:r w:rsidRPr="00AB2092">
        <w:rPr>
          <w:rFonts w:ascii="Times New Roman" w:hAnsi="Times New Roman"/>
          <w:sz w:val="24"/>
          <w:szCs w:val="24"/>
        </w:rPr>
        <w:t xml:space="preserve">, </w:t>
      </w:r>
      <w:r w:rsidRPr="00AB2092">
        <w:rPr>
          <w:rFonts w:ascii="Times New Roman" w:hAnsi="Times New Roman"/>
          <w:sz w:val="24"/>
          <w:szCs w:val="24"/>
        </w:rPr>
        <w:lastRenderedPageBreak/>
        <w:t>расположен вблизи федеральной трассы М5, являющейся частью международного транспортного коридора АН-6 Европа-Азия, площадь 136,8 га). Общая стоимость проекта составила 1 124,6 млн.руб., в том числе за счет средств федерального бюджета - 916 834,7 млн.руб. К земельным участкам на территории индустриального парка подведены сети электроснабжения (4 МВт), газоснабжения (3,6 тыс.</w:t>
      </w:r>
      <w:r w:rsidR="007157EE">
        <w:rPr>
          <w:rFonts w:ascii="Times New Roman" w:hAnsi="Times New Roman"/>
          <w:sz w:val="24"/>
          <w:szCs w:val="24"/>
        </w:rPr>
        <w:t xml:space="preserve"> куб. </w:t>
      </w:r>
      <w:r w:rsidRPr="00AB2092">
        <w:rPr>
          <w:rFonts w:ascii="Times New Roman" w:hAnsi="Times New Roman"/>
          <w:sz w:val="24"/>
          <w:szCs w:val="24"/>
        </w:rPr>
        <w:t xml:space="preserve">м в час), водоснабжения (222 </w:t>
      </w:r>
      <w:r w:rsidR="007157EE">
        <w:rPr>
          <w:rFonts w:ascii="Times New Roman" w:hAnsi="Times New Roman"/>
          <w:sz w:val="24"/>
          <w:szCs w:val="24"/>
        </w:rPr>
        <w:t xml:space="preserve">куб. </w:t>
      </w:r>
      <w:r w:rsidRPr="00AB2092">
        <w:rPr>
          <w:rFonts w:ascii="Times New Roman" w:hAnsi="Times New Roman"/>
          <w:sz w:val="24"/>
          <w:szCs w:val="24"/>
        </w:rPr>
        <w:t>м в час), канализации. Построена сеть автомобильных дорог, очистные сооружения, линии связи.</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Резидентами индустриального парка </w:t>
      </w:r>
      <w:r w:rsidR="007C00C8">
        <w:rPr>
          <w:rFonts w:ascii="Times New Roman" w:hAnsi="Times New Roman"/>
          <w:sz w:val="24"/>
          <w:szCs w:val="24"/>
        </w:rPr>
        <w:t>«</w:t>
      </w:r>
      <w:r w:rsidRPr="00AB2092">
        <w:rPr>
          <w:rFonts w:ascii="Times New Roman" w:hAnsi="Times New Roman"/>
          <w:sz w:val="24"/>
          <w:szCs w:val="24"/>
        </w:rPr>
        <w:t>Отвель</w:t>
      </w:r>
      <w:r w:rsidR="007C00C8">
        <w:rPr>
          <w:rFonts w:ascii="Times New Roman" w:hAnsi="Times New Roman"/>
          <w:sz w:val="24"/>
          <w:szCs w:val="24"/>
        </w:rPr>
        <w:t>»</w:t>
      </w:r>
      <w:r w:rsidRPr="00AB2092">
        <w:rPr>
          <w:rFonts w:ascii="Times New Roman" w:hAnsi="Times New Roman"/>
          <w:sz w:val="24"/>
          <w:szCs w:val="24"/>
        </w:rPr>
        <w:t xml:space="preserve"> в настоящий момент являются следующие компании:</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Коноплекс-Пром</w:t>
      </w:r>
      <w:r w:rsidR="007C00C8">
        <w:rPr>
          <w:rFonts w:ascii="Times New Roman" w:hAnsi="Times New Roman"/>
          <w:sz w:val="24"/>
          <w:szCs w:val="24"/>
        </w:rPr>
        <w:t>»</w:t>
      </w:r>
      <w:r w:rsidRPr="00AB2092">
        <w:rPr>
          <w:rFonts w:ascii="Times New Roman" w:hAnsi="Times New Roman"/>
          <w:sz w:val="24"/>
          <w:szCs w:val="24"/>
        </w:rPr>
        <w:t xml:space="preserve"> осуществляет строительство комплекса по переработке масличных культур. Объем инвестиций – 225 млн. руб., количество создаваемых рабочих мест – 28. Планируемый срок завершения инвестиционной стадии проекта – 2021 год.</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Коноплекс-Пенза</w:t>
      </w:r>
      <w:r w:rsidR="007C00C8">
        <w:rPr>
          <w:rFonts w:ascii="Times New Roman" w:hAnsi="Times New Roman"/>
          <w:sz w:val="24"/>
          <w:szCs w:val="24"/>
        </w:rPr>
        <w:t>»</w:t>
      </w:r>
      <w:r w:rsidRPr="00AB2092">
        <w:rPr>
          <w:rFonts w:ascii="Times New Roman" w:hAnsi="Times New Roman"/>
          <w:sz w:val="24"/>
          <w:szCs w:val="24"/>
        </w:rPr>
        <w:t xml:space="preserve"> реализует проект по строительству производственно-складского комплекса по переработке технической конопли. Объем инвестиций – 150 млн. руб., количество создаваемых рабочих мест – 29. Планируемый срок завершения инвестиционной стадии проекта – 2022 год.</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Шукшинское</w:t>
      </w:r>
      <w:r w:rsidR="007C00C8">
        <w:rPr>
          <w:rFonts w:ascii="Times New Roman" w:hAnsi="Times New Roman"/>
          <w:sz w:val="24"/>
          <w:szCs w:val="24"/>
        </w:rPr>
        <w:t>»</w:t>
      </w:r>
      <w:r w:rsidRPr="00AB2092">
        <w:rPr>
          <w:rFonts w:ascii="Times New Roman" w:hAnsi="Times New Roman"/>
          <w:sz w:val="24"/>
          <w:szCs w:val="24"/>
        </w:rPr>
        <w:t xml:space="preserve"> разрабатывает проект строительства логистического центра. Объем инвестиций – 97,5 млн. руб., количество создаваемых рабочих мест – 29. Планируемый срок завершения инвестиционной стадии проекта – 2022 год.</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3Д Бетон</w:t>
      </w:r>
      <w:r w:rsidR="007C00C8">
        <w:rPr>
          <w:rFonts w:ascii="Times New Roman" w:hAnsi="Times New Roman"/>
          <w:sz w:val="24"/>
          <w:szCs w:val="24"/>
        </w:rPr>
        <w:t>»</w:t>
      </w:r>
      <w:r w:rsidRPr="00AB2092">
        <w:rPr>
          <w:rFonts w:ascii="Times New Roman" w:hAnsi="Times New Roman"/>
          <w:sz w:val="24"/>
          <w:szCs w:val="24"/>
        </w:rPr>
        <w:t xml:space="preserve"> планирует создание производства изделий из объемного фибробетона (3d-бетона) и легкого стеклокомпозита архитектурных элементов, облицовочных и защитных элементов, элементов объемной рекламы. Реализация проекта на подготовительной стадии. Объем инвестиций – 10 млн. руб., количество создаваемых рабочих мест – 99. Планируемый срок завершения инвестиционной стадии проекта – 2023 год.</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ПРОМИНЖЕНЕР</w:t>
      </w:r>
      <w:r w:rsidR="007C00C8">
        <w:rPr>
          <w:rFonts w:ascii="Times New Roman" w:hAnsi="Times New Roman"/>
          <w:sz w:val="24"/>
          <w:szCs w:val="24"/>
        </w:rPr>
        <w:t>»</w:t>
      </w:r>
      <w:r w:rsidRPr="00AB2092">
        <w:rPr>
          <w:rFonts w:ascii="Times New Roman" w:hAnsi="Times New Roman"/>
          <w:sz w:val="24"/>
          <w:szCs w:val="24"/>
        </w:rPr>
        <w:t xml:space="preserve"> планирует реализовать проект по производству</w:t>
      </w:r>
      <w:r w:rsidRPr="00AB2092">
        <w:rPr>
          <w:rFonts w:ascii="Times New Roman" w:hAnsi="Times New Roman"/>
          <w:sz w:val="24"/>
          <w:szCs w:val="24"/>
        </w:rPr>
        <w:br/>
        <w:t>металлических конструкций. Согласно бизнес-плану проекта планируется создание 44</w:t>
      </w:r>
      <w:r w:rsidRPr="00AB2092">
        <w:rPr>
          <w:rFonts w:ascii="Times New Roman" w:hAnsi="Times New Roman"/>
          <w:sz w:val="24"/>
          <w:szCs w:val="24"/>
        </w:rPr>
        <w:br/>
        <w:t>новых рабочих мест, а объем капитальных вложений составит порядка 160 млн. рублей.</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СВ-Мебель</w:t>
      </w:r>
      <w:r w:rsidR="007C00C8">
        <w:rPr>
          <w:rFonts w:ascii="Times New Roman" w:hAnsi="Times New Roman"/>
          <w:sz w:val="24"/>
          <w:szCs w:val="24"/>
        </w:rPr>
        <w:t>»</w:t>
      </w:r>
      <w:r w:rsidRPr="00AB2092">
        <w:rPr>
          <w:rFonts w:ascii="Times New Roman" w:hAnsi="Times New Roman"/>
          <w:sz w:val="24"/>
          <w:szCs w:val="24"/>
        </w:rPr>
        <w:t xml:space="preserve"> в индустриальном парке планирует расширение действующего</w:t>
      </w:r>
      <w:r w:rsidRPr="00AB2092">
        <w:rPr>
          <w:rFonts w:ascii="Times New Roman" w:hAnsi="Times New Roman"/>
          <w:sz w:val="24"/>
          <w:szCs w:val="24"/>
        </w:rPr>
        <w:br/>
        <w:t>мебельного производства на территории Пензенской области. Согласно бизнес-плану</w:t>
      </w:r>
      <w:r w:rsidRPr="00AB2092">
        <w:rPr>
          <w:rFonts w:ascii="Times New Roman" w:hAnsi="Times New Roman"/>
          <w:sz w:val="24"/>
          <w:szCs w:val="24"/>
        </w:rPr>
        <w:br/>
        <w:t>проекта объем инвестиций составит порядка 850 млн. руб., создание 200 новых рабочих</w:t>
      </w:r>
      <w:r w:rsidRPr="00AB2092">
        <w:rPr>
          <w:rFonts w:ascii="Times New Roman" w:hAnsi="Times New Roman"/>
          <w:sz w:val="24"/>
          <w:szCs w:val="24"/>
        </w:rPr>
        <w:br/>
        <w:t>мест.</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ООО </w:t>
      </w:r>
      <w:r w:rsidR="007C00C8">
        <w:rPr>
          <w:rFonts w:ascii="Times New Roman" w:hAnsi="Times New Roman"/>
          <w:sz w:val="24"/>
          <w:szCs w:val="24"/>
        </w:rPr>
        <w:t>«</w:t>
      </w:r>
      <w:r w:rsidRPr="00AB2092">
        <w:rPr>
          <w:rFonts w:ascii="Times New Roman" w:hAnsi="Times New Roman"/>
          <w:sz w:val="24"/>
          <w:szCs w:val="24"/>
        </w:rPr>
        <w:t>Фабрика Олика</w:t>
      </w:r>
      <w:r w:rsidR="007C00C8">
        <w:rPr>
          <w:rFonts w:ascii="Times New Roman" w:hAnsi="Times New Roman"/>
          <w:sz w:val="24"/>
          <w:szCs w:val="24"/>
        </w:rPr>
        <w:t>»</w:t>
      </w:r>
      <w:r w:rsidRPr="00AB2092">
        <w:rPr>
          <w:rFonts w:ascii="Times New Roman" w:hAnsi="Times New Roman"/>
          <w:sz w:val="24"/>
          <w:szCs w:val="24"/>
        </w:rPr>
        <w:t xml:space="preserve"> в индустриальном парке планируется организация производства обуви. Планируется создание 126 новых рабочих мест, а объем капитальных вложений составит порядка 104 млн. рублей.</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Индивидуальный предприниматель Мешков Дмитрий Владимирович </w:t>
      </w:r>
      <w:r w:rsidR="00192B22">
        <w:rPr>
          <w:rFonts w:ascii="Times New Roman" w:hAnsi="Times New Roman"/>
          <w:sz w:val="24"/>
          <w:szCs w:val="24"/>
        </w:rPr>
        <w:t xml:space="preserve">реализует </w:t>
      </w:r>
      <w:r w:rsidRPr="00AB2092">
        <w:rPr>
          <w:rFonts w:ascii="Times New Roman" w:hAnsi="Times New Roman"/>
          <w:sz w:val="24"/>
          <w:szCs w:val="24"/>
        </w:rPr>
        <w:t>в индустриальном парке проект организации логистического комплекса коммунальной техники. Согласно бизнес-плану проекта, объем инвестиций 21 млн. руб., 31 новое рабочее место.</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xml:space="preserve">- Группа компаний </w:t>
      </w:r>
      <w:r w:rsidR="007C00C8">
        <w:rPr>
          <w:rFonts w:ascii="Times New Roman" w:hAnsi="Times New Roman"/>
          <w:sz w:val="24"/>
          <w:szCs w:val="24"/>
        </w:rPr>
        <w:t>«</w:t>
      </w:r>
      <w:r w:rsidRPr="00AB2092">
        <w:rPr>
          <w:rFonts w:ascii="Times New Roman" w:hAnsi="Times New Roman"/>
          <w:sz w:val="24"/>
          <w:szCs w:val="24"/>
        </w:rPr>
        <w:t>ТранзитСити</w:t>
      </w:r>
      <w:r w:rsidR="007C00C8">
        <w:rPr>
          <w:rFonts w:ascii="Times New Roman" w:hAnsi="Times New Roman"/>
          <w:sz w:val="24"/>
          <w:szCs w:val="24"/>
        </w:rPr>
        <w:t>»</w:t>
      </w:r>
      <w:r w:rsidRPr="00AB2092">
        <w:rPr>
          <w:rFonts w:ascii="Times New Roman" w:hAnsi="Times New Roman"/>
          <w:sz w:val="24"/>
          <w:szCs w:val="24"/>
        </w:rPr>
        <w:t xml:space="preserve"> занимается оптово-розничной продажей автомобильного топлива. Сеть компании насчитывает 21 современный автозаправочный комплекс. В состав группы компаний </w:t>
      </w:r>
      <w:r w:rsidR="007C00C8">
        <w:rPr>
          <w:rFonts w:ascii="Times New Roman" w:hAnsi="Times New Roman"/>
          <w:sz w:val="24"/>
          <w:szCs w:val="24"/>
        </w:rPr>
        <w:t>«</w:t>
      </w:r>
      <w:r w:rsidRPr="00AB2092">
        <w:rPr>
          <w:rFonts w:ascii="Times New Roman" w:hAnsi="Times New Roman"/>
          <w:sz w:val="24"/>
          <w:szCs w:val="24"/>
        </w:rPr>
        <w:t>ТранзитСити</w:t>
      </w:r>
      <w:r w:rsidR="007C00C8">
        <w:rPr>
          <w:rFonts w:ascii="Times New Roman" w:hAnsi="Times New Roman"/>
          <w:sz w:val="24"/>
          <w:szCs w:val="24"/>
        </w:rPr>
        <w:t>»</w:t>
      </w:r>
      <w:r w:rsidRPr="00AB2092">
        <w:rPr>
          <w:rFonts w:ascii="Times New Roman" w:hAnsi="Times New Roman"/>
          <w:sz w:val="24"/>
          <w:szCs w:val="24"/>
        </w:rPr>
        <w:t xml:space="preserve"> также входят предприятия сопутствующего сектора: сеть автомагазинов, предприятия гостиничного хозяйства, сеть придорожных кафе, шиномонтажей и др. ​</w:t>
      </w:r>
      <w:proofErr w:type="gramStart"/>
      <w:r w:rsidRPr="00AB2092">
        <w:rPr>
          <w:rFonts w:ascii="Times New Roman" w:hAnsi="Times New Roman"/>
          <w:sz w:val="24"/>
          <w:szCs w:val="24"/>
        </w:rPr>
        <w:t>В</w:t>
      </w:r>
      <w:proofErr w:type="gramEnd"/>
      <w:r w:rsidRPr="00AB2092">
        <w:rPr>
          <w:rFonts w:ascii="Times New Roman" w:hAnsi="Times New Roman"/>
          <w:sz w:val="24"/>
          <w:szCs w:val="24"/>
        </w:rPr>
        <w:t xml:space="preserve"> парке </w:t>
      </w:r>
      <w:r w:rsidR="007C00C8">
        <w:rPr>
          <w:rFonts w:ascii="Times New Roman" w:hAnsi="Times New Roman"/>
          <w:sz w:val="24"/>
          <w:szCs w:val="24"/>
        </w:rPr>
        <w:t>«</w:t>
      </w:r>
      <w:r w:rsidRPr="00AB2092">
        <w:rPr>
          <w:rFonts w:ascii="Times New Roman" w:hAnsi="Times New Roman"/>
          <w:sz w:val="24"/>
          <w:szCs w:val="24"/>
        </w:rPr>
        <w:t>Отвель</w:t>
      </w:r>
      <w:r w:rsidR="007C00C8">
        <w:rPr>
          <w:rFonts w:ascii="Times New Roman" w:hAnsi="Times New Roman"/>
          <w:sz w:val="24"/>
          <w:szCs w:val="24"/>
        </w:rPr>
        <w:t>»</w:t>
      </w:r>
      <w:r w:rsidRPr="00AB2092">
        <w:rPr>
          <w:rFonts w:ascii="Times New Roman" w:hAnsi="Times New Roman"/>
          <w:sz w:val="24"/>
          <w:szCs w:val="24"/>
        </w:rPr>
        <w:t xml:space="preserve"> компания реализует проект строительства комплекса придорожного сервиса.</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На территории района (Бессоновский сельсовет) ведется добыча полезных ископаемых – песка и глины:</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карьер по добычи глины, расположенный западнее центральной части с. Бессоновка, земельный участок с кадастровым номером 58:05:0700602:83, общей площадью 23,8 га;</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карьер по добычи песка, расположенный в северной части Бессоновского сельсовета на берегу р. Сура, земельные участки с кадастровыми номерами 58:05:0700701:1, 58:05:0700701:6 58:05:0700701:14, общей площадью 3,1 га;</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lastRenderedPageBreak/>
        <w:t>- карьер по добычи песка, расположенный у п. Подлесный, земельные участки с кадастровыминомерами 58:05:0701901:20, 58:05:0701901:48, 58:05:0701901:8, 58:05:0701901:34, 58:05:0701901:21, 58:05:0701901:22, общей площадью 34,9 га;</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 карьер по добычи глины, расположенный западнее центральной части с. Бессоновка, земельные участки с кадастровыми номерами 58:05:0701901:17 и 58:05:0701901:18, общей площадью 2,7 га.</w:t>
      </w:r>
    </w:p>
    <w:p w:rsidR="00AB2092" w:rsidRPr="00AB2092" w:rsidRDefault="00AB2092" w:rsidP="00AB2092">
      <w:pPr>
        <w:spacing w:before="120" w:after="120" w:line="240" w:lineRule="auto"/>
        <w:jc w:val="center"/>
        <w:rPr>
          <w:rFonts w:ascii="Times New Roman" w:hAnsi="Times New Roman"/>
          <w:sz w:val="24"/>
          <w:szCs w:val="24"/>
        </w:rPr>
      </w:pPr>
      <w:r w:rsidRPr="00AB2092">
        <w:rPr>
          <w:rFonts w:ascii="Times New Roman" w:hAnsi="Times New Roman"/>
          <w:sz w:val="24"/>
          <w:szCs w:val="24"/>
        </w:rPr>
        <w:t>Таблица 4.</w:t>
      </w:r>
      <w:r w:rsidR="00BB5942">
        <w:rPr>
          <w:rFonts w:ascii="Times New Roman" w:hAnsi="Times New Roman"/>
          <w:sz w:val="24"/>
          <w:szCs w:val="24"/>
        </w:rPr>
        <w:t>1</w:t>
      </w:r>
      <w:r w:rsidRPr="00AB2092">
        <w:rPr>
          <w:rFonts w:ascii="Times New Roman" w:hAnsi="Times New Roman"/>
          <w:sz w:val="24"/>
          <w:szCs w:val="24"/>
        </w:rPr>
        <w:t>-1. Основные социально-экономические показатели экономики Бессоновского района за 2020 год</w:t>
      </w:r>
    </w:p>
    <w:tbl>
      <w:tblPr>
        <w:tblStyle w:val="130"/>
        <w:tblW w:w="9634" w:type="dxa"/>
        <w:tblLayout w:type="fixed"/>
        <w:tblLook w:val="04A0" w:firstRow="1" w:lastRow="0" w:firstColumn="1" w:lastColumn="0" w:noHBand="0" w:noVBand="1"/>
      </w:tblPr>
      <w:tblGrid>
        <w:gridCol w:w="6232"/>
        <w:gridCol w:w="1842"/>
        <w:gridCol w:w="1560"/>
      </w:tblGrid>
      <w:tr w:rsidR="00AB2092" w:rsidRPr="00AB2092" w:rsidTr="002F5A79">
        <w:trPr>
          <w:tblHeader/>
        </w:trPr>
        <w:tc>
          <w:tcPr>
            <w:tcW w:w="623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Показатели</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2020 год</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в % к 2019 году</w:t>
            </w:r>
          </w:p>
        </w:tc>
      </w:tr>
      <w:tr w:rsidR="00AB2092" w:rsidRPr="00AB2092" w:rsidTr="002F5A79">
        <w:trPr>
          <w:tblHeader/>
        </w:trPr>
        <w:tc>
          <w:tcPr>
            <w:tcW w:w="623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w:t>
            </w:r>
          </w:p>
        </w:tc>
      </w:tr>
      <w:tr w:rsidR="00AB2092" w:rsidRPr="00AB2092" w:rsidTr="00AB2092">
        <w:tc>
          <w:tcPr>
            <w:tcW w:w="6232"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Объем отгруженных товаров собственного производства, выполненных работ и услуг по всем видам деятельности по крупным и средним предприятиям района, тыс. руб.</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14 986 021</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103,8</w:t>
            </w:r>
          </w:p>
        </w:tc>
      </w:tr>
      <w:tr w:rsidR="00AB2092" w:rsidRPr="00AB2092" w:rsidTr="00AB2092">
        <w:tc>
          <w:tcPr>
            <w:tcW w:w="6232"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Оборот розничной торговли, тыс. руб.</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2 263 913</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111,7</w:t>
            </w:r>
          </w:p>
        </w:tc>
      </w:tr>
      <w:tr w:rsidR="00AB2092" w:rsidRPr="00AB2092" w:rsidTr="00AB2092">
        <w:tc>
          <w:tcPr>
            <w:tcW w:w="6232"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Оборот общественного питания, тыс. руб.</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13 114</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44</w:t>
            </w:r>
          </w:p>
        </w:tc>
      </w:tr>
      <w:tr w:rsidR="00AB2092" w:rsidRPr="00AB2092" w:rsidTr="00AB2092">
        <w:tc>
          <w:tcPr>
            <w:tcW w:w="6232"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Ввод в действие жилых домов за счет всех источников финансирования, кв.м.</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49 121</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100,1</w:t>
            </w:r>
          </w:p>
        </w:tc>
      </w:tr>
      <w:tr w:rsidR="00AB2092" w:rsidRPr="00AB2092" w:rsidTr="00AB2092">
        <w:tc>
          <w:tcPr>
            <w:tcW w:w="6232"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Инвестиции в основной капитал за счет всех источников финансирования, млн. руб.</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2 100</w:t>
            </w:r>
          </w:p>
          <w:p w:rsidR="00AB2092" w:rsidRPr="00AB2092" w:rsidRDefault="00AB2092" w:rsidP="00AB2092">
            <w:pPr>
              <w:spacing w:after="0" w:line="240" w:lineRule="auto"/>
              <w:jc w:val="center"/>
              <w:rPr>
                <w:rFonts w:ascii="Times New Roman" w:hAnsi="Times New Roman"/>
                <w:sz w:val="20"/>
                <w:szCs w:val="20"/>
              </w:rPr>
            </w:pP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101</w:t>
            </w:r>
          </w:p>
        </w:tc>
      </w:tr>
      <w:tr w:rsidR="00AB2092" w:rsidRPr="00AB2092" w:rsidTr="00AB2092">
        <w:tc>
          <w:tcPr>
            <w:tcW w:w="6232"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Среднемесячная заработная плата, руб.</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33 123,6</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105,1</w:t>
            </w:r>
          </w:p>
        </w:tc>
      </w:tr>
      <w:tr w:rsidR="00AB2092" w:rsidRPr="00AB2092" w:rsidTr="00AB2092">
        <w:tc>
          <w:tcPr>
            <w:tcW w:w="6232"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Число субъектов малого и среднего предпринимательства, ед.</w:t>
            </w:r>
          </w:p>
        </w:tc>
        <w:tc>
          <w:tcPr>
            <w:tcW w:w="184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188</w:t>
            </w:r>
          </w:p>
        </w:tc>
        <w:tc>
          <w:tcPr>
            <w:tcW w:w="1560"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74</w:t>
            </w:r>
          </w:p>
        </w:tc>
      </w:tr>
    </w:tbl>
    <w:p w:rsidR="00AB2092" w:rsidRPr="00AB2092" w:rsidRDefault="00AB2092" w:rsidP="00AB2092">
      <w:pPr>
        <w:spacing w:before="120" w:after="0" w:line="240" w:lineRule="auto"/>
        <w:ind w:firstLine="709"/>
        <w:rPr>
          <w:rFonts w:ascii="Times New Roman" w:hAnsi="Times New Roman"/>
          <w:sz w:val="24"/>
          <w:szCs w:val="24"/>
        </w:rPr>
      </w:pPr>
      <w:r w:rsidRPr="00AB2092">
        <w:rPr>
          <w:rFonts w:ascii="Times New Roman" w:hAnsi="Times New Roman"/>
          <w:sz w:val="24"/>
          <w:szCs w:val="24"/>
        </w:rPr>
        <w:t>В промышленности района и области за 2016-19 годы наблюдается стагнация темпов роста объемов промышленного производства. Замедление темпов роста объема промышленного производства за последние годы связано с затяжным экономическим кризисом в стране. Для большинства промышленных предприятий района влияние кризиса связано с уменьшением финансово-подкрепленных заказов, пересмотром производственных программ в сторону уменьшения объемов производства, поиском новых партнеров.  Объем отгруженных товаров собственного производства, выполненных работ и услуг по полному кругу предприятий по основным видам экономической деятельности представлен в таблице 4.</w:t>
      </w:r>
      <w:r w:rsidR="00BB5942">
        <w:rPr>
          <w:rFonts w:ascii="Times New Roman" w:hAnsi="Times New Roman"/>
          <w:sz w:val="24"/>
          <w:szCs w:val="24"/>
        </w:rPr>
        <w:t>1</w:t>
      </w:r>
      <w:r w:rsidRPr="00AB2092">
        <w:rPr>
          <w:rFonts w:ascii="Times New Roman" w:hAnsi="Times New Roman"/>
          <w:sz w:val="24"/>
          <w:szCs w:val="24"/>
        </w:rPr>
        <w:t>-2</w:t>
      </w:r>
    </w:p>
    <w:p w:rsidR="00AB2092" w:rsidRPr="00AB2092" w:rsidRDefault="00AB2092" w:rsidP="00AB2092">
      <w:pPr>
        <w:spacing w:before="120" w:after="120" w:line="240" w:lineRule="auto"/>
        <w:jc w:val="center"/>
        <w:rPr>
          <w:rFonts w:ascii="Times New Roman" w:hAnsi="Times New Roman"/>
          <w:sz w:val="24"/>
          <w:szCs w:val="24"/>
        </w:rPr>
      </w:pPr>
      <w:bookmarkStart w:id="38" w:name="_Toc36131563"/>
      <w:bookmarkStart w:id="39" w:name="_Toc36207935"/>
      <w:r w:rsidRPr="00AB2092">
        <w:rPr>
          <w:rFonts w:ascii="Times New Roman" w:hAnsi="Times New Roman"/>
          <w:sz w:val="24"/>
          <w:szCs w:val="24"/>
        </w:rPr>
        <w:t>Таблица 4.</w:t>
      </w:r>
      <w:r w:rsidR="00BB5942">
        <w:rPr>
          <w:rFonts w:ascii="Times New Roman" w:hAnsi="Times New Roman"/>
          <w:sz w:val="24"/>
          <w:szCs w:val="24"/>
        </w:rPr>
        <w:t>1</w:t>
      </w:r>
      <w:r w:rsidRPr="00AB2092">
        <w:rPr>
          <w:rFonts w:ascii="Times New Roman" w:hAnsi="Times New Roman"/>
          <w:sz w:val="24"/>
          <w:szCs w:val="24"/>
        </w:rPr>
        <w:t xml:space="preserve">-2. </w:t>
      </w:r>
      <w:bookmarkStart w:id="40" w:name="_Toc36131564"/>
      <w:bookmarkStart w:id="41" w:name="_Toc36207936"/>
      <w:bookmarkEnd w:id="38"/>
      <w:bookmarkEnd w:id="39"/>
      <w:r w:rsidRPr="00AB2092">
        <w:rPr>
          <w:rFonts w:ascii="Times New Roman" w:hAnsi="Times New Roman"/>
          <w:sz w:val="24"/>
          <w:szCs w:val="24"/>
        </w:rPr>
        <w:t>Объем отгруженных товаров собственного производства, выполненных работ и услуг по полному кругу предприятий по основным видам экономической деятельности</w:t>
      </w:r>
      <w:bookmarkEnd w:id="40"/>
      <w:bookmarkEnd w:id="41"/>
    </w:p>
    <w:tbl>
      <w:tblPr>
        <w:tblStyle w:val="130"/>
        <w:tblW w:w="9634" w:type="dxa"/>
        <w:tblLook w:val="04A0" w:firstRow="1" w:lastRow="0" w:firstColumn="1" w:lastColumn="0" w:noHBand="0" w:noVBand="1"/>
      </w:tblPr>
      <w:tblGrid>
        <w:gridCol w:w="2217"/>
        <w:gridCol w:w="1985"/>
        <w:gridCol w:w="963"/>
        <w:gridCol w:w="1134"/>
        <w:gridCol w:w="1035"/>
        <w:gridCol w:w="1092"/>
        <w:gridCol w:w="1208"/>
      </w:tblGrid>
      <w:tr w:rsidR="00AB2092" w:rsidRPr="00AB2092" w:rsidTr="00AB2092">
        <w:trPr>
          <w:tblHeader/>
        </w:trPr>
        <w:tc>
          <w:tcPr>
            <w:tcW w:w="2217"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Показатели</w:t>
            </w:r>
          </w:p>
        </w:tc>
        <w:tc>
          <w:tcPr>
            <w:tcW w:w="1985"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Ед. измерения</w:t>
            </w:r>
          </w:p>
        </w:tc>
        <w:tc>
          <w:tcPr>
            <w:tcW w:w="963"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2016</w:t>
            </w: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2017</w:t>
            </w:r>
          </w:p>
        </w:tc>
        <w:tc>
          <w:tcPr>
            <w:tcW w:w="1035"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2018</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2019</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2020</w:t>
            </w:r>
          </w:p>
        </w:tc>
      </w:tr>
      <w:tr w:rsidR="00AB2092" w:rsidRPr="00AB2092" w:rsidTr="00AB2092">
        <w:trPr>
          <w:tblHeader/>
        </w:trPr>
        <w:tc>
          <w:tcPr>
            <w:tcW w:w="2217"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w:t>
            </w:r>
          </w:p>
        </w:tc>
        <w:tc>
          <w:tcPr>
            <w:tcW w:w="1985"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w:t>
            </w:r>
          </w:p>
        </w:tc>
        <w:tc>
          <w:tcPr>
            <w:tcW w:w="963"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w:t>
            </w:r>
          </w:p>
        </w:tc>
        <w:tc>
          <w:tcPr>
            <w:tcW w:w="1134"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w:t>
            </w:r>
          </w:p>
        </w:tc>
        <w:tc>
          <w:tcPr>
            <w:tcW w:w="1035"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w:t>
            </w:r>
          </w:p>
        </w:tc>
        <w:tc>
          <w:tcPr>
            <w:tcW w:w="1092"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w:t>
            </w:r>
          </w:p>
        </w:tc>
        <w:tc>
          <w:tcPr>
            <w:tcW w:w="1208" w:type="dxa"/>
            <w:tcMar>
              <w:left w:w="57" w:type="dxa"/>
              <w:right w:w="28" w:type="dxa"/>
            </w:tcMar>
            <w:vAlign w:val="center"/>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7</w:t>
            </w:r>
          </w:p>
        </w:tc>
      </w:tr>
      <w:tr w:rsidR="00AB2092" w:rsidRPr="00AB2092" w:rsidTr="00AB2092">
        <w:tc>
          <w:tcPr>
            <w:tcW w:w="9634" w:type="dxa"/>
            <w:gridSpan w:val="7"/>
            <w:tcMar>
              <w:left w:w="57" w:type="dxa"/>
              <w:right w:w="28" w:type="dxa"/>
            </w:tcMar>
            <w:vAlign w:val="center"/>
            <w:hideMark/>
          </w:tcPr>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Отгружено товаров собственного производства, выполнено работ и услуг собственными силами (без субъектов малого предпринимательства), средняя численность работников которых превышает 15 человек, по основному виду экономической деятельности (по okved2).   Всего по обследуемым видам экономической деятельности</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12672502,7</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13982616,3</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14436308,7</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В Добыча полезных ископаемых</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0" w:type="auto"/>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4054</w:t>
            </w:r>
          </w:p>
        </w:tc>
        <w:tc>
          <w:tcPr>
            <w:tcW w:w="1208"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D Обеспечение электрической энергией, газом и паром, кондиционирование воздуха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34862,1</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54553,2</w:t>
            </w:r>
          </w:p>
        </w:tc>
        <w:tc>
          <w:tcPr>
            <w:tcW w:w="1208"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Е Водоснабжение, водоотведение, организация сбора и утилизация отходов, деятельность по ликвидации загрязнений</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30845,6</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33851,8</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36577,1</w:t>
            </w:r>
          </w:p>
        </w:tc>
        <w:tc>
          <w:tcPr>
            <w:tcW w:w="1208"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Отгружено товаров собственного производства, выполнено работ и услуг собственными силами (без субъектов малого предпринимательства), средняя численность работников которых превышает 15 человек, по фактическим видам экономической деятельности (с 2017 года).   Всего по обследуемым видам экономической деятельности</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12672502,7</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13982616,3</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14436308,7</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14986020,5</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В Добыча полезных ископаемых</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0" w:type="auto"/>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4054</w:t>
            </w:r>
          </w:p>
        </w:tc>
        <w:tc>
          <w:tcPr>
            <w:tcW w:w="1208"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С Обрабатывающие производства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11765851,8</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13070917</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13593590,1</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14079776.7</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lastRenderedPageBreak/>
              <w:t>Раздел D Обеспечение электрической энергией, газом и паром, кондиционирование воздуха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13729,2</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31454,5</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35320,3</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37402,3</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Е Водоснабжение, водоотведение, организация сбора и утилизация отходов, деятельность по ликвидации загрязнений</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32512,8</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37554,1</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39248,3</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40862,7</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Отгружено товаров собственного производства, выполнено работ и услуг собственными силами (без субъектов малого предпринимательства) (с 2017 года)     Всего по обследуемым видам экономической деятельности</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12683367,9</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13999295,2</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14470139,7</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15019416</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В Добыча полезных ископаемых</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3617</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4054</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3602</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С Обрабатывающие производства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2228605,4</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2528063,9</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2615077,3</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D Обеспечение электрической энергией, газом и паром, кондиционирование воздуха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15701</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34862,1</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54553,2</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39684,4</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Е Водоснабжение, водоотведение, организация сбора и утилизация отходов, деятельность по ликвидации загрязнений</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30845.6</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39543</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41365</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42910,6</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Продано товаров несобственного производства (без субъектов малого предпринимательства) (с 2017 года)</w:t>
            </w:r>
          </w:p>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Всего по обследуемым видам экономической деятельности</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10162195,9</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12155536,6</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13654776,4</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15055687,8</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В Добыча полезных ископаемых</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1186</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С Обрабатывающие производства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3472</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9478</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41540.3</w:t>
            </w: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D Обеспечение электрической энергией, газом и паром, кондиционирование воздуха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0" w:type="auto"/>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092"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207749,8</w:t>
            </w:r>
          </w:p>
        </w:tc>
      </w:tr>
      <w:tr w:rsidR="00AB2092" w:rsidRPr="00AB2092" w:rsidTr="00AB2092">
        <w:tc>
          <w:tcPr>
            <w:tcW w:w="9634" w:type="dxa"/>
            <w:gridSpan w:val="7"/>
            <w:tcMar>
              <w:left w:w="57" w:type="dxa"/>
              <w:right w:w="28" w:type="dxa"/>
            </w:tcMar>
            <w:vAlign w:val="center"/>
            <w:hideMark/>
          </w:tcPr>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Продано товаров несобственного производства (без субъектов малого предпринимательства) средняя численность работников которых превышает 15 человек по ОКВЭД2. Всего по обследуемым видам экономической деятельности</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10162195,9</w:t>
            </w: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12146484,4</w:t>
            </w:r>
          </w:p>
        </w:tc>
        <w:tc>
          <w:tcPr>
            <w:tcW w:w="1092"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13649905,2</w:t>
            </w:r>
          </w:p>
        </w:tc>
        <w:tc>
          <w:tcPr>
            <w:tcW w:w="1208" w:type="dxa"/>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p>
        </w:tc>
      </w:tr>
      <w:tr w:rsidR="00AB2092" w:rsidRPr="00AB2092" w:rsidTr="00AB2092">
        <w:tc>
          <w:tcPr>
            <w:tcW w:w="9634" w:type="dxa"/>
            <w:gridSpan w:val="7"/>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С Обрабатывающие производства</w:t>
            </w:r>
          </w:p>
        </w:tc>
      </w:tr>
      <w:tr w:rsidR="00AB2092" w:rsidRPr="00AB2092" w:rsidTr="00AB2092">
        <w:tc>
          <w:tcPr>
            <w:tcW w:w="2217"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985"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тысяча рублей</w:t>
            </w:r>
          </w:p>
        </w:tc>
        <w:tc>
          <w:tcPr>
            <w:tcW w:w="963"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134"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0" w:type="auto"/>
            <w:tcMar>
              <w:left w:w="57" w:type="dxa"/>
              <w:right w:w="28" w:type="dxa"/>
            </w:tcMar>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9478</w:t>
            </w:r>
          </w:p>
        </w:tc>
        <w:tc>
          <w:tcPr>
            <w:tcW w:w="1092"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c>
          <w:tcPr>
            <w:tcW w:w="1208" w:type="dxa"/>
            <w:tcMar>
              <w:left w:w="57" w:type="dxa"/>
              <w:right w:w="28" w:type="dxa"/>
            </w:tcMar>
            <w:hideMark/>
          </w:tcPr>
          <w:p w:rsidR="00AB2092" w:rsidRPr="00AB2092" w:rsidRDefault="00AB2092" w:rsidP="00AB2092">
            <w:pPr>
              <w:spacing w:after="0" w:line="240" w:lineRule="auto"/>
              <w:jc w:val="left"/>
              <w:rPr>
                <w:rFonts w:ascii="Times New Roman" w:hAnsi="Times New Roman"/>
                <w:sz w:val="20"/>
                <w:szCs w:val="20"/>
              </w:rPr>
            </w:pPr>
          </w:p>
        </w:tc>
      </w:tr>
    </w:tbl>
    <w:p w:rsidR="00AB2092" w:rsidRPr="00AB2092" w:rsidRDefault="00AB2092" w:rsidP="00AB2092">
      <w:pPr>
        <w:spacing w:before="120" w:after="0" w:line="240" w:lineRule="auto"/>
        <w:ind w:firstLine="709"/>
        <w:rPr>
          <w:rFonts w:ascii="Times New Roman" w:hAnsi="Times New Roman"/>
          <w:sz w:val="24"/>
          <w:szCs w:val="24"/>
        </w:rPr>
      </w:pPr>
      <w:r w:rsidRPr="00AB2092">
        <w:rPr>
          <w:rFonts w:ascii="Times New Roman" w:hAnsi="Times New Roman"/>
          <w:sz w:val="24"/>
          <w:szCs w:val="24"/>
        </w:rPr>
        <w:t xml:space="preserve">По результатам работы промышленности Бессоновского района Пензенской области за 2017-20 годы сохранилась незначительная положительная динамика основных экономических показателей: выросли объемы производства и реализации продукции, повысилась заработная плата работников промышленности. Отрицательная динамика наблюдается по следующим экономическим показателям: - добыча полезных ископаемых; - строительство, - реальные располагаемые денежные доходы населения; - численность официально зарегистрированных безработных; - сальдированный финансовый результат организации (без субъектов малого предпринимательства). </w:t>
      </w:r>
    </w:p>
    <w:p w:rsidR="00AB2092" w:rsidRPr="00AB2092" w:rsidRDefault="00AB2092" w:rsidP="00AB2092">
      <w:pPr>
        <w:spacing w:after="0" w:line="240" w:lineRule="auto"/>
        <w:ind w:firstLine="709"/>
        <w:rPr>
          <w:rFonts w:ascii="Times New Roman" w:hAnsi="Times New Roman"/>
          <w:sz w:val="24"/>
          <w:szCs w:val="24"/>
        </w:rPr>
      </w:pPr>
      <w:r w:rsidRPr="00AB2092">
        <w:rPr>
          <w:rFonts w:ascii="Times New Roman" w:hAnsi="Times New Roman"/>
          <w:sz w:val="24"/>
          <w:szCs w:val="24"/>
        </w:rPr>
        <w:t>Численность экономически активного населения и среднемесячная заработная плата в районе приведены в таблице 4.</w:t>
      </w:r>
      <w:r w:rsidR="00BB5942">
        <w:rPr>
          <w:rFonts w:ascii="Times New Roman" w:hAnsi="Times New Roman"/>
          <w:sz w:val="24"/>
          <w:szCs w:val="24"/>
        </w:rPr>
        <w:t>1</w:t>
      </w:r>
      <w:r w:rsidRPr="00AB2092">
        <w:rPr>
          <w:rFonts w:ascii="Times New Roman" w:hAnsi="Times New Roman"/>
          <w:sz w:val="24"/>
          <w:szCs w:val="24"/>
        </w:rPr>
        <w:t>-3.</w:t>
      </w:r>
    </w:p>
    <w:p w:rsidR="00AB2092" w:rsidRPr="00AB2092" w:rsidRDefault="00AB2092" w:rsidP="00AB2092">
      <w:pPr>
        <w:spacing w:before="120" w:after="120" w:line="240" w:lineRule="auto"/>
        <w:jc w:val="center"/>
        <w:rPr>
          <w:rFonts w:ascii="Times New Roman" w:hAnsi="Times New Roman"/>
          <w:sz w:val="24"/>
          <w:szCs w:val="24"/>
        </w:rPr>
      </w:pPr>
      <w:r w:rsidRPr="00AB2092">
        <w:rPr>
          <w:rFonts w:ascii="Times New Roman" w:hAnsi="Times New Roman"/>
          <w:sz w:val="24"/>
          <w:szCs w:val="24"/>
        </w:rPr>
        <w:t>Таблица 4.</w:t>
      </w:r>
      <w:r w:rsidR="00BB5942">
        <w:rPr>
          <w:rFonts w:ascii="Times New Roman" w:hAnsi="Times New Roman"/>
          <w:sz w:val="24"/>
          <w:szCs w:val="24"/>
        </w:rPr>
        <w:t>1</w:t>
      </w:r>
      <w:r w:rsidRPr="00AB2092">
        <w:rPr>
          <w:rFonts w:ascii="Times New Roman" w:hAnsi="Times New Roman"/>
          <w:sz w:val="24"/>
          <w:szCs w:val="24"/>
        </w:rPr>
        <w:t>-3. Численность экономически активного населения и среднемесячная заработная плата в Бессоновском районе 2016-2020 гг.</w:t>
      </w:r>
    </w:p>
    <w:tbl>
      <w:tblPr>
        <w:tblStyle w:val="130"/>
        <w:tblW w:w="5000" w:type="pct"/>
        <w:tblLook w:val="04A0" w:firstRow="1" w:lastRow="0" w:firstColumn="1" w:lastColumn="0" w:noHBand="0" w:noVBand="1"/>
      </w:tblPr>
      <w:tblGrid>
        <w:gridCol w:w="1623"/>
        <w:gridCol w:w="1492"/>
        <w:gridCol w:w="1213"/>
        <w:gridCol w:w="1325"/>
        <w:gridCol w:w="1325"/>
        <w:gridCol w:w="1325"/>
        <w:gridCol w:w="1325"/>
      </w:tblGrid>
      <w:tr w:rsidR="00AB2092" w:rsidRPr="00AB2092" w:rsidTr="002F5A79">
        <w:trPr>
          <w:tblHeader/>
        </w:trPr>
        <w:tc>
          <w:tcPr>
            <w:tcW w:w="0" w:type="auto"/>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Показатели</w:t>
            </w:r>
          </w:p>
        </w:tc>
        <w:tc>
          <w:tcPr>
            <w:tcW w:w="1483" w:type="dxa"/>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Ед. измерения</w:t>
            </w:r>
          </w:p>
        </w:tc>
        <w:tc>
          <w:tcPr>
            <w:tcW w:w="1206" w:type="dxa"/>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2016</w:t>
            </w:r>
          </w:p>
        </w:tc>
        <w:tc>
          <w:tcPr>
            <w:tcW w:w="1318" w:type="dxa"/>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2017</w:t>
            </w:r>
          </w:p>
        </w:tc>
        <w:tc>
          <w:tcPr>
            <w:tcW w:w="1318" w:type="dxa"/>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2018</w:t>
            </w:r>
          </w:p>
        </w:tc>
        <w:tc>
          <w:tcPr>
            <w:tcW w:w="1318" w:type="dxa"/>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2019</w:t>
            </w:r>
          </w:p>
        </w:tc>
        <w:tc>
          <w:tcPr>
            <w:tcW w:w="1318" w:type="dxa"/>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2020</w:t>
            </w:r>
          </w:p>
        </w:tc>
      </w:tr>
      <w:tr w:rsidR="00AB2092" w:rsidRPr="00AB2092" w:rsidTr="002F5A79">
        <w:trPr>
          <w:tblHeader/>
        </w:trPr>
        <w:tc>
          <w:tcPr>
            <w:tcW w:w="0" w:type="auto"/>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w:t>
            </w:r>
          </w:p>
        </w:tc>
        <w:tc>
          <w:tcPr>
            <w:tcW w:w="1483" w:type="dxa"/>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w:t>
            </w:r>
          </w:p>
        </w:tc>
        <w:tc>
          <w:tcPr>
            <w:tcW w:w="1206" w:type="dxa"/>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w:t>
            </w:r>
          </w:p>
        </w:tc>
        <w:tc>
          <w:tcPr>
            <w:tcW w:w="1318" w:type="dxa"/>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w:t>
            </w:r>
          </w:p>
        </w:tc>
        <w:tc>
          <w:tcPr>
            <w:tcW w:w="1318" w:type="dxa"/>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w:t>
            </w:r>
          </w:p>
        </w:tc>
        <w:tc>
          <w:tcPr>
            <w:tcW w:w="1318" w:type="dxa"/>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w:t>
            </w:r>
          </w:p>
        </w:tc>
        <w:tc>
          <w:tcPr>
            <w:tcW w:w="1318" w:type="dxa"/>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7</w:t>
            </w:r>
          </w:p>
        </w:tc>
      </w:tr>
      <w:tr w:rsidR="00AB2092" w:rsidRPr="00AB2092" w:rsidTr="006F116C">
        <w:trPr>
          <w:trHeight w:val="400"/>
        </w:trPr>
        <w:tc>
          <w:tcPr>
            <w:tcW w:w="9628" w:type="dxa"/>
            <w:gridSpan w:val="7"/>
            <w:hideMark/>
          </w:tcPr>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Среднесписочная численность работников организаций (без субъектов малого предпринимательства) (с 2017 года). Всего по обследуемым видам экономической деятельности</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6399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6447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6418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6265</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А Сельское, лесное хозяйство, рыболовство и рыбоводство</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2187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2199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2093</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Н Транспортировка и хранение</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361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360</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367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357</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С Обрабатывающие производства</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lastRenderedPageBreak/>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838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790</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739</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D Обеспечение электрической энергией, газом и паром, кондиционирование воздуха</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92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95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147</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Е Водоснабжение, водоотведение, организация сбора и утилизация отходов, деятельность по ликвидации загрязнений</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54</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F Строительство</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январь-сентябрь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13</w:t>
            </w: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G торговля оптовая и розничная, ремонт автотранспортных средств и мотоциклов</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180</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249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293</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I Деятельность гостиниц и предприятий общественного питания</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J Деятельность в области информации и связи</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36</w:t>
            </w: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M Деятельность профессиональная, научная и техническая</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40</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41</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N Деятельность административная и сопутствующие дополнительные услуги</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57</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O Государственное управление и обеспечение военной безопасности, социальное обеспечение</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634</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634</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646</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635</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Р Образование</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892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911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871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879</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Q Деятельность в области здравоохранения и социальных услуг</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863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842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841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824</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R Деятельность в области культуры, спорта, организации досуга и развлечений</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человек</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102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99</w:t>
            </w:r>
          </w:p>
        </w:tc>
      </w:tr>
      <w:tr w:rsidR="00AB2092" w:rsidRPr="00AB2092" w:rsidTr="006F116C">
        <w:trPr>
          <w:trHeight w:val="437"/>
        </w:trPr>
        <w:tc>
          <w:tcPr>
            <w:tcW w:w="9628" w:type="dxa"/>
            <w:gridSpan w:val="7"/>
            <w:hideMark/>
          </w:tcPr>
          <w:p w:rsidR="00AB2092" w:rsidRPr="00AB2092" w:rsidRDefault="00AB2092" w:rsidP="00AB2092">
            <w:pPr>
              <w:spacing w:after="0" w:line="240" w:lineRule="auto"/>
              <w:rPr>
                <w:rFonts w:ascii="Times New Roman" w:hAnsi="Times New Roman"/>
                <w:sz w:val="20"/>
                <w:szCs w:val="20"/>
              </w:rPr>
            </w:pPr>
            <w:r w:rsidRPr="00AB2092">
              <w:rPr>
                <w:rFonts w:ascii="Times New Roman" w:hAnsi="Times New Roman"/>
                <w:sz w:val="20"/>
                <w:szCs w:val="20"/>
              </w:rPr>
              <w:t>Среднемесячная заработная плата работников организаций (без субъектов малого предпринимательства) (с 2017 года). Всего по обследуемым видам экономической деятельности</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27104,4</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29674,3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31310</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33527.5</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А Сельское, лесное хозяйство, рыболовство и рыбоводство</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30561.9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32660.2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34574,5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35547,9</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Н Транспортировка и хранение</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32183,7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35749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37969,8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47381,4</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В Добыча полезных ископаемых</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23067,9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24908,7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25805,6</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С Обрабатывающие производства</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27663,7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31103,2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32073,1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33867,4</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D Обеспечение электрической энергией, газом и паром, кондиционирование воздуха</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12751,2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14535,1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176712,4</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18345,2</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Е Водоснабжение, водоотведение, организация сбора и утилизация отходов, деятельность по ликвидации загрязнений</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14810</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16254,4</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18376,2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17965,5</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F Строительство</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26790,9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35538,5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47016,3</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G торговля оптовая и розничная, ремонт автотранспортных средств и мотоциклов</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27918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29363,7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32363,7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32399,1</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I Деятельность гостиниц и предприятий общественного питания</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27848,8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31485,3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38515,6</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J Деятельность в области информации и связи</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27432,4</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29252,9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33005,8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47048,6</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K Деятельность финансовая и страховая</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20316,7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20425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31478,1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44015,2</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L Деятельность по операциям с недвижимым имуществом</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17232,3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17736,7</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20060,5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17087,4</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M Деятельность профессиональная, научная и техническая</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27948,4</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35099,2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40442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39871,8</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N Деятельность административная и сопутствующие дополнительные услуги</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lastRenderedPageBreak/>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39936,5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30713,3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42733,2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51461,9</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O Государственное управление и обеспечение военной безопасности, социальное обеспечение</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30231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31789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31930,5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34274,4</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Р Образование</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22507,9</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25411,6</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26090,5</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27467</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Q Деятельность в области здравоохранения и социальных услуг</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19098,8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23499,1</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25101,2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30494,3</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R Деятельность в области культуры, спорта, организации досуга и развлечений</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20330,2</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23841,3</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24648,8</w:t>
            </w: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25330,3</w:t>
            </w:r>
          </w:p>
        </w:tc>
      </w:tr>
      <w:tr w:rsidR="00AB2092" w:rsidRPr="00AB2092" w:rsidTr="006F116C">
        <w:tc>
          <w:tcPr>
            <w:tcW w:w="9628" w:type="dxa"/>
            <w:gridSpan w:val="7"/>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Раздел S Предоставление прочих видов услуг</w:t>
            </w:r>
          </w:p>
        </w:tc>
      </w:tr>
      <w:tr w:rsidR="00AB2092" w:rsidRPr="00AB2092" w:rsidTr="006F116C">
        <w:tc>
          <w:tcPr>
            <w:tcW w:w="0" w:type="auto"/>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январь-декабрь</w:t>
            </w:r>
          </w:p>
        </w:tc>
        <w:tc>
          <w:tcPr>
            <w:tcW w:w="1483" w:type="dxa"/>
            <w:hideMark/>
          </w:tcPr>
          <w:p w:rsidR="00AB2092" w:rsidRPr="00AB2092" w:rsidRDefault="00AB2092" w:rsidP="00AB2092">
            <w:pPr>
              <w:spacing w:after="0" w:line="240" w:lineRule="auto"/>
              <w:jc w:val="left"/>
              <w:rPr>
                <w:rFonts w:ascii="Times New Roman" w:hAnsi="Times New Roman"/>
                <w:sz w:val="20"/>
                <w:szCs w:val="20"/>
              </w:rPr>
            </w:pPr>
            <w:r w:rsidRPr="00AB2092">
              <w:rPr>
                <w:rFonts w:ascii="Times New Roman" w:hAnsi="Times New Roman"/>
                <w:sz w:val="20"/>
                <w:szCs w:val="20"/>
              </w:rPr>
              <w:t>рубль</w:t>
            </w:r>
          </w:p>
        </w:tc>
        <w:tc>
          <w:tcPr>
            <w:tcW w:w="1206"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vAlign w:val="center"/>
            <w:hideMark/>
          </w:tcPr>
          <w:p w:rsidR="00AB2092" w:rsidRPr="00AB2092" w:rsidRDefault="00AB2092" w:rsidP="00AB2092">
            <w:pPr>
              <w:spacing w:after="0" w:line="240" w:lineRule="auto"/>
              <w:jc w:val="center"/>
              <w:rPr>
                <w:rFonts w:ascii="Times New Roman" w:hAnsi="Times New Roman"/>
                <w:sz w:val="20"/>
                <w:szCs w:val="20"/>
              </w:rPr>
            </w:pPr>
            <w:r w:rsidRPr="00AB2092">
              <w:rPr>
                <w:rFonts w:ascii="Times New Roman" w:hAnsi="Times New Roman"/>
                <w:sz w:val="20"/>
                <w:szCs w:val="20"/>
              </w:rPr>
              <w:t>26847,9</w:t>
            </w: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c>
          <w:tcPr>
            <w:tcW w:w="1318" w:type="dxa"/>
            <w:hideMark/>
          </w:tcPr>
          <w:p w:rsidR="00AB2092" w:rsidRPr="00AB2092" w:rsidRDefault="00AB2092" w:rsidP="00AB2092">
            <w:pPr>
              <w:spacing w:after="0" w:line="240" w:lineRule="auto"/>
              <w:jc w:val="left"/>
              <w:rPr>
                <w:rFonts w:ascii="Times New Roman" w:hAnsi="Times New Roman"/>
                <w:sz w:val="20"/>
                <w:szCs w:val="20"/>
              </w:rPr>
            </w:pPr>
          </w:p>
        </w:tc>
      </w:tr>
    </w:tbl>
    <w:p w:rsidR="00DF50C2" w:rsidRDefault="006F116C" w:rsidP="006F116C">
      <w:pPr>
        <w:spacing w:before="120" w:after="0" w:line="240" w:lineRule="auto"/>
        <w:ind w:firstLine="709"/>
        <w:rPr>
          <w:rFonts w:ascii="Times New Roman" w:hAnsi="Times New Roman"/>
          <w:noProof/>
          <w:sz w:val="24"/>
          <w:szCs w:val="24"/>
          <w:lang w:eastAsia="ru-RU"/>
        </w:rPr>
      </w:pPr>
      <w:r>
        <w:rPr>
          <w:rFonts w:ascii="Times New Roman" w:hAnsi="Times New Roman"/>
          <w:noProof/>
          <w:sz w:val="24"/>
          <w:szCs w:val="24"/>
          <w:lang w:eastAsia="ru-RU"/>
        </w:rPr>
        <w:t xml:space="preserve">Стратегией социально-экономического развития </w:t>
      </w:r>
      <w:r w:rsidR="005F7451">
        <w:rPr>
          <w:rFonts w:ascii="Times New Roman" w:hAnsi="Times New Roman"/>
          <w:noProof/>
          <w:sz w:val="24"/>
          <w:szCs w:val="24"/>
          <w:lang w:eastAsia="ru-RU"/>
        </w:rPr>
        <w:t xml:space="preserve">муниципального образования </w:t>
      </w:r>
      <w:r>
        <w:rPr>
          <w:rFonts w:ascii="Times New Roman" w:hAnsi="Times New Roman"/>
          <w:noProof/>
          <w:sz w:val="24"/>
          <w:szCs w:val="24"/>
          <w:lang w:eastAsia="ru-RU"/>
        </w:rPr>
        <w:t>Бессоновск</w:t>
      </w:r>
      <w:r w:rsidR="005F7451">
        <w:rPr>
          <w:rFonts w:ascii="Times New Roman" w:hAnsi="Times New Roman"/>
          <w:noProof/>
          <w:sz w:val="24"/>
          <w:szCs w:val="24"/>
          <w:lang w:eastAsia="ru-RU"/>
        </w:rPr>
        <w:t>ий</w:t>
      </w:r>
      <w:r>
        <w:rPr>
          <w:rFonts w:ascii="Times New Roman" w:hAnsi="Times New Roman"/>
          <w:noProof/>
          <w:sz w:val="24"/>
          <w:szCs w:val="24"/>
          <w:lang w:eastAsia="ru-RU"/>
        </w:rPr>
        <w:t xml:space="preserve"> район Пензенской области до 2035 </w:t>
      </w:r>
      <w:r w:rsidR="00DF50C2">
        <w:rPr>
          <w:rFonts w:ascii="Times New Roman" w:hAnsi="Times New Roman"/>
          <w:noProof/>
          <w:sz w:val="24"/>
          <w:szCs w:val="24"/>
          <w:lang w:eastAsia="ru-RU"/>
        </w:rPr>
        <w:t>года определены следующие цели и задачи в области развития производственного потенциала района: реализация предпринимательского потенциала населения  и привлечение инвестиций в промышленный сектор за счет структурной перестройки экономики на основе инновационного технологического развития, закрепления и расширения конкурентных преимуществ в традиционных сферах</w:t>
      </w:r>
      <w:r w:rsidR="00192B22">
        <w:rPr>
          <w:rFonts w:ascii="Times New Roman" w:hAnsi="Times New Roman"/>
          <w:noProof/>
          <w:sz w:val="24"/>
          <w:szCs w:val="24"/>
          <w:lang w:eastAsia="ru-RU"/>
        </w:rPr>
        <w:t>,</w:t>
      </w:r>
      <w:r w:rsidR="00DF50C2">
        <w:rPr>
          <w:rFonts w:ascii="Times New Roman" w:hAnsi="Times New Roman"/>
          <w:noProof/>
          <w:sz w:val="24"/>
          <w:szCs w:val="24"/>
          <w:lang w:eastAsia="ru-RU"/>
        </w:rPr>
        <w:t xml:space="preserve"> расширения состава базовых отраслей за счет рационального и эффективного освоения природно-ресурсного потенциала</w:t>
      </w:r>
      <w:r w:rsidR="004A7CAC">
        <w:rPr>
          <w:rFonts w:ascii="Times New Roman" w:hAnsi="Times New Roman"/>
          <w:noProof/>
          <w:sz w:val="24"/>
          <w:szCs w:val="24"/>
          <w:lang w:eastAsia="ru-RU"/>
        </w:rPr>
        <w:t xml:space="preserve">, освоения в полном объеме площадки индустриального (промышленного) парка </w:t>
      </w:r>
      <w:r w:rsidR="007C00C8">
        <w:rPr>
          <w:rFonts w:ascii="Times New Roman" w:hAnsi="Times New Roman"/>
          <w:noProof/>
          <w:sz w:val="24"/>
          <w:szCs w:val="24"/>
          <w:lang w:eastAsia="ru-RU"/>
        </w:rPr>
        <w:t>«</w:t>
      </w:r>
      <w:r w:rsidR="004A7CAC">
        <w:rPr>
          <w:rFonts w:ascii="Times New Roman" w:hAnsi="Times New Roman"/>
          <w:noProof/>
          <w:sz w:val="24"/>
          <w:szCs w:val="24"/>
          <w:lang w:eastAsia="ru-RU"/>
        </w:rPr>
        <w:t>Отвель</w:t>
      </w:r>
      <w:r w:rsidR="007C00C8">
        <w:rPr>
          <w:rFonts w:ascii="Times New Roman" w:hAnsi="Times New Roman"/>
          <w:noProof/>
          <w:sz w:val="24"/>
          <w:szCs w:val="24"/>
          <w:lang w:eastAsia="ru-RU"/>
        </w:rPr>
        <w:t>»</w:t>
      </w:r>
      <w:r w:rsidR="00DF50C2">
        <w:rPr>
          <w:rFonts w:ascii="Times New Roman" w:hAnsi="Times New Roman"/>
          <w:noProof/>
          <w:sz w:val="24"/>
          <w:szCs w:val="24"/>
          <w:lang w:eastAsia="ru-RU"/>
        </w:rPr>
        <w:t>.</w:t>
      </w:r>
      <w:r w:rsidR="00FA175A">
        <w:rPr>
          <w:rFonts w:ascii="Times New Roman" w:hAnsi="Times New Roman"/>
          <w:noProof/>
          <w:sz w:val="24"/>
          <w:szCs w:val="24"/>
          <w:lang w:eastAsia="ru-RU"/>
        </w:rPr>
        <w:t xml:space="preserve"> Перечень инвестиционных проектов в области промышленного производства, предлагаемых к реализации на территори Бессоновского района приведен</w:t>
      </w:r>
      <w:r w:rsidR="00192B22">
        <w:rPr>
          <w:rFonts w:ascii="Times New Roman" w:hAnsi="Times New Roman"/>
          <w:noProof/>
          <w:sz w:val="24"/>
          <w:szCs w:val="24"/>
          <w:lang w:eastAsia="ru-RU"/>
        </w:rPr>
        <w:t xml:space="preserve"> </w:t>
      </w:r>
      <w:r w:rsidR="00FA175A">
        <w:rPr>
          <w:rFonts w:ascii="Times New Roman" w:hAnsi="Times New Roman"/>
          <w:noProof/>
          <w:sz w:val="24"/>
          <w:szCs w:val="24"/>
          <w:lang w:eastAsia="ru-RU"/>
        </w:rPr>
        <w:t>в таблице 4.1-4.</w:t>
      </w:r>
    </w:p>
    <w:p w:rsidR="006F116C" w:rsidRDefault="00FA175A" w:rsidP="00AB2092">
      <w:pPr>
        <w:spacing w:before="120" w:after="120" w:line="240" w:lineRule="auto"/>
        <w:jc w:val="center"/>
        <w:rPr>
          <w:rFonts w:ascii="Times New Roman" w:hAnsi="Times New Roman"/>
          <w:sz w:val="24"/>
          <w:szCs w:val="24"/>
        </w:rPr>
      </w:pPr>
      <w:r w:rsidRPr="00FA175A">
        <w:rPr>
          <w:rFonts w:ascii="Times New Roman" w:hAnsi="Times New Roman"/>
          <w:sz w:val="24"/>
          <w:szCs w:val="24"/>
        </w:rPr>
        <w:t>Таблица 4.1-</w:t>
      </w:r>
      <w:r>
        <w:rPr>
          <w:rFonts w:ascii="Times New Roman" w:hAnsi="Times New Roman"/>
          <w:sz w:val="24"/>
          <w:szCs w:val="24"/>
        </w:rPr>
        <w:t>4</w:t>
      </w:r>
      <w:r w:rsidRPr="00FA175A">
        <w:rPr>
          <w:rFonts w:ascii="Times New Roman" w:hAnsi="Times New Roman"/>
          <w:sz w:val="24"/>
          <w:szCs w:val="24"/>
        </w:rPr>
        <w:t xml:space="preserve">. </w:t>
      </w:r>
      <w:r>
        <w:rPr>
          <w:rFonts w:ascii="Times New Roman" w:hAnsi="Times New Roman"/>
          <w:sz w:val="24"/>
          <w:szCs w:val="24"/>
        </w:rPr>
        <w:t>Перечень инвестиционных проектов в области промышленного производства, реализуемых и планируемых к реализации на территории</w:t>
      </w:r>
      <w:r w:rsidRPr="00FA175A">
        <w:rPr>
          <w:rFonts w:ascii="Times New Roman" w:hAnsi="Times New Roman"/>
          <w:sz w:val="24"/>
          <w:szCs w:val="24"/>
        </w:rPr>
        <w:t xml:space="preserve"> Бессоновского района</w:t>
      </w:r>
      <w:r>
        <w:rPr>
          <w:rStyle w:val="ae"/>
          <w:rFonts w:ascii="Times New Roman" w:hAnsi="Times New Roman"/>
          <w:sz w:val="24"/>
          <w:szCs w:val="24"/>
        </w:rPr>
        <w:footnoteReference w:id="49"/>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29"/>
        <w:gridCol w:w="2396"/>
        <w:gridCol w:w="1784"/>
        <w:gridCol w:w="1417"/>
        <w:gridCol w:w="1761"/>
        <w:gridCol w:w="1842"/>
      </w:tblGrid>
      <w:tr w:rsidR="002F5A79" w:rsidRPr="00AB2092" w:rsidTr="002F5A79">
        <w:tc>
          <w:tcPr>
            <w:tcW w:w="429"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sidRPr="00AB2092">
              <w:rPr>
                <w:rFonts w:ascii="Times New Roman" w:hAnsi="Times New Roman"/>
                <w:sz w:val="20"/>
                <w:szCs w:val="20"/>
              </w:rPr>
              <w:t>№ п.п.</w:t>
            </w:r>
          </w:p>
        </w:tc>
        <w:tc>
          <w:tcPr>
            <w:tcW w:w="2396" w:type="dxa"/>
            <w:tcMar>
              <w:left w:w="57" w:type="dxa"/>
              <w:right w:w="28" w:type="dxa"/>
            </w:tcMar>
            <w:vAlign w:val="center"/>
          </w:tcPr>
          <w:p w:rsidR="002F5A79" w:rsidRPr="00AB2092" w:rsidRDefault="002F5A79" w:rsidP="002F5A79">
            <w:pPr>
              <w:spacing w:after="0" w:line="240" w:lineRule="auto"/>
              <w:jc w:val="center"/>
              <w:rPr>
                <w:rFonts w:ascii="Times New Roman" w:hAnsi="Times New Roman"/>
                <w:sz w:val="20"/>
                <w:szCs w:val="20"/>
              </w:rPr>
            </w:pPr>
            <w:r w:rsidRPr="00AB2092">
              <w:rPr>
                <w:rFonts w:ascii="Times New Roman" w:hAnsi="Times New Roman"/>
                <w:sz w:val="20"/>
                <w:szCs w:val="20"/>
              </w:rPr>
              <w:t xml:space="preserve">Наименование </w:t>
            </w:r>
            <w:r>
              <w:rPr>
                <w:rFonts w:ascii="Times New Roman" w:hAnsi="Times New Roman"/>
                <w:sz w:val="20"/>
                <w:szCs w:val="20"/>
              </w:rPr>
              <w:t>проекта</w:t>
            </w:r>
          </w:p>
        </w:tc>
        <w:tc>
          <w:tcPr>
            <w:tcW w:w="1784"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Pr>
                <w:rFonts w:ascii="Times New Roman" w:hAnsi="Times New Roman"/>
                <w:sz w:val="20"/>
                <w:szCs w:val="20"/>
              </w:rPr>
              <w:t>Инициатор (инвестор) проекта</w:t>
            </w:r>
          </w:p>
        </w:tc>
        <w:tc>
          <w:tcPr>
            <w:tcW w:w="1417"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Pr>
                <w:rFonts w:ascii="Times New Roman" w:hAnsi="Times New Roman"/>
                <w:sz w:val="20"/>
                <w:szCs w:val="20"/>
              </w:rPr>
              <w:t>Место реализации проекта</w:t>
            </w:r>
          </w:p>
        </w:tc>
        <w:tc>
          <w:tcPr>
            <w:tcW w:w="1761"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Pr>
                <w:rFonts w:ascii="Times New Roman" w:hAnsi="Times New Roman"/>
                <w:sz w:val="20"/>
                <w:szCs w:val="20"/>
              </w:rPr>
              <w:t>Планируемый объем инвестиций, млн. руб.</w:t>
            </w:r>
          </w:p>
        </w:tc>
        <w:tc>
          <w:tcPr>
            <w:tcW w:w="1842" w:type="dxa"/>
            <w:tcMar>
              <w:left w:w="57" w:type="dxa"/>
              <w:right w:w="28" w:type="dxa"/>
            </w:tcMar>
            <w:vAlign w:val="center"/>
          </w:tcPr>
          <w:p w:rsidR="002F5A79" w:rsidRPr="00AB2092" w:rsidRDefault="002F5A79" w:rsidP="002F5A79">
            <w:pPr>
              <w:spacing w:after="0" w:line="240" w:lineRule="auto"/>
              <w:jc w:val="center"/>
              <w:rPr>
                <w:rFonts w:ascii="Times New Roman" w:hAnsi="Times New Roman"/>
                <w:sz w:val="20"/>
                <w:szCs w:val="20"/>
              </w:rPr>
            </w:pPr>
            <w:r w:rsidRPr="00AB2092">
              <w:rPr>
                <w:rFonts w:ascii="Times New Roman" w:hAnsi="Times New Roman"/>
                <w:sz w:val="20"/>
                <w:szCs w:val="20"/>
              </w:rPr>
              <w:t xml:space="preserve">Планируемый </w:t>
            </w:r>
            <w:r>
              <w:rPr>
                <w:rFonts w:ascii="Times New Roman" w:hAnsi="Times New Roman"/>
                <w:sz w:val="20"/>
                <w:szCs w:val="20"/>
              </w:rPr>
              <w:t>срок реализации проекта</w:t>
            </w:r>
          </w:p>
        </w:tc>
      </w:tr>
      <w:tr w:rsidR="002F5A79" w:rsidRPr="00AB2092" w:rsidTr="002F5A79">
        <w:tc>
          <w:tcPr>
            <w:tcW w:w="429"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sidRPr="00AB2092">
              <w:rPr>
                <w:rFonts w:ascii="Times New Roman" w:hAnsi="Times New Roman"/>
                <w:sz w:val="20"/>
                <w:szCs w:val="20"/>
              </w:rPr>
              <w:t>1</w:t>
            </w:r>
          </w:p>
        </w:tc>
        <w:tc>
          <w:tcPr>
            <w:tcW w:w="2396"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sidRPr="00AB2092">
              <w:rPr>
                <w:rFonts w:ascii="Times New Roman" w:hAnsi="Times New Roman"/>
                <w:sz w:val="20"/>
                <w:szCs w:val="20"/>
              </w:rPr>
              <w:t>2</w:t>
            </w:r>
          </w:p>
        </w:tc>
        <w:tc>
          <w:tcPr>
            <w:tcW w:w="1784"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sidRPr="00AB2092">
              <w:rPr>
                <w:rFonts w:ascii="Times New Roman" w:hAnsi="Times New Roman"/>
                <w:sz w:val="20"/>
                <w:szCs w:val="20"/>
              </w:rPr>
              <w:t>4</w:t>
            </w:r>
          </w:p>
        </w:tc>
        <w:tc>
          <w:tcPr>
            <w:tcW w:w="1417"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sidRPr="00AB2092">
              <w:rPr>
                <w:rFonts w:ascii="Times New Roman" w:hAnsi="Times New Roman"/>
                <w:sz w:val="20"/>
                <w:szCs w:val="20"/>
              </w:rPr>
              <w:t>5</w:t>
            </w:r>
          </w:p>
        </w:tc>
        <w:tc>
          <w:tcPr>
            <w:tcW w:w="1761"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sidRPr="00AB2092">
              <w:rPr>
                <w:rFonts w:ascii="Times New Roman" w:hAnsi="Times New Roman"/>
                <w:sz w:val="20"/>
                <w:szCs w:val="20"/>
              </w:rPr>
              <w:t>6</w:t>
            </w:r>
          </w:p>
        </w:tc>
        <w:tc>
          <w:tcPr>
            <w:tcW w:w="1842" w:type="dxa"/>
            <w:tcMar>
              <w:left w:w="57" w:type="dxa"/>
              <w:right w:w="28" w:type="dxa"/>
            </w:tcMar>
            <w:vAlign w:val="center"/>
          </w:tcPr>
          <w:p w:rsidR="002F5A79" w:rsidRPr="00AB2092" w:rsidRDefault="002F5A79" w:rsidP="00E7375C">
            <w:pPr>
              <w:spacing w:after="0" w:line="240" w:lineRule="auto"/>
              <w:jc w:val="center"/>
              <w:rPr>
                <w:rFonts w:ascii="Times New Roman" w:hAnsi="Times New Roman"/>
                <w:sz w:val="20"/>
                <w:szCs w:val="20"/>
              </w:rPr>
            </w:pPr>
            <w:r w:rsidRPr="00AB2092">
              <w:rPr>
                <w:rFonts w:ascii="Times New Roman" w:hAnsi="Times New Roman"/>
                <w:sz w:val="20"/>
                <w:szCs w:val="20"/>
              </w:rPr>
              <w:t>7</w:t>
            </w:r>
          </w:p>
        </w:tc>
      </w:tr>
      <w:tr w:rsidR="002F5A79" w:rsidRPr="00AB2092" w:rsidTr="002F5A79">
        <w:tc>
          <w:tcPr>
            <w:tcW w:w="429" w:type="dxa"/>
            <w:tcMar>
              <w:left w:w="57" w:type="dxa"/>
              <w:right w:w="28" w:type="dxa"/>
            </w:tcMar>
          </w:tcPr>
          <w:p w:rsidR="002F5A79" w:rsidRPr="00AB2092" w:rsidRDefault="002F5A79" w:rsidP="00E7375C">
            <w:pPr>
              <w:spacing w:after="0" w:line="240" w:lineRule="auto"/>
              <w:jc w:val="left"/>
              <w:rPr>
                <w:rFonts w:ascii="Times New Roman" w:hAnsi="Times New Roman"/>
                <w:sz w:val="20"/>
                <w:szCs w:val="20"/>
              </w:rPr>
            </w:pPr>
            <w:r w:rsidRPr="00AB2092">
              <w:rPr>
                <w:rFonts w:ascii="Times New Roman" w:hAnsi="Times New Roman"/>
                <w:sz w:val="20"/>
                <w:szCs w:val="20"/>
              </w:rPr>
              <w:t>1</w:t>
            </w:r>
          </w:p>
        </w:tc>
        <w:tc>
          <w:tcPr>
            <w:tcW w:w="2396" w:type="dxa"/>
            <w:tcMar>
              <w:left w:w="57" w:type="dxa"/>
              <w:right w:w="28" w:type="dxa"/>
            </w:tcMar>
            <w:vAlign w:val="center"/>
          </w:tcPr>
          <w:p w:rsidR="002F5A79" w:rsidRPr="00AB2092" w:rsidRDefault="002F5A79" w:rsidP="00E7375C">
            <w:pPr>
              <w:spacing w:after="0" w:line="240" w:lineRule="auto"/>
              <w:jc w:val="left"/>
              <w:rPr>
                <w:rFonts w:ascii="Times New Roman" w:hAnsi="Times New Roman"/>
                <w:sz w:val="20"/>
                <w:szCs w:val="20"/>
              </w:rPr>
            </w:pPr>
            <w:r>
              <w:rPr>
                <w:rFonts w:ascii="Times New Roman" w:hAnsi="Times New Roman"/>
                <w:sz w:val="20"/>
                <w:szCs w:val="20"/>
              </w:rPr>
              <w:t>Строительство производственных цехов</w:t>
            </w:r>
          </w:p>
        </w:tc>
        <w:tc>
          <w:tcPr>
            <w:tcW w:w="1784" w:type="dxa"/>
            <w:tcMar>
              <w:left w:w="57" w:type="dxa"/>
              <w:right w:w="28" w:type="dxa"/>
            </w:tcMar>
            <w:vAlign w:val="center"/>
          </w:tcPr>
          <w:p w:rsidR="002F5A79" w:rsidRPr="00AB2092" w:rsidRDefault="002F5A79" w:rsidP="00E7375C">
            <w:pPr>
              <w:spacing w:after="0" w:line="240" w:lineRule="auto"/>
              <w:jc w:val="left"/>
              <w:rPr>
                <w:rFonts w:ascii="Times New Roman" w:hAnsi="Times New Roman"/>
                <w:sz w:val="20"/>
                <w:szCs w:val="20"/>
              </w:rPr>
            </w:pPr>
            <w:r>
              <w:rPr>
                <w:rFonts w:ascii="Times New Roman" w:hAnsi="Times New Roman"/>
                <w:sz w:val="20"/>
                <w:szCs w:val="20"/>
              </w:rPr>
              <w:t>Зубарева Л.К.</w:t>
            </w:r>
          </w:p>
        </w:tc>
        <w:tc>
          <w:tcPr>
            <w:tcW w:w="1417" w:type="dxa"/>
            <w:tcMar>
              <w:left w:w="57" w:type="dxa"/>
              <w:right w:w="28" w:type="dxa"/>
            </w:tcMar>
            <w:vAlign w:val="center"/>
          </w:tcPr>
          <w:p w:rsidR="002F5A79" w:rsidRPr="00AB2092" w:rsidRDefault="002F5A79" w:rsidP="00E7375C">
            <w:pPr>
              <w:spacing w:after="0" w:line="240" w:lineRule="auto"/>
              <w:jc w:val="left"/>
              <w:rPr>
                <w:rFonts w:ascii="Times New Roman" w:hAnsi="Times New Roman"/>
                <w:sz w:val="20"/>
                <w:szCs w:val="20"/>
              </w:rPr>
            </w:pPr>
            <w:r>
              <w:rPr>
                <w:rFonts w:ascii="Times New Roman" w:hAnsi="Times New Roman"/>
                <w:sz w:val="20"/>
                <w:szCs w:val="20"/>
              </w:rPr>
              <w:t>с. Бессоновка</w:t>
            </w:r>
          </w:p>
        </w:tc>
        <w:tc>
          <w:tcPr>
            <w:tcW w:w="1761" w:type="dxa"/>
            <w:tcMar>
              <w:left w:w="57" w:type="dxa"/>
              <w:right w:w="28" w:type="dxa"/>
            </w:tcMar>
            <w:vAlign w:val="center"/>
          </w:tcPr>
          <w:p w:rsidR="002F5A79" w:rsidRPr="00AB2092" w:rsidRDefault="002F5A79" w:rsidP="002F5A79">
            <w:pPr>
              <w:spacing w:after="0" w:line="240" w:lineRule="auto"/>
              <w:jc w:val="center"/>
              <w:rPr>
                <w:rFonts w:ascii="Times New Roman" w:hAnsi="Times New Roman"/>
                <w:sz w:val="20"/>
                <w:szCs w:val="20"/>
              </w:rPr>
            </w:pPr>
            <w:r>
              <w:rPr>
                <w:rFonts w:ascii="Times New Roman" w:hAnsi="Times New Roman"/>
                <w:sz w:val="20"/>
                <w:szCs w:val="20"/>
              </w:rPr>
              <w:t>49,2</w:t>
            </w:r>
          </w:p>
        </w:tc>
        <w:tc>
          <w:tcPr>
            <w:tcW w:w="1842" w:type="dxa"/>
            <w:tcMar>
              <w:left w:w="57" w:type="dxa"/>
              <w:right w:w="28" w:type="dxa"/>
            </w:tcMar>
            <w:vAlign w:val="center"/>
          </w:tcPr>
          <w:p w:rsidR="002F5A79" w:rsidRPr="00AB2092" w:rsidRDefault="002F5A79" w:rsidP="002F5A79">
            <w:pPr>
              <w:spacing w:after="0" w:line="240" w:lineRule="auto"/>
              <w:jc w:val="center"/>
              <w:rPr>
                <w:rFonts w:ascii="Times New Roman" w:hAnsi="Times New Roman"/>
                <w:sz w:val="20"/>
                <w:szCs w:val="20"/>
              </w:rPr>
            </w:pPr>
            <w:r>
              <w:rPr>
                <w:rFonts w:ascii="Times New Roman" w:hAnsi="Times New Roman"/>
                <w:sz w:val="20"/>
                <w:szCs w:val="20"/>
              </w:rPr>
              <w:t>2021-2022</w:t>
            </w:r>
          </w:p>
        </w:tc>
      </w:tr>
      <w:tr w:rsidR="002F5A79" w:rsidRPr="00AB2092" w:rsidTr="002F5A79">
        <w:tc>
          <w:tcPr>
            <w:tcW w:w="429" w:type="dxa"/>
            <w:tcMar>
              <w:left w:w="57" w:type="dxa"/>
              <w:right w:w="28" w:type="dxa"/>
            </w:tcMar>
          </w:tcPr>
          <w:p w:rsidR="002F5A79" w:rsidRPr="00AB2092" w:rsidRDefault="002F5A79" w:rsidP="00E7375C">
            <w:pPr>
              <w:spacing w:after="0" w:line="240" w:lineRule="auto"/>
              <w:jc w:val="left"/>
              <w:rPr>
                <w:rFonts w:ascii="Times New Roman" w:hAnsi="Times New Roman"/>
                <w:sz w:val="20"/>
                <w:szCs w:val="20"/>
              </w:rPr>
            </w:pPr>
            <w:r>
              <w:rPr>
                <w:rFonts w:ascii="Times New Roman" w:hAnsi="Times New Roman"/>
                <w:sz w:val="20"/>
                <w:szCs w:val="20"/>
              </w:rPr>
              <w:t>2</w:t>
            </w:r>
          </w:p>
        </w:tc>
        <w:tc>
          <w:tcPr>
            <w:tcW w:w="2396" w:type="dxa"/>
            <w:tcMar>
              <w:left w:w="57" w:type="dxa"/>
              <w:right w:w="28" w:type="dxa"/>
            </w:tcMar>
            <w:vAlign w:val="center"/>
          </w:tcPr>
          <w:p w:rsidR="002F5A79" w:rsidRDefault="002F5A79" w:rsidP="00E7375C">
            <w:pPr>
              <w:spacing w:after="0" w:line="240" w:lineRule="auto"/>
              <w:jc w:val="left"/>
              <w:rPr>
                <w:rFonts w:ascii="Times New Roman" w:hAnsi="Times New Roman"/>
                <w:sz w:val="20"/>
                <w:szCs w:val="20"/>
              </w:rPr>
            </w:pPr>
            <w:r>
              <w:rPr>
                <w:rFonts w:ascii="Times New Roman" w:hAnsi="Times New Roman"/>
                <w:sz w:val="20"/>
                <w:szCs w:val="20"/>
              </w:rPr>
              <w:t xml:space="preserve">Строительство производственных цехов </w:t>
            </w:r>
          </w:p>
        </w:tc>
        <w:tc>
          <w:tcPr>
            <w:tcW w:w="1784" w:type="dxa"/>
            <w:tcMar>
              <w:left w:w="57" w:type="dxa"/>
              <w:right w:w="28" w:type="dxa"/>
            </w:tcMar>
            <w:vAlign w:val="center"/>
          </w:tcPr>
          <w:p w:rsidR="002F5A79" w:rsidRDefault="002F5A79" w:rsidP="00E7375C">
            <w:pPr>
              <w:spacing w:after="0" w:line="240" w:lineRule="auto"/>
              <w:jc w:val="left"/>
              <w:rPr>
                <w:rFonts w:ascii="Times New Roman" w:hAnsi="Times New Roman"/>
                <w:sz w:val="20"/>
                <w:szCs w:val="20"/>
              </w:rPr>
            </w:pPr>
            <w:r>
              <w:rPr>
                <w:rFonts w:ascii="Times New Roman" w:hAnsi="Times New Roman"/>
                <w:sz w:val="20"/>
                <w:szCs w:val="20"/>
              </w:rPr>
              <w:t xml:space="preserve">ООО </w:t>
            </w:r>
            <w:r w:rsidR="007C00C8">
              <w:rPr>
                <w:rFonts w:ascii="Times New Roman" w:hAnsi="Times New Roman"/>
                <w:sz w:val="20"/>
                <w:szCs w:val="20"/>
              </w:rPr>
              <w:t>«</w:t>
            </w:r>
            <w:r>
              <w:rPr>
                <w:rFonts w:ascii="Times New Roman" w:hAnsi="Times New Roman"/>
                <w:sz w:val="20"/>
                <w:szCs w:val="20"/>
              </w:rPr>
              <w:t>Леском</w:t>
            </w:r>
            <w:r w:rsidR="007C00C8">
              <w:rPr>
                <w:rFonts w:ascii="Times New Roman" w:hAnsi="Times New Roman"/>
                <w:sz w:val="20"/>
                <w:szCs w:val="20"/>
              </w:rPr>
              <w:t>»</w:t>
            </w:r>
          </w:p>
        </w:tc>
        <w:tc>
          <w:tcPr>
            <w:tcW w:w="1417" w:type="dxa"/>
            <w:tcMar>
              <w:left w:w="57" w:type="dxa"/>
              <w:right w:w="28" w:type="dxa"/>
            </w:tcMar>
            <w:vAlign w:val="center"/>
          </w:tcPr>
          <w:p w:rsidR="002F5A79" w:rsidRDefault="002F5A79" w:rsidP="00E7375C">
            <w:pPr>
              <w:spacing w:after="0" w:line="240" w:lineRule="auto"/>
              <w:jc w:val="left"/>
              <w:rPr>
                <w:rFonts w:ascii="Times New Roman" w:hAnsi="Times New Roman"/>
                <w:sz w:val="20"/>
                <w:szCs w:val="20"/>
              </w:rPr>
            </w:pPr>
            <w:r>
              <w:rPr>
                <w:rFonts w:ascii="Times New Roman" w:hAnsi="Times New Roman"/>
                <w:sz w:val="20"/>
                <w:szCs w:val="20"/>
              </w:rPr>
              <w:t>С. Бессоновка</w:t>
            </w:r>
          </w:p>
        </w:tc>
        <w:tc>
          <w:tcPr>
            <w:tcW w:w="1761" w:type="dxa"/>
            <w:tcMar>
              <w:left w:w="57" w:type="dxa"/>
              <w:right w:w="28" w:type="dxa"/>
            </w:tcMar>
            <w:vAlign w:val="center"/>
          </w:tcPr>
          <w:p w:rsidR="002F5A79" w:rsidRDefault="002F5A79" w:rsidP="002F5A79">
            <w:pPr>
              <w:spacing w:after="0" w:line="240" w:lineRule="auto"/>
              <w:jc w:val="center"/>
              <w:rPr>
                <w:rFonts w:ascii="Times New Roman" w:hAnsi="Times New Roman"/>
                <w:sz w:val="20"/>
                <w:szCs w:val="20"/>
              </w:rPr>
            </w:pPr>
            <w:r>
              <w:rPr>
                <w:rFonts w:ascii="Times New Roman" w:hAnsi="Times New Roman"/>
                <w:sz w:val="20"/>
                <w:szCs w:val="20"/>
              </w:rPr>
              <w:t>80,0</w:t>
            </w:r>
          </w:p>
        </w:tc>
        <w:tc>
          <w:tcPr>
            <w:tcW w:w="1842" w:type="dxa"/>
            <w:tcMar>
              <w:left w:w="57" w:type="dxa"/>
              <w:right w:w="28" w:type="dxa"/>
            </w:tcMar>
            <w:vAlign w:val="center"/>
          </w:tcPr>
          <w:p w:rsidR="002F5A79" w:rsidRDefault="002F5A79" w:rsidP="002F5A79">
            <w:pPr>
              <w:spacing w:after="0" w:line="240" w:lineRule="auto"/>
              <w:jc w:val="center"/>
              <w:rPr>
                <w:rFonts w:ascii="Times New Roman" w:hAnsi="Times New Roman"/>
                <w:sz w:val="20"/>
                <w:szCs w:val="20"/>
              </w:rPr>
            </w:pPr>
            <w:r>
              <w:rPr>
                <w:rFonts w:ascii="Times New Roman" w:hAnsi="Times New Roman"/>
                <w:sz w:val="20"/>
                <w:szCs w:val="20"/>
              </w:rPr>
              <w:t>2021-2022</w:t>
            </w:r>
          </w:p>
        </w:tc>
      </w:tr>
    </w:tbl>
    <w:p w:rsidR="00FA175A" w:rsidRDefault="002F5A79" w:rsidP="002F5A79">
      <w:pPr>
        <w:spacing w:before="120" w:after="0" w:line="240" w:lineRule="auto"/>
        <w:ind w:firstLine="709"/>
        <w:rPr>
          <w:rFonts w:ascii="Times New Roman" w:hAnsi="Times New Roman"/>
          <w:sz w:val="24"/>
          <w:szCs w:val="24"/>
        </w:rPr>
      </w:pPr>
      <w:r>
        <w:rPr>
          <w:rFonts w:ascii="Times New Roman" w:hAnsi="Times New Roman"/>
          <w:sz w:val="24"/>
          <w:szCs w:val="24"/>
        </w:rPr>
        <w:t>На основе анализа действующих документов территориального планирования и программ муниципальных образований Бессоновского района были выявлены иные объекты промышленности, предлагаемые для размещения на территориях сельсоветов (таблица 4.1-5)</w:t>
      </w:r>
    </w:p>
    <w:p w:rsidR="00AB2092" w:rsidRPr="00AB2092" w:rsidRDefault="00AB2092" w:rsidP="00AB2092">
      <w:pPr>
        <w:spacing w:before="120" w:after="120" w:line="240" w:lineRule="auto"/>
        <w:jc w:val="center"/>
        <w:rPr>
          <w:rFonts w:ascii="Times New Roman" w:hAnsi="Times New Roman"/>
          <w:sz w:val="24"/>
          <w:szCs w:val="24"/>
        </w:rPr>
      </w:pPr>
      <w:r w:rsidRPr="00AB2092">
        <w:rPr>
          <w:rFonts w:ascii="Times New Roman" w:hAnsi="Times New Roman"/>
          <w:sz w:val="24"/>
          <w:szCs w:val="24"/>
        </w:rPr>
        <w:t>Таблица 4.</w:t>
      </w:r>
      <w:r w:rsidR="00BB5942">
        <w:rPr>
          <w:rFonts w:ascii="Times New Roman" w:hAnsi="Times New Roman"/>
          <w:sz w:val="24"/>
          <w:szCs w:val="24"/>
        </w:rPr>
        <w:t>1</w:t>
      </w:r>
      <w:r w:rsidRPr="00AB2092">
        <w:rPr>
          <w:rFonts w:ascii="Times New Roman" w:hAnsi="Times New Roman"/>
          <w:sz w:val="24"/>
          <w:szCs w:val="24"/>
        </w:rPr>
        <w:t>-</w:t>
      </w:r>
      <w:r w:rsidR="00FA175A">
        <w:rPr>
          <w:rFonts w:ascii="Times New Roman" w:hAnsi="Times New Roman"/>
          <w:sz w:val="24"/>
          <w:szCs w:val="24"/>
        </w:rPr>
        <w:t>5</w:t>
      </w:r>
      <w:r w:rsidRPr="00AB2092">
        <w:rPr>
          <w:rFonts w:ascii="Times New Roman" w:hAnsi="Times New Roman"/>
          <w:sz w:val="24"/>
          <w:szCs w:val="24"/>
        </w:rPr>
        <w:t>. Проектные предложения документов территориального планирования Пензенской области и муниципальных образований Бессоновского района</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29"/>
        <w:gridCol w:w="1625"/>
        <w:gridCol w:w="1405"/>
        <w:gridCol w:w="1784"/>
        <w:gridCol w:w="1417"/>
        <w:gridCol w:w="1701"/>
        <w:gridCol w:w="1268"/>
      </w:tblGrid>
      <w:tr w:rsidR="00AB2092" w:rsidRPr="0050640B" w:rsidTr="000E4F73">
        <w:trPr>
          <w:tblHeader/>
        </w:trPr>
        <w:tc>
          <w:tcPr>
            <w:tcW w:w="429"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 п.п.</w:t>
            </w:r>
          </w:p>
        </w:tc>
        <w:tc>
          <w:tcPr>
            <w:tcW w:w="1625"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Наименование муниципального образования</w:t>
            </w:r>
          </w:p>
        </w:tc>
        <w:tc>
          <w:tcPr>
            <w:tcW w:w="1405"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Наименование документа</w:t>
            </w:r>
          </w:p>
        </w:tc>
        <w:tc>
          <w:tcPr>
            <w:tcW w:w="1784"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Наименование объекта, планируемого к размещению</w:t>
            </w:r>
          </w:p>
        </w:tc>
        <w:tc>
          <w:tcPr>
            <w:tcW w:w="1417"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Характеристики объекта</w:t>
            </w:r>
          </w:p>
        </w:tc>
        <w:tc>
          <w:tcPr>
            <w:tcW w:w="1701"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Месторасположение планируемого объекта</w:t>
            </w:r>
          </w:p>
        </w:tc>
        <w:tc>
          <w:tcPr>
            <w:tcW w:w="1268"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Планируемый год строительства</w:t>
            </w:r>
          </w:p>
        </w:tc>
      </w:tr>
      <w:tr w:rsidR="00AB2092" w:rsidRPr="0050640B" w:rsidTr="000E4F73">
        <w:trPr>
          <w:tblHeader/>
        </w:trPr>
        <w:tc>
          <w:tcPr>
            <w:tcW w:w="429"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1</w:t>
            </w:r>
          </w:p>
        </w:tc>
        <w:tc>
          <w:tcPr>
            <w:tcW w:w="1625"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2</w:t>
            </w:r>
          </w:p>
        </w:tc>
        <w:tc>
          <w:tcPr>
            <w:tcW w:w="1405"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3</w:t>
            </w:r>
          </w:p>
        </w:tc>
        <w:tc>
          <w:tcPr>
            <w:tcW w:w="1784"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4</w:t>
            </w:r>
          </w:p>
        </w:tc>
        <w:tc>
          <w:tcPr>
            <w:tcW w:w="1417"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5</w:t>
            </w:r>
          </w:p>
        </w:tc>
        <w:tc>
          <w:tcPr>
            <w:tcW w:w="1701"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6</w:t>
            </w:r>
          </w:p>
        </w:tc>
        <w:tc>
          <w:tcPr>
            <w:tcW w:w="1268" w:type="dxa"/>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7</w:t>
            </w:r>
          </w:p>
        </w:tc>
      </w:tr>
      <w:tr w:rsidR="00AB2092" w:rsidRPr="0050640B" w:rsidTr="000E4F73">
        <w:tc>
          <w:tcPr>
            <w:tcW w:w="429" w:type="dxa"/>
            <w:tcMar>
              <w:left w:w="57" w:type="dxa"/>
              <w:right w:w="28" w:type="dxa"/>
            </w:tcMa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1</w:t>
            </w:r>
          </w:p>
        </w:tc>
        <w:tc>
          <w:tcPr>
            <w:tcW w:w="1625" w:type="dxa"/>
            <w:tcMar>
              <w:left w:w="57" w:type="dxa"/>
              <w:right w:w="28" w:type="dxa"/>
            </w:tcMar>
            <w:vAlign w:val="center"/>
          </w:tcPr>
          <w:p w:rsidR="00AB2092" w:rsidRPr="0050640B" w:rsidRDefault="00AB2092" w:rsidP="005F7451">
            <w:pPr>
              <w:spacing w:after="0" w:line="240" w:lineRule="auto"/>
              <w:jc w:val="left"/>
              <w:rPr>
                <w:rFonts w:ascii="Times New Roman" w:hAnsi="Times New Roman"/>
                <w:sz w:val="20"/>
                <w:szCs w:val="20"/>
              </w:rPr>
            </w:pPr>
            <w:r w:rsidRPr="0050640B">
              <w:rPr>
                <w:rFonts w:ascii="Times New Roman" w:hAnsi="Times New Roman"/>
                <w:sz w:val="20"/>
                <w:szCs w:val="20"/>
              </w:rPr>
              <w:t xml:space="preserve">Александровский сельсовет </w:t>
            </w:r>
          </w:p>
        </w:tc>
        <w:tc>
          <w:tcPr>
            <w:tcW w:w="1405"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p>
        </w:tc>
        <w:tc>
          <w:tcPr>
            <w:tcW w:w="1784"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Нет уточняющих сведений</w:t>
            </w:r>
          </w:p>
        </w:tc>
        <w:tc>
          <w:tcPr>
            <w:tcW w:w="1417"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Нет уточняющих сведений</w:t>
            </w:r>
          </w:p>
        </w:tc>
        <w:tc>
          <w:tcPr>
            <w:tcW w:w="1701"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Нет уточняющих сведений</w:t>
            </w:r>
          </w:p>
        </w:tc>
        <w:tc>
          <w:tcPr>
            <w:tcW w:w="1268"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Нет уточняющих сведений</w:t>
            </w:r>
          </w:p>
        </w:tc>
      </w:tr>
      <w:tr w:rsidR="00AB2092" w:rsidRPr="0050640B" w:rsidTr="000E4F73">
        <w:tc>
          <w:tcPr>
            <w:tcW w:w="429" w:type="dxa"/>
            <w:vMerge w:val="restart"/>
            <w:tcMar>
              <w:left w:w="57" w:type="dxa"/>
              <w:right w:w="28" w:type="dxa"/>
            </w:tcMa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lastRenderedPageBreak/>
              <w:t>2</w:t>
            </w:r>
          </w:p>
        </w:tc>
        <w:tc>
          <w:tcPr>
            <w:tcW w:w="1625" w:type="dxa"/>
            <w:vMerge w:val="restart"/>
            <w:tcMar>
              <w:left w:w="57" w:type="dxa"/>
              <w:right w:w="28" w:type="dxa"/>
            </w:tcMar>
            <w:vAlign w:val="center"/>
          </w:tcPr>
          <w:p w:rsidR="00AB2092" w:rsidRPr="0050640B" w:rsidRDefault="00AB2092" w:rsidP="005F7451">
            <w:pPr>
              <w:spacing w:after="0" w:line="240" w:lineRule="auto"/>
              <w:jc w:val="left"/>
              <w:rPr>
                <w:rFonts w:ascii="Times New Roman" w:hAnsi="Times New Roman"/>
                <w:sz w:val="20"/>
                <w:szCs w:val="20"/>
              </w:rPr>
            </w:pPr>
            <w:r w:rsidRPr="0050640B">
              <w:rPr>
                <w:rFonts w:ascii="Times New Roman" w:hAnsi="Times New Roman"/>
                <w:sz w:val="20"/>
                <w:szCs w:val="20"/>
              </w:rPr>
              <w:t xml:space="preserve">Бессоновский сельсовет </w:t>
            </w:r>
          </w:p>
        </w:tc>
        <w:tc>
          <w:tcPr>
            <w:tcW w:w="1405" w:type="dxa"/>
            <w:vMerge w:val="restart"/>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СТП Бессоновского района</w:t>
            </w:r>
          </w:p>
        </w:tc>
        <w:tc>
          <w:tcPr>
            <w:tcW w:w="1784"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Кирпичный завод</w:t>
            </w:r>
          </w:p>
        </w:tc>
        <w:tc>
          <w:tcPr>
            <w:tcW w:w="1417"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Объекты промышленности</w:t>
            </w:r>
          </w:p>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площадь  - 4,5 га</w:t>
            </w:r>
          </w:p>
        </w:tc>
        <w:tc>
          <w:tcPr>
            <w:tcW w:w="1701"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Бессоновский сельсовет, западнее с. Бессоновка</w:t>
            </w:r>
          </w:p>
        </w:tc>
        <w:tc>
          <w:tcPr>
            <w:tcW w:w="1268" w:type="dxa"/>
            <w:vMerge w:val="restart"/>
            <w:tcMar>
              <w:left w:w="57" w:type="dxa"/>
              <w:right w:w="28" w:type="dxa"/>
            </w:tcMar>
            <w:vAlign w:val="center"/>
          </w:tcPr>
          <w:p w:rsidR="00AB2092" w:rsidRPr="0050640B" w:rsidRDefault="00AB2092" w:rsidP="00AB2092">
            <w:pPr>
              <w:spacing w:after="0" w:line="240" w:lineRule="auto"/>
              <w:jc w:val="center"/>
              <w:rPr>
                <w:rFonts w:ascii="Times New Roman" w:hAnsi="Times New Roman"/>
                <w:sz w:val="20"/>
                <w:szCs w:val="20"/>
              </w:rPr>
            </w:pPr>
            <w:r w:rsidRPr="0050640B">
              <w:rPr>
                <w:rFonts w:ascii="Times New Roman" w:hAnsi="Times New Roman"/>
                <w:sz w:val="20"/>
                <w:szCs w:val="20"/>
              </w:rPr>
              <w:t>2015-2025 гг.</w:t>
            </w:r>
          </w:p>
        </w:tc>
      </w:tr>
      <w:tr w:rsidR="00AB2092" w:rsidRPr="0050640B" w:rsidTr="000E4F73">
        <w:tc>
          <w:tcPr>
            <w:tcW w:w="429" w:type="dxa"/>
            <w:vMerge/>
            <w:tcMar>
              <w:left w:w="57" w:type="dxa"/>
              <w:right w:w="28" w:type="dxa"/>
            </w:tcMar>
          </w:tcPr>
          <w:p w:rsidR="00AB2092" w:rsidRPr="0050640B" w:rsidRDefault="00AB2092" w:rsidP="00AB2092">
            <w:pPr>
              <w:spacing w:after="0" w:line="240" w:lineRule="auto"/>
              <w:jc w:val="left"/>
              <w:rPr>
                <w:rFonts w:ascii="Times New Roman" w:hAnsi="Times New Roman"/>
                <w:sz w:val="20"/>
                <w:szCs w:val="20"/>
              </w:rPr>
            </w:pPr>
          </w:p>
        </w:tc>
        <w:tc>
          <w:tcPr>
            <w:tcW w:w="1625" w:type="dxa"/>
            <w:vMerge/>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p>
        </w:tc>
        <w:tc>
          <w:tcPr>
            <w:tcW w:w="1405" w:type="dxa"/>
            <w:vMerge/>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p>
        </w:tc>
        <w:tc>
          <w:tcPr>
            <w:tcW w:w="1784"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Производство сборных панельно- щитовых домов</w:t>
            </w:r>
          </w:p>
        </w:tc>
        <w:tc>
          <w:tcPr>
            <w:tcW w:w="1417"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Объекты промышленности</w:t>
            </w:r>
          </w:p>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площадь  - 0,3 га</w:t>
            </w:r>
          </w:p>
        </w:tc>
        <w:tc>
          <w:tcPr>
            <w:tcW w:w="1701"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с. Бессоновка</w:t>
            </w:r>
          </w:p>
        </w:tc>
        <w:tc>
          <w:tcPr>
            <w:tcW w:w="1268" w:type="dxa"/>
            <w:vMerge/>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p>
        </w:tc>
      </w:tr>
      <w:tr w:rsidR="00AB2092" w:rsidRPr="0050640B" w:rsidTr="000E4F73">
        <w:tc>
          <w:tcPr>
            <w:tcW w:w="429" w:type="dxa"/>
            <w:vMerge/>
            <w:tcMar>
              <w:left w:w="57" w:type="dxa"/>
              <w:right w:w="28" w:type="dxa"/>
            </w:tcMar>
          </w:tcPr>
          <w:p w:rsidR="00AB2092" w:rsidRPr="0050640B" w:rsidRDefault="00AB2092" w:rsidP="00AB2092">
            <w:pPr>
              <w:spacing w:after="0" w:line="240" w:lineRule="auto"/>
              <w:jc w:val="left"/>
              <w:rPr>
                <w:rFonts w:ascii="Times New Roman" w:hAnsi="Times New Roman"/>
                <w:sz w:val="20"/>
                <w:szCs w:val="20"/>
              </w:rPr>
            </w:pPr>
          </w:p>
        </w:tc>
        <w:tc>
          <w:tcPr>
            <w:tcW w:w="1625" w:type="dxa"/>
            <w:vMerge/>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p>
        </w:tc>
        <w:tc>
          <w:tcPr>
            <w:tcW w:w="1405" w:type="dxa"/>
            <w:vMerge/>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p>
        </w:tc>
        <w:tc>
          <w:tcPr>
            <w:tcW w:w="1784"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Разработка карьеров</w:t>
            </w:r>
          </w:p>
        </w:tc>
        <w:tc>
          <w:tcPr>
            <w:tcW w:w="1417"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Объекты промышленности</w:t>
            </w:r>
          </w:p>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площадь  - 360,5 га</w:t>
            </w:r>
          </w:p>
        </w:tc>
        <w:tc>
          <w:tcPr>
            <w:tcW w:w="1701"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Юго -восточнее с. Бессоновка</w:t>
            </w:r>
          </w:p>
        </w:tc>
        <w:tc>
          <w:tcPr>
            <w:tcW w:w="1268" w:type="dxa"/>
            <w:vMerge/>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p>
        </w:tc>
      </w:tr>
      <w:tr w:rsidR="00AE650D" w:rsidRPr="0050640B" w:rsidTr="000E4F73">
        <w:tc>
          <w:tcPr>
            <w:tcW w:w="429" w:type="dxa"/>
            <w:vMerge w:val="restart"/>
            <w:tcMar>
              <w:left w:w="57" w:type="dxa"/>
              <w:right w:w="28" w:type="dxa"/>
            </w:tcMar>
          </w:tcPr>
          <w:p w:rsidR="00AE650D" w:rsidRPr="0050640B" w:rsidRDefault="00AE650D" w:rsidP="00AB2092">
            <w:pPr>
              <w:spacing w:after="0" w:line="240" w:lineRule="auto"/>
              <w:jc w:val="left"/>
              <w:rPr>
                <w:rFonts w:ascii="Times New Roman" w:hAnsi="Times New Roman"/>
                <w:sz w:val="20"/>
                <w:szCs w:val="20"/>
              </w:rPr>
            </w:pPr>
            <w:r w:rsidRPr="0050640B">
              <w:rPr>
                <w:rFonts w:ascii="Times New Roman" w:hAnsi="Times New Roman"/>
                <w:sz w:val="20"/>
                <w:szCs w:val="20"/>
              </w:rPr>
              <w:t>3.</w:t>
            </w:r>
          </w:p>
        </w:tc>
        <w:tc>
          <w:tcPr>
            <w:tcW w:w="1625" w:type="dxa"/>
            <w:vMerge w:val="restart"/>
            <w:tcMar>
              <w:left w:w="57" w:type="dxa"/>
              <w:right w:w="28" w:type="dxa"/>
            </w:tcMar>
            <w:vAlign w:val="center"/>
          </w:tcPr>
          <w:p w:rsidR="00AE650D" w:rsidRPr="0050640B" w:rsidRDefault="00AE650D" w:rsidP="005F7451">
            <w:pPr>
              <w:spacing w:after="0" w:line="240" w:lineRule="auto"/>
              <w:jc w:val="left"/>
              <w:rPr>
                <w:rFonts w:ascii="Times New Roman" w:hAnsi="Times New Roman"/>
                <w:sz w:val="20"/>
                <w:szCs w:val="20"/>
              </w:rPr>
            </w:pPr>
            <w:r w:rsidRPr="0050640B">
              <w:rPr>
                <w:rFonts w:ascii="Times New Roman" w:hAnsi="Times New Roman"/>
                <w:sz w:val="20"/>
                <w:szCs w:val="20"/>
              </w:rPr>
              <w:t xml:space="preserve">Вазерский сельсовет </w:t>
            </w:r>
          </w:p>
        </w:tc>
        <w:tc>
          <w:tcPr>
            <w:tcW w:w="1405" w:type="dxa"/>
            <w:vMerge w:val="restart"/>
            <w:tcMar>
              <w:left w:w="57" w:type="dxa"/>
              <w:right w:w="28" w:type="dxa"/>
            </w:tcMar>
            <w:vAlign w:val="center"/>
          </w:tcPr>
          <w:p w:rsidR="00AE650D" w:rsidRPr="0050640B" w:rsidRDefault="00AE650D" w:rsidP="00AB2092">
            <w:pPr>
              <w:spacing w:after="0" w:line="240" w:lineRule="auto"/>
              <w:jc w:val="left"/>
              <w:rPr>
                <w:rFonts w:ascii="Times New Roman" w:hAnsi="Times New Roman"/>
                <w:sz w:val="20"/>
                <w:szCs w:val="20"/>
              </w:rPr>
            </w:pPr>
            <w:r w:rsidRPr="0050640B">
              <w:rPr>
                <w:rFonts w:ascii="Times New Roman" w:hAnsi="Times New Roman"/>
                <w:sz w:val="20"/>
                <w:szCs w:val="20"/>
              </w:rPr>
              <w:t>СТП Бессоновского района</w:t>
            </w:r>
          </w:p>
        </w:tc>
        <w:tc>
          <w:tcPr>
            <w:tcW w:w="1784" w:type="dxa"/>
            <w:tcMar>
              <w:left w:w="57" w:type="dxa"/>
              <w:right w:w="28" w:type="dxa"/>
            </w:tcMar>
            <w:vAlign w:val="center"/>
          </w:tcPr>
          <w:p w:rsidR="00AE650D" w:rsidRPr="0050640B" w:rsidRDefault="00AE650D" w:rsidP="00AB2092">
            <w:pPr>
              <w:spacing w:after="0" w:line="240" w:lineRule="auto"/>
              <w:jc w:val="left"/>
              <w:rPr>
                <w:rFonts w:ascii="Times New Roman" w:hAnsi="Times New Roman"/>
                <w:sz w:val="20"/>
                <w:szCs w:val="20"/>
              </w:rPr>
            </w:pPr>
            <w:r w:rsidRPr="0050640B">
              <w:rPr>
                <w:rFonts w:ascii="Times New Roman" w:hAnsi="Times New Roman"/>
                <w:sz w:val="20"/>
                <w:szCs w:val="20"/>
              </w:rPr>
              <w:t>Разработка карьеров</w:t>
            </w:r>
          </w:p>
        </w:tc>
        <w:tc>
          <w:tcPr>
            <w:tcW w:w="1417" w:type="dxa"/>
            <w:tcMar>
              <w:left w:w="57" w:type="dxa"/>
              <w:right w:w="28" w:type="dxa"/>
            </w:tcMar>
            <w:vAlign w:val="center"/>
          </w:tcPr>
          <w:p w:rsidR="0005796B" w:rsidRPr="0050640B" w:rsidRDefault="0005796B" w:rsidP="00AB2092">
            <w:pPr>
              <w:spacing w:after="0" w:line="240" w:lineRule="auto"/>
              <w:jc w:val="left"/>
              <w:rPr>
                <w:rFonts w:ascii="Times New Roman" w:hAnsi="Times New Roman"/>
                <w:sz w:val="20"/>
                <w:szCs w:val="20"/>
              </w:rPr>
            </w:pPr>
            <w:r w:rsidRPr="0050640B">
              <w:rPr>
                <w:rFonts w:ascii="Times New Roman" w:hAnsi="Times New Roman"/>
                <w:sz w:val="20"/>
                <w:szCs w:val="20"/>
              </w:rPr>
              <w:t>1,5 га</w:t>
            </w:r>
          </w:p>
        </w:tc>
        <w:tc>
          <w:tcPr>
            <w:tcW w:w="1701" w:type="dxa"/>
            <w:tcMar>
              <w:left w:w="57" w:type="dxa"/>
              <w:right w:w="28" w:type="dxa"/>
            </w:tcMar>
            <w:vAlign w:val="center"/>
          </w:tcPr>
          <w:p w:rsidR="00AE650D" w:rsidRPr="0050640B" w:rsidRDefault="00AE650D" w:rsidP="0005796B">
            <w:pPr>
              <w:spacing w:after="0" w:line="240" w:lineRule="auto"/>
              <w:jc w:val="left"/>
              <w:rPr>
                <w:rFonts w:ascii="Times New Roman" w:hAnsi="Times New Roman"/>
                <w:sz w:val="20"/>
                <w:szCs w:val="20"/>
              </w:rPr>
            </w:pPr>
            <w:r w:rsidRPr="0050640B">
              <w:rPr>
                <w:rFonts w:ascii="Times New Roman" w:hAnsi="Times New Roman"/>
                <w:sz w:val="20"/>
                <w:szCs w:val="20"/>
              </w:rPr>
              <w:t xml:space="preserve">северо-восточнее с. Вазерки – </w:t>
            </w:r>
          </w:p>
        </w:tc>
        <w:tc>
          <w:tcPr>
            <w:tcW w:w="1268" w:type="dxa"/>
            <w:tcMar>
              <w:left w:w="57" w:type="dxa"/>
              <w:right w:w="28" w:type="dxa"/>
            </w:tcMar>
            <w:vAlign w:val="center"/>
          </w:tcPr>
          <w:p w:rsidR="00AE650D" w:rsidRPr="0050640B" w:rsidRDefault="00AE650D" w:rsidP="00AB2092">
            <w:pPr>
              <w:spacing w:after="0" w:line="240" w:lineRule="auto"/>
              <w:jc w:val="center"/>
              <w:rPr>
                <w:rFonts w:ascii="Times New Roman" w:hAnsi="Times New Roman"/>
                <w:sz w:val="20"/>
                <w:szCs w:val="20"/>
              </w:rPr>
            </w:pPr>
            <w:r w:rsidRPr="0050640B">
              <w:rPr>
                <w:rFonts w:ascii="Times New Roman" w:hAnsi="Times New Roman"/>
                <w:sz w:val="20"/>
                <w:szCs w:val="20"/>
              </w:rPr>
              <w:t>2015-2025 гг.</w:t>
            </w:r>
          </w:p>
        </w:tc>
      </w:tr>
      <w:tr w:rsidR="0005796B" w:rsidRPr="0050640B" w:rsidTr="000E4F73">
        <w:tc>
          <w:tcPr>
            <w:tcW w:w="429" w:type="dxa"/>
            <w:vMerge/>
            <w:tcMar>
              <w:left w:w="57" w:type="dxa"/>
              <w:right w:w="28" w:type="dxa"/>
            </w:tcMar>
          </w:tcPr>
          <w:p w:rsidR="0005796B" w:rsidRPr="0050640B" w:rsidRDefault="0005796B" w:rsidP="0005796B">
            <w:pPr>
              <w:spacing w:after="0" w:line="240" w:lineRule="auto"/>
              <w:jc w:val="left"/>
              <w:rPr>
                <w:rFonts w:ascii="Times New Roman" w:hAnsi="Times New Roman"/>
                <w:sz w:val="20"/>
                <w:szCs w:val="20"/>
              </w:rPr>
            </w:pPr>
          </w:p>
        </w:tc>
        <w:tc>
          <w:tcPr>
            <w:tcW w:w="1625" w:type="dxa"/>
            <w:vMerge/>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p>
        </w:tc>
        <w:tc>
          <w:tcPr>
            <w:tcW w:w="1405" w:type="dxa"/>
            <w:vMerge/>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p>
        </w:tc>
        <w:tc>
          <w:tcPr>
            <w:tcW w:w="1784" w:type="dxa"/>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 xml:space="preserve">Возобновление производственной деятельности </w:t>
            </w:r>
          </w:p>
        </w:tc>
        <w:tc>
          <w:tcPr>
            <w:tcW w:w="1417" w:type="dxa"/>
            <w:tcMar>
              <w:left w:w="57" w:type="dxa"/>
              <w:right w:w="28" w:type="dxa"/>
            </w:tcMa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Промышленное производство</w:t>
            </w:r>
          </w:p>
        </w:tc>
        <w:tc>
          <w:tcPr>
            <w:tcW w:w="1701" w:type="dxa"/>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на территории бывшего индюшатника, западнее с. Вазерки.</w:t>
            </w:r>
          </w:p>
        </w:tc>
        <w:tc>
          <w:tcPr>
            <w:tcW w:w="1268" w:type="dxa"/>
            <w:tcMar>
              <w:left w:w="57" w:type="dxa"/>
              <w:right w:w="28" w:type="dxa"/>
            </w:tcMar>
            <w:vAlign w:val="center"/>
          </w:tcPr>
          <w:p w:rsidR="0005796B" w:rsidRPr="0050640B" w:rsidRDefault="0005796B" w:rsidP="0005796B">
            <w:pPr>
              <w:spacing w:after="0" w:line="240" w:lineRule="auto"/>
              <w:jc w:val="center"/>
              <w:rPr>
                <w:rFonts w:ascii="Times New Roman" w:hAnsi="Times New Roman"/>
                <w:sz w:val="20"/>
                <w:szCs w:val="20"/>
              </w:rPr>
            </w:pPr>
            <w:r w:rsidRPr="0050640B">
              <w:rPr>
                <w:rFonts w:ascii="Times New Roman" w:hAnsi="Times New Roman"/>
                <w:sz w:val="20"/>
                <w:szCs w:val="20"/>
              </w:rPr>
              <w:t>Нет уточняющих сведений</w:t>
            </w:r>
          </w:p>
        </w:tc>
      </w:tr>
      <w:tr w:rsidR="0005796B" w:rsidRPr="0050640B" w:rsidTr="000E4F73">
        <w:tc>
          <w:tcPr>
            <w:tcW w:w="429" w:type="dxa"/>
            <w:vMerge/>
            <w:tcMar>
              <w:left w:w="57" w:type="dxa"/>
              <w:right w:w="28" w:type="dxa"/>
            </w:tcMar>
          </w:tcPr>
          <w:p w:rsidR="0005796B" w:rsidRPr="0050640B" w:rsidRDefault="0005796B" w:rsidP="0005796B">
            <w:pPr>
              <w:spacing w:after="0" w:line="240" w:lineRule="auto"/>
              <w:jc w:val="left"/>
              <w:rPr>
                <w:rFonts w:ascii="Times New Roman" w:hAnsi="Times New Roman"/>
                <w:sz w:val="20"/>
                <w:szCs w:val="20"/>
              </w:rPr>
            </w:pPr>
          </w:p>
        </w:tc>
        <w:tc>
          <w:tcPr>
            <w:tcW w:w="1625" w:type="dxa"/>
            <w:vMerge/>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p>
        </w:tc>
        <w:tc>
          <w:tcPr>
            <w:tcW w:w="1405" w:type="dxa"/>
            <w:vMerge/>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p>
        </w:tc>
        <w:tc>
          <w:tcPr>
            <w:tcW w:w="1784" w:type="dxa"/>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Производственная площадка</w:t>
            </w:r>
          </w:p>
        </w:tc>
        <w:tc>
          <w:tcPr>
            <w:tcW w:w="1417" w:type="dxa"/>
            <w:tcMar>
              <w:left w:w="57" w:type="dxa"/>
              <w:right w:w="28" w:type="dxa"/>
            </w:tcMa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Промышленное производство</w:t>
            </w:r>
          </w:p>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23,5 га</w:t>
            </w:r>
          </w:p>
        </w:tc>
        <w:tc>
          <w:tcPr>
            <w:tcW w:w="1701" w:type="dxa"/>
            <w:tcMar>
              <w:left w:w="57" w:type="dxa"/>
              <w:right w:w="28" w:type="dxa"/>
            </w:tcMa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 xml:space="preserve">вновь формируемый земельный участок, севернее с. Вазерки, в восточной части кадастрового квартала 58:05:0691801, </w:t>
            </w:r>
          </w:p>
        </w:tc>
        <w:tc>
          <w:tcPr>
            <w:tcW w:w="1268" w:type="dxa"/>
            <w:tcMar>
              <w:left w:w="57" w:type="dxa"/>
              <w:right w:w="28" w:type="dxa"/>
            </w:tcMar>
            <w:vAlign w:val="center"/>
          </w:tcPr>
          <w:p w:rsidR="0005796B" w:rsidRPr="0050640B" w:rsidRDefault="0005796B" w:rsidP="0005796B">
            <w:pPr>
              <w:spacing w:after="0" w:line="240" w:lineRule="auto"/>
              <w:jc w:val="center"/>
              <w:rPr>
                <w:rFonts w:ascii="Times New Roman" w:hAnsi="Times New Roman"/>
                <w:sz w:val="20"/>
                <w:szCs w:val="20"/>
              </w:rPr>
            </w:pPr>
          </w:p>
        </w:tc>
      </w:tr>
      <w:tr w:rsidR="0005796B" w:rsidRPr="0050640B" w:rsidTr="000E4F73">
        <w:tc>
          <w:tcPr>
            <w:tcW w:w="429" w:type="dxa"/>
            <w:vMerge/>
            <w:tcMar>
              <w:left w:w="57" w:type="dxa"/>
              <w:right w:w="28" w:type="dxa"/>
            </w:tcMar>
          </w:tcPr>
          <w:p w:rsidR="0005796B" w:rsidRPr="0050640B" w:rsidRDefault="0005796B" w:rsidP="0005796B">
            <w:pPr>
              <w:spacing w:after="0" w:line="240" w:lineRule="auto"/>
              <w:jc w:val="left"/>
              <w:rPr>
                <w:rFonts w:ascii="Times New Roman" w:hAnsi="Times New Roman"/>
                <w:sz w:val="20"/>
                <w:szCs w:val="20"/>
              </w:rPr>
            </w:pPr>
          </w:p>
        </w:tc>
        <w:tc>
          <w:tcPr>
            <w:tcW w:w="1625" w:type="dxa"/>
            <w:vMerge/>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p>
        </w:tc>
        <w:tc>
          <w:tcPr>
            <w:tcW w:w="1405" w:type="dxa"/>
            <w:vMerge/>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p>
        </w:tc>
        <w:tc>
          <w:tcPr>
            <w:tcW w:w="1784" w:type="dxa"/>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Производственная площадка</w:t>
            </w:r>
          </w:p>
        </w:tc>
        <w:tc>
          <w:tcPr>
            <w:tcW w:w="1417" w:type="dxa"/>
            <w:tcMar>
              <w:left w:w="57" w:type="dxa"/>
              <w:right w:w="28" w:type="dxa"/>
            </w:tcMar>
            <w:vAlign w:val="cente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Промышленное производство</w:t>
            </w:r>
          </w:p>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4 га.</w:t>
            </w:r>
          </w:p>
        </w:tc>
        <w:tc>
          <w:tcPr>
            <w:tcW w:w="1701" w:type="dxa"/>
            <w:tcMar>
              <w:left w:w="57" w:type="dxa"/>
              <w:right w:w="28" w:type="dxa"/>
            </w:tcMar>
          </w:tcPr>
          <w:p w:rsidR="0005796B" w:rsidRPr="0050640B" w:rsidRDefault="0005796B" w:rsidP="0005796B">
            <w:pPr>
              <w:spacing w:after="0" w:line="240" w:lineRule="auto"/>
              <w:jc w:val="left"/>
              <w:rPr>
                <w:rFonts w:ascii="Times New Roman" w:hAnsi="Times New Roman"/>
                <w:sz w:val="20"/>
                <w:szCs w:val="20"/>
              </w:rPr>
            </w:pPr>
            <w:r w:rsidRPr="0050640B">
              <w:rPr>
                <w:rFonts w:ascii="Times New Roman" w:hAnsi="Times New Roman"/>
                <w:sz w:val="20"/>
                <w:szCs w:val="20"/>
              </w:rPr>
              <w:t xml:space="preserve">вновь формируемый земельный участок, восточнее автодороги </w:t>
            </w:r>
            <w:r w:rsidR="007C00C8" w:rsidRPr="0050640B">
              <w:rPr>
                <w:rFonts w:ascii="Times New Roman" w:hAnsi="Times New Roman"/>
                <w:sz w:val="20"/>
                <w:szCs w:val="20"/>
              </w:rPr>
              <w:t>«</w:t>
            </w:r>
            <w:r w:rsidRPr="0050640B">
              <w:rPr>
                <w:rFonts w:ascii="Times New Roman" w:hAnsi="Times New Roman"/>
                <w:sz w:val="20"/>
                <w:szCs w:val="20"/>
              </w:rPr>
              <w:t>г. Пенза – р.п. Лунино - граница области</w:t>
            </w:r>
            <w:r w:rsidR="007C00C8" w:rsidRPr="0050640B">
              <w:rPr>
                <w:rFonts w:ascii="Times New Roman" w:hAnsi="Times New Roman"/>
                <w:sz w:val="20"/>
                <w:szCs w:val="20"/>
              </w:rPr>
              <w:t>»</w:t>
            </w:r>
            <w:r w:rsidRPr="0050640B">
              <w:rPr>
                <w:rFonts w:ascii="Times New Roman" w:hAnsi="Times New Roman"/>
                <w:sz w:val="20"/>
                <w:szCs w:val="20"/>
              </w:rPr>
              <w:t xml:space="preserve">, в западной части кадастрового квартала 58:05:0691801, </w:t>
            </w:r>
          </w:p>
        </w:tc>
        <w:tc>
          <w:tcPr>
            <w:tcW w:w="1268" w:type="dxa"/>
            <w:tcMar>
              <w:left w:w="57" w:type="dxa"/>
              <w:right w:w="28" w:type="dxa"/>
            </w:tcMar>
            <w:vAlign w:val="center"/>
          </w:tcPr>
          <w:p w:rsidR="0005796B" w:rsidRPr="0050640B" w:rsidRDefault="0005796B" w:rsidP="0005796B">
            <w:pPr>
              <w:spacing w:after="0" w:line="240" w:lineRule="auto"/>
              <w:jc w:val="center"/>
              <w:rPr>
                <w:rFonts w:ascii="Times New Roman" w:hAnsi="Times New Roman"/>
                <w:sz w:val="20"/>
                <w:szCs w:val="20"/>
              </w:rPr>
            </w:pPr>
          </w:p>
        </w:tc>
      </w:tr>
      <w:tr w:rsidR="00AB2092" w:rsidRPr="00AB2092" w:rsidTr="000E4F73">
        <w:tc>
          <w:tcPr>
            <w:tcW w:w="429" w:type="dxa"/>
            <w:tcMar>
              <w:left w:w="57" w:type="dxa"/>
              <w:right w:w="28" w:type="dxa"/>
            </w:tcMa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4.</w:t>
            </w:r>
          </w:p>
        </w:tc>
        <w:tc>
          <w:tcPr>
            <w:tcW w:w="1625" w:type="dxa"/>
            <w:tcMar>
              <w:left w:w="57" w:type="dxa"/>
              <w:right w:w="28" w:type="dxa"/>
            </w:tcMar>
            <w:vAlign w:val="center"/>
          </w:tcPr>
          <w:p w:rsidR="00AB2092" w:rsidRPr="0050640B" w:rsidRDefault="00AB2092" w:rsidP="005F7451">
            <w:pPr>
              <w:spacing w:after="0" w:line="240" w:lineRule="auto"/>
              <w:jc w:val="left"/>
              <w:rPr>
                <w:rFonts w:ascii="Times New Roman" w:hAnsi="Times New Roman"/>
                <w:sz w:val="20"/>
                <w:szCs w:val="20"/>
              </w:rPr>
            </w:pPr>
            <w:r w:rsidRPr="0050640B">
              <w:rPr>
                <w:rFonts w:ascii="Times New Roman" w:hAnsi="Times New Roman"/>
                <w:sz w:val="20"/>
                <w:szCs w:val="20"/>
              </w:rPr>
              <w:t xml:space="preserve">Грабовский сельсовет </w:t>
            </w:r>
          </w:p>
        </w:tc>
        <w:tc>
          <w:tcPr>
            <w:tcW w:w="1405" w:type="dxa"/>
            <w:tcMar>
              <w:left w:w="57" w:type="dxa"/>
              <w:right w:w="28" w:type="dxa"/>
            </w:tcMar>
            <w:vAlign w:val="center"/>
          </w:tcPr>
          <w:p w:rsidR="00AB2092" w:rsidRPr="0050640B" w:rsidRDefault="00AB2092" w:rsidP="005F7451">
            <w:pPr>
              <w:spacing w:after="0" w:line="240" w:lineRule="auto"/>
              <w:jc w:val="left"/>
              <w:rPr>
                <w:rFonts w:ascii="Times New Roman" w:hAnsi="Times New Roman"/>
                <w:sz w:val="20"/>
                <w:szCs w:val="20"/>
              </w:rPr>
            </w:pPr>
            <w:r w:rsidRPr="0050640B">
              <w:rPr>
                <w:rFonts w:ascii="Times New Roman" w:hAnsi="Times New Roman"/>
                <w:sz w:val="20"/>
                <w:szCs w:val="20"/>
              </w:rPr>
              <w:t xml:space="preserve">Генеральный план Грабовского сельсовета </w:t>
            </w:r>
          </w:p>
        </w:tc>
        <w:tc>
          <w:tcPr>
            <w:tcW w:w="1784"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 xml:space="preserve">Зона производственной деятельности общей площадью 14,5 га </w:t>
            </w:r>
          </w:p>
        </w:tc>
        <w:tc>
          <w:tcPr>
            <w:tcW w:w="1417"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Производственная и сельскохозяйственная база</w:t>
            </w:r>
          </w:p>
        </w:tc>
        <w:tc>
          <w:tcPr>
            <w:tcW w:w="1701" w:type="dxa"/>
            <w:tcMar>
              <w:left w:w="57" w:type="dxa"/>
              <w:right w:w="28" w:type="dxa"/>
            </w:tcMar>
            <w:vAlign w:val="center"/>
          </w:tcPr>
          <w:p w:rsidR="00AB2092" w:rsidRPr="0050640B"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в северо-центральной части с. Грабово</w:t>
            </w:r>
          </w:p>
        </w:tc>
        <w:tc>
          <w:tcPr>
            <w:tcW w:w="1268" w:type="dxa"/>
            <w:tcMar>
              <w:left w:w="57" w:type="dxa"/>
              <w:right w:w="28" w:type="dxa"/>
            </w:tcMar>
            <w:vAlign w:val="center"/>
          </w:tcPr>
          <w:p w:rsidR="00AB2092" w:rsidRPr="00AB2092" w:rsidRDefault="00AB2092" w:rsidP="00AB2092">
            <w:pPr>
              <w:spacing w:after="0" w:line="240" w:lineRule="auto"/>
              <w:jc w:val="left"/>
              <w:rPr>
                <w:rFonts w:ascii="Times New Roman" w:hAnsi="Times New Roman"/>
                <w:sz w:val="20"/>
                <w:szCs w:val="20"/>
              </w:rPr>
            </w:pPr>
            <w:r w:rsidRPr="0050640B">
              <w:rPr>
                <w:rFonts w:ascii="Times New Roman" w:hAnsi="Times New Roman"/>
                <w:sz w:val="20"/>
                <w:szCs w:val="20"/>
              </w:rPr>
              <w:t>2016 -2035 гг.</w:t>
            </w:r>
          </w:p>
        </w:tc>
      </w:tr>
    </w:tbl>
    <w:p w:rsidR="00AB2092" w:rsidRPr="00AB2092" w:rsidRDefault="00AB2092" w:rsidP="00AB2092">
      <w:pPr>
        <w:spacing w:after="0" w:line="240" w:lineRule="auto"/>
        <w:jc w:val="left"/>
      </w:pPr>
    </w:p>
    <w:p w:rsidR="00061F98" w:rsidRDefault="00061F98" w:rsidP="00784770">
      <w:pPr>
        <w:pStyle w:val="2"/>
        <w:numPr>
          <w:ilvl w:val="1"/>
          <w:numId w:val="6"/>
        </w:numPr>
        <w:spacing w:before="360" w:after="240" w:line="240" w:lineRule="auto"/>
        <w:ind w:left="0" w:firstLine="0"/>
        <w:jc w:val="center"/>
        <w:rPr>
          <w:rFonts w:ascii="Times New Roman" w:hAnsi="Times New Roman"/>
          <w:caps/>
          <w:sz w:val="24"/>
          <w:szCs w:val="24"/>
        </w:rPr>
      </w:pPr>
      <w:bookmarkStart w:id="42" w:name="_Toc83661626"/>
      <w:r w:rsidRPr="00A1721E">
        <w:rPr>
          <w:rFonts w:ascii="Times New Roman" w:hAnsi="Times New Roman"/>
          <w:caps/>
          <w:sz w:val="24"/>
          <w:szCs w:val="24"/>
        </w:rPr>
        <w:lastRenderedPageBreak/>
        <w:t>Сельское хозяйство</w:t>
      </w:r>
      <w:bookmarkEnd w:id="42"/>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Вторую ведущую позицию в экономике Бессоновского района занимает сельское хозяйство.  Аграрный блок Бессоновского района, состоящий из сельскохозяйственных предприятий, коллективных, крестьянских (фермерских), личных подсобных хозяйств граждан и сельскохозяйственных кооперативов, обеспечивает занятость сельского населения, определяет уклад и уровень жизни на селе.</w:t>
      </w:r>
    </w:p>
    <w:p w:rsidR="0005796B"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Крупнейшим сельхозпредприятием выступает птицефабрика </w:t>
      </w:r>
      <w:r w:rsidR="007C00C8">
        <w:rPr>
          <w:rFonts w:ascii="Times New Roman" w:hAnsi="Times New Roman"/>
          <w:sz w:val="24"/>
          <w:szCs w:val="24"/>
        </w:rPr>
        <w:t>«</w:t>
      </w:r>
      <w:r w:rsidRPr="005A0FC8">
        <w:rPr>
          <w:rFonts w:ascii="Times New Roman" w:hAnsi="Times New Roman"/>
          <w:sz w:val="24"/>
          <w:szCs w:val="24"/>
        </w:rPr>
        <w:t>Васильевская</w:t>
      </w:r>
      <w:r w:rsidR="007C00C8">
        <w:rPr>
          <w:rFonts w:ascii="Times New Roman" w:hAnsi="Times New Roman"/>
          <w:sz w:val="24"/>
          <w:szCs w:val="24"/>
        </w:rPr>
        <w:t>»</w:t>
      </w:r>
      <w:r w:rsidRPr="005A0FC8">
        <w:rPr>
          <w:rFonts w:ascii="Times New Roman" w:hAnsi="Times New Roman"/>
          <w:sz w:val="24"/>
          <w:szCs w:val="24"/>
        </w:rPr>
        <w:t xml:space="preserve">, которая работает с 1998 года. Масштабная модернизация птицефабрики позволила области стать одним из крупнейших производителей птицы в стране. АО </w:t>
      </w:r>
      <w:r w:rsidR="007C00C8">
        <w:rPr>
          <w:rFonts w:ascii="Times New Roman" w:hAnsi="Times New Roman"/>
          <w:sz w:val="24"/>
          <w:szCs w:val="24"/>
        </w:rPr>
        <w:t>«</w:t>
      </w:r>
      <w:r w:rsidRPr="005A0FC8">
        <w:rPr>
          <w:rFonts w:ascii="Times New Roman" w:hAnsi="Times New Roman"/>
          <w:sz w:val="24"/>
          <w:szCs w:val="24"/>
        </w:rPr>
        <w:t>Васильевская птицефабрика</w:t>
      </w:r>
      <w:r w:rsidR="007C00C8">
        <w:rPr>
          <w:rFonts w:ascii="Times New Roman" w:hAnsi="Times New Roman"/>
          <w:sz w:val="24"/>
          <w:szCs w:val="24"/>
        </w:rPr>
        <w:t>»</w:t>
      </w:r>
      <w:r w:rsidRPr="005A0FC8">
        <w:rPr>
          <w:rFonts w:ascii="Times New Roman" w:hAnsi="Times New Roman"/>
          <w:sz w:val="24"/>
          <w:szCs w:val="24"/>
        </w:rPr>
        <w:t xml:space="preserve"> является лидером в сегменте охлажденного мяса птицы на рынке Приволжского и Центрального Федеральных округов. Ассортимент включает в себя тушку, разделку частей, субпродукты и фарш. Общие инвестиции превысили 11,5 млрд. рублей, увеличив объем производства бройлеров в 45 раз. За последние пять лет в сельское хозяйство компанией было инвестировано 8 млрд. рублей, а в местный бюджет поступило свыше 1,5 млрд. рублей налогов. Численность работников списочного состава на 01.03.2021г. 2074 человека. </w:t>
      </w:r>
    </w:p>
    <w:p w:rsidR="004A7CAC" w:rsidRPr="005A0FC8" w:rsidRDefault="004A7CAC" w:rsidP="004A7CAC">
      <w:pPr>
        <w:spacing w:after="0" w:line="240" w:lineRule="auto"/>
        <w:ind w:firstLine="709"/>
        <w:rPr>
          <w:rFonts w:ascii="Times New Roman" w:hAnsi="Times New Roman"/>
          <w:sz w:val="24"/>
          <w:szCs w:val="24"/>
        </w:rPr>
      </w:pPr>
      <w:r w:rsidRPr="0075300F">
        <w:rPr>
          <w:rFonts w:ascii="Times New Roman" w:hAnsi="Times New Roman"/>
          <w:sz w:val="24"/>
          <w:szCs w:val="24"/>
        </w:rPr>
        <w:t>В Бессоновском районе активно ведется работа по созданию и открытию крестьянских (фермерских) хозяйств и предприятий малого и среднего бизнеса</w:t>
      </w:r>
      <w:r w:rsidR="00192B22">
        <w:rPr>
          <w:rFonts w:ascii="Times New Roman" w:hAnsi="Times New Roman"/>
          <w:sz w:val="24"/>
          <w:szCs w:val="24"/>
        </w:rPr>
        <w:t>,</w:t>
      </w:r>
      <w:r w:rsidR="0075300F" w:rsidRPr="0075300F">
        <w:rPr>
          <w:rFonts w:ascii="Times New Roman" w:hAnsi="Times New Roman"/>
          <w:sz w:val="24"/>
          <w:szCs w:val="24"/>
        </w:rPr>
        <w:t xml:space="preserve"> в том числе по переработке сельхозпродукции.</w:t>
      </w:r>
      <w:r w:rsidRPr="0075300F">
        <w:rPr>
          <w:rFonts w:ascii="Times New Roman" w:hAnsi="Times New Roman"/>
          <w:sz w:val="24"/>
          <w:szCs w:val="24"/>
        </w:rPr>
        <w:t xml:space="preserve"> По состоянию на 1 ноября 2020 года действует 79 крестьянских (фермерских) хозяйств.</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В сельскохозяйственном производстве </w:t>
      </w:r>
      <w:r w:rsidR="000E4F73">
        <w:rPr>
          <w:rFonts w:ascii="Times New Roman" w:hAnsi="Times New Roman"/>
          <w:sz w:val="24"/>
          <w:szCs w:val="24"/>
        </w:rPr>
        <w:t xml:space="preserve">Бессоновского района </w:t>
      </w:r>
      <w:r w:rsidRPr="005A0FC8">
        <w:rPr>
          <w:rFonts w:ascii="Times New Roman" w:hAnsi="Times New Roman"/>
          <w:sz w:val="24"/>
          <w:szCs w:val="24"/>
        </w:rPr>
        <w:t>60% занимает продукция растениеводства и 40% продукция животноводства. Основной вид деятельности в области растениеводства – производство зерна, овощей и кормовых культур; в отрасли животноводства – производство молока, мяса КРС и птицы. Другие виды деятельности в аграрном блоке на уровне крестьянских (фермерских) хозяйств граждан и сельскохозяйственных кооперативов: разведение овец и коз</w:t>
      </w:r>
      <w:r w:rsidR="00192B22">
        <w:rPr>
          <w:rFonts w:ascii="Times New Roman" w:hAnsi="Times New Roman"/>
          <w:sz w:val="24"/>
          <w:szCs w:val="24"/>
        </w:rPr>
        <w:t xml:space="preserve">; </w:t>
      </w:r>
      <w:r w:rsidRPr="005A0FC8">
        <w:rPr>
          <w:rFonts w:ascii="Times New Roman" w:hAnsi="Times New Roman"/>
          <w:sz w:val="24"/>
          <w:szCs w:val="24"/>
        </w:rPr>
        <w:t>рыбоводство прудовое; пчеловодство медового направления; разведение кроликов и прочих пушных зверей; разведение свиней; выращивание грибов и трюфелей.</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Освоенность территории района в сельскохозяйственном отношении высокая. Площадь сельскохозяйственных угодий составляет 73 542 га, или 60,3 % от общей площади района.</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Бессоновский район относится к IV природно-экономической зоне в сельском хозяйстве Пензенской области</w:t>
      </w:r>
      <w:r w:rsidR="000E4F73">
        <w:rPr>
          <w:rFonts w:ascii="Times New Roman" w:hAnsi="Times New Roman"/>
          <w:sz w:val="24"/>
          <w:szCs w:val="24"/>
        </w:rPr>
        <w:t xml:space="preserve">: </w:t>
      </w:r>
      <w:r w:rsidRPr="005A0FC8">
        <w:rPr>
          <w:rFonts w:ascii="Times New Roman" w:hAnsi="Times New Roman"/>
          <w:sz w:val="24"/>
          <w:szCs w:val="24"/>
        </w:rPr>
        <w:t>пригородная с развитым производством овощей и молока (Пензенский, Бессоновский районы).</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Постановлением администрации Бессоновского района Пензенской области от 14.12.2015 № 691 </w:t>
      </w:r>
      <w:r w:rsidR="007C00C8">
        <w:rPr>
          <w:rFonts w:ascii="Times New Roman" w:hAnsi="Times New Roman"/>
          <w:sz w:val="24"/>
          <w:szCs w:val="24"/>
        </w:rPr>
        <w:t>«</w:t>
      </w:r>
      <w:r w:rsidRPr="005A0FC8">
        <w:rPr>
          <w:rFonts w:ascii="Times New Roman" w:hAnsi="Times New Roman"/>
          <w:sz w:val="24"/>
          <w:szCs w:val="24"/>
        </w:rPr>
        <w:t>Об утверждении Порядка разработки и реализации муниципальных программ Бессоновского района</w:t>
      </w:r>
      <w:r w:rsidR="007C00C8">
        <w:rPr>
          <w:rFonts w:ascii="Times New Roman" w:hAnsi="Times New Roman"/>
          <w:sz w:val="24"/>
          <w:szCs w:val="24"/>
        </w:rPr>
        <w:t>»</w:t>
      </w:r>
      <w:r w:rsidRPr="005A0FC8">
        <w:rPr>
          <w:rFonts w:ascii="Times New Roman" w:hAnsi="Times New Roman"/>
          <w:sz w:val="24"/>
          <w:szCs w:val="24"/>
        </w:rPr>
        <w:t xml:space="preserve"> утверждена Муниципальная программа </w:t>
      </w:r>
      <w:r w:rsidR="007C00C8">
        <w:rPr>
          <w:rFonts w:ascii="Times New Roman" w:hAnsi="Times New Roman"/>
          <w:sz w:val="24"/>
          <w:szCs w:val="24"/>
        </w:rPr>
        <w:t>«</w:t>
      </w:r>
      <w:r w:rsidRPr="005A0FC8">
        <w:rPr>
          <w:rFonts w:ascii="Times New Roman" w:hAnsi="Times New Roman"/>
          <w:sz w:val="24"/>
          <w:szCs w:val="24"/>
        </w:rPr>
        <w:t>Развитие агропромышленного комплекса Бессонов</w:t>
      </w:r>
      <w:r w:rsidR="000E4F73">
        <w:rPr>
          <w:rFonts w:ascii="Times New Roman" w:hAnsi="Times New Roman"/>
          <w:sz w:val="24"/>
          <w:szCs w:val="24"/>
        </w:rPr>
        <w:t>с</w:t>
      </w:r>
      <w:r w:rsidRPr="005A0FC8">
        <w:rPr>
          <w:rFonts w:ascii="Times New Roman" w:hAnsi="Times New Roman"/>
          <w:sz w:val="24"/>
          <w:szCs w:val="24"/>
        </w:rPr>
        <w:t>кого района на 2014–2022 годы</w:t>
      </w:r>
      <w:r w:rsidR="007C00C8">
        <w:rPr>
          <w:rFonts w:ascii="Times New Roman" w:hAnsi="Times New Roman"/>
          <w:sz w:val="24"/>
          <w:szCs w:val="24"/>
        </w:rPr>
        <w:t>»</w:t>
      </w:r>
      <w:r w:rsidRPr="005A0FC8">
        <w:rPr>
          <w:rFonts w:ascii="Times New Roman" w:hAnsi="Times New Roman"/>
          <w:sz w:val="24"/>
          <w:szCs w:val="24"/>
        </w:rPr>
        <w:t>,  разработанная в соответствии с Государственной программой развития сельского хозяйства и регулирования      рынков</w:t>
      </w:r>
      <w:r w:rsidR="00192B22">
        <w:rPr>
          <w:rFonts w:ascii="Times New Roman" w:hAnsi="Times New Roman"/>
          <w:sz w:val="24"/>
          <w:szCs w:val="24"/>
        </w:rPr>
        <w:t xml:space="preserve"> </w:t>
      </w:r>
      <w:r w:rsidRPr="005A0FC8">
        <w:rPr>
          <w:rFonts w:ascii="Times New Roman" w:hAnsi="Times New Roman"/>
          <w:sz w:val="24"/>
          <w:szCs w:val="24"/>
        </w:rPr>
        <w:t>сельскохозяйственной</w:t>
      </w:r>
      <w:r w:rsidR="00192B22">
        <w:rPr>
          <w:rFonts w:ascii="Times New Roman" w:hAnsi="Times New Roman"/>
          <w:sz w:val="24"/>
          <w:szCs w:val="24"/>
        </w:rPr>
        <w:t xml:space="preserve"> </w:t>
      </w:r>
      <w:r w:rsidRPr="005A0FC8">
        <w:rPr>
          <w:rFonts w:ascii="Times New Roman" w:hAnsi="Times New Roman"/>
          <w:sz w:val="24"/>
          <w:szCs w:val="24"/>
        </w:rPr>
        <w:t>продукции, сырья</w:t>
      </w:r>
      <w:r w:rsidR="00192B22">
        <w:rPr>
          <w:rFonts w:ascii="Times New Roman" w:hAnsi="Times New Roman"/>
          <w:sz w:val="24"/>
          <w:szCs w:val="24"/>
        </w:rPr>
        <w:t xml:space="preserve"> </w:t>
      </w:r>
      <w:r w:rsidRPr="005A0FC8">
        <w:rPr>
          <w:rFonts w:ascii="Times New Roman" w:hAnsi="Times New Roman"/>
          <w:sz w:val="24"/>
          <w:szCs w:val="24"/>
        </w:rPr>
        <w:t>и продовольствия на 2013–2022 годы и Государственной программой развития агропромышленного</w:t>
      </w:r>
      <w:r w:rsidR="00192B22">
        <w:rPr>
          <w:rFonts w:ascii="Times New Roman" w:hAnsi="Times New Roman"/>
          <w:sz w:val="24"/>
          <w:szCs w:val="24"/>
        </w:rPr>
        <w:t xml:space="preserve"> </w:t>
      </w:r>
      <w:r w:rsidRPr="005A0FC8">
        <w:rPr>
          <w:rFonts w:ascii="Times New Roman" w:hAnsi="Times New Roman"/>
          <w:sz w:val="24"/>
          <w:szCs w:val="24"/>
        </w:rPr>
        <w:t>комплекса</w:t>
      </w:r>
      <w:r w:rsidR="00192B22">
        <w:rPr>
          <w:rFonts w:ascii="Times New Roman" w:hAnsi="Times New Roman"/>
          <w:sz w:val="24"/>
          <w:szCs w:val="24"/>
        </w:rPr>
        <w:t xml:space="preserve"> </w:t>
      </w:r>
      <w:r w:rsidRPr="005A0FC8">
        <w:rPr>
          <w:rFonts w:ascii="Times New Roman" w:hAnsi="Times New Roman"/>
          <w:sz w:val="24"/>
          <w:szCs w:val="24"/>
        </w:rPr>
        <w:t>Пензенской</w:t>
      </w:r>
      <w:r w:rsidR="00192B22">
        <w:rPr>
          <w:rFonts w:ascii="Times New Roman" w:hAnsi="Times New Roman"/>
          <w:sz w:val="24"/>
          <w:szCs w:val="24"/>
        </w:rPr>
        <w:t xml:space="preserve"> </w:t>
      </w:r>
      <w:r w:rsidRPr="005A0FC8">
        <w:rPr>
          <w:rFonts w:ascii="Times New Roman" w:hAnsi="Times New Roman"/>
          <w:sz w:val="24"/>
          <w:szCs w:val="24"/>
        </w:rPr>
        <w:t>области на 2014–2022 годы.</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Прогноз реализации Муниципальной программы основывается на достижении значений ее основных показателей (индикаторов), а также частных индикаторов реализации подпрограмм.</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В части основных показателей Государственной программы прогнозируются:</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индекс производства продукции сельского хозяйства в хозяйствах всех категорий в 2022 году к 2014 году – 102,6 процентов, в том числе продукции растениеводства –102,4 процента, продукции животноводства –102,8 процента;</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индекс физического объема инвестиций в основной капитал сельского хозяйства в 2022 году к     2014 году – 105,0 процента;</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lastRenderedPageBreak/>
        <w:t>уровень рентабельности по всей хозяйственной деятельности сельскохозяйственныхорганизаций к 2022 году – не менее 20-26 процентов (с учетом субсидий);</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среднемесячная заработная плата по сельскохозяйственным организациям, не относящимся к субъектам малого предпринимательства, к 2022 году – 33900 рубля.</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Среднегодовой темп роста продукции сельского хозяйства в период до 2022 года должен составить не менее 2,7 процента. Более высокие темпы намечены в отношении зерна, мяса, молока. </w:t>
      </w:r>
    </w:p>
    <w:p w:rsidR="0005796B" w:rsidRPr="000E4F73"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Основные показатели Муниципальной программы </w:t>
      </w:r>
      <w:r w:rsidR="007C00C8">
        <w:rPr>
          <w:rFonts w:ascii="Times New Roman" w:hAnsi="Times New Roman"/>
          <w:sz w:val="24"/>
          <w:szCs w:val="24"/>
        </w:rPr>
        <w:t>«</w:t>
      </w:r>
      <w:r w:rsidRPr="005A0FC8">
        <w:rPr>
          <w:rFonts w:ascii="Times New Roman" w:hAnsi="Times New Roman"/>
          <w:sz w:val="24"/>
          <w:szCs w:val="24"/>
        </w:rPr>
        <w:t xml:space="preserve">Развитие агропромышленного комплекса </w:t>
      </w:r>
      <w:r w:rsidR="000E4F73" w:rsidRPr="005A0FC8">
        <w:rPr>
          <w:rFonts w:ascii="Times New Roman" w:hAnsi="Times New Roman"/>
          <w:sz w:val="24"/>
          <w:szCs w:val="24"/>
        </w:rPr>
        <w:t>Бессоновского</w:t>
      </w:r>
      <w:r w:rsidRPr="005A0FC8">
        <w:rPr>
          <w:rFonts w:ascii="Times New Roman" w:hAnsi="Times New Roman"/>
          <w:sz w:val="24"/>
          <w:szCs w:val="24"/>
        </w:rPr>
        <w:t xml:space="preserve"> района на 2014–2022 годы</w:t>
      </w:r>
      <w:r w:rsidR="007C00C8">
        <w:rPr>
          <w:rFonts w:ascii="Times New Roman" w:hAnsi="Times New Roman"/>
          <w:sz w:val="24"/>
          <w:szCs w:val="24"/>
        </w:rPr>
        <w:t>»</w:t>
      </w:r>
      <w:r w:rsidRPr="005A0FC8">
        <w:rPr>
          <w:rFonts w:ascii="Times New Roman" w:hAnsi="Times New Roman"/>
          <w:sz w:val="24"/>
          <w:szCs w:val="24"/>
        </w:rPr>
        <w:t xml:space="preserve"> в части сельскохозяйственной деятельности приведены </w:t>
      </w:r>
      <w:r w:rsidRPr="000E4F73">
        <w:rPr>
          <w:rFonts w:ascii="Times New Roman" w:hAnsi="Times New Roman"/>
          <w:sz w:val="24"/>
          <w:szCs w:val="24"/>
        </w:rPr>
        <w:t>в таблице 4.2</w:t>
      </w:r>
      <w:r w:rsidR="000E4F73" w:rsidRPr="000E4F73">
        <w:rPr>
          <w:rFonts w:ascii="Times New Roman" w:hAnsi="Times New Roman"/>
          <w:sz w:val="24"/>
          <w:szCs w:val="24"/>
        </w:rPr>
        <w:t>-</w:t>
      </w:r>
      <w:r w:rsidRPr="000E4F73">
        <w:rPr>
          <w:rFonts w:ascii="Times New Roman" w:hAnsi="Times New Roman"/>
          <w:sz w:val="24"/>
          <w:szCs w:val="24"/>
        </w:rPr>
        <w:t>1.</w:t>
      </w:r>
    </w:p>
    <w:p w:rsidR="0005796B" w:rsidRPr="005A0FC8" w:rsidRDefault="000E4F73" w:rsidP="000E4F73">
      <w:pPr>
        <w:spacing w:before="120" w:after="120" w:line="240" w:lineRule="auto"/>
        <w:jc w:val="center"/>
        <w:rPr>
          <w:rFonts w:ascii="Times New Roman" w:hAnsi="Times New Roman"/>
          <w:sz w:val="24"/>
          <w:szCs w:val="24"/>
        </w:rPr>
      </w:pPr>
      <w:r w:rsidRPr="000E4F73">
        <w:rPr>
          <w:rFonts w:ascii="Times New Roman" w:hAnsi="Times New Roman"/>
          <w:sz w:val="24"/>
          <w:szCs w:val="24"/>
        </w:rPr>
        <w:t>Таблица 4.2</w:t>
      </w:r>
      <w:r w:rsidR="00461B5A">
        <w:rPr>
          <w:rFonts w:ascii="Times New Roman" w:hAnsi="Times New Roman"/>
          <w:sz w:val="24"/>
          <w:szCs w:val="24"/>
        </w:rPr>
        <w:t>-</w:t>
      </w:r>
      <w:r w:rsidRPr="000E4F73">
        <w:rPr>
          <w:rFonts w:ascii="Times New Roman" w:hAnsi="Times New Roman"/>
          <w:sz w:val="24"/>
          <w:szCs w:val="24"/>
        </w:rPr>
        <w:t>1.</w:t>
      </w:r>
      <w:r w:rsidR="00067A85">
        <w:rPr>
          <w:rFonts w:ascii="Times New Roman" w:hAnsi="Times New Roman"/>
          <w:sz w:val="24"/>
          <w:szCs w:val="24"/>
        </w:rPr>
        <w:t xml:space="preserve"> </w:t>
      </w:r>
      <w:r w:rsidR="0005796B" w:rsidRPr="005A0FC8">
        <w:rPr>
          <w:rFonts w:ascii="Times New Roman" w:hAnsi="Times New Roman"/>
          <w:sz w:val="24"/>
          <w:szCs w:val="24"/>
        </w:rPr>
        <w:t xml:space="preserve">Основные показатели Муниципальной программы </w:t>
      </w:r>
      <w:r w:rsidR="007C00C8">
        <w:rPr>
          <w:rFonts w:ascii="Times New Roman" w:hAnsi="Times New Roman"/>
          <w:sz w:val="24"/>
          <w:szCs w:val="24"/>
        </w:rPr>
        <w:t>«</w:t>
      </w:r>
      <w:r w:rsidR="0005796B" w:rsidRPr="005A0FC8">
        <w:rPr>
          <w:rFonts w:ascii="Times New Roman" w:hAnsi="Times New Roman"/>
          <w:sz w:val="24"/>
          <w:szCs w:val="24"/>
        </w:rPr>
        <w:t xml:space="preserve">Развитие агропромышленного комплекса </w:t>
      </w:r>
      <w:r w:rsidRPr="005A0FC8">
        <w:rPr>
          <w:rFonts w:ascii="Times New Roman" w:hAnsi="Times New Roman"/>
          <w:sz w:val="24"/>
          <w:szCs w:val="24"/>
        </w:rPr>
        <w:t>Бессоновского</w:t>
      </w:r>
      <w:r w:rsidR="0005796B" w:rsidRPr="005A0FC8">
        <w:rPr>
          <w:rFonts w:ascii="Times New Roman" w:hAnsi="Times New Roman"/>
          <w:sz w:val="24"/>
          <w:szCs w:val="24"/>
        </w:rPr>
        <w:t xml:space="preserve"> района на 2014–2022 годы</w:t>
      </w:r>
      <w:r w:rsidR="007C00C8">
        <w:rPr>
          <w:rFonts w:ascii="Times New Roman" w:hAnsi="Times New Roman"/>
          <w:sz w:val="24"/>
          <w:szCs w:val="24"/>
        </w:rPr>
        <w:t>»</w:t>
      </w:r>
      <w:r w:rsidR="0005796B" w:rsidRPr="005A0FC8">
        <w:rPr>
          <w:rFonts w:ascii="Times New Roman" w:hAnsi="Times New Roman"/>
          <w:sz w:val="24"/>
          <w:szCs w:val="24"/>
        </w:rPr>
        <w:t xml:space="preserve"> в части сельскохозяйственной деятельности</w:t>
      </w:r>
    </w:p>
    <w:tbl>
      <w:tblPr>
        <w:tblStyle w:val="120"/>
        <w:tblW w:w="9642" w:type="dxa"/>
        <w:tblLayout w:type="fixed"/>
        <w:tblLook w:val="01E0" w:firstRow="1" w:lastRow="1" w:firstColumn="1" w:lastColumn="1" w:noHBand="0" w:noVBand="0"/>
      </w:tblPr>
      <w:tblGrid>
        <w:gridCol w:w="451"/>
        <w:gridCol w:w="2805"/>
        <w:gridCol w:w="850"/>
        <w:gridCol w:w="603"/>
        <w:gridCol w:w="603"/>
        <w:gridCol w:w="597"/>
        <w:gridCol w:w="601"/>
        <w:gridCol w:w="601"/>
        <w:gridCol w:w="601"/>
        <w:gridCol w:w="601"/>
        <w:gridCol w:w="601"/>
        <w:gridCol w:w="722"/>
        <w:gridCol w:w="6"/>
      </w:tblGrid>
      <w:tr w:rsidR="00461B5A" w:rsidRPr="000E4F73" w:rsidTr="00461B5A">
        <w:trPr>
          <w:gridAfter w:val="1"/>
          <w:wAfter w:w="6" w:type="dxa"/>
          <w:trHeight w:val="230"/>
        </w:trPr>
        <w:tc>
          <w:tcPr>
            <w:tcW w:w="451" w:type="dxa"/>
            <w:vMerge w:val="restart"/>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w:t>
            </w:r>
          </w:p>
          <w:p w:rsidR="0005796B" w:rsidRPr="000E4F73" w:rsidRDefault="000E4F73" w:rsidP="000E4F73">
            <w:pPr>
              <w:spacing w:after="0" w:line="240" w:lineRule="auto"/>
              <w:jc w:val="center"/>
              <w:rPr>
                <w:rFonts w:ascii="Times New Roman" w:hAnsi="Times New Roman"/>
                <w:sz w:val="20"/>
                <w:szCs w:val="20"/>
              </w:rPr>
            </w:pPr>
            <w:r>
              <w:rPr>
                <w:rFonts w:ascii="Times New Roman" w:hAnsi="Times New Roman"/>
                <w:sz w:val="20"/>
                <w:szCs w:val="20"/>
              </w:rPr>
              <w:t>п.п.</w:t>
            </w:r>
          </w:p>
        </w:tc>
        <w:tc>
          <w:tcPr>
            <w:tcW w:w="2805" w:type="dxa"/>
            <w:vMerge w:val="restart"/>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Наименование целевого показателя</w:t>
            </w:r>
          </w:p>
        </w:tc>
        <w:tc>
          <w:tcPr>
            <w:tcW w:w="850" w:type="dxa"/>
            <w:vMerge w:val="restart"/>
            <w:tcMar>
              <w:left w:w="57" w:type="dxa"/>
              <w:right w:w="57" w:type="dxa"/>
            </w:tcMar>
            <w:vAlign w:val="center"/>
          </w:tcPr>
          <w:p w:rsidR="0005796B" w:rsidRPr="000E4F73" w:rsidRDefault="0005796B" w:rsidP="00461B5A">
            <w:pPr>
              <w:spacing w:after="0" w:line="240" w:lineRule="auto"/>
              <w:jc w:val="center"/>
              <w:rPr>
                <w:rFonts w:ascii="Times New Roman" w:hAnsi="Times New Roman"/>
                <w:sz w:val="20"/>
                <w:szCs w:val="20"/>
              </w:rPr>
            </w:pPr>
            <w:r w:rsidRPr="000E4F73">
              <w:rPr>
                <w:rFonts w:ascii="Times New Roman" w:hAnsi="Times New Roman"/>
                <w:sz w:val="20"/>
                <w:szCs w:val="20"/>
              </w:rPr>
              <w:t>Ед</w:t>
            </w:r>
            <w:r w:rsidR="00461B5A">
              <w:rPr>
                <w:rFonts w:ascii="Times New Roman" w:hAnsi="Times New Roman"/>
                <w:sz w:val="20"/>
                <w:szCs w:val="20"/>
              </w:rPr>
              <w:t>.</w:t>
            </w:r>
            <w:r w:rsidRPr="000E4F73">
              <w:rPr>
                <w:rFonts w:ascii="Times New Roman" w:hAnsi="Times New Roman"/>
                <w:sz w:val="20"/>
                <w:szCs w:val="20"/>
              </w:rPr>
              <w:t xml:space="preserve"> изм</w:t>
            </w:r>
            <w:r w:rsidR="00461B5A">
              <w:rPr>
                <w:rFonts w:ascii="Times New Roman" w:hAnsi="Times New Roman"/>
                <w:sz w:val="20"/>
                <w:szCs w:val="20"/>
              </w:rPr>
              <w:t>.</w:t>
            </w:r>
          </w:p>
        </w:tc>
        <w:tc>
          <w:tcPr>
            <w:tcW w:w="5530" w:type="dxa"/>
            <w:gridSpan w:val="9"/>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Значение целевых показателей</w:t>
            </w:r>
          </w:p>
        </w:tc>
      </w:tr>
      <w:tr w:rsidR="00461B5A" w:rsidRPr="000E4F73" w:rsidTr="00461B5A">
        <w:trPr>
          <w:gridAfter w:val="1"/>
          <w:wAfter w:w="6" w:type="dxa"/>
          <w:trHeight w:val="230"/>
        </w:trPr>
        <w:tc>
          <w:tcPr>
            <w:tcW w:w="451" w:type="dxa"/>
            <w:vMerge/>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p>
        </w:tc>
        <w:tc>
          <w:tcPr>
            <w:tcW w:w="2805" w:type="dxa"/>
            <w:vMerge/>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p>
        </w:tc>
        <w:tc>
          <w:tcPr>
            <w:tcW w:w="850" w:type="dxa"/>
            <w:vMerge/>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2014</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2015</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2016</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2017</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2018</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2019</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2020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2021</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2022</w:t>
            </w:r>
          </w:p>
        </w:tc>
      </w:tr>
      <w:tr w:rsidR="00461B5A" w:rsidRPr="000E4F73" w:rsidTr="00461B5A">
        <w:trPr>
          <w:gridAfter w:val="1"/>
          <w:wAfter w:w="6" w:type="dxa"/>
          <w:trHeight w:val="255"/>
        </w:trPr>
        <w:tc>
          <w:tcPr>
            <w:tcW w:w="45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w:t>
            </w:r>
          </w:p>
        </w:tc>
        <w:tc>
          <w:tcPr>
            <w:tcW w:w="2805"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w:t>
            </w:r>
          </w:p>
        </w:tc>
        <w:tc>
          <w:tcPr>
            <w:tcW w:w="850"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4</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5</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6</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7</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8</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9</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11</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12</w:t>
            </w:r>
          </w:p>
        </w:tc>
      </w:tr>
      <w:tr w:rsidR="00461B5A" w:rsidRPr="000E4F73" w:rsidTr="00461B5A">
        <w:trPr>
          <w:trHeight w:val="230"/>
        </w:trPr>
        <w:tc>
          <w:tcPr>
            <w:tcW w:w="9642" w:type="dxa"/>
            <w:gridSpan w:val="13"/>
            <w:tcMar>
              <w:left w:w="57" w:type="dxa"/>
              <w:right w:w="57" w:type="dxa"/>
            </w:tcMar>
          </w:tcPr>
          <w:p w:rsidR="0005796B" w:rsidRPr="000E4F73" w:rsidRDefault="0005796B" w:rsidP="000E4F73">
            <w:pPr>
              <w:spacing w:after="0" w:line="240" w:lineRule="auto"/>
              <w:rPr>
                <w:rFonts w:ascii="Times New Roman" w:hAnsi="Times New Roman"/>
                <w:sz w:val="20"/>
                <w:szCs w:val="20"/>
              </w:rPr>
            </w:pPr>
            <w:r w:rsidRPr="000E4F73">
              <w:rPr>
                <w:rFonts w:ascii="Times New Roman" w:hAnsi="Times New Roman"/>
                <w:sz w:val="20"/>
                <w:szCs w:val="20"/>
              </w:rPr>
              <w:t>Муниципальная программа</w:t>
            </w:r>
            <w:r w:rsidR="007C00C8">
              <w:rPr>
                <w:rFonts w:ascii="Times New Roman" w:hAnsi="Times New Roman"/>
                <w:sz w:val="20"/>
                <w:szCs w:val="20"/>
              </w:rPr>
              <w:t>«</w:t>
            </w:r>
            <w:r w:rsidRPr="000E4F73">
              <w:rPr>
                <w:rFonts w:ascii="Times New Roman" w:hAnsi="Times New Roman"/>
                <w:sz w:val="20"/>
                <w:szCs w:val="20"/>
              </w:rPr>
              <w:t>Развитие агропромышленного комплекса Бессоновского района  на 2014–2022 годы</w:t>
            </w:r>
            <w:r w:rsidR="007C00C8">
              <w:rPr>
                <w:rFonts w:ascii="Times New Roman" w:hAnsi="Times New Roman"/>
                <w:sz w:val="20"/>
                <w:szCs w:val="20"/>
              </w:rPr>
              <w:t>»</w:t>
            </w:r>
          </w:p>
        </w:tc>
      </w:tr>
      <w:tr w:rsidR="00461B5A" w:rsidRPr="000E4F73" w:rsidTr="00461B5A">
        <w:trPr>
          <w:gridAfter w:val="1"/>
          <w:wAfter w:w="6" w:type="dxa"/>
          <w:trHeight w:val="691"/>
        </w:trPr>
        <w:tc>
          <w:tcPr>
            <w:tcW w:w="45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w:t>
            </w:r>
          </w:p>
        </w:tc>
        <w:tc>
          <w:tcPr>
            <w:tcW w:w="2805" w:type="dxa"/>
            <w:tcMar>
              <w:left w:w="57" w:type="dxa"/>
              <w:right w:w="57" w:type="dxa"/>
            </w:tcMar>
            <w:vAlign w:val="center"/>
          </w:tcPr>
          <w:p w:rsidR="0005796B" w:rsidRPr="000E4F73" w:rsidRDefault="0005796B" w:rsidP="00461B5A">
            <w:pPr>
              <w:spacing w:after="0" w:line="240" w:lineRule="auto"/>
              <w:jc w:val="left"/>
              <w:rPr>
                <w:rFonts w:ascii="Times New Roman" w:hAnsi="Times New Roman"/>
                <w:sz w:val="20"/>
                <w:szCs w:val="20"/>
              </w:rPr>
            </w:pPr>
            <w:r w:rsidRPr="000E4F73">
              <w:rPr>
                <w:rFonts w:ascii="Times New Roman" w:hAnsi="Times New Roman"/>
                <w:sz w:val="20"/>
                <w:szCs w:val="20"/>
              </w:rPr>
              <w:t>Индекс производства продукции сельского хозяйства в хозяйствах всех категорий(в сопоставимых ценах)</w:t>
            </w:r>
          </w:p>
        </w:tc>
        <w:tc>
          <w:tcPr>
            <w:tcW w:w="850" w:type="dxa"/>
            <w:tcMar>
              <w:left w:w="57" w:type="dxa"/>
              <w:right w:w="57" w:type="dxa"/>
            </w:tcMar>
            <w:vAlign w:val="center"/>
          </w:tcPr>
          <w:p w:rsidR="0005796B" w:rsidRPr="000E4F73" w:rsidRDefault="000E4F73" w:rsidP="000E4F73">
            <w:pPr>
              <w:spacing w:after="0" w:line="240" w:lineRule="auto"/>
              <w:jc w:val="left"/>
              <w:rPr>
                <w:rFonts w:ascii="Times New Roman" w:hAnsi="Times New Roman"/>
                <w:sz w:val="20"/>
                <w:szCs w:val="20"/>
              </w:rPr>
            </w:pPr>
            <w:r>
              <w:rPr>
                <w:rFonts w:ascii="Times New Roman" w:hAnsi="Times New Roman"/>
                <w:sz w:val="20"/>
                <w:szCs w:val="20"/>
              </w:rPr>
              <w:t>%</w:t>
            </w:r>
            <w:r w:rsidR="0005796B" w:rsidRPr="000E4F73">
              <w:rPr>
                <w:rFonts w:ascii="Times New Roman" w:hAnsi="Times New Roman"/>
                <w:sz w:val="20"/>
                <w:szCs w:val="20"/>
              </w:rPr>
              <w:t xml:space="preserve"> предыдущему году</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106,0</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103,1</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101,8</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102,9</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101,9</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102,8</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102,8</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102,8</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102,8</w:t>
            </w:r>
          </w:p>
        </w:tc>
      </w:tr>
      <w:tr w:rsidR="00461B5A" w:rsidRPr="000E4F73" w:rsidTr="00461B5A">
        <w:trPr>
          <w:gridAfter w:val="1"/>
          <w:wAfter w:w="6" w:type="dxa"/>
          <w:trHeight w:val="460"/>
        </w:trPr>
        <w:tc>
          <w:tcPr>
            <w:tcW w:w="45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w:t>
            </w:r>
          </w:p>
        </w:tc>
        <w:tc>
          <w:tcPr>
            <w:tcW w:w="2805" w:type="dxa"/>
            <w:tcMar>
              <w:left w:w="57" w:type="dxa"/>
              <w:right w:w="57" w:type="dxa"/>
            </w:tcMar>
            <w:vAlign w:val="center"/>
          </w:tcPr>
          <w:p w:rsidR="0005796B" w:rsidRPr="000E4F73" w:rsidRDefault="0005796B" w:rsidP="00461B5A">
            <w:pPr>
              <w:spacing w:after="0" w:line="240" w:lineRule="auto"/>
              <w:jc w:val="left"/>
              <w:rPr>
                <w:rFonts w:ascii="Times New Roman" w:hAnsi="Times New Roman"/>
                <w:sz w:val="20"/>
                <w:szCs w:val="20"/>
              </w:rPr>
            </w:pPr>
            <w:r w:rsidRPr="000E4F73">
              <w:rPr>
                <w:rFonts w:ascii="Times New Roman" w:hAnsi="Times New Roman"/>
                <w:sz w:val="20"/>
                <w:szCs w:val="20"/>
              </w:rPr>
              <w:t>Индекс производства продукции растениеводства (в сопоставимых ценах)</w:t>
            </w:r>
          </w:p>
        </w:tc>
        <w:tc>
          <w:tcPr>
            <w:tcW w:w="850" w:type="dxa"/>
            <w:tcMar>
              <w:left w:w="57" w:type="dxa"/>
              <w:right w:w="57" w:type="dxa"/>
            </w:tcMar>
            <w:vAlign w:val="center"/>
          </w:tcPr>
          <w:p w:rsidR="0005796B" w:rsidRPr="000E4F73" w:rsidRDefault="000E4F73" w:rsidP="000E4F73">
            <w:pPr>
              <w:spacing w:after="0" w:line="240" w:lineRule="auto"/>
              <w:jc w:val="left"/>
              <w:rPr>
                <w:rFonts w:ascii="Times New Roman" w:hAnsi="Times New Roman"/>
                <w:sz w:val="20"/>
                <w:szCs w:val="20"/>
              </w:rPr>
            </w:pPr>
            <w:r>
              <w:rPr>
                <w:rFonts w:ascii="Times New Roman" w:hAnsi="Times New Roman"/>
                <w:sz w:val="20"/>
                <w:szCs w:val="20"/>
              </w:rPr>
              <w:t>%</w:t>
            </w:r>
            <w:r w:rsidR="0005796B" w:rsidRPr="000E4F73">
              <w:rPr>
                <w:rFonts w:ascii="Times New Roman" w:hAnsi="Times New Roman"/>
                <w:sz w:val="20"/>
                <w:szCs w:val="20"/>
              </w:rPr>
              <w:t>к</w:t>
            </w:r>
          </w:p>
          <w:p w:rsidR="0005796B" w:rsidRPr="000E4F73" w:rsidRDefault="0005796B" w:rsidP="000E4F73">
            <w:pPr>
              <w:spacing w:after="0" w:line="240" w:lineRule="auto"/>
              <w:jc w:val="left"/>
              <w:rPr>
                <w:rFonts w:ascii="Times New Roman" w:hAnsi="Times New Roman"/>
                <w:sz w:val="20"/>
                <w:szCs w:val="20"/>
              </w:rPr>
            </w:pPr>
            <w:r w:rsidRPr="000E4F73">
              <w:rPr>
                <w:rFonts w:ascii="Times New Roman" w:hAnsi="Times New Roman"/>
                <w:sz w:val="20"/>
                <w:szCs w:val="20"/>
              </w:rPr>
              <w:t>предыдуще</w:t>
            </w:r>
            <w:r w:rsidR="00461B5A">
              <w:rPr>
                <w:rFonts w:ascii="Times New Roman" w:hAnsi="Times New Roman"/>
                <w:sz w:val="20"/>
                <w:szCs w:val="20"/>
              </w:rPr>
              <w:t>м</w:t>
            </w:r>
            <w:r w:rsidRPr="000E4F73">
              <w:rPr>
                <w:rFonts w:ascii="Times New Roman" w:hAnsi="Times New Roman"/>
                <w:sz w:val="20"/>
                <w:szCs w:val="20"/>
              </w:rPr>
              <w:t>у году</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101,8</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101,9</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102,3</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101,4</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101,6</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102,4</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102,4</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102,4</w:t>
            </w:r>
          </w:p>
        </w:tc>
      </w:tr>
      <w:tr w:rsidR="00461B5A" w:rsidRPr="000E4F73" w:rsidTr="00461B5A">
        <w:trPr>
          <w:gridAfter w:val="1"/>
          <w:wAfter w:w="6" w:type="dxa"/>
          <w:trHeight w:val="457"/>
        </w:trPr>
        <w:tc>
          <w:tcPr>
            <w:tcW w:w="45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2805" w:type="dxa"/>
            <w:tcMar>
              <w:left w:w="57" w:type="dxa"/>
              <w:right w:w="57" w:type="dxa"/>
            </w:tcMar>
            <w:vAlign w:val="center"/>
          </w:tcPr>
          <w:p w:rsidR="0005796B" w:rsidRPr="000E4F73" w:rsidRDefault="0005796B" w:rsidP="00461B5A">
            <w:pPr>
              <w:spacing w:after="0" w:line="240" w:lineRule="auto"/>
              <w:jc w:val="left"/>
              <w:rPr>
                <w:rFonts w:ascii="Times New Roman" w:hAnsi="Times New Roman"/>
                <w:sz w:val="20"/>
                <w:szCs w:val="20"/>
              </w:rPr>
            </w:pPr>
            <w:r w:rsidRPr="000E4F73">
              <w:rPr>
                <w:rFonts w:ascii="Times New Roman" w:hAnsi="Times New Roman"/>
                <w:sz w:val="20"/>
                <w:szCs w:val="20"/>
              </w:rPr>
              <w:t>Индекс производства продукции животно</w:t>
            </w:r>
            <w:r w:rsidR="00461B5A">
              <w:rPr>
                <w:rFonts w:ascii="Times New Roman" w:hAnsi="Times New Roman"/>
                <w:sz w:val="20"/>
                <w:szCs w:val="20"/>
              </w:rPr>
              <w:t>в</w:t>
            </w:r>
            <w:r w:rsidRPr="000E4F73">
              <w:rPr>
                <w:rFonts w:ascii="Times New Roman" w:hAnsi="Times New Roman"/>
                <w:sz w:val="20"/>
                <w:szCs w:val="20"/>
              </w:rPr>
              <w:t>одства (в сопоставимых ценах)</w:t>
            </w:r>
          </w:p>
        </w:tc>
        <w:tc>
          <w:tcPr>
            <w:tcW w:w="850" w:type="dxa"/>
            <w:tcMar>
              <w:left w:w="57" w:type="dxa"/>
              <w:right w:w="57" w:type="dxa"/>
            </w:tcMar>
            <w:vAlign w:val="center"/>
          </w:tcPr>
          <w:p w:rsidR="0005796B" w:rsidRPr="000E4F73" w:rsidRDefault="000E4F73" w:rsidP="000E4F73">
            <w:pPr>
              <w:spacing w:after="0" w:line="240" w:lineRule="auto"/>
              <w:jc w:val="left"/>
              <w:rPr>
                <w:rFonts w:ascii="Times New Roman" w:hAnsi="Times New Roman"/>
                <w:sz w:val="20"/>
                <w:szCs w:val="20"/>
              </w:rPr>
            </w:pPr>
            <w:r>
              <w:rPr>
                <w:rFonts w:ascii="Times New Roman" w:hAnsi="Times New Roman"/>
                <w:sz w:val="20"/>
                <w:szCs w:val="20"/>
              </w:rPr>
              <w:t>%</w:t>
            </w:r>
            <w:r w:rsidR="0005796B" w:rsidRPr="000E4F73">
              <w:rPr>
                <w:rFonts w:ascii="Times New Roman" w:hAnsi="Times New Roman"/>
                <w:sz w:val="20"/>
                <w:szCs w:val="20"/>
              </w:rPr>
              <w:t>к</w:t>
            </w:r>
          </w:p>
          <w:p w:rsidR="0005796B" w:rsidRPr="000E4F73" w:rsidRDefault="0005796B" w:rsidP="000E4F73">
            <w:pPr>
              <w:spacing w:after="0" w:line="240" w:lineRule="auto"/>
              <w:jc w:val="left"/>
              <w:rPr>
                <w:rFonts w:ascii="Times New Roman" w:hAnsi="Times New Roman"/>
                <w:sz w:val="20"/>
                <w:szCs w:val="20"/>
              </w:rPr>
            </w:pPr>
            <w:r w:rsidRPr="000E4F73">
              <w:rPr>
                <w:rFonts w:ascii="Times New Roman" w:hAnsi="Times New Roman"/>
                <w:sz w:val="20"/>
                <w:szCs w:val="20"/>
              </w:rPr>
              <w:t>предыдуще</w:t>
            </w:r>
            <w:r w:rsidR="000E4F73">
              <w:rPr>
                <w:rFonts w:ascii="Times New Roman" w:hAnsi="Times New Roman"/>
                <w:sz w:val="20"/>
                <w:szCs w:val="20"/>
              </w:rPr>
              <w:t>му</w:t>
            </w:r>
            <w:r w:rsidRPr="000E4F73">
              <w:rPr>
                <w:rFonts w:ascii="Times New Roman" w:hAnsi="Times New Roman"/>
                <w:sz w:val="20"/>
                <w:szCs w:val="20"/>
              </w:rPr>
              <w:t xml:space="preserve"> году</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106,7</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103,3</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101,8</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103,0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103,0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102,9</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102,9</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102,9</w:t>
            </w:r>
          </w:p>
        </w:tc>
      </w:tr>
      <w:tr w:rsidR="00461B5A" w:rsidRPr="000E4F73" w:rsidTr="00461B5A">
        <w:trPr>
          <w:gridAfter w:val="1"/>
          <w:wAfter w:w="6" w:type="dxa"/>
          <w:trHeight w:val="655"/>
        </w:trPr>
        <w:tc>
          <w:tcPr>
            <w:tcW w:w="45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4</w:t>
            </w:r>
          </w:p>
        </w:tc>
        <w:tc>
          <w:tcPr>
            <w:tcW w:w="2805" w:type="dxa"/>
            <w:tcMar>
              <w:left w:w="57" w:type="dxa"/>
              <w:right w:w="57" w:type="dxa"/>
            </w:tcMar>
            <w:vAlign w:val="center"/>
          </w:tcPr>
          <w:p w:rsidR="0005796B" w:rsidRPr="000E4F73" w:rsidRDefault="0005796B" w:rsidP="000E4F73">
            <w:pPr>
              <w:spacing w:after="0" w:line="240" w:lineRule="auto"/>
              <w:jc w:val="left"/>
              <w:rPr>
                <w:rFonts w:ascii="Times New Roman" w:hAnsi="Times New Roman"/>
                <w:sz w:val="20"/>
                <w:szCs w:val="20"/>
              </w:rPr>
            </w:pPr>
            <w:r w:rsidRPr="000E4F73">
              <w:rPr>
                <w:rFonts w:ascii="Times New Roman" w:hAnsi="Times New Roman"/>
                <w:sz w:val="20"/>
                <w:szCs w:val="20"/>
              </w:rPr>
              <w:t>Индекс физического объема инвестиций в основной капитал сельского хозяйства</w:t>
            </w:r>
          </w:p>
        </w:tc>
        <w:tc>
          <w:tcPr>
            <w:tcW w:w="850" w:type="dxa"/>
            <w:tcMar>
              <w:left w:w="57" w:type="dxa"/>
              <w:right w:w="57" w:type="dxa"/>
            </w:tcMar>
            <w:vAlign w:val="center"/>
          </w:tcPr>
          <w:p w:rsidR="0005796B" w:rsidRPr="000E4F73" w:rsidRDefault="000E4F73" w:rsidP="000E4F73">
            <w:pPr>
              <w:spacing w:after="0" w:line="240" w:lineRule="auto"/>
              <w:jc w:val="left"/>
              <w:rPr>
                <w:rFonts w:ascii="Times New Roman" w:hAnsi="Times New Roman"/>
                <w:sz w:val="20"/>
                <w:szCs w:val="20"/>
              </w:rPr>
            </w:pPr>
            <w:r>
              <w:rPr>
                <w:rFonts w:ascii="Times New Roman" w:hAnsi="Times New Roman"/>
                <w:sz w:val="20"/>
                <w:szCs w:val="20"/>
              </w:rPr>
              <w:t>%</w:t>
            </w:r>
            <w:r w:rsidR="0005796B" w:rsidRPr="000E4F73">
              <w:rPr>
                <w:rFonts w:ascii="Times New Roman" w:hAnsi="Times New Roman"/>
                <w:sz w:val="20"/>
                <w:szCs w:val="20"/>
              </w:rPr>
              <w:t xml:space="preserve"> к предыдуще</w:t>
            </w:r>
            <w:r>
              <w:rPr>
                <w:rFonts w:ascii="Times New Roman" w:hAnsi="Times New Roman"/>
                <w:sz w:val="20"/>
                <w:szCs w:val="20"/>
              </w:rPr>
              <w:t>му</w:t>
            </w:r>
            <w:r w:rsidR="0005796B" w:rsidRPr="000E4F73">
              <w:rPr>
                <w:rFonts w:ascii="Times New Roman" w:hAnsi="Times New Roman"/>
                <w:sz w:val="20"/>
                <w:szCs w:val="20"/>
              </w:rPr>
              <w:t xml:space="preserve"> году</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102,0</w:t>
            </w:r>
          </w:p>
        </w:tc>
      </w:tr>
      <w:tr w:rsidR="00461B5A" w:rsidRPr="00F363C0" w:rsidTr="00461B5A">
        <w:trPr>
          <w:trHeight w:val="346"/>
        </w:trPr>
        <w:tc>
          <w:tcPr>
            <w:tcW w:w="9642" w:type="dxa"/>
            <w:gridSpan w:val="13"/>
            <w:tcMar>
              <w:left w:w="57" w:type="dxa"/>
              <w:right w:w="57" w:type="dxa"/>
            </w:tcMar>
          </w:tcPr>
          <w:p w:rsidR="0005796B" w:rsidRPr="00F363C0" w:rsidRDefault="0005796B" w:rsidP="000E4F73">
            <w:pPr>
              <w:spacing w:after="0" w:line="240" w:lineRule="auto"/>
              <w:rPr>
                <w:rFonts w:ascii="Times New Roman" w:hAnsi="Times New Roman"/>
                <w:sz w:val="20"/>
                <w:szCs w:val="20"/>
              </w:rPr>
            </w:pPr>
            <w:r w:rsidRPr="00F363C0">
              <w:rPr>
                <w:rFonts w:ascii="Times New Roman" w:hAnsi="Times New Roman"/>
                <w:sz w:val="20"/>
                <w:szCs w:val="20"/>
              </w:rPr>
              <w:t>Подпрограмма</w:t>
            </w:r>
            <w:r w:rsidR="007C00C8">
              <w:rPr>
                <w:rFonts w:ascii="Times New Roman" w:hAnsi="Times New Roman"/>
                <w:sz w:val="20"/>
                <w:szCs w:val="20"/>
              </w:rPr>
              <w:t>«</w:t>
            </w:r>
            <w:r w:rsidRPr="00F363C0">
              <w:rPr>
                <w:rFonts w:ascii="Times New Roman" w:hAnsi="Times New Roman"/>
                <w:sz w:val="20"/>
                <w:szCs w:val="20"/>
              </w:rPr>
              <w:t>Повышение эффективной деятельности в развитии сельского хозяйства Бессоновского района</w:t>
            </w:r>
            <w:r w:rsidR="007C00C8">
              <w:rPr>
                <w:rFonts w:ascii="Times New Roman" w:hAnsi="Times New Roman"/>
                <w:sz w:val="20"/>
                <w:szCs w:val="20"/>
              </w:rPr>
              <w:t>»</w:t>
            </w:r>
          </w:p>
        </w:tc>
      </w:tr>
      <w:tr w:rsidR="00461B5A" w:rsidRPr="00F363C0" w:rsidTr="00461B5A">
        <w:trPr>
          <w:gridAfter w:val="1"/>
          <w:wAfter w:w="6" w:type="dxa"/>
          <w:trHeight w:val="77"/>
        </w:trPr>
        <w:tc>
          <w:tcPr>
            <w:tcW w:w="45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5</w:t>
            </w:r>
          </w:p>
        </w:tc>
        <w:tc>
          <w:tcPr>
            <w:tcW w:w="2805" w:type="dxa"/>
            <w:tcMar>
              <w:left w:w="57" w:type="dxa"/>
              <w:right w:w="57" w:type="dxa"/>
            </w:tcMar>
            <w:vAlign w:val="center"/>
          </w:tcPr>
          <w:p w:rsidR="0005796B" w:rsidRPr="00F363C0" w:rsidRDefault="0005796B" w:rsidP="00461B5A">
            <w:pPr>
              <w:spacing w:after="0" w:line="240" w:lineRule="auto"/>
              <w:jc w:val="left"/>
              <w:rPr>
                <w:rFonts w:ascii="Times New Roman" w:hAnsi="Times New Roman"/>
                <w:sz w:val="20"/>
                <w:szCs w:val="20"/>
              </w:rPr>
            </w:pPr>
            <w:r w:rsidRPr="00F363C0">
              <w:rPr>
                <w:rFonts w:ascii="Times New Roman" w:hAnsi="Times New Roman"/>
                <w:sz w:val="20"/>
                <w:szCs w:val="20"/>
              </w:rPr>
              <w:t>Организация проведения конкурса профессионального мастерства, проведение выставок-ярмарок, обучающих семинаров,круглых столов, конференций</w:t>
            </w:r>
          </w:p>
        </w:tc>
        <w:tc>
          <w:tcPr>
            <w:tcW w:w="850" w:type="dxa"/>
            <w:tcMar>
              <w:left w:w="57" w:type="dxa"/>
              <w:right w:w="57" w:type="dxa"/>
            </w:tcMar>
            <w:vAlign w:val="center"/>
          </w:tcPr>
          <w:p w:rsidR="0005796B" w:rsidRPr="00F363C0" w:rsidRDefault="0005796B" w:rsidP="000E4F73">
            <w:pPr>
              <w:spacing w:after="0" w:line="240" w:lineRule="auto"/>
              <w:jc w:val="left"/>
              <w:rPr>
                <w:rFonts w:ascii="Times New Roman" w:hAnsi="Times New Roman"/>
                <w:sz w:val="20"/>
                <w:szCs w:val="20"/>
              </w:rPr>
            </w:pPr>
            <w:r w:rsidRPr="00F363C0">
              <w:rPr>
                <w:rFonts w:ascii="Times New Roman" w:hAnsi="Times New Roman"/>
                <w:sz w:val="20"/>
                <w:szCs w:val="20"/>
              </w:rPr>
              <w:t>тыс. руб.</w:t>
            </w:r>
          </w:p>
        </w:tc>
        <w:tc>
          <w:tcPr>
            <w:tcW w:w="603"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603"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597"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722"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r>
      <w:tr w:rsidR="00461B5A" w:rsidRPr="00F363C0" w:rsidTr="00461B5A">
        <w:trPr>
          <w:gridAfter w:val="1"/>
          <w:wAfter w:w="6" w:type="dxa"/>
          <w:trHeight w:val="460"/>
        </w:trPr>
        <w:tc>
          <w:tcPr>
            <w:tcW w:w="45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6</w:t>
            </w:r>
          </w:p>
        </w:tc>
        <w:tc>
          <w:tcPr>
            <w:tcW w:w="2805" w:type="dxa"/>
            <w:tcMar>
              <w:left w:w="57" w:type="dxa"/>
              <w:right w:w="57" w:type="dxa"/>
            </w:tcMar>
            <w:vAlign w:val="center"/>
          </w:tcPr>
          <w:p w:rsidR="0005796B" w:rsidRPr="00F363C0" w:rsidRDefault="0005796B" w:rsidP="000E4F73">
            <w:pPr>
              <w:spacing w:after="0" w:line="240" w:lineRule="auto"/>
              <w:jc w:val="left"/>
              <w:rPr>
                <w:rFonts w:ascii="Times New Roman" w:hAnsi="Times New Roman"/>
                <w:sz w:val="20"/>
                <w:szCs w:val="20"/>
              </w:rPr>
            </w:pPr>
            <w:r w:rsidRPr="00F363C0">
              <w:rPr>
                <w:rFonts w:ascii="Times New Roman" w:hAnsi="Times New Roman"/>
                <w:sz w:val="20"/>
                <w:szCs w:val="20"/>
              </w:rPr>
              <w:t>Премирование по итогам соревнований в</w:t>
            </w:r>
          </w:p>
          <w:p w:rsidR="0005796B" w:rsidRPr="00F363C0" w:rsidRDefault="0005796B" w:rsidP="000E4F73">
            <w:pPr>
              <w:spacing w:after="0" w:line="240" w:lineRule="auto"/>
              <w:jc w:val="left"/>
              <w:rPr>
                <w:rFonts w:ascii="Times New Roman" w:hAnsi="Times New Roman"/>
                <w:sz w:val="20"/>
                <w:szCs w:val="20"/>
              </w:rPr>
            </w:pPr>
            <w:r w:rsidRPr="00F363C0">
              <w:rPr>
                <w:rFonts w:ascii="Times New Roman" w:hAnsi="Times New Roman"/>
                <w:sz w:val="20"/>
                <w:szCs w:val="20"/>
              </w:rPr>
              <w:t xml:space="preserve">отрасли </w:t>
            </w:r>
            <w:r w:rsidR="007C00C8">
              <w:rPr>
                <w:rFonts w:ascii="Times New Roman" w:hAnsi="Times New Roman"/>
                <w:sz w:val="20"/>
                <w:szCs w:val="20"/>
              </w:rPr>
              <w:t>«</w:t>
            </w:r>
            <w:r w:rsidRPr="00F363C0">
              <w:rPr>
                <w:rFonts w:ascii="Times New Roman" w:hAnsi="Times New Roman"/>
                <w:sz w:val="20"/>
                <w:szCs w:val="20"/>
              </w:rPr>
              <w:t>Сельское хозяйство</w:t>
            </w:r>
            <w:r w:rsidR="007C00C8">
              <w:rPr>
                <w:rFonts w:ascii="Times New Roman" w:hAnsi="Times New Roman"/>
                <w:sz w:val="20"/>
                <w:szCs w:val="20"/>
              </w:rPr>
              <w:t>»</w:t>
            </w:r>
          </w:p>
        </w:tc>
        <w:tc>
          <w:tcPr>
            <w:tcW w:w="850" w:type="dxa"/>
            <w:tcMar>
              <w:left w:w="57" w:type="dxa"/>
              <w:right w:w="57" w:type="dxa"/>
            </w:tcMar>
            <w:vAlign w:val="center"/>
          </w:tcPr>
          <w:p w:rsidR="0005796B" w:rsidRPr="00F363C0" w:rsidRDefault="0005796B" w:rsidP="000E4F73">
            <w:pPr>
              <w:spacing w:after="0" w:line="240" w:lineRule="auto"/>
              <w:jc w:val="left"/>
              <w:rPr>
                <w:rFonts w:ascii="Times New Roman" w:hAnsi="Times New Roman"/>
                <w:sz w:val="20"/>
                <w:szCs w:val="20"/>
              </w:rPr>
            </w:pPr>
            <w:r w:rsidRPr="00F363C0">
              <w:rPr>
                <w:rFonts w:ascii="Times New Roman" w:hAnsi="Times New Roman"/>
                <w:sz w:val="20"/>
                <w:szCs w:val="20"/>
              </w:rPr>
              <w:t>тыс. руб.</w:t>
            </w:r>
          </w:p>
        </w:tc>
        <w:tc>
          <w:tcPr>
            <w:tcW w:w="603"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603"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0,0</w:t>
            </w:r>
          </w:p>
        </w:tc>
        <w:tc>
          <w:tcPr>
            <w:tcW w:w="597"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30,0</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30,0</w:t>
            </w:r>
          </w:p>
        </w:tc>
        <w:tc>
          <w:tcPr>
            <w:tcW w:w="722"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30,0</w:t>
            </w:r>
          </w:p>
        </w:tc>
      </w:tr>
      <w:tr w:rsidR="00461B5A" w:rsidRPr="00F363C0" w:rsidTr="00461B5A">
        <w:trPr>
          <w:gridAfter w:val="1"/>
          <w:wAfter w:w="6" w:type="dxa"/>
          <w:trHeight w:val="413"/>
        </w:trPr>
        <w:tc>
          <w:tcPr>
            <w:tcW w:w="45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7</w:t>
            </w:r>
          </w:p>
        </w:tc>
        <w:tc>
          <w:tcPr>
            <w:tcW w:w="2805" w:type="dxa"/>
            <w:tcMar>
              <w:left w:w="57" w:type="dxa"/>
              <w:right w:w="57" w:type="dxa"/>
            </w:tcMar>
            <w:vAlign w:val="center"/>
          </w:tcPr>
          <w:p w:rsidR="0005796B" w:rsidRPr="00F363C0" w:rsidRDefault="0005796B" w:rsidP="00461B5A">
            <w:pPr>
              <w:spacing w:after="0" w:line="240" w:lineRule="auto"/>
              <w:jc w:val="left"/>
              <w:rPr>
                <w:rFonts w:ascii="Times New Roman" w:hAnsi="Times New Roman"/>
                <w:sz w:val="20"/>
                <w:szCs w:val="20"/>
              </w:rPr>
            </w:pPr>
            <w:r w:rsidRPr="00F363C0">
              <w:rPr>
                <w:rFonts w:ascii="Times New Roman" w:hAnsi="Times New Roman"/>
                <w:sz w:val="20"/>
                <w:szCs w:val="20"/>
              </w:rPr>
              <w:t>Исполнение отдельных государственных полномочий Пензенской области по отлову, содержанию и дальнейшему использованиюбезнадзорных животных</w:t>
            </w:r>
          </w:p>
        </w:tc>
        <w:tc>
          <w:tcPr>
            <w:tcW w:w="850" w:type="dxa"/>
            <w:tcMar>
              <w:left w:w="57" w:type="dxa"/>
              <w:right w:w="57" w:type="dxa"/>
            </w:tcMar>
            <w:vAlign w:val="center"/>
          </w:tcPr>
          <w:p w:rsidR="0005796B" w:rsidRPr="00F363C0" w:rsidRDefault="0005796B" w:rsidP="000E4F73">
            <w:pPr>
              <w:spacing w:after="0" w:line="240" w:lineRule="auto"/>
              <w:jc w:val="left"/>
              <w:rPr>
                <w:rFonts w:ascii="Times New Roman" w:hAnsi="Times New Roman"/>
                <w:sz w:val="20"/>
                <w:szCs w:val="20"/>
              </w:rPr>
            </w:pPr>
            <w:r w:rsidRPr="00F363C0">
              <w:rPr>
                <w:rFonts w:ascii="Times New Roman" w:hAnsi="Times New Roman"/>
                <w:sz w:val="20"/>
                <w:szCs w:val="20"/>
              </w:rPr>
              <w:t>тыс.руб.</w:t>
            </w:r>
          </w:p>
        </w:tc>
        <w:tc>
          <w:tcPr>
            <w:tcW w:w="603"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398,9</w:t>
            </w:r>
          </w:p>
        </w:tc>
        <w:tc>
          <w:tcPr>
            <w:tcW w:w="603"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194,1</w:t>
            </w:r>
          </w:p>
        </w:tc>
        <w:tc>
          <w:tcPr>
            <w:tcW w:w="597"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32,5</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32,5</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130,5</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132,6</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132,6</w:t>
            </w:r>
          </w:p>
        </w:tc>
        <w:tc>
          <w:tcPr>
            <w:tcW w:w="601"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132,6</w:t>
            </w:r>
          </w:p>
        </w:tc>
        <w:tc>
          <w:tcPr>
            <w:tcW w:w="722" w:type="dxa"/>
            <w:tcMar>
              <w:left w:w="57" w:type="dxa"/>
              <w:right w:w="57" w:type="dxa"/>
            </w:tcMar>
            <w:vAlign w:val="center"/>
          </w:tcPr>
          <w:p w:rsidR="0005796B" w:rsidRPr="00F363C0" w:rsidRDefault="0005796B" w:rsidP="000E4F73">
            <w:pPr>
              <w:spacing w:after="0" w:line="240" w:lineRule="auto"/>
              <w:jc w:val="center"/>
              <w:rPr>
                <w:rFonts w:ascii="Times New Roman" w:hAnsi="Times New Roman"/>
                <w:sz w:val="20"/>
                <w:szCs w:val="20"/>
              </w:rPr>
            </w:pPr>
            <w:r w:rsidRPr="00F363C0">
              <w:rPr>
                <w:rFonts w:ascii="Times New Roman" w:hAnsi="Times New Roman"/>
                <w:sz w:val="20"/>
                <w:szCs w:val="20"/>
              </w:rPr>
              <w:t>132,6</w:t>
            </w:r>
          </w:p>
        </w:tc>
      </w:tr>
      <w:tr w:rsidR="00461B5A" w:rsidRPr="000E4F73" w:rsidTr="00461B5A">
        <w:trPr>
          <w:trHeight w:val="482"/>
        </w:trPr>
        <w:tc>
          <w:tcPr>
            <w:tcW w:w="9642" w:type="dxa"/>
            <w:gridSpan w:val="13"/>
            <w:tcMar>
              <w:left w:w="57" w:type="dxa"/>
              <w:right w:w="57" w:type="dxa"/>
            </w:tcMar>
          </w:tcPr>
          <w:p w:rsidR="0005796B" w:rsidRPr="00F363C0" w:rsidRDefault="0005796B" w:rsidP="000E4F73">
            <w:pPr>
              <w:spacing w:after="0" w:line="240" w:lineRule="auto"/>
              <w:rPr>
                <w:rFonts w:ascii="Times New Roman" w:hAnsi="Times New Roman"/>
                <w:sz w:val="20"/>
                <w:szCs w:val="20"/>
              </w:rPr>
            </w:pPr>
            <w:r w:rsidRPr="00F363C0">
              <w:rPr>
                <w:rFonts w:ascii="Times New Roman" w:hAnsi="Times New Roman"/>
                <w:sz w:val="20"/>
                <w:szCs w:val="20"/>
              </w:rPr>
              <w:t>Подпрограмма</w:t>
            </w:r>
          </w:p>
          <w:p w:rsidR="0005796B" w:rsidRPr="000E4F73" w:rsidRDefault="007C00C8" w:rsidP="000E4F73">
            <w:pPr>
              <w:spacing w:after="0" w:line="240" w:lineRule="auto"/>
              <w:rPr>
                <w:rFonts w:ascii="Times New Roman" w:hAnsi="Times New Roman"/>
                <w:sz w:val="20"/>
                <w:szCs w:val="20"/>
              </w:rPr>
            </w:pPr>
            <w:r>
              <w:rPr>
                <w:rFonts w:ascii="Times New Roman" w:hAnsi="Times New Roman"/>
                <w:sz w:val="20"/>
                <w:szCs w:val="20"/>
              </w:rPr>
              <w:t>«</w:t>
            </w:r>
            <w:r w:rsidR="0005796B" w:rsidRPr="00F363C0">
              <w:rPr>
                <w:rFonts w:ascii="Times New Roman" w:hAnsi="Times New Roman"/>
                <w:sz w:val="20"/>
                <w:szCs w:val="20"/>
              </w:rPr>
              <w:t>Развитие овощеводства защищенного грунта в Бессоновском районе на 2014-2022 годы</w:t>
            </w:r>
            <w:r>
              <w:rPr>
                <w:rFonts w:ascii="Times New Roman" w:hAnsi="Times New Roman"/>
                <w:sz w:val="20"/>
                <w:szCs w:val="20"/>
              </w:rPr>
              <w:t>»</w:t>
            </w:r>
          </w:p>
        </w:tc>
      </w:tr>
      <w:tr w:rsidR="00461B5A" w:rsidRPr="000E4F73" w:rsidTr="00461B5A">
        <w:trPr>
          <w:gridAfter w:val="1"/>
          <w:wAfter w:w="6" w:type="dxa"/>
          <w:trHeight w:val="403"/>
        </w:trPr>
        <w:tc>
          <w:tcPr>
            <w:tcW w:w="45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8</w:t>
            </w:r>
          </w:p>
        </w:tc>
        <w:tc>
          <w:tcPr>
            <w:tcW w:w="2805" w:type="dxa"/>
            <w:tcMar>
              <w:left w:w="57" w:type="dxa"/>
              <w:right w:w="57" w:type="dxa"/>
            </w:tcMar>
            <w:vAlign w:val="center"/>
          </w:tcPr>
          <w:p w:rsidR="0005796B" w:rsidRPr="000E4F73" w:rsidRDefault="0005796B" w:rsidP="000E4F73">
            <w:pPr>
              <w:spacing w:after="0" w:line="240" w:lineRule="auto"/>
              <w:jc w:val="left"/>
              <w:rPr>
                <w:rFonts w:ascii="Times New Roman" w:hAnsi="Times New Roman"/>
                <w:sz w:val="20"/>
                <w:szCs w:val="20"/>
              </w:rPr>
            </w:pPr>
            <w:r w:rsidRPr="000E4F73">
              <w:rPr>
                <w:rFonts w:ascii="Times New Roman" w:hAnsi="Times New Roman"/>
                <w:sz w:val="20"/>
                <w:szCs w:val="20"/>
              </w:rPr>
              <w:t>Валовый сбор овощей, произведенных в</w:t>
            </w:r>
          </w:p>
          <w:p w:rsidR="0005796B" w:rsidRPr="000E4F73" w:rsidRDefault="0005796B" w:rsidP="000E4F73">
            <w:pPr>
              <w:spacing w:after="0" w:line="240" w:lineRule="auto"/>
              <w:jc w:val="left"/>
              <w:rPr>
                <w:rFonts w:ascii="Times New Roman" w:hAnsi="Times New Roman"/>
                <w:sz w:val="20"/>
                <w:szCs w:val="20"/>
              </w:rPr>
            </w:pPr>
            <w:r w:rsidRPr="000E4F73">
              <w:rPr>
                <w:rFonts w:ascii="Times New Roman" w:hAnsi="Times New Roman"/>
                <w:sz w:val="20"/>
                <w:szCs w:val="20"/>
              </w:rPr>
              <w:lastRenderedPageBreak/>
              <w:t>защищенном грунте</w:t>
            </w:r>
          </w:p>
        </w:tc>
        <w:tc>
          <w:tcPr>
            <w:tcW w:w="850" w:type="dxa"/>
            <w:tcMar>
              <w:left w:w="57" w:type="dxa"/>
              <w:right w:w="57" w:type="dxa"/>
            </w:tcMar>
          </w:tcPr>
          <w:p w:rsidR="0005796B" w:rsidRPr="000E4F73" w:rsidRDefault="0005796B" w:rsidP="000E4F73">
            <w:pPr>
              <w:spacing w:after="0" w:line="240" w:lineRule="auto"/>
              <w:rPr>
                <w:rFonts w:ascii="Times New Roman" w:hAnsi="Times New Roman"/>
                <w:sz w:val="20"/>
                <w:szCs w:val="20"/>
              </w:rPr>
            </w:pPr>
            <w:r w:rsidRPr="000E4F73">
              <w:rPr>
                <w:rFonts w:ascii="Times New Roman" w:hAnsi="Times New Roman"/>
                <w:sz w:val="20"/>
                <w:szCs w:val="20"/>
              </w:rPr>
              <w:lastRenderedPageBreak/>
              <w:t>тыс. тонн</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0,234</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0,239</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0,248</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0,251</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0,259</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0,265</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0,270</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0,270</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0,275</w:t>
            </w:r>
          </w:p>
        </w:tc>
      </w:tr>
      <w:tr w:rsidR="00461B5A" w:rsidRPr="000E4F73" w:rsidTr="00461B5A">
        <w:trPr>
          <w:gridAfter w:val="1"/>
          <w:wAfter w:w="6" w:type="dxa"/>
          <w:trHeight w:val="230"/>
        </w:trPr>
        <w:tc>
          <w:tcPr>
            <w:tcW w:w="45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lastRenderedPageBreak/>
              <w:t>9</w:t>
            </w:r>
          </w:p>
        </w:tc>
        <w:tc>
          <w:tcPr>
            <w:tcW w:w="2805" w:type="dxa"/>
            <w:tcMar>
              <w:left w:w="57" w:type="dxa"/>
              <w:right w:w="57" w:type="dxa"/>
            </w:tcMar>
            <w:vAlign w:val="center"/>
          </w:tcPr>
          <w:p w:rsidR="0005796B" w:rsidRPr="000E4F73" w:rsidRDefault="0005796B" w:rsidP="000E4F73">
            <w:pPr>
              <w:spacing w:after="0" w:line="240" w:lineRule="auto"/>
              <w:jc w:val="left"/>
              <w:rPr>
                <w:rFonts w:ascii="Times New Roman" w:hAnsi="Times New Roman"/>
                <w:sz w:val="20"/>
                <w:szCs w:val="20"/>
              </w:rPr>
            </w:pPr>
            <w:r w:rsidRPr="000E4F73">
              <w:rPr>
                <w:rFonts w:ascii="Times New Roman" w:hAnsi="Times New Roman"/>
                <w:sz w:val="20"/>
                <w:szCs w:val="20"/>
              </w:rPr>
              <w:t>Создание рабочих мест</w:t>
            </w:r>
          </w:p>
        </w:tc>
        <w:tc>
          <w:tcPr>
            <w:tcW w:w="850" w:type="dxa"/>
            <w:tcMar>
              <w:left w:w="57" w:type="dxa"/>
              <w:right w:w="57" w:type="dxa"/>
            </w:tcMar>
          </w:tcPr>
          <w:p w:rsidR="0005796B" w:rsidRPr="000E4F73" w:rsidRDefault="0005796B" w:rsidP="000E4F73">
            <w:pPr>
              <w:spacing w:after="0" w:line="240" w:lineRule="auto"/>
              <w:rPr>
                <w:rFonts w:ascii="Times New Roman" w:hAnsi="Times New Roman"/>
                <w:sz w:val="20"/>
                <w:szCs w:val="20"/>
              </w:rPr>
            </w:pPr>
            <w:r w:rsidRPr="000E4F73">
              <w:rPr>
                <w:rFonts w:ascii="Times New Roman" w:hAnsi="Times New Roman"/>
                <w:sz w:val="20"/>
                <w:szCs w:val="20"/>
              </w:rPr>
              <w:t>кол.</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603"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597"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3</w:t>
            </w:r>
          </w:p>
        </w:tc>
        <w:tc>
          <w:tcPr>
            <w:tcW w:w="601"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w:t>
            </w:r>
          </w:p>
        </w:tc>
        <w:tc>
          <w:tcPr>
            <w:tcW w:w="722" w:type="dxa"/>
            <w:tcMar>
              <w:left w:w="57" w:type="dxa"/>
              <w:right w:w="57" w:type="dxa"/>
            </w:tcMar>
            <w:vAlign w:val="center"/>
          </w:tcPr>
          <w:p w:rsidR="0005796B" w:rsidRPr="000E4F73" w:rsidRDefault="0005796B" w:rsidP="000E4F73">
            <w:pPr>
              <w:spacing w:after="0" w:line="240" w:lineRule="auto"/>
              <w:jc w:val="center"/>
              <w:rPr>
                <w:rFonts w:ascii="Times New Roman" w:hAnsi="Times New Roman"/>
                <w:sz w:val="20"/>
                <w:szCs w:val="20"/>
              </w:rPr>
            </w:pPr>
            <w:r w:rsidRPr="000E4F73">
              <w:rPr>
                <w:rFonts w:ascii="Times New Roman" w:hAnsi="Times New Roman"/>
                <w:sz w:val="20"/>
                <w:szCs w:val="20"/>
              </w:rPr>
              <w:t>2</w:t>
            </w:r>
          </w:p>
        </w:tc>
      </w:tr>
    </w:tbl>
    <w:p w:rsidR="0005796B" w:rsidRPr="005A0FC8" w:rsidRDefault="0005796B" w:rsidP="00461B5A">
      <w:pPr>
        <w:spacing w:before="120" w:after="0" w:line="240" w:lineRule="auto"/>
        <w:ind w:firstLine="709"/>
        <w:rPr>
          <w:rFonts w:ascii="Times New Roman" w:hAnsi="Times New Roman"/>
          <w:sz w:val="24"/>
          <w:szCs w:val="24"/>
        </w:rPr>
      </w:pPr>
      <w:r w:rsidRPr="005A0FC8">
        <w:rPr>
          <w:rFonts w:ascii="Times New Roman" w:hAnsi="Times New Roman"/>
          <w:sz w:val="24"/>
          <w:szCs w:val="24"/>
        </w:rPr>
        <w:t xml:space="preserve">Реализация Подпрограммы </w:t>
      </w:r>
      <w:r w:rsidR="007C00C8">
        <w:rPr>
          <w:rFonts w:ascii="Times New Roman" w:hAnsi="Times New Roman"/>
          <w:sz w:val="24"/>
          <w:szCs w:val="24"/>
        </w:rPr>
        <w:t>«</w:t>
      </w:r>
      <w:r w:rsidRPr="005A0FC8">
        <w:rPr>
          <w:rFonts w:ascii="Times New Roman" w:hAnsi="Times New Roman"/>
          <w:sz w:val="24"/>
          <w:szCs w:val="24"/>
        </w:rPr>
        <w:t>Развитие овощеводства защищенного грунта в Бессоновском районе на 2014-2022 годы</w:t>
      </w:r>
      <w:r w:rsidR="007C00C8">
        <w:rPr>
          <w:rFonts w:ascii="Times New Roman" w:hAnsi="Times New Roman"/>
          <w:sz w:val="24"/>
          <w:szCs w:val="24"/>
        </w:rPr>
        <w:t>»</w:t>
      </w:r>
      <w:r w:rsidRPr="005A0FC8">
        <w:rPr>
          <w:rFonts w:ascii="Times New Roman" w:hAnsi="Times New Roman"/>
          <w:sz w:val="24"/>
          <w:szCs w:val="24"/>
        </w:rPr>
        <w:t xml:space="preserve"> позволит увеличить производство овощей в защищенном грунте до 0,270 тыс. тонн к 2022 году, увеличить площади земель, занятых под овощеводство защищенного грунта, до 22 559 </w:t>
      </w:r>
      <w:r w:rsidR="00DB2B02" w:rsidRPr="005A0FC8">
        <w:rPr>
          <w:rFonts w:ascii="Times New Roman" w:hAnsi="Times New Roman"/>
          <w:sz w:val="24"/>
          <w:szCs w:val="24"/>
        </w:rPr>
        <w:t>кв. м</w:t>
      </w:r>
      <w:r w:rsidRPr="005A0FC8">
        <w:rPr>
          <w:rFonts w:ascii="Times New Roman" w:hAnsi="Times New Roman"/>
          <w:sz w:val="24"/>
          <w:szCs w:val="24"/>
        </w:rPr>
        <w:t xml:space="preserve"> к 2022 году.</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Строительство новых сезонных и круглогодичных теплиц, а также использование инновационных и энергосберегающих технологий, необходимо</w:t>
      </w:r>
      <w:r w:rsidR="00192B22">
        <w:rPr>
          <w:rFonts w:ascii="Times New Roman" w:hAnsi="Times New Roman"/>
          <w:sz w:val="24"/>
          <w:szCs w:val="24"/>
        </w:rPr>
        <w:t>е</w:t>
      </w:r>
      <w:r w:rsidRPr="005A0FC8">
        <w:rPr>
          <w:rFonts w:ascii="Times New Roman" w:hAnsi="Times New Roman"/>
          <w:sz w:val="24"/>
          <w:szCs w:val="24"/>
        </w:rPr>
        <w:t xml:space="preserve"> для повышения эффективности производства продукции овощеводства закрытого грунта, позволит создать дополнительные рабочие места. Построение эффективной логистической цепи будет способствовать организации системного сбыта овощей на внутреннем рынке области.</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Динамика показателей продукции сельского хозяйства с 2016 года по 2019 увеличилась с 9,7 млрд до 13,7 млрд руб. Большое значение имеет господдержка предприятий агропромышленного комплекса. Общий объем бюджетных ассигнований (в текущих ценах) на реализацию Муниципальной программы на 2014–2022 годы составляет – 56428,0 тыс. рублей, в том числе: средства Федерального бюджета- 22178,9 тыс. рублей; средства бюджета Пензенской области – 18560,8 тыс. рублей, средства бюджета Бессоновского района– 3337,1 тыс. рублей, внебюджетные средства – 12351,2 тыс. рублей.</w:t>
      </w:r>
    </w:p>
    <w:p w:rsidR="0005796B" w:rsidRPr="0027326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Основные показатели, характеризующие сегодняшнее состояние </w:t>
      </w:r>
      <w:r w:rsidRPr="00273268">
        <w:rPr>
          <w:rFonts w:ascii="Times New Roman" w:hAnsi="Times New Roman"/>
          <w:sz w:val="24"/>
          <w:szCs w:val="24"/>
        </w:rPr>
        <w:t>сельскохозяйственного производства Бессоновского муниципального района приведены в таблицах 4.2</w:t>
      </w:r>
      <w:r w:rsidR="00273268" w:rsidRPr="00273268">
        <w:rPr>
          <w:rFonts w:ascii="Times New Roman" w:hAnsi="Times New Roman"/>
          <w:sz w:val="24"/>
          <w:szCs w:val="24"/>
        </w:rPr>
        <w:t>-</w:t>
      </w:r>
      <w:r w:rsidRPr="00273268">
        <w:rPr>
          <w:rFonts w:ascii="Times New Roman" w:hAnsi="Times New Roman"/>
          <w:sz w:val="24"/>
          <w:szCs w:val="24"/>
        </w:rPr>
        <w:t>2-4.2</w:t>
      </w:r>
      <w:r w:rsidR="00273268" w:rsidRPr="00273268">
        <w:rPr>
          <w:rFonts w:ascii="Times New Roman" w:hAnsi="Times New Roman"/>
          <w:sz w:val="24"/>
          <w:szCs w:val="24"/>
        </w:rPr>
        <w:t>-</w:t>
      </w:r>
      <w:r w:rsidR="00F7579D">
        <w:rPr>
          <w:rFonts w:ascii="Times New Roman" w:hAnsi="Times New Roman"/>
          <w:sz w:val="24"/>
          <w:szCs w:val="24"/>
        </w:rPr>
        <w:t>8</w:t>
      </w:r>
      <w:r w:rsidRPr="00273268">
        <w:rPr>
          <w:rFonts w:ascii="Times New Roman" w:hAnsi="Times New Roman"/>
          <w:sz w:val="24"/>
          <w:szCs w:val="24"/>
        </w:rPr>
        <w:t>.</w:t>
      </w:r>
    </w:p>
    <w:p w:rsidR="0005796B" w:rsidRPr="005A0FC8" w:rsidRDefault="0005796B" w:rsidP="00273268">
      <w:pPr>
        <w:spacing w:before="120" w:after="120" w:line="240" w:lineRule="auto"/>
        <w:jc w:val="center"/>
        <w:rPr>
          <w:rFonts w:ascii="Times New Roman" w:hAnsi="Times New Roman"/>
          <w:sz w:val="24"/>
          <w:szCs w:val="24"/>
        </w:rPr>
      </w:pPr>
      <w:r w:rsidRPr="00273268">
        <w:rPr>
          <w:rFonts w:ascii="Times New Roman" w:hAnsi="Times New Roman"/>
          <w:sz w:val="24"/>
          <w:szCs w:val="24"/>
        </w:rPr>
        <w:t>Таблица 4.2</w:t>
      </w:r>
      <w:r w:rsidR="00273268" w:rsidRPr="00273268">
        <w:rPr>
          <w:rFonts w:ascii="Times New Roman" w:hAnsi="Times New Roman"/>
          <w:sz w:val="24"/>
          <w:szCs w:val="24"/>
        </w:rPr>
        <w:t>-</w:t>
      </w:r>
      <w:r w:rsidRPr="00273268">
        <w:rPr>
          <w:rFonts w:ascii="Times New Roman" w:hAnsi="Times New Roman"/>
          <w:sz w:val="24"/>
          <w:szCs w:val="24"/>
        </w:rPr>
        <w:t>.2. Объем производства сельскохозяйственной продукции</w:t>
      </w:r>
      <w:r w:rsidRPr="005A0FC8">
        <w:rPr>
          <w:rFonts w:ascii="Times New Roman" w:hAnsi="Times New Roman"/>
          <w:sz w:val="24"/>
          <w:szCs w:val="24"/>
        </w:rPr>
        <w:t xml:space="preserve"> (в фактически действовавших ценах</w:t>
      </w:r>
      <w:r w:rsidR="000763F4">
        <w:rPr>
          <w:rFonts w:ascii="Times New Roman" w:hAnsi="Times New Roman"/>
          <w:sz w:val="24"/>
          <w:szCs w:val="24"/>
        </w:rPr>
        <w:t>/</w:t>
      </w:r>
      <w:r w:rsidR="000763F4" w:rsidRPr="000763F4">
        <w:rPr>
          <w:rFonts w:ascii="Times New Roman" w:hAnsi="Times New Roman"/>
          <w:sz w:val="24"/>
          <w:szCs w:val="24"/>
        </w:rPr>
        <w:t>в сопоставимых ценах; в процентах к предыдущему году)</w:t>
      </w:r>
    </w:p>
    <w:tbl>
      <w:tblPr>
        <w:tblW w:w="9629"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807"/>
        <w:gridCol w:w="1407"/>
        <w:gridCol w:w="1083"/>
        <w:gridCol w:w="1083"/>
        <w:gridCol w:w="1083"/>
        <w:gridCol w:w="1083"/>
        <w:gridCol w:w="1083"/>
      </w:tblGrid>
      <w:tr w:rsidR="000763F4" w:rsidRPr="00461B5A" w:rsidTr="00F7579D">
        <w:trPr>
          <w:tblHeader/>
        </w:trPr>
        <w:tc>
          <w:tcPr>
            <w:tcW w:w="280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763F4" w:rsidRPr="00461B5A" w:rsidRDefault="000763F4" w:rsidP="00461B5A">
            <w:pPr>
              <w:spacing w:after="0" w:line="240" w:lineRule="auto"/>
              <w:jc w:val="center"/>
              <w:rPr>
                <w:rFonts w:ascii="Times New Roman" w:hAnsi="Times New Roman"/>
                <w:sz w:val="20"/>
                <w:szCs w:val="20"/>
              </w:rPr>
            </w:pPr>
            <w:r w:rsidRPr="00461B5A">
              <w:rPr>
                <w:rFonts w:ascii="Times New Roman" w:hAnsi="Times New Roman"/>
                <w:sz w:val="20"/>
                <w:szCs w:val="20"/>
              </w:rPr>
              <w:t>Показатели</w:t>
            </w:r>
          </w:p>
        </w:tc>
        <w:tc>
          <w:tcPr>
            <w:tcW w:w="140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763F4" w:rsidRPr="00461B5A" w:rsidRDefault="000763F4" w:rsidP="00461B5A">
            <w:pPr>
              <w:spacing w:after="0" w:line="240" w:lineRule="auto"/>
              <w:jc w:val="center"/>
              <w:rPr>
                <w:rFonts w:ascii="Times New Roman" w:hAnsi="Times New Roman"/>
                <w:sz w:val="20"/>
                <w:szCs w:val="20"/>
              </w:rPr>
            </w:pPr>
            <w:r w:rsidRPr="00461B5A">
              <w:rPr>
                <w:rFonts w:ascii="Times New Roman" w:hAnsi="Times New Roman"/>
                <w:sz w:val="20"/>
                <w:szCs w:val="20"/>
              </w:rPr>
              <w:t>Ед. измерения</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763F4" w:rsidRPr="00461B5A" w:rsidRDefault="000763F4" w:rsidP="00461B5A">
            <w:pPr>
              <w:spacing w:after="0" w:line="240" w:lineRule="auto"/>
              <w:jc w:val="center"/>
              <w:rPr>
                <w:rFonts w:ascii="Times New Roman" w:hAnsi="Times New Roman"/>
                <w:sz w:val="20"/>
                <w:szCs w:val="20"/>
              </w:rPr>
            </w:pPr>
            <w:r w:rsidRPr="00461B5A">
              <w:rPr>
                <w:rFonts w:ascii="Times New Roman" w:hAnsi="Times New Roman"/>
                <w:sz w:val="20"/>
                <w:szCs w:val="20"/>
              </w:rPr>
              <w:t>2016</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763F4" w:rsidRPr="00461B5A" w:rsidRDefault="000763F4" w:rsidP="00461B5A">
            <w:pPr>
              <w:spacing w:after="0" w:line="240" w:lineRule="auto"/>
              <w:jc w:val="center"/>
              <w:rPr>
                <w:rFonts w:ascii="Times New Roman" w:hAnsi="Times New Roman"/>
                <w:sz w:val="20"/>
                <w:szCs w:val="20"/>
              </w:rPr>
            </w:pPr>
            <w:r w:rsidRPr="00461B5A">
              <w:rPr>
                <w:rFonts w:ascii="Times New Roman" w:hAnsi="Times New Roman"/>
                <w:sz w:val="20"/>
                <w:szCs w:val="20"/>
              </w:rPr>
              <w:t>2017</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763F4" w:rsidRPr="00461B5A" w:rsidRDefault="000763F4" w:rsidP="00461B5A">
            <w:pPr>
              <w:spacing w:after="0" w:line="240" w:lineRule="auto"/>
              <w:jc w:val="center"/>
              <w:rPr>
                <w:rFonts w:ascii="Times New Roman" w:hAnsi="Times New Roman"/>
                <w:sz w:val="20"/>
                <w:szCs w:val="20"/>
              </w:rPr>
            </w:pPr>
            <w:r w:rsidRPr="00461B5A">
              <w:rPr>
                <w:rFonts w:ascii="Times New Roman" w:hAnsi="Times New Roman"/>
                <w:sz w:val="20"/>
                <w:szCs w:val="20"/>
              </w:rPr>
              <w:t>2018</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763F4" w:rsidRPr="00461B5A" w:rsidRDefault="000763F4" w:rsidP="00461B5A">
            <w:pPr>
              <w:spacing w:after="0" w:line="240" w:lineRule="auto"/>
              <w:jc w:val="center"/>
              <w:rPr>
                <w:rFonts w:ascii="Times New Roman" w:hAnsi="Times New Roman"/>
                <w:sz w:val="20"/>
                <w:szCs w:val="20"/>
              </w:rPr>
            </w:pPr>
            <w:r w:rsidRPr="00461B5A">
              <w:rPr>
                <w:rFonts w:ascii="Times New Roman" w:hAnsi="Times New Roman"/>
                <w:sz w:val="20"/>
                <w:szCs w:val="20"/>
              </w:rPr>
              <w:t>2019</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763F4" w:rsidRPr="00461B5A" w:rsidRDefault="000763F4" w:rsidP="00461B5A">
            <w:pPr>
              <w:spacing w:after="0" w:line="240" w:lineRule="auto"/>
              <w:jc w:val="center"/>
              <w:rPr>
                <w:rFonts w:ascii="Times New Roman" w:hAnsi="Times New Roman"/>
                <w:sz w:val="20"/>
                <w:szCs w:val="20"/>
              </w:rPr>
            </w:pPr>
            <w:r w:rsidRPr="00461B5A">
              <w:rPr>
                <w:rFonts w:ascii="Times New Roman" w:hAnsi="Times New Roman"/>
                <w:sz w:val="20"/>
                <w:szCs w:val="20"/>
              </w:rPr>
              <w:t>2020</w:t>
            </w:r>
          </w:p>
        </w:tc>
      </w:tr>
      <w:tr w:rsidR="000763F4" w:rsidRPr="00461B5A" w:rsidTr="00F7579D">
        <w:trPr>
          <w:tblHeader/>
        </w:trPr>
        <w:tc>
          <w:tcPr>
            <w:tcW w:w="280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1</w:t>
            </w:r>
          </w:p>
        </w:tc>
        <w:tc>
          <w:tcPr>
            <w:tcW w:w="140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2</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3</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4</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5</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6</w:t>
            </w:r>
          </w:p>
        </w:tc>
        <w:tc>
          <w:tcPr>
            <w:tcW w:w="1083"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7</w:t>
            </w:r>
          </w:p>
        </w:tc>
      </w:tr>
      <w:tr w:rsidR="00F7579D" w:rsidRPr="00461B5A" w:rsidTr="00F7579D">
        <w:tc>
          <w:tcPr>
            <w:tcW w:w="28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Хозяйства всех категорий</w:t>
            </w:r>
          </w:p>
        </w:tc>
        <w:tc>
          <w:tcPr>
            <w:tcW w:w="14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9694514</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sidRPr="000763F4">
              <w:rPr>
                <w:rFonts w:ascii="Times New Roman" w:hAnsi="Times New Roman"/>
                <w:sz w:val="20"/>
                <w:szCs w:val="20"/>
              </w:rPr>
              <w:t>100</w:t>
            </w:r>
            <w:r>
              <w:rPr>
                <w:rFonts w:ascii="Times New Roman" w:hAnsi="Times New Roman"/>
                <w:sz w:val="20"/>
                <w:szCs w:val="20"/>
              </w:rPr>
              <w:t>,</w:t>
            </w:r>
            <w:r w:rsidRPr="000763F4">
              <w:rPr>
                <w:rFonts w:ascii="Times New Roman" w:hAnsi="Times New Roman"/>
                <w:sz w:val="20"/>
                <w:szCs w:val="20"/>
              </w:rPr>
              <w:t>7</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10181640</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sidRPr="000763F4">
              <w:rPr>
                <w:rFonts w:ascii="Times New Roman" w:hAnsi="Times New Roman"/>
                <w:sz w:val="20"/>
                <w:szCs w:val="20"/>
              </w:rPr>
              <w:t>103</w:t>
            </w:r>
            <w:r>
              <w:rPr>
                <w:rFonts w:ascii="Times New Roman" w:hAnsi="Times New Roman"/>
                <w:sz w:val="20"/>
                <w:szCs w:val="20"/>
              </w:rPr>
              <w:t>,</w:t>
            </w:r>
            <w:r w:rsidRPr="000763F4">
              <w:rPr>
                <w:rFonts w:ascii="Times New Roman" w:hAnsi="Times New Roman"/>
                <w:sz w:val="20"/>
                <w:szCs w:val="20"/>
              </w:rPr>
              <w:t>7</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10745006</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102,3</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13740118</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111,2</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461B5A" w:rsidRDefault="00F7579D" w:rsidP="00F7579D">
            <w:pPr>
              <w:spacing w:after="0" w:line="240" w:lineRule="auto"/>
              <w:jc w:val="center"/>
              <w:rPr>
                <w:rFonts w:ascii="Times New Roman" w:hAnsi="Times New Roman"/>
                <w:sz w:val="20"/>
                <w:szCs w:val="20"/>
              </w:rPr>
            </w:pPr>
          </w:p>
        </w:tc>
      </w:tr>
      <w:tr w:rsidR="00F7579D" w:rsidRPr="00461B5A" w:rsidTr="00F7579D">
        <w:tc>
          <w:tcPr>
            <w:tcW w:w="28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Сельскохозяйственные организации (все сельхозорганизации)</w:t>
            </w:r>
          </w:p>
        </w:tc>
        <w:tc>
          <w:tcPr>
            <w:tcW w:w="14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8373528</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sidRPr="000763F4">
              <w:rPr>
                <w:rFonts w:ascii="Times New Roman" w:hAnsi="Times New Roman"/>
                <w:sz w:val="20"/>
                <w:szCs w:val="20"/>
              </w:rPr>
              <w:t>101</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9032160</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103</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9476577</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102,9</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12475403</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113,6</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461B5A" w:rsidRDefault="00F7579D" w:rsidP="00F7579D">
            <w:pPr>
              <w:spacing w:after="0" w:line="240" w:lineRule="auto"/>
              <w:jc w:val="center"/>
              <w:rPr>
                <w:rFonts w:ascii="Times New Roman" w:hAnsi="Times New Roman"/>
                <w:sz w:val="20"/>
                <w:szCs w:val="20"/>
              </w:rPr>
            </w:pPr>
          </w:p>
        </w:tc>
      </w:tr>
      <w:tr w:rsidR="00F7579D" w:rsidRPr="00461B5A" w:rsidTr="00F7579D">
        <w:tc>
          <w:tcPr>
            <w:tcW w:w="28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Хозяйства населения (граждане)</w:t>
            </w:r>
          </w:p>
        </w:tc>
        <w:tc>
          <w:tcPr>
            <w:tcW w:w="14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1079036</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sidRPr="000763F4">
              <w:rPr>
                <w:rFonts w:ascii="Times New Roman" w:hAnsi="Times New Roman"/>
                <w:sz w:val="20"/>
                <w:szCs w:val="20"/>
              </w:rPr>
              <w:t>88</w:t>
            </w:r>
            <w:r>
              <w:rPr>
                <w:rFonts w:ascii="Times New Roman" w:hAnsi="Times New Roman"/>
                <w:sz w:val="20"/>
                <w:szCs w:val="20"/>
              </w:rPr>
              <w:t>,</w:t>
            </w:r>
            <w:r w:rsidRPr="000763F4">
              <w:rPr>
                <w:rFonts w:ascii="Times New Roman" w:hAnsi="Times New Roman"/>
                <w:sz w:val="20"/>
                <w:szCs w:val="20"/>
              </w:rPr>
              <w:t>3</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940150</w:t>
            </w:r>
            <w:r>
              <w:rPr>
                <w:rFonts w:ascii="Times New Roman" w:hAnsi="Times New Roman"/>
                <w:sz w:val="20"/>
                <w:szCs w:val="20"/>
              </w:rPr>
              <w:t xml:space="preserve"> /</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110,4</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967410</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98,1</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984798</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96,8</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461B5A" w:rsidRDefault="00F7579D" w:rsidP="00F7579D">
            <w:pPr>
              <w:spacing w:after="0" w:line="240" w:lineRule="auto"/>
              <w:jc w:val="center"/>
              <w:rPr>
                <w:rFonts w:ascii="Times New Roman" w:hAnsi="Times New Roman"/>
                <w:sz w:val="20"/>
                <w:szCs w:val="20"/>
              </w:rPr>
            </w:pPr>
          </w:p>
        </w:tc>
      </w:tr>
      <w:tr w:rsidR="00F7579D" w:rsidRPr="00461B5A" w:rsidTr="00F7579D">
        <w:tc>
          <w:tcPr>
            <w:tcW w:w="28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Крестьянские (фермерские) хозяйства и индивидуальные предприниматели</w:t>
            </w:r>
          </w:p>
        </w:tc>
        <w:tc>
          <w:tcPr>
            <w:tcW w:w="140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241950</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sidRPr="000763F4">
              <w:rPr>
                <w:rFonts w:ascii="Times New Roman" w:hAnsi="Times New Roman"/>
                <w:sz w:val="20"/>
                <w:szCs w:val="20"/>
              </w:rPr>
              <w:t>183</w:t>
            </w:r>
            <w:r>
              <w:rPr>
                <w:rFonts w:ascii="Times New Roman" w:hAnsi="Times New Roman"/>
                <w:sz w:val="20"/>
                <w:szCs w:val="20"/>
              </w:rPr>
              <w:t>,</w:t>
            </w:r>
            <w:r w:rsidRPr="000763F4">
              <w:rPr>
                <w:rFonts w:ascii="Times New Roman" w:hAnsi="Times New Roman"/>
                <w:sz w:val="20"/>
                <w:szCs w:val="20"/>
              </w:rPr>
              <w:t>1</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209329</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98,5</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301018</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98,8</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279917</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83,1</w:t>
            </w:r>
          </w:p>
        </w:tc>
        <w:tc>
          <w:tcPr>
            <w:tcW w:w="1083"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461B5A" w:rsidRDefault="00F7579D" w:rsidP="00F7579D">
            <w:pPr>
              <w:spacing w:after="0" w:line="240" w:lineRule="auto"/>
              <w:jc w:val="center"/>
              <w:rPr>
                <w:rFonts w:ascii="Times New Roman" w:hAnsi="Times New Roman"/>
                <w:sz w:val="20"/>
                <w:szCs w:val="20"/>
              </w:rPr>
            </w:pPr>
          </w:p>
        </w:tc>
      </w:tr>
    </w:tbl>
    <w:p w:rsidR="0005796B" w:rsidRPr="005A0FC8" w:rsidRDefault="0005796B" w:rsidP="00273268">
      <w:pPr>
        <w:spacing w:before="120" w:after="120" w:line="240" w:lineRule="auto"/>
        <w:jc w:val="center"/>
        <w:rPr>
          <w:rFonts w:ascii="Times New Roman" w:hAnsi="Times New Roman"/>
          <w:sz w:val="24"/>
          <w:szCs w:val="24"/>
        </w:rPr>
      </w:pPr>
      <w:r w:rsidRPr="00273268">
        <w:rPr>
          <w:rFonts w:ascii="Times New Roman" w:hAnsi="Times New Roman"/>
          <w:sz w:val="24"/>
          <w:szCs w:val="24"/>
        </w:rPr>
        <w:t>Таблица 4.2</w:t>
      </w:r>
      <w:r w:rsidR="00273268" w:rsidRPr="00273268">
        <w:rPr>
          <w:rFonts w:ascii="Times New Roman" w:hAnsi="Times New Roman"/>
          <w:sz w:val="24"/>
          <w:szCs w:val="24"/>
        </w:rPr>
        <w:t>-</w:t>
      </w:r>
      <w:r w:rsidRPr="00273268">
        <w:rPr>
          <w:rFonts w:ascii="Times New Roman" w:hAnsi="Times New Roman"/>
          <w:sz w:val="24"/>
          <w:szCs w:val="24"/>
        </w:rPr>
        <w:t>3.</w:t>
      </w:r>
      <w:r w:rsidR="00067A85">
        <w:rPr>
          <w:rFonts w:ascii="Times New Roman" w:hAnsi="Times New Roman"/>
          <w:sz w:val="24"/>
          <w:szCs w:val="24"/>
        </w:rPr>
        <w:t xml:space="preserve"> </w:t>
      </w:r>
      <w:r w:rsidRPr="00273268">
        <w:rPr>
          <w:rFonts w:ascii="Times New Roman" w:hAnsi="Times New Roman"/>
          <w:sz w:val="24"/>
          <w:szCs w:val="24"/>
        </w:rPr>
        <w:t>Объем производства продукции растениеводства (в фактически действовавших ценах</w:t>
      </w:r>
      <w:r w:rsidR="000763F4">
        <w:rPr>
          <w:rFonts w:ascii="Times New Roman" w:hAnsi="Times New Roman"/>
          <w:sz w:val="24"/>
          <w:szCs w:val="24"/>
        </w:rPr>
        <w:t>/</w:t>
      </w:r>
      <w:r w:rsidR="000763F4" w:rsidRPr="000763F4">
        <w:rPr>
          <w:rFonts w:ascii="Times New Roman" w:hAnsi="Times New Roman"/>
          <w:sz w:val="24"/>
          <w:szCs w:val="24"/>
        </w:rPr>
        <w:t>в сопоставимых ценах; в процентах к предыдущему году</w:t>
      </w:r>
      <w:r w:rsidRPr="00273268">
        <w:rPr>
          <w:rFonts w:ascii="Times New Roman" w:hAnsi="Times New Roman"/>
          <w:sz w:val="24"/>
          <w:szCs w:val="24"/>
        </w:rPr>
        <w:t>)</w:t>
      </w:r>
    </w:p>
    <w:tbl>
      <w:tblPr>
        <w:tblW w:w="5011" w:type="pct"/>
        <w:tblInd w:w="-1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789"/>
        <w:gridCol w:w="1464"/>
        <w:gridCol w:w="1076"/>
        <w:gridCol w:w="1078"/>
        <w:gridCol w:w="1078"/>
        <w:gridCol w:w="1078"/>
        <w:gridCol w:w="1076"/>
      </w:tblGrid>
      <w:tr w:rsidR="000763F4" w:rsidRPr="00461B5A" w:rsidTr="00F7579D">
        <w:trPr>
          <w:tblHeader/>
        </w:trPr>
        <w:tc>
          <w:tcPr>
            <w:tcW w:w="14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461B5A"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Показатели</w:t>
            </w:r>
          </w:p>
        </w:tc>
        <w:tc>
          <w:tcPr>
            <w:tcW w:w="760"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461B5A"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Ед. измерения</w:t>
            </w:r>
          </w:p>
        </w:tc>
        <w:tc>
          <w:tcPr>
            <w:tcW w:w="558"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461B5A"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2016</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461B5A"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2017</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461B5A"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2018</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461B5A"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2019</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461B5A"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2020</w:t>
            </w:r>
          </w:p>
        </w:tc>
      </w:tr>
      <w:tr w:rsidR="000763F4" w:rsidRPr="00461B5A" w:rsidTr="00F7579D">
        <w:trPr>
          <w:tblHeader/>
        </w:trPr>
        <w:tc>
          <w:tcPr>
            <w:tcW w:w="14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461B5A" w:rsidRDefault="00273268" w:rsidP="00461B5A">
            <w:pPr>
              <w:spacing w:after="0" w:line="240" w:lineRule="auto"/>
              <w:jc w:val="center"/>
              <w:rPr>
                <w:rFonts w:ascii="Times New Roman" w:hAnsi="Times New Roman"/>
                <w:sz w:val="20"/>
                <w:szCs w:val="20"/>
              </w:rPr>
            </w:pPr>
            <w:r>
              <w:rPr>
                <w:rFonts w:ascii="Times New Roman" w:hAnsi="Times New Roman"/>
                <w:sz w:val="20"/>
                <w:szCs w:val="20"/>
              </w:rPr>
              <w:t>1</w:t>
            </w:r>
          </w:p>
        </w:tc>
        <w:tc>
          <w:tcPr>
            <w:tcW w:w="760"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461B5A" w:rsidRDefault="00273268" w:rsidP="00461B5A">
            <w:pPr>
              <w:spacing w:after="0" w:line="240" w:lineRule="auto"/>
              <w:jc w:val="center"/>
              <w:rPr>
                <w:rFonts w:ascii="Times New Roman" w:hAnsi="Times New Roman"/>
                <w:sz w:val="20"/>
                <w:szCs w:val="20"/>
              </w:rPr>
            </w:pPr>
            <w:r>
              <w:rPr>
                <w:rFonts w:ascii="Times New Roman" w:hAnsi="Times New Roman"/>
                <w:sz w:val="20"/>
                <w:szCs w:val="20"/>
              </w:rPr>
              <w:t>2</w:t>
            </w:r>
          </w:p>
        </w:tc>
        <w:tc>
          <w:tcPr>
            <w:tcW w:w="558"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461B5A" w:rsidRDefault="00273268" w:rsidP="00461B5A">
            <w:pPr>
              <w:spacing w:after="0" w:line="240" w:lineRule="auto"/>
              <w:jc w:val="center"/>
              <w:rPr>
                <w:rFonts w:ascii="Times New Roman" w:hAnsi="Times New Roman"/>
                <w:sz w:val="20"/>
                <w:szCs w:val="20"/>
              </w:rPr>
            </w:pPr>
            <w:r>
              <w:rPr>
                <w:rFonts w:ascii="Times New Roman" w:hAnsi="Times New Roman"/>
                <w:sz w:val="20"/>
                <w:szCs w:val="20"/>
              </w:rPr>
              <w:t>3</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461B5A" w:rsidRDefault="00273268" w:rsidP="00461B5A">
            <w:pPr>
              <w:spacing w:after="0" w:line="240" w:lineRule="auto"/>
              <w:jc w:val="center"/>
              <w:rPr>
                <w:rFonts w:ascii="Times New Roman" w:hAnsi="Times New Roman"/>
                <w:sz w:val="20"/>
                <w:szCs w:val="20"/>
              </w:rPr>
            </w:pPr>
            <w:r>
              <w:rPr>
                <w:rFonts w:ascii="Times New Roman" w:hAnsi="Times New Roman"/>
                <w:sz w:val="20"/>
                <w:szCs w:val="20"/>
              </w:rPr>
              <w:t>4</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461B5A" w:rsidRDefault="00273268" w:rsidP="00461B5A">
            <w:pPr>
              <w:spacing w:after="0" w:line="240" w:lineRule="auto"/>
              <w:jc w:val="center"/>
              <w:rPr>
                <w:rFonts w:ascii="Times New Roman" w:hAnsi="Times New Roman"/>
                <w:sz w:val="20"/>
                <w:szCs w:val="20"/>
              </w:rPr>
            </w:pPr>
            <w:r>
              <w:rPr>
                <w:rFonts w:ascii="Times New Roman" w:hAnsi="Times New Roman"/>
                <w:sz w:val="20"/>
                <w:szCs w:val="20"/>
              </w:rPr>
              <w:t>5</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461B5A" w:rsidRDefault="00273268" w:rsidP="00461B5A">
            <w:pPr>
              <w:spacing w:after="0" w:line="240" w:lineRule="auto"/>
              <w:jc w:val="center"/>
              <w:rPr>
                <w:rFonts w:ascii="Times New Roman" w:hAnsi="Times New Roman"/>
                <w:sz w:val="20"/>
                <w:szCs w:val="20"/>
              </w:rPr>
            </w:pPr>
            <w:r>
              <w:rPr>
                <w:rFonts w:ascii="Times New Roman" w:hAnsi="Times New Roman"/>
                <w:sz w:val="20"/>
                <w:szCs w:val="20"/>
              </w:rPr>
              <w:t>6</w:t>
            </w:r>
          </w:p>
        </w:tc>
        <w:tc>
          <w:tcPr>
            <w:tcW w:w="55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461B5A" w:rsidRDefault="00273268" w:rsidP="00461B5A">
            <w:pPr>
              <w:spacing w:after="0" w:line="240" w:lineRule="auto"/>
              <w:jc w:val="center"/>
              <w:rPr>
                <w:rFonts w:ascii="Times New Roman" w:hAnsi="Times New Roman"/>
                <w:sz w:val="20"/>
                <w:szCs w:val="20"/>
              </w:rPr>
            </w:pPr>
            <w:r>
              <w:rPr>
                <w:rFonts w:ascii="Times New Roman" w:hAnsi="Times New Roman"/>
                <w:sz w:val="20"/>
                <w:szCs w:val="20"/>
              </w:rPr>
              <w:t>7</w:t>
            </w:r>
          </w:p>
        </w:tc>
      </w:tr>
      <w:tr w:rsidR="000763F4" w:rsidRPr="00461B5A" w:rsidTr="00F7579D">
        <w:tc>
          <w:tcPr>
            <w:tcW w:w="1447"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461B5A" w:rsidRDefault="0005796B" w:rsidP="00461B5A">
            <w:pPr>
              <w:spacing w:after="0" w:line="240" w:lineRule="auto"/>
              <w:jc w:val="left"/>
              <w:rPr>
                <w:rFonts w:ascii="Times New Roman" w:hAnsi="Times New Roman"/>
                <w:sz w:val="20"/>
                <w:szCs w:val="20"/>
              </w:rPr>
            </w:pPr>
            <w:r w:rsidRPr="00461B5A">
              <w:rPr>
                <w:rFonts w:ascii="Times New Roman" w:hAnsi="Times New Roman"/>
                <w:sz w:val="20"/>
                <w:szCs w:val="20"/>
              </w:rPr>
              <w:t>Хозяйства всех категорий</w:t>
            </w:r>
          </w:p>
        </w:tc>
        <w:tc>
          <w:tcPr>
            <w:tcW w:w="760"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461B5A" w:rsidRDefault="000763F4" w:rsidP="000763F4">
            <w:pPr>
              <w:spacing w:after="0" w:line="240" w:lineRule="auto"/>
              <w:jc w:val="left"/>
              <w:rPr>
                <w:rFonts w:ascii="Times New Roman" w:hAnsi="Times New Roman"/>
                <w:sz w:val="20"/>
                <w:szCs w:val="20"/>
              </w:rPr>
            </w:pPr>
            <w:r w:rsidRPr="00461B5A">
              <w:rPr>
                <w:rFonts w:ascii="Times New Roman" w:hAnsi="Times New Roman"/>
                <w:sz w:val="20"/>
                <w:szCs w:val="20"/>
              </w:rPr>
              <w:t>Т</w:t>
            </w:r>
            <w:r w:rsidR="0005796B" w:rsidRPr="00461B5A">
              <w:rPr>
                <w:rFonts w:ascii="Times New Roman" w:hAnsi="Times New Roman"/>
                <w:sz w:val="20"/>
                <w:szCs w:val="20"/>
              </w:rPr>
              <w:t>ыс</w:t>
            </w:r>
            <w:r>
              <w:rPr>
                <w:rFonts w:ascii="Times New Roman" w:hAnsi="Times New Roman"/>
                <w:sz w:val="20"/>
                <w:szCs w:val="20"/>
              </w:rPr>
              <w:t>.</w:t>
            </w:r>
            <w:r w:rsidR="0005796B" w:rsidRPr="00461B5A">
              <w:rPr>
                <w:rFonts w:ascii="Times New Roman" w:hAnsi="Times New Roman"/>
                <w:sz w:val="20"/>
                <w:szCs w:val="20"/>
              </w:rPr>
              <w:t xml:space="preserve"> руб</w:t>
            </w:r>
            <w:r>
              <w:rPr>
                <w:rFonts w:ascii="Times New Roman" w:hAnsi="Times New Roman"/>
                <w:sz w:val="20"/>
                <w:szCs w:val="20"/>
              </w:rPr>
              <w:t>.</w:t>
            </w:r>
          </w:p>
        </w:tc>
        <w:tc>
          <w:tcPr>
            <w:tcW w:w="558"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1358494</w:t>
            </w:r>
            <w:r w:rsidR="000763F4">
              <w:rPr>
                <w:rFonts w:ascii="Times New Roman" w:hAnsi="Times New Roman"/>
                <w:sz w:val="20"/>
                <w:szCs w:val="20"/>
              </w:rPr>
              <w:t>/</w:t>
            </w:r>
          </w:p>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106,3</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982218</w:t>
            </w:r>
            <w:r w:rsidR="000763F4">
              <w:rPr>
                <w:rFonts w:ascii="Times New Roman" w:hAnsi="Times New Roman"/>
                <w:sz w:val="20"/>
                <w:szCs w:val="20"/>
              </w:rPr>
              <w:t>/</w:t>
            </w:r>
          </w:p>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97</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1186003</w:t>
            </w:r>
            <w:r w:rsidR="000763F4">
              <w:rPr>
                <w:rFonts w:ascii="Times New Roman" w:hAnsi="Times New Roman"/>
                <w:sz w:val="20"/>
                <w:szCs w:val="20"/>
              </w:rPr>
              <w:t>/</w:t>
            </w:r>
          </w:p>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101,4</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Default="0005796B" w:rsidP="00461B5A">
            <w:pPr>
              <w:spacing w:after="0" w:line="240" w:lineRule="auto"/>
              <w:jc w:val="center"/>
              <w:rPr>
                <w:rFonts w:ascii="Times New Roman" w:hAnsi="Times New Roman"/>
                <w:sz w:val="20"/>
                <w:szCs w:val="20"/>
              </w:rPr>
            </w:pPr>
            <w:r w:rsidRPr="00461B5A">
              <w:rPr>
                <w:rFonts w:ascii="Times New Roman" w:hAnsi="Times New Roman"/>
                <w:sz w:val="20"/>
                <w:szCs w:val="20"/>
              </w:rPr>
              <w:t>1224405</w:t>
            </w:r>
            <w:r w:rsidR="000763F4">
              <w:rPr>
                <w:rFonts w:ascii="Times New Roman" w:hAnsi="Times New Roman"/>
                <w:sz w:val="20"/>
                <w:szCs w:val="20"/>
              </w:rPr>
              <w:t>/</w:t>
            </w:r>
          </w:p>
          <w:p w:rsidR="000763F4" w:rsidRPr="00461B5A" w:rsidRDefault="000763F4" w:rsidP="00461B5A">
            <w:pPr>
              <w:spacing w:after="0" w:line="240" w:lineRule="auto"/>
              <w:jc w:val="center"/>
              <w:rPr>
                <w:rFonts w:ascii="Times New Roman" w:hAnsi="Times New Roman"/>
                <w:sz w:val="20"/>
                <w:szCs w:val="20"/>
              </w:rPr>
            </w:pPr>
            <w:r>
              <w:rPr>
                <w:rFonts w:ascii="Times New Roman" w:hAnsi="Times New Roman"/>
                <w:sz w:val="20"/>
                <w:szCs w:val="20"/>
              </w:rPr>
              <w:t>96,2</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461B5A" w:rsidRDefault="0005796B" w:rsidP="00461B5A">
            <w:pPr>
              <w:spacing w:after="0" w:line="240" w:lineRule="auto"/>
              <w:jc w:val="center"/>
              <w:rPr>
                <w:rFonts w:ascii="Times New Roman" w:hAnsi="Times New Roman"/>
                <w:sz w:val="20"/>
                <w:szCs w:val="20"/>
              </w:rPr>
            </w:pPr>
          </w:p>
        </w:tc>
      </w:tr>
      <w:tr w:rsidR="00F7579D" w:rsidRPr="00461B5A" w:rsidTr="00F7579D">
        <w:tc>
          <w:tcPr>
            <w:tcW w:w="1447"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Сельскохозяйственные организации (все сельхозорганизации)</w:t>
            </w:r>
          </w:p>
        </w:tc>
        <w:tc>
          <w:tcPr>
            <w:tcW w:w="760"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558"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388911</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124,1</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220953</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68,1</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338465</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130,5</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401500</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106,5</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461B5A" w:rsidRDefault="00F7579D" w:rsidP="00F7579D">
            <w:pPr>
              <w:spacing w:after="0" w:line="240" w:lineRule="auto"/>
              <w:jc w:val="center"/>
              <w:rPr>
                <w:rFonts w:ascii="Times New Roman" w:hAnsi="Times New Roman"/>
                <w:sz w:val="20"/>
                <w:szCs w:val="20"/>
              </w:rPr>
            </w:pPr>
          </w:p>
        </w:tc>
      </w:tr>
      <w:tr w:rsidR="00F7579D" w:rsidRPr="00461B5A" w:rsidTr="00F7579D">
        <w:tc>
          <w:tcPr>
            <w:tcW w:w="1447"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Хозяйства населения (граждане)</w:t>
            </w:r>
          </w:p>
        </w:tc>
        <w:tc>
          <w:tcPr>
            <w:tcW w:w="760"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558"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771159</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88,4</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604443</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112,7</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620260</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95</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645461</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100,2</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461B5A" w:rsidRDefault="00F7579D" w:rsidP="00F7579D">
            <w:pPr>
              <w:spacing w:after="0" w:line="240" w:lineRule="auto"/>
              <w:jc w:val="center"/>
              <w:rPr>
                <w:rFonts w:ascii="Times New Roman" w:hAnsi="Times New Roman"/>
                <w:sz w:val="20"/>
                <w:szCs w:val="20"/>
              </w:rPr>
            </w:pPr>
          </w:p>
        </w:tc>
      </w:tr>
      <w:tr w:rsidR="00F7579D" w:rsidRPr="00461B5A" w:rsidTr="00F7579D">
        <w:tc>
          <w:tcPr>
            <w:tcW w:w="1447"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Крестьянские (фермерские) хозяйства и индивидуальные предприниматели</w:t>
            </w:r>
          </w:p>
        </w:tc>
        <w:tc>
          <w:tcPr>
            <w:tcW w:w="760"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558"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198424</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181,5</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156822</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98,4</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227278</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87,4</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461B5A">
              <w:rPr>
                <w:rFonts w:ascii="Times New Roman" w:hAnsi="Times New Roman"/>
                <w:sz w:val="20"/>
                <w:szCs w:val="20"/>
              </w:rPr>
              <w:t>177444</w:t>
            </w:r>
            <w:r>
              <w:rPr>
                <w:rFonts w:ascii="Times New Roman" w:hAnsi="Times New Roman"/>
                <w:sz w:val="20"/>
                <w:szCs w:val="20"/>
              </w:rPr>
              <w:t>/</w:t>
            </w:r>
          </w:p>
          <w:p w:rsidR="00F7579D" w:rsidRPr="00461B5A"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69,8</w:t>
            </w:r>
          </w:p>
        </w:tc>
        <w:tc>
          <w:tcPr>
            <w:tcW w:w="559"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461B5A" w:rsidRDefault="00F7579D" w:rsidP="00F7579D">
            <w:pPr>
              <w:spacing w:after="0" w:line="240" w:lineRule="auto"/>
              <w:jc w:val="center"/>
              <w:rPr>
                <w:rFonts w:ascii="Times New Roman" w:hAnsi="Times New Roman"/>
                <w:sz w:val="20"/>
                <w:szCs w:val="20"/>
              </w:rPr>
            </w:pPr>
          </w:p>
        </w:tc>
      </w:tr>
    </w:tbl>
    <w:p w:rsidR="0005796B" w:rsidRPr="005A0FC8" w:rsidRDefault="0005796B" w:rsidP="00273268">
      <w:pPr>
        <w:spacing w:before="120" w:after="120" w:line="240" w:lineRule="auto"/>
        <w:jc w:val="center"/>
        <w:rPr>
          <w:rFonts w:ascii="Times New Roman" w:hAnsi="Times New Roman"/>
          <w:sz w:val="24"/>
          <w:szCs w:val="24"/>
        </w:rPr>
      </w:pPr>
      <w:r w:rsidRPr="00273268">
        <w:rPr>
          <w:rFonts w:ascii="Times New Roman" w:hAnsi="Times New Roman"/>
          <w:sz w:val="24"/>
          <w:szCs w:val="24"/>
        </w:rPr>
        <w:lastRenderedPageBreak/>
        <w:t>Таблица 4.2</w:t>
      </w:r>
      <w:r w:rsidR="00273268" w:rsidRPr="00273268">
        <w:rPr>
          <w:rFonts w:ascii="Times New Roman" w:hAnsi="Times New Roman"/>
          <w:sz w:val="24"/>
          <w:szCs w:val="24"/>
        </w:rPr>
        <w:t>-</w:t>
      </w:r>
      <w:r w:rsidRPr="00273268">
        <w:rPr>
          <w:rFonts w:ascii="Times New Roman" w:hAnsi="Times New Roman"/>
          <w:sz w:val="24"/>
          <w:szCs w:val="24"/>
        </w:rPr>
        <w:t>4. Объем производства продукции животноводства (в фактически действовавших ценах</w:t>
      </w:r>
      <w:r w:rsidR="00F7579D">
        <w:rPr>
          <w:rFonts w:ascii="Times New Roman" w:hAnsi="Times New Roman"/>
          <w:sz w:val="24"/>
          <w:szCs w:val="24"/>
        </w:rPr>
        <w:t>/</w:t>
      </w:r>
      <w:r w:rsidR="00F7579D" w:rsidRPr="00F7579D">
        <w:rPr>
          <w:rFonts w:ascii="Times New Roman" w:hAnsi="Times New Roman"/>
          <w:sz w:val="24"/>
          <w:szCs w:val="24"/>
        </w:rPr>
        <w:t>в сопоставимых ценах; в процентах к предыдущему год</w:t>
      </w:r>
      <w:r w:rsidRPr="00273268">
        <w:rPr>
          <w:rFonts w:ascii="Times New Roman" w:hAnsi="Times New Roman"/>
          <w:sz w:val="24"/>
          <w:szCs w:val="24"/>
        </w:rPr>
        <w:t>)</w:t>
      </w:r>
    </w:p>
    <w:tbl>
      <w:tblPr>
        <w:tblW w:w="9629"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2825"/>
        <w:gridCol w:w="1417"/>
        <w:gridCol w:w="1077"/>
        <w:gridCol w:w="1077"/>
        <w:gridCol w:w="1078"/>
        <w:gridCol w:w="1077"/>
        <w:gridCol w:w="1078"/>
      </w:tblGrid>
      <w:tr w:rsidR="00273268" w:rsidRPr="00273268" w:rsidTr="00F7579D">
        <w:trPr>
          <w:tblHeader/>
        </w:trPr>
        <w:tc>
          <w:tcPr>
            <w:tcW w:w="2825"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273268" w:rsidRDefault="0005796B" w:rsidP="00273268">
            <w:pPr>
              <w:spacing w:after="0" w:line="240" w:lineRule="auto"/>
              <w:jc w:val="center"/>
              <w:rPr>
                <w:rFonts w:ascii="Times New Roman" w:hAnsi="Times New Roman"/>
                <w:sz w:val="20"/>
                <w:szCs w:val="20"/>
              </w:rPr>
            </w:pPr>
            <w:r w:rsidRPr="00273268">
              <w:rPr>
                <w:rFonts w:ascii="Times New Roman" w:hAnsi="Times New Roman"/>
                <w:sz w:val="20"/>
                <w:szCs w:val="20"/>
              </w:rPr>
              <w:t>Показатели</w:t>
            </w:r>
          </w:p>
        </w:tc>
        <w:tc>
          <w:tcPr>
            <w:tcW w:w="141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273268" w:rsidRDefault="0005796B" w:rsidP="00273268">
            <w:pPr>
              <w:spacing w:after="0" w:line="240" w:lineRule="auto"/>
              <w:jc w:val="center"/>
              <w:rPr>
                <w:rFonts w:ascii="Times New Roman" w:hAnsi="Times New Roman"/>
                <w:sz w:val="20"/>
                <w:szCs w:val="20"/>
              </w:rPr>
            </w:pPr>
            <w:r w:rsidRPr="00273268">
              <w:rPr>
                <w:rFonts w:ascii="Times New Roman" w:hAnsi="Times New Roman"/>
                <w:sz w:val="20"/>
                <w:szCs w:val="20"/>
              </w:rPr>
              <w:t>Ед. измерения</w:t>
            </w:r>
          </w:p>
        </w:tc>
        <w:tc>
          <w:tcPr>
            <w:tcW w:w="107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273268" w:rsidRDefault="0005796B" w:rsidP="00273268">
            <w:pPr>
              <w:spacing w:after="0" w:line="240" w:lineRule="auto"/>
              <w:jc w:val="center"/>
              <w:rPr>
                <w:rFonts w:ascii="Times New Roman" w:hAnsi="Times New Roman"/>
                <w:sz w:val="20"/>
                <w:szCs w:val="20"/>
              </w:rPr>
            </w:pPr>
            <w:r w:rsidRPr="00273268">
              <w:rPr>
                <w:rFonts w:ascii="Times New Roman" w:hAnsi="Times New Roman"/>
                <w:sz w:val="20"/>
                <w:szCs w:val="20"/>
              </w:rPr>
              <w:t>2016</w:t>
            </w:r>
          </w:p>
        </w:tc>
        <w:tc>
          <w:tcPr>
            <w:tcW w:w="107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273268" w:rsidRDefault="0005796B" w:rsidP="00273268">
            <w:pPr>
              <w:spacing w:after="0" w:line="240" w:lineRule="auto"/>
              <w:jc w:val="center"/>
              <w:rPr>
                <w:rFonts w:ascii="Times New Roman" w:hAnsi="Times New Roman"/>
                <w:sz w:val="20"/>
                <w:szCs w:val="20"/>
              </w:rPr>
            </w:pPr>
            <w:r w:rsidRPr="00273268">
              <w:rPr>
                <w:rFonts w:ascii="Times New Roman" w:hAnsi="Times New Roman"/>
                <w:sz w:val="20"/>
                <w:szCs w:val="20"/>
              </w:rPr>
              <w:t>2017</w:t>
            </w:r>
          </w:p>
        </w:tc>
        <w:tc>
          <w:tcPr>
            <w:tcW w:w="1078"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273268" w:rsidRDefault="0005796B" w:rsidP="00273268">
            <w:pPr>
              <w:spacing w:after="0" w:line="240" w:lineRule="auto"/>
              <w:jc w:val="center"/>
              <w:rPr>
                <w:rFonts w:ascii="Times New Roman" w:hAnsi="Times New Roman"/>
                <w:sz w:val="20"/>
                <w:szCs w:val="20"/>
              </w:rPr>
            </w:pPr>
            <w:r w:rsidRPr="00273268">
              <w:rPr>
                <w:rFonts w:ascii="Times New Roman" w:hAnsi="Times New Roman"/>
                <w:sz w:val="20"/>
                <w:szCs w:val="20"/>
              </w:rPr>
              <w:t>2018</w:t>
            </w:r>
          </w:p>
        </w:tc>
        <w:tc>
          <w:tcPr>
            <w:tcW w:w="107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273268" w:rsidRDefault="0005796B" w:rsidP="00273268">
            <w:pPr>
              <w:spacing w:after="0" w:line="240" w:lineRule="auto"/>
              <w:jc w:val="center"/>
              <w:rPr>
                <w:rFonts w:ascii="Times New Roman" w:hAnsi="Times New Roman"/>
                <w:sz w:val="20"/>
                <w:szCs w:val="20"/>
              </w:rPr>
            </w:pPr>
            <w:r w:rsidRPr="00273268">
              <w:rPr>
                <w:rFonts w:ascii="Times New Roman" w:hAnsi="Times New Roman"/>
                <w:sz w:val="20"/>
                <w:szCs w:val="20"/>
              </w:rPr>
              <w:t>2019</w:t>
            </w:r>
          </w:p>
        </w:tc>
        <w:tc>
          <w:tcPr>
            <w:tcW w:w="1078"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273268" w:rsidRDefault="0005796B" w:rsidP="00273268">
            <w:pPr>
              <w:spacing w:after="0" w:line="240" w:lineRule="auto"/>
              <w:jc w:val="center"/>
              <w:rPr>
                <w:rFonts w:ascii="Times New Roman" w:hAnsi="Times New Roman"/>
                <w:sz w:val="20"/>
                <w:szCs w:val="20"/>
              </w:rPr>
            </w:pPr>
            <w:r w:rsidRPr="00273268">
              <w:rPr>
                <w:rFonts w:ascii="Times New Roman" w:hAnsi="Times New Roman"/>
                <w:sz w:val="20"/>
                <w:szCs w:val="20"/>
              </w:rPr>
              <w:t>2020</w:t>
            </w:r>
          </w:p>
        </w:tc>
      </w:tr>
      <w:tr w:rsidR="00273268" w:rsidRPr="00273268" w:rsidTr="00F7579D">
        <w:trPr>
          <w:tblHeader/>
        </w:trPr>
        <w:tc>
          <w:tcPr>
            <w:tcW w:w="2825"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273268" w:rsidRDefault="00273268" w:rsidP="00273268">
            <w:pPr>
              <w:spacing w:after="0" w:line="240" w:lineRule="auto"/>
              <w:jc w:val="center"/>
              <w:rPr>
                <w:rFonts w:ascii="Times New Roman" w:hAnsi="Times New Roman"/>
                <w:sz w:val="20"/>
                <w:szCs w:val="20"/>
              </w:rPr>
            </w:pPr>
            <w:r>
              <w:rPr>
                <w:rFonts w:ascii="Times New Roman" w:hAnsi="Times New Roman"/>
                <w:sz w:val="20"/>
                <w:szCs w:val="20"/>
              </w:rPr>
              <w:t>1</w:t>
            </w:r>
          </w:p>
        </w:tc>
        <w:tc>
          <w:tcPr>
            <w:tcW w:w="141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273268" w:rsidRDefault="00273268" w:rsidP="00273268">
            <w:pPr>
              <w:spacing w:after="0" w:line="240" w:lineRule="auto"/>
              <w:jc w:val="center"/>
              <w:rPr>
                <w:rFonts w:ascii="Times New Roman" w:hAnsi="Times New Roman"/>
                <w:sz w:val="20"/>
                <w:szCs w:val="20"/>
              </w:rPr>
            </w:pPr>
            <w:r>
              <w:rPr>
                <w:rFonts w:ascii="Times New Roman" w:hAnsi="Times New Roman"/>
                <w:sz w:val="20"/>
                <w:szCs w:val="20"/>
              </w:rPr>
              <w:t>2</w:t>
            </w:r>
          </w:p>
        </w:tc>
        <w:tc>
          <w:tcPr>
            <w:tcW w:w="107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273268" w:rsidRDefault="00273268" w:rsidP="00273268">
            <w:pPr>
              <w:spacing w:after="0" w:line="240" w:lineRule="auto"/>
              <w:jc w:val="center"/>
              <w:rPr>
                <w:rFonts w:ascii="Times New Roman" w:hAnsi="Times New Roman"/>
                <w:sz w:val="20"/>
                <w:szCs w:val="20"/>
              </w:rPr>
            </w:pPr>
            <w:r>
              <w:rPr>
                <w:rFonts w:ascii="Times New Roman" w:hAnsi="Times New Roman"/>
                <w:sz w:val="20"/>
                <w:szCs w:val="20"/>
              </w:rPr>
              <w:t>3</w:t>
            </w:r>
          </w:p>
        </w:tc>
        <w:tc>
          <w:tcPr>
            <w:tcW w:w="107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273268" w:rsidRDefault="00273268" w:rsidP="00273268">
            <w:pPr>
              <w:spacing w:after="0" w:line="240" w:lineRule="auto"/>
              <w:jc w:val="center"/>
              <w:rPr>
                <w:rFonts w:ascii="Times New Roman" w:hAnsi="Times New Roman"/>
                <w:sz w:val="20"/>
                <w:szCs w:val="20"/>
              </w:rPr>
            </w:pPr>
            <w:r>
              <w:rPr>
                <w:rFonts w:ascii="Times New Roman" w:hAnsi="Times New Roman"/>
                <w:sz w:val="20"/>
                <w:szCs w:val="20"/>
              </w:rPr>
              <w:t>4</w:t>
            </w:r>
          </w:p>
        </w:tc>
        <w:tc>
          <w:tcPr>
            <w:tcW w:w="1078"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273268" w:rsidRDefault="00273268" w:rsidP="00273268">
            <w:pPr>
              <w:spacing w:after="0" w:line="240" w:lineRule="auto"/>
              <w:jc w:val="center"/>
              <w:rPr>
                <w:rFonts w:ascii="Times New Roman" w:hAnsi="Times New Roman"/>
                <w:sz w:val="20"/>
                <w:szCs w:val="20"/>
              </w:rPr>
            </w:pPr>
            <w:r>
              <w:rPr>
                <w:rFonts w:ascii="Times New Roman" w:hAnsi="Times New Roman"/>
                <w:sz w:val="20"/>
                <w:szCs w:val="20"/>
              </w:rPr>
              <w:t>5</w:t>
            </w:r>
          </w:p>
        </w:tc>
        <w:tc>
          <w:tcPr>
            <w:tcW w:w="1077"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273268" w:rsidRDefault="00273268" w:rsidP="00273268">
            <w:pPr>
              <w:spacing w:after="0" w:line="240" w:lineRule="auto"/>
              <w:jc w:val="center"/>
              <w:rPr>
                <w:rFonts w:ascii="Times New Roman" w:hAnsi="Times New Roman"/>
                <w:sz w:val="20"/>
                <w:szCs w:val="20"/>
              </w:rPr>
            </w:pPr>
            <w:r>
              <w:rPr>
                <w:rFonts w:ascii="Times New Roman" w:hAnsi="Times New Roman"/>
                <w:sz w:val="20"/>
                <w:szCs w:val="20"/>
              </w:rPr>
              <w:t>6</w:t>
            </w:r>
          </w:p>
        </w:tc>
        <w:tc>
          <w:tcPr>
            <w:tcW w:w="1078" w:type="dxa"/>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273268" w:rsidRPr="00273268" w:rsidRDefault="00273268" w:rsidP="00273268">
            <w:pPr>
              <w:spacing w:after="0" w:line="240" w:lineRule="auto"/>
              <w:jc w:val="center"/>
              <w:rPr>
                <w:rFonts w:ascii="Times New Roman" w:hAnsi="Times New Roman"/>
                <w:sz w:val="20"/>
                <w:szCs w:val="20"/>
              </w:rPr>
            </w:pPr>
            <w:r>
              <w:rPr>
                <w:rFonts w:ascii="Times New Roman" w:hAnsi="Times New Roman"/>
                <w:sz w:val="20"/>
                <w:szCs w:val="20"/>
              </w:rPr>
              <w:t>7</w:t>
            </w:r>
          </w:p>
        </w:tc>
      </w:tr>
      <w:tr w:rsidR="00F7579D" w:rsidRPr="00273268" w:rsidTr="00F7579D">
        <w:tc>
          <w:tcPr>
            <w:tcW w:w="2825"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273268" w:rsidRDefault="00F7579D" w:rsidP="00F7579D">
            <w:pPr>
              <w:spacing w:after="0" w:line="240" w:lineRule="auto"/>
              <w:jc w:val="left"/>
              <w:rPr>
                <w:rFonts w:ascii="Times New Roman" w:hAnsi="Times New Roman"/>
                <w:sz w:val="20"/>
                <w:szCs w:val="20"/>
              </w:rPr>
            </w:pPr>
            <w:r w:rsidRPr="00273268">
              <w:rPr>
                <w:rFonts w:ascii="Times New Roman" w:hAnsi="Times New Roman"/>
                <w:sz w:val="20"/>
                <w:szCs w:val="20"/>
              </w:rPr>
              <w:t>Хозяйства всех категорий</w:t>
            </w:r>
          </w:p>
        </w:tc>
        <w:tc>
          <w:tcPr>
            <w:tcW w:w="141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8336020</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100</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9199421</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104,7</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9559003</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102,4</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12515713</w:t>
            </w:r>
            <w:r>
              <w:rPr>
                <w:rFonts w:ascii="Times New Roman" w:hAnsi="Times New Roman"/>
                <w:sz w:val="20"/>
                <w:szCs w:val="20"/>
              </w:rPr>
              <w:t>/113,1</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p>
        </w:tc>
      </w:tr>
      <w:tr w:rsidR="00F7579D" w:rsidRPr="00273268" w:rsidTr="00F7579D">
        <w:tc>
          <w:tcPr>
            <w:tcW w:w="2825"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273268" w:rsidRDefault="00F7579D" w:rsidP="00F7579D">
            <w:pPr>
              <w:spacing w:after="0" w:line="240" w:lineRule="auto"/>
              <w:jc w:val="left"/>
              <w:rPr>
                <w:rFonts w:ascii="Times New Roman" w:hAnsi="Times New Roman"/>
                <w:sz w:val="20"/>
                <w:szCs w:val="20"/>
              </w:rPr>
            </w:pPr>
            <w:r w:rsidRPr="00273268">
              <w:rPr>
                <w:rFonts w:ascii="Times New Roman" w:hAnsi="Times New Roman"/>
                <w:sz w:val="20"/>
                <w:szCs w:val="20"/>
              </w:rPr>
              <w:t>Сельскохозяйственные организации (все сельхозорганизации)</w:t>
            </w:r>
          </w:p>
        </w:tc>
        <w:tc>
          <w:tcPr>
            <w:tcW w:w="141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7984617</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100,2</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8811207</w:t>
            </w:r>
            <w:r>
              <w:rPr>
                <w:rFonts w:ascii="Times New Roman" w:hAnsi="Times New Roman"/>
                <w:sz w:val="20"/>
                <w:szCs w:val="20"/>
              </w:rPr>
              <w:t>/104,7</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9138112</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102,2</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12073903</w:t>
            </w:r>
            <w:r>
              <w:rPr>
                <w:rFonts w:ascii="Times New Roman" w:hAnsi="Times New Roman"/>
                <w:sz w:val="20"/>
                <w:szCs w:val="20"/>
              </w:rPr>
              <w:t>/113,9</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p>
        </w:tc>
      </w:tr>
      <w:tr w:rsidR="00F7579D" w:rsidRPr="00273268" w:rsidTr="00F7579D">
        <w:tc>
          <w:tcPr>
            <w:tcW w:w="2825"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273268" w:rsidRDefault="00F7579D" w:rsidP="00F7579D">
            <w:pPr>
              <w:spacing w:after="0" w:line="240" w:lineRule="auto"/>
              <w:jc w:val="left"/>
              <w:rPr>
                <w:rFonts w:ascii="Times New Roman" w:hAnsi="Times New Roman"/>
                <w:sz w:val="20"/>
                <w:szCs w:val="20"/>
              </w:rPr>
            </w:pPr>
            <w:r w:rsidRPr="00273268">
              <w:rPr>
                <w:rFonts w:ascii="Times New Roman" w:hAnsi="Times New Roman"/>
                <w:sz w:val="20"/>
                <w:szCs w:val="20"/>
              </w:rPr>
              <w:t>Хозяйства населения (граждане)</w:t>
            </w:r>
          </w:p>
        </w:tc>
        <w:tc>
          <w:tcPr>
            <w:tcW w:w="141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307877</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88,1</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335707</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105,1</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347150</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132,8</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339337</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90,7</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p>
        </w:tc>
      </w:tr>
      <w:tr w:rsidR="00F7579D" w:rsidRPr="00273268" w:rsidTr="00F7579D">
        <w:tc>
          <w:tcPr>
            <w:tcW w:w="2825"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273268" w:rsidRDefault="00F7579D" w:rsidP="00F7579D">
            <w:pPr>
              <w:spacing w:after="0" w:line="240" w:lineRule="auto"/>
              <w:jc w:val="left"/>
              <w:rPr>
                <w:rFonts w:ascii="Times New Roman" w:hAnsi="Times New Roman"/>
                <w:sz w:val="20"/>
                <w:szCs w:val="20"/>
              </w:rPr>
            </w:pPr>
            <w:r w:rsidRPr="00273268">
              <w:rPr>
                <w:rFonts w:ascii="Times New Roman" w:hAnsi="Times New Roman"/>
                <w:sz w:val="20"/>
                <w:szCs w:val="20"/>
              </w:rPr>
              <w:t>Крестьянские (фермерские) хозяйства и индивидуальные предприниматели</w:t>
            </w:r>
          </w:p>
        </w:tc>
        <w:tc>
          <w:tcPr>
            <w:tcW w:w="1417" w:type="dxa"/>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F7579D" w:rsidRPr="00461B5A" w:rsidRDefault="00F7579D" w:rsidP="00F7579D">
            <w:pPr>
              <w:spacing w:after="0" w:line="240" w:lineRule="auto"/>
              <w:jc w:val="left"/>
              <w:rPr>
                <w:rFonts w:ascii="Times New Roman" w:hAnsi="Times New Roman"/>
                <w:sz w:val="20"/>
                <w:szCs w:val="20"/>
              </w:rPr>
            </w:pPr>
            <w:r w:rsidRPr="00461B5A">
              <w:rPr>
                <w:rFonts w:ascii="Times New Roman" w:hAnsi="Times New Roman"/>
                <w:sz w:val="20"/>
                <w:szCs w:val="20"/>
              </w:rPr>
              <w:t>Тыс</w:t>
            </w:r>
            <w:r>
              <w:rPr>
                <w:rFonts w:ascii="Times New Roman" w:hAnsi="Times New Roman"/>
                <w:sz w:val="20"/>
                <w:szCs w:val="20"/>
              </w:rPr>
              <w:t>.</w:t>
            </w:r>
            <w:r w:rsidRPr="00461B5A">
              <w:rPr>
                <w:rFonts w:ascii="Times New Roman" w:hAnsi="Times New Roman"/>
                <w:sz w:val="20"/>
                <w:szCs w:val="20"/>
              </w:rPr>
              <w:t xml:space="preserve"> руб</w:t>
            </w:r>
            <w:r>
              <w:rPr>
                <w:rFonts w:ascii="Times New Roman" w:hAnsi="Times New Roman"/>
                <w:sz w:val="20"/>
                <w:szCs w:val="20"/>
              </w:rPr>
              <w:t>.</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43526</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190,8</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52507</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99,1</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73740</w:t>
            </w:r>
          </w:p>
        </w:tc>
        <w:tc>
          <w:tcPr>
            <w:tcW w:w="1077"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Default="00F7579D" w:rsidP="00F7579D">
            <w:pPr>
              <w:spacing w:after="0" w:line="240" w:lineRule="auto"/>
              <w:jc w:val="center"/>
              <w:rPr>
                <w:rFonts w:ascii="Times New Roman" w:hAnsi="Times New Roman"/>
                <w:sz w:val="20"/>
                <w:szCs w:val="20"/>
              </w:rPr>
            </w:pPr>
            <w:r w:rsidRPr="00273268">
              <w:rPr>
                <w:rFonts w:ascii="Times New Roman" w:hAnsi="Times New Roman"/>
                <w:sz w:val="20"/>
                <w:szCs w:val="20"/>
              </w:rPr>
              <w:t>102473</w:t>
            </w:r>
            <w:r>
              <w:rPr>
                <w:rFonts w:ascii="Times New Roman" w:hAnsi="Times New Roman"/>
                <w:sz w:val="20"/>
                <w:szCs w:val="20"/>
              </w:rPr>
              <w:t>/</w:t>
            </w:r>
          </w:p>
          <w:p w:rsidR="00F7579D" w:rsidRPr="00273268" w:rsidRDefault="00F7579D" w:rsidP="00F7579D">
            <w:pPr>
              <w:spacing w:after="0" w:line="240" w:lineRule="auto"/>
              <w:jc w:val="center"/>
              <w:rPr>
                <w:rFonts w:ascii="Times New Roman" w:hAnsi="Times New Roman"/>
                <w:sz w:val="20"/>
                <w:szCs w:val="20"/>
              </w:rPr>
            </w:pPr>
            <w:r>
              <w:rPr>
                <w:rFonts w:ascii="Times New Roman" w:hAnsi="Times New Roman"/>
                <w:sz w:val="20"/>
                <w:szCs w:val="20"/>
              </w:rPr>
              <w:t>124</w:t>
            </w:r>
          </w:p>
        </w:tc>
        <w:tc>
          <w:tcPr>
            <w:tcW w:w="1078" w:type="dxa"/>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F7579D" w:rsidRPr="00273268" w:rsidRDefault="00F7579D" w:rsidP="00F7579D">
            <w:pPr>
              <w:spacing w:after="0" w:line="240" w:lineRule="auto"/>
              <w:jc w:val="center"/>
              <w:rPr>
                <w:rFonts w:ascii="Times New Roman" w:hAnsi="Times New Roman"/>
                <w:sz w:val="20"/>
                <w:szCs w:val="20"/>
              </w:rPr>
            </w:pPr>
          </w:p>
        </w:tc>
      </w:tr>
    </w:tbl>
    <w:p w:rsidR="0005796B" w:rsidRPr="005A0FC8" w:rsidRDefault="0005796B" w:rsidP="00E7375C">
      <w:pPr>
        <w:spacing w:before="120" w:after="0" w:line="240" w:lineRule="auto"/>
        <w:ind w:firstLine="709"/>
        <w:rPr>
          <w:rFonts w:ascii="Times New Roman" w:hAnsi="Times New Roman"/>
          <w:sz w:val="24"/>
          <w:szCs w:val="24"/>
        </w:rPr>
      </w:pPr>
      <w:r w:rsidRPr="005A0FC8">
        <w:rPr>
          <w:rFonts w:ascii="Times New Roman" w:hAnsi="Times New Roman"/>
          <w:sz w:val="24"/>
          <w:szCs w:val="24"/>
        </w:rPr>
        <w:t xml:space="preserve">С 2015 года произведена инвентаризация пашни. С целью приведения в соответствие с земельным законодательством работа ведется по двум направлениям: </w:t>
      </w:r>
      <w:r w:rsidR="00E7375C">
        <w:rPr>
          <w:rFonts w:ascii="Times New Roman" w:hAnsi="Times New Roman"/>
          <w:sz w:val="24"/>
          <w:szCs w:val="24"/>
        </w:rPr>
        <w:t>в</w:t>
      </w:r>
      <w:r w:rsidRPr="005A0FC8">
        <w:rPr>
          <w:rFonts w:ascii="Times New Roman" w:hAnsi="Times New Roman"/>
          <w:sz w:val="24"/>
          <w:szCs w:val="24"/>
        </w:rPr>
        <w:t>овлечение в сельхозоборот неиспользуемой земли; оформление правоустанавливающих документов на фактически используемую землю.</w:t>
      </w:r>
    </w:p>
    <w:p w:rsidR="0005796B" w:rsidRPr="005A0FC8" w:rsidRDefault="0005796B" w:rsidP="00E7375C">
      <w:pPr>
        <w:spacing w:before="120" w:after="120" w:line="240" w:lineRule="auto"/>
        <w:jc w:val="center"/>
        <w:rPr>
          <w:rFonts w:ascii="Times New Roman" w:hAnsi="Times New Roman"/>
          <w:sz w:val="24"/>
          <w:szCs w:val="24"/>
        </w:rPr>
      </w:pPr>
      <w:r w:rsidRPr="00E7375C">
        <w:rPr>
          <w:rFonts w:ascii="Times New Roman" w:hAnsi="Times New Roman"/>
          <w:sz w:val="24"/>
          <w:szCs w:val="24"/>
        </w:rPr>
        <w:t>Таблица 4.2</w:t>
      </w:r>
      <w:r w:rsidR="00E7375C" w:rsidRPr="00E7375C">
        <w:rPr>
          <w:rFonts w:ascii="Times New Roman" w:hAnsi="Times New Roman"/>
          <w:sz w:val="24"/>
          <w:szCs w:val="24"/>
        </w:rPr>
        <w:t>-</w:t>
      </w:r>
      <w:r w:rsidR="00F7579D">
        <w:rPr>
          <w:rFonts w:ascii="Times New Roman" w:hAnsi="Times New Roman"/>
          <w:sz w:val="24"/>
          <w:szCs w:val="24"/>
        </w:rPr>
        <w:t>5</w:t>
      </w:r>
      <w:r w:rsidRPr="00E7375C">
        <w:rPr>
          <w:rFonts w:ascii="Times New Roman" w:hAnsi="Times New Roman"/>
          <w:sz w:val="24"/>
          <w:szCs w:val="24"/>
        </w:rPr>
        <w:t>.</w:t>
      </w:r>
      <w:r w:rsidR="00067A85">
        <w:rPr>
          <w:rFonts w:ascii="Times New Roman" w:hAnsi="Times New Roman"/>
          <w:sz w:val="24"/>
          <w:szCs w:val="24"/>
        </w:rPr>
        <w:t xml:space="preserve"> </w:t>
      </w:r>
      <w:r w:rsidRPr="00E7375C">
        <w:rPr>
          <w:rFonts w:ascii="Times New Roman" w:hAnsi="Times New Roman"/>
          <w:sz w:val="24"/>
          <w:szCs w:val="24"/>
        </w:rPr>
        <w:t>Посевные площади сельскохозяйственных культур в хозяйствах всехкатегорий</w:t>
      </w:r>
    </w:p>
    <w:tbl>
      <w:tblPr>
        <w:tblStyle w:val="120"/>
        <w:tblW w:w="5003" w:type="pct"/>
        <w:tblLook w:val="04A0" w:firstRow="1" w:lastRow="0" w:firstColumn="1" w:lastColumn="0" w:noHBand="0" w:noVBand="1"/>
      </w:tblPr>
      <w:tblGrid>
        <w:gridCol w:w="3047"/>
        <w:gridCol w:w="1099"/>
        <w:gridCol w:w="1098"/>
        <w:gridCol w:w="1098"/>
        <w:gridCol w:w="1098"/>
        <w:gridCol w:w="1098"/>
        <w:gridCol w:w="1096"/>
      </w:tblGrid>
      <w:tr w:rsidR="00E7375C" w:rsidRPr="00E7375C" w:rsidTr="00E7375C">
        <w:tc>
          <w:tcPr>
            <w:tcW w:w="1581"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Показатели</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Ед. изм</w:t>
            </w:r>
            <w:r w:rsidR="00E7375C">
              <w:rPr>
                <w:rFonts w:ascii="Times New Roman" w:hAnsi="Times New Roman"/>
                <w:sz w:val="20"/>
                <w:szCs w:val="20"/>
              </w:rPr>
              <w:t>.</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2016</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2017</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2018</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2019</w:t>
            </w:r>
          </w:p>
        </w:tc>
        <w:tc>
          <w:tcPr>
            <w:tcW w:w="569"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2020</w:t>
            </w:r>
          </w:p>
        </w:tc>
      </w:tr>
      <w:tr w:rsidR="00E7375C" w:rsidRPr="00E7375C" w:rsidTr="00E7375C">
        <w:tc>
          <w:tcPr>
            <w:tcW w:w="1581" w:type="pct"/>
            <w:tcMar>
              <w:left w:w="28" w:type="dxa"/>
              <w:right w:w="28" w:type="dxa"/>
            </w:tcMar>
            <w:vAlign w:val="center"/>
          </w:tcPr>
          <w:p w:rsidR="00E7375C" w:rsidRPr="00E7375C" w:rsidRDefault="00E7375C" w:rsidP="00E7375C">
            <w:pPr>
              <w:spacing w:after="0" w:line="240" w:lineRule="auto"/>
              <w:jc w:val="center"/>
              <w:rPr>
                <w:rFonts w:ascii="Times New Roman" w:hAnsi="Times New Roman"/>
                <w:sz w:val="20"/>
                <w:szCs w:val="20"/>
              </w:rPr>
            </w:pPr>
            <w:r>
              <w:rPr>
                <w:rFonts w:ascii="Times New Roman" w:hAnsi="Times New Roman"/>
                <w:sz w:val="20"/>
                <w:szCs w:val="20"/>
              </w:rPr>
              <w:t>1</w:t>
            </w:r>
          </w:p>
        </w:tc>
        <w:tc>
          <w:tcPr>
            <w:tcW w:w="570" w:type="pct"/>
            <w:tcMar>
              <w:left w:w="28" w:type="dxa"/>
              <w:right w:w="28" w:type="dxa"/>
            </w:tcMar>
            <w:vAlign w:val="center"/>
          </w:tcPr>
          <w:p w:rsidR="00E7375C" w:rsidRPr="00E7375C" w:rsidRDefault="00E7375C" w:rsidP="00E7375C">
            <w:pPr>
              <w:spacing w:after="0" w:line="240" w:lineRule="auto"/>
              <w:jc w:val="center"/>
              <w:rPr>
                <w:rFonts w:ascii="Times New Roman" w:hAnsi="Times New Roman"/>
                <w:sz w:val="20"/>
                <w:szCs w:val="20"/>
              </w:rPr>
            </w:pPr>
            <w:r>
              <w:rPr>
                <w:rFonts w:ascii="Times New Roman" w:hAnsi="Times New Roman"/>
                <w:sz w:val="20"/>
                <w:szCs w:val="20"/>
              </w:rPr>
              <w:t>2</w:t>
            </w:r>
          </w:p>
        </w:tc>
        <w:tc>
          <w:tcPr>
            <w:tcW w:w="570" w:type="pct"/>
            <w:tcMar>
              <w:left w:w="28" w:type="dxa"/>
              <w:right w:w="28" w:type="dxa"/>
            </w:tcMar>
            <w:vAlign w:val="center"/>
          </w:tcPr>
          <w:p w:rsidR="00E7375C" w:rsidRPr="00E7375C" w:rsidRDefault="00E7375C" w:rsidP="00E7375C">
            <w:pPr>
              <w:spacing w:after="0" w:line="240" w:lineRule="auto"/>
              <w:jc w:val="center"/>
              <w:rPr>
                <w:rFonts w:ascii="Times New Roman" w:hAnsi="Times New Roman"/>
                <w:sz w:val="20"/>
                <w:szCs w:val="20"/>
              </w:rPr>
            </w:pPr>
            <w:r>
              <w:rPr>
                <w:rFonts w:ascii="Times New Roman" w:hAnsi="Times New Roman"/>
                <w:sz w:val="20"/>
                <w:szCs w:val="20"/>
              </w:rPr>
              <w:t>3</w:t>
            </w:r>
          </w:p>
        </w:tc>
        <w:tc>
          <w:tcPr>
            <w:tcW w:w="570" w:type="pct"/>
            <w:tcMar>
              <w:left w:w="28" w:type="dxa"/>
              <w:right w:w="28" w:type="dxa"/>
            </w:tcMar>
            <w:vAlign w:val="center"/>
          </w:tcPr>
          <w:p w:rsidR="00E7375C" w:rsidRPr="00E7375C" w:rsidRDefault="00E7375C" w:rsidP="00E7375C">
            <w:pPr>
              <w:spacing w:after="0" w:line="240" w:lineRule="auto"/>
              <w:jc w:val="center"/>
              <w:rPr>
                <w:rFonts w:ascii="Times New Roman" w:hAnsi="Times New Roman"/>
                <w:sz w:val="20"/>
                <w:szCs w:val="20"/>
              </w:rPr>
            </w:pPr>
            <w:r>
              <w:rPr>
                <w:rFonts w:ascii="Times New Roman" w:hAnsi="Times New Roman"/>
                <w:sz w:val="20"/>
                <w:szCs w:val="20"/>
              </w:rPr>
              <w:t>4</w:t>
            </w:r>
          </w:p>
        </w:tc>
        <w:tc>
          <w:tcPr>
            <w:tcW w:w="570" w:type="pct"/>
            <w:tcMar>
              <w:left w:w="28" w:type="dxa"/>
              <w:right w:w="28" w:type="dxa"/>
            </w:tcMar>
            <w:vAlign w:val="center"/>
          </w:tcPr>
          <w:p w:rsidR="00E7375C" w:rsidRPr="00E7375C" w:rsidRDefault="00E7375C" w:rsidP="00E7375C">
            <w:pPr>
              <w:spacing w:after="0" w:line="240" w:lineRule="auto"/>
              <w:jc w:val="center"/>
              <w:rPr>
                <w:rFonts w:ascii="Times New Roman" w:hAnsi="Times New Roman"/>
                <w:sz w:val="20"/>
                <w:szCs w:val="20"/>
              </w:rPr>
            </w:pPr>
            <w:r>
              <w:rPr>
                <w:rFonts w:ascii="Times New Roman" w:hAnsi="Times New Roman"/>
                <w:sz w:val="20"/>
                <w:szCs w:val="20"/>
              </w:rPr>
              <w:t>5</w:t>
            </w:r>
          </w:p>
        </w:tc>
        <w:tc>
          <w:tcPr>
            <w:tcW w:w="570" w:type="pct"/>
            <w:tcMar>
              <w:left w:w="28" w:type="dxa"/>
              <w:right w:w="28" w:type="dxa"/>
            </w:tcMar>
            <w:vAlign w:val="center"/>
          </w:tcPr>
          <w:p w:rsidR="00E7375C" w:rsidRPr="00E7375C" w:rsidRDefault="00E7375C" w:rsidP="00E7375C">
            <w:pPr>
              <w:spacing w:after="0" w:line="240" w:lineRule="auto"/>
              <w:jc w:val="center"/>
              <w:rPr>
                <w:rFonts w:ascii="Times New Roman" w:hAnsi="Times New Roman"/>
                <w:sz w:val="20"/>
                <w:szCs w:val="20"/>
              </w:rPr>
            </w:pPr>
            <w:r>
              <w:rPr>
                <w:rFonts w:ascii="Times New Roman" w:hAnsi="Times New Roman"/>
                <w:sz w:val="20"/>
                <w:szCs w:val="20"/>
              </w:rPr>
              <w:t>6</w:t>
            </w:r>
          </w:p>
        </w:tc>
        <w:tc>
          <w:tcPr>
            <w:tcW w:w="569" w:type="pct"/>
            <w:tcMar>
              <w:left w:w="28" w:type="dxa"/>
              <w:right w:w="28" w:type="dxa"/>
            </w:tcMar>
            <w:vAlign w:val="center"/>
          </w:tcPr>
          <w:p w:rsidR="00E7375C" w:rsidRPr="00E7375C" w:rsidRDefault="00E7375C" w:rsidP="00E7375C">
            <w:pPr>
              <w:spacing w:after="0" w:line="240" w:lineRule="auto"/>
              <w:jc w:val="center"/>
              <w:rPr>
                <w:rFonts w:ascii="Times New Roman" w:hAnsi="Times New Roman"/>
                <w:sz w:val="20"/>
                <w:szCs w:val="20"/>
              </w:rPr>
            </w:pPr>
            <w:r>
              <w:rPr>
                <w:rFonts w:ascii="Times New Roman" w:hAnsi="Times New Roman"/>
                <w:sz w:val="20"/>
                <w:szCs w:val="20"/>
              </w:rPr>
              <w:t>7</w:t>
            </w:r>
          </w:p>
        </w:tc>
      </w:tr>
      <w:tr w:rsidR="0005796B" w:rsidRPr="00E7375C" w:rsidTr="00E7375C">
        <w:tc>
          <w:tcPr>
            <w:tcW w:w="5000" w:type="pct"/>
            <w:gridSpan w:val="7"/>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Хозяйства всех категорий</w:t>
            </w:r>
          </w:p>
        </w:tc>
      </w:tr>
      <w:tr w:rsidR="00E7375C" w:rsidRPr="00E7375C" w:rsidTr="00E7375C">
        <w:tc>
          <w:tcPr>
            <w:tcW w:w="1581" w:type="pct"/>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Вся посевная площадь</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гектар</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31686.33</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34376.6</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34152.12</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34923.84</w:t>
            </w:r>
          </w:p>
        </w:tc>
        <w:tc>
          <w:tcPr>
            <w:tcW w:w="569"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29357.53</w:t>
            </w:r>
          </w:p>
        </w:tc>
      </w:tr>
      <w:tr w:rsidR="0005796B" w:rsidRPr="00E7375C" w:rsidTr="00E7375C">
        <w:tc>
          <w:tcPr>
            <w:tcW w:w="5000" w:type="pct"/>
            <w:gridSpan w:val="7"/>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Сельскохозяйственные организации (все сельхозорганизации)</w:t>
            </w:r>
          </w:p>
        </w:tc>
      </w:tr>
      <w:tr w:rsidR="00E7375C" w:rsidRPr="00E7375C" w:rsidTr="00E7375C">
        <w:tc>
          <w:tcPr>
            <w:tcW w:w="1581" w:type="pct"/>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Вся посевная площадь</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гектар</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19182.5</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16277</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23240</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20270</w:t>
            </w:r>
          </w:p>
        </w:tc>
        <w:tc>
          <w:tcPr>
            <w:tcW w:w="569"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15822.5</w:t>
            </w:r>
          </w:p>
        </w:tc>
      </w:tr>
      <w:tr w:rsidR="0005796B" w:rsidRPr="00E7375C" w:rsidTr="00E7375C">
        <w:tc>
          <w:tcPr>
            <w:tcW w:w="5000" w:type="pct"/>
            <w:gridSpan w:val="7"/>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Хозяйства населения (граждане)</w:t>
            </w:r>
          </w:p>
        </w:tc>
      </w:tr>
      <w:tr w:rsidR="00E7375C" w:rsidRPr="00E7375C" w:rsidTr="00E7375C">
        <w:tc>
          <w:tcPr>
            <w:tcW w:w="1581" w:type="pct"/>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Вся посевная площадь</w:t>
            </w:r>
          </w:p>
        </w:tc>
        <w:tc>
          <w:tcPr>
            <w:tcW w:w="570" w:type="pct"/>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гектар</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2343.83</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2463.6</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2418.12</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2234.84</w:t>
            </w:r>
          </w:p>
        </w:tc>
        <w:tc>
          <w:tcPr>
            <w:tcW w:w="569"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2132.93</w:t>
            </w:r>
          </w:p>
        </w:tc>
      </w:tr>
      <w:tr w:rsidR="0005796B" w:rsidRPr="00E7375C" w:rsidTr="00E7375C">
        <w:tc>
          <w:tcPr>
            <w:tcW w:w="5000" w:type="pct"/>
            <w:gridSpan w:val="7"/>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Крестьянские (фермерские) хозяйства и индивидуальные предприниматели</w:t>
            </w:r>
          </w:p>
        </w:tc>
      </w:tr>
      <w:tr w:rsidR="00E7375C" w:rsidRPr="00E7375C" w:rsidTr="00E7375C">
        <w:tc>
          <w:tcPr>
            <w:tcW w:w="1581" w:type="pct"/>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Вся посевная площадь</w:t>
            </w:r>
          </w:p>
        </w:tc>
        <w:tc>
          <w:tcPr>
            <w:tcW w:w="569"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гектар</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10160</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15636</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8494</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12419</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11402.1</w:t>
            </w:r>
          </w:p>
        </w:tc>
      </w:tr>
      <w:tr w:rsidR="00E7375C" w:rsidRPr="00E7375C" w:rsidTr="00E7375C">
        <w:tc>
          <w:tcPr>
            <w:tcW w:w="1581" w:type="pct"/>
            <w:tcMar>
              <w:left w:w="28" w:type="dxa"/>
              <w:right w:w="28" w:type="dxa"/>
            </w:tcMar>
            <w:hideMark/>
          </w:tcPr>
          <w:p w:rsidR="0005796B" w:rsidRPr="00E7375C" w:rsidRDefault="0005796B" w:rsidP="00E7375C">
            <w:pPr>
              <w:spacing w:after="0" w:line="240" w:lineRule="auto"/>
              <w:rPr>
                <w:rFonts w:ascii="Times New Roman" w:hAnsi="Times New Roman"/>
                <w:sz w:val="20"/>
                <w:szCs w:val="20"/>
              </w:rPr>
            </w:pPr>
            <w:r w:rsidRPr="00E7375C">
              <w:rPr>
                <w:rFonts w:ascii="Times New Roman" w:hAnsi="Times New Roman"/>
                <w:sz w:val="20"/>
                <w:szCs w:val="20"/>
              </w:rPr>
              <w:t>Внесено минеральных удобрений (в пересчете на 100% питательных веществ) под посевы сельскохозяйственных культур в сельскохозяйственных организациях</w:t>
            </w:r>
          </w:p>
        </w:tc>
        <w:tc>
          <w:tcPr>
            <w:tcW w:w="569"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центнер</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3210</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2086</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5104</w:t>
            </w:r>
          </w:p>
        </w:tc>
        <w:tc>
          <w:tcPr>
            <w:tcW w:w="570" w:type="pct"/>
            <w:tcMar>
              <w:left w:w="28" w:type="dxa"/>
              <w:right w:w="28" w:type="dxa"/>
            </w:tcMar>
            <w:vAlign w:val="center"/>
            <w:hideMark/>
          </w:tcPr>
          <w:p w:rsidR="0005796B" w:rsidRPr="00E7375C" w:rsidRDefault="0005796B" w:rsidP="00E7375C">
            <w:pPr>
              <w:spacing w:after="0" w:line="240" w:lineRule="auto"/>
              <w:jc w:val="center"/>
              <w:rPr>
                <w:rFonts w:ascii="Times New Roman" w:hAnsi="Times New Roman"/>
                <w:sz w:val="20"/>
                <w:szCs w:val="20"/>
              </w:rPr>
            </w:pPr>
            <w:r w:rsidRPr="00E7375C">
              <w:rPr>
                <w:rFonts w:ascii="Times New Roman" w:hAnsi="Times New Roman"/>
                <w:sz w:val="20"/>
                <w:szCs w:val="20"/>
              </w:rPr>
              <w:t>5804.2</w:t>
            </w:r>
          </w:p>
        </w:tc>
      </w:tr>
    </w:tbl>
    <w:p w:rsidR="0005796B" w:rsidRPr="005A0FC8" w:rsidRDefault="0005796B" w:rsidP="00C373CE">
      <w:pPr>
        <w:spacing w:before="120" w:after="120" w:line="240" w:lineRule="auto"/>
        <w:ind w:firstLine="709"/>
        <w:jc w:val="center"/>
        <w:rPr>
          <w:rFonts w:ascii="Times New Roman" w:hAnsi="Times New Roman"/>
          <w:sz w:val="24"/>
          <w:szCs w:val="24"/>
        </w:rPr>
      </w:pPr>
      <w:r w:rsidRPr="00C373CE">
        <w:rPr>
          <w:rFonts w:ascii="Times New Roman" w:hAnsi="Times New Roman"/>
          <w:sz w:val="24"/>
          <w:szCs w:val="24"/>
        </w:rPr>
        <w:t>Таблица 4.2</w:t>
      </w:r>
      <w:r w:rsidR="00E7375C" w:rsidRPr="00C373CE">
        <w:rPr>
          <w:rFonts w:ascii="Times New Roman" w:hAnsi="Times New Roman"/>
          <w:sz w:val="24"/>
          <w:szCs w:val="24"/>
        </w:rPr>
        <w:t>-</w:t>
      </w:r>
      <w:r w:rsidR="00F7579D">
        <w:rPr>
          <w:rFonts w:ascii="Times New Roman" w:hAnsi="Times New Roman"/>
          <w:sz w:val="24"/>
          <w:szCs w:val="24"/>
        </w:rPr>
        <w:t>6</w:t>
      </w:r>
      <w:r w:rsidRPr="00C373CE">
        <w:rPr>
          <w:rFonts w:ascii="Times New Roman" w:hAnsi="Times New Roman"/>
          <w:sz w:val="24"/>
          <w:szCs w:val="24"/>
        </w:rPr>
        <w:t>.</w:t>
      </w:r>
      <w:r w:rsidR="00067A85">
        <w:rPr>
          <w:rFonts w:ascii="Times New Roman" w:hAnsi="Times New Roman"/>
          <w:sz w:val="24"/>
          <w:szCs w:val="24"/>
        </w:rPr>
        <w:t xml:space="preserve"> </w:t>
      </w:r>
      <w:r w:rsidRPr="00C373CE">
        <w:rPr>
          <w:rFonts w:ascii="Times New Roman" w:hAnsi="Times New Roman"/>
          <w:sz w:val="24"/>
          <w:szCs w:val="24"/>
        </w:rPr>
        <w:t>Наличие тракторов, комбайнов и сельскохозяйственных машин в</w:t>
      </w:r>
      <w:r w:rsidRPr="005A0FC8">
        <w:rPr>
          <w:rFonts w:ascii="Times New Roman" w:hAnsi="Times New Roman"/>
          <w:sz w:val="24"/>
          <w:szCs w:val="24"/>
        </w:rPr>
        <w:t xml:space="preserve"> сельскохозяйственных организациях на конец года</w:t>
      </w:r>
    </w:p>
    <w:tbl>
      <w:tblPr>
        <w:tblW w:w="5011" w:type="pct"/>
        <w:tblInd w:w="-1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083"/>
        <w:gridCol w:w="1091"/>
        <w:gridCol w:w="1093"/>
        <w:gridCol w:w="1093"/>
        <w:gridCol w:w="1093"/>
        <w:gridCol w:w="1093"/>
        <w:gridCol w:w="1093"/>
      </w:tblGrid>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Показатели</w:t>
            </w:r>
          </w:p>
        </w:tc>
        <w:tc>
          <w:tcPr>
            <w:tcW w:w="566"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Ед. изм</w:t>
            </w:r>
            <w:r w:rsidR="00C373CE">
              <w:rPr>
                <w:rFonts w:ascii="Times New Roman" w:hAnsi="Times New Roman"/>
                <w:sz w:val="20"/>
                <w:szCs w:val="20"/>
              </w:rPr>
              <w:t>.</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2016</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2017</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2018</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2019</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2020</w:t>
            </w: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1</w:t>
            </w:r>
          </w:p>
        </w:tc>
        <w:tc>
          <w:tcPr>
            <w:tcW w:w="566"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3</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4</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5</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6</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7</w:t>
            </w: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тракторы (без тракторов, на которых смонтированы землеройные, мелиоративные и др. машины)</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штука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57</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60</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зерноуборочные комбайны</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штука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4</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кормоуборочные комбайны</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штука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bl>
    <w:p w:rsidR="0005796B" w:rsidRPr="005A0FC8" w:rsidRDefault="0005796B" w:rsidP="00C373CE">
      <w:pPr>
        <w:spacing w:before="120" w:after="120" w:line="240" w:lineRule="auto"/>
        <w:jc w:val="center"/>
        <w:rPr>
          <w:rFonts w:ascii="Times New Roman" w:hAnsi="Times New Roman"/>
          <w:sz w:val="24"/>
          <w:szCs w:val="24"/>
        </w:rPr>
      </w:pPr>
      <w:r w:rsidRPr="00C373CE">
        <w:rPr>
          <w:rFonts w:ascii="Times New Roman" w:hAnsi="Times New Roman"/>
          <w:sz w:val="24"/>
          <w:szCs w:val="24"/>
        </w:rPr>
        <w:t>Таблица 4.2</w:t>
      </w:r>
      <w:r w:rsidR="00C373CE">
        <w:rPr>
          <w:rFonts w:ascii="Times New Roman" w:hAnsi="Times New Roman"/>
          <w:sz w:val="24"/>
          <w:szCs w:val="24"/>
        </w:rPr>
        <w:t>-</w:t>
      </w:r>
      <w:r w:rsidR="00F7579D">
        <w:rPr>
          <w:rFonts w:ascii="Times New Roman" w:hAnsi="Times New Roman"/>
          <w:sz w:val="24"/>
          <w:szCs w:val="24"/>
        </w:rPr>
        <w:t>7</w:t>
      </w:r>
      <w:r w:rsidRPr="00C373CE">
        <w:rPr>
          <w:rFonts w:ascii="Times New Roman" w:hAnsi="Times New Roman"/>
          <w:sz w:val="24"/>
          <w:szCs w:val="24"/>
        </w:rPr>
        <w:t>.</w:t>
      </w:r>
      <w:r w:rsidR="00067A85">
        <w:rPr>
          <w:rFonts w:ascii="Times New Roman" w:hAnsi="Times New Roman"/>
          <w:sz w:val="24"/>
          <w:szCs w:val="24"/>
        </w:rPr>
        <w:t xml:space="preserve"> </w:t>
      </w:r>
      <w:r w:rsidRPr="005A0FC8">
        <w:rPr>
          <w:rFonts w:ascii="Times New Roman" w:hAnsi="Times New Roman"/>
          <w:sz w:val="24"/>
          <w:szCs w:val="24"/>
        </w:rPr>
        <w:t>Поголовье скота и птицы на конец года</w:t>
      </w:r>
      <w:r w:rsidR="00C373CE">
        <w:rPr>
          <w:rFonts w:ascii="Times New Roman" w:hAnsi="Times New Roman"/>
          <w:sz w:val="24"/>
          <w:szCs w:val="24"/>
        </w:rPr>
        <w:t xml:space="preserve"> в хозяйствах всех категорий</w:t>
      </w:r>
    </w:p>
    <w:tbl>
      <w:tblPr>
        <w:tblW w:w="5011" w:type="pct"/>
        <w:tblInd w:w="-1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083"/>
        <w:gridCol w:w="1091"/>
        <w:gridCol w:w="1093"/>
        <w:gridCol w:w="1093"/>
        <w:gridCol w:w="1093"/>
        <w:gridCol w:w="1093"/>
        <w:gridCol w:w="1093"/>
      </w:tblGrid>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Показатели</w:t>
            </w:r>
          </w:p>
        </w:tc>
        <w:tc>
          <w:tcPr>
            <w:tcW w:w="566"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Ед. изм</w:t>
            </w:r>
            <w:r w:rsidR="00C373CE">
              <w:rPr>
                <w:rFonts w:ascii="Times New Roman" w:hAnsi="Times New Roman"/>
                <w:sz w:val="20"/>
                <w:szCs w:val="20"/>
              </w:rPr>
              <w:t>.</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2016</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2017</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2018</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2019</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2020</w:t>
            </w: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1</w:t>
            </w:r>
          </w:p>
        </w:tc>
        <w:tc>
          <w:tcPr>
            <w:tcW w:w="566"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3</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4</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5</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6</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7</w:t>
            </w: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Крупный рогатый скот</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4348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4518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5078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2943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Коровы</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1903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1988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2049</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1343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lastRenderedPageBreak/>
              <w:t>Свиньи</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5035</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5198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3612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2893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Овцы и козы</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3472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4419</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5172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5288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Птица</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5049959</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4402611</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5275917</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Лошади</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15</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14</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19</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Кролики</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5983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8665</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10713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Пчелосемьи</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1833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1838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1924</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rPr>
                <w:rFonts w:ascii="Times New Roman" w:hAnsi="Times New Roman"/>
                <w:sz w:val="20"/>
                <w:szCs w:val="20"/>
              </w:rPr>
            </w:pPr>
            <w:r w:rsidRPr="00C373CE">
              <w:rPr>
                <w:rFonts w:ascii="Times New Roman" w:hAnsi="Times New Roman"/>
                <w:sz w:val="20"/>
                <w:szCs w:val="20"/>
              </w:rPr>
              <w:t>Пчелосемьи</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голова</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bl>
    <w:p w:rsidR="0005796B" w:rsidRPr="005A0FC8" w:rsidRDefault="0005796B" w:rsidP="00C373CE">
      <w:pPr>
        <w:spacing w:before="120" w:after="120" w:line="240" w:lineRule="auto"/>
        <w:jc w:val="center"/>
        <w:rPr>
          <w:rFonts w:ascii="Times New Roman" w:hAnsi="Times New Roman"/>
          <w:sz w:val="24"/>
          <w:szCs w:val="24"/>
        </w:rPr>
      </w:pPr>
      <w:r w:rsidRPr="00C373CE">
        <w:rPr>
          <w:rFonts w:ascii="Times New Roman" w:hAnsi="Times New Roman"/>
          <w:sz w:val="24"/>
          <w:szCs w:val="24"/>
        </w:rPr>
        <w:t>Таблица 4.2</w:t>
      </w:r>
      <w:r w:rsidR="00C373CE" w:rsidRPr="00C373CE">
        <w:rPr>
          <w:rFonts w:ascii="Times New Roman" w:hAnsi="Times New Roman"/>
          <w:sz w:val="24"/>
          <w:szCs w:val="24"/>
        </w:rPr>
        <w:t>-</w:t>
      </w:r>
      <w:r w:rsidR="00F7579D">
        <w:rPr>
          <w:rFonts w:ascii="Times New Roman" w:hAnsi="Times New Roman"/>
          <w:sz w:val="24"/>
          <w:szCs w:val="24"/>
        </w:rPr>
        <w:t>8</w:t>
      </w:r>
      <w:r w:rsidRPr="00C373CE">
        <w:rPr>
          <w:rFonts w:ascii="Times New Roman" w:hAnsi="Times New Roman"/>
          <w:sz w:val="24"/>
          <w:szCs w:val="24"/>
        </w:rPr>
        <w:t>.</w:t>
      </w:r>
      <w:r w:rsidR="00067A85">
        <w:rPr>
          <w:rFonts w:ascii="Times New Roman" w:hAnsi="Times New Roman"/>
          <w:sz w:val="24"/>
          <w:szCs w:val="24"/>
        </w:rPr>
        <w:t xml:space="preserve"> </w:t>
      </w:r>
      <w:r w:rsidRPr="00C373CE">
        <w:rPr>
          <w:rFonts w:ascii="Times New Roman" w:hAnsi="Times New Roman"/>
          <w:sz w:val="24"/>
          <w:szCs w:val="24"/>
        </w:rPr>
        <w:t>Производство продуктов животноводства в хозяйствах всех категорий</w:t>
      </w:r>
      <w:r w:rsidRPr="005A0FC8">
        <w:rPr>
          <w:rFonts w:ascii="Times New Roman" w:hAnsi="Times New Roman"/>
          <w:sz w:val="24"/>
          <w:szCs w:val="24"/>
        </w:rPr>
        <w:t xml:space="preserve"> (яйца - тысяча штук)</w:t>
      </w:r>
      <w:r w:rsidR="00C373CE">
        <w:rPr>
          <w:rFonts w:ascii="Times New Roman" w:hAnsi="Times New Roman"/>
          <w:sz w:val="24"/>
          <w:szCs w:val="24"/>
        </w:rPr>
        <w:t xml:space="preserve"> в хозяйствах всех категорий</w:t>
      </w:r>
    </w:p>
    <w:tbl>
      <w:tblPr>
        <w:tblW w:w="5006"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080"/>
        <w:gridCol w:w="1090"/>
        <w:gridCol w:w="1092"/>
        <w:gridCol w:w="1092"/>
        <w:gridCol w:w="1092"/>
        <w:gridCol w:w="1092"/>
        <w:gridCol w:w="1092"/>
      </w:tblGrid>
      <w:tr w:rsidR="0005796B" w:rsidRPr="00C373CE" w:rsidTr="00C373CE">
        <w:tc>
          <w:tcPr>
            <w:tcW w:w="159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Показатели</w:t>
            </w:r>
          </w:p>
        </w:tc>
        <w:tc>
          <w:tcPr>
            <w:tcW w:w="566"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Ед. изм</w:t>
            </w:r>
            <w:r w:rsidR="00C373CE">
              <w:rPr>
                <w:rFonts w:ascii="Times New Roman" w:hAnsi="Times New Roman"/>
                <w:sz w:val="20"/>
                <w:szCs w:val="20"/>
              </w:rPr>
              <w:t>.</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2016</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2017</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2018</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2019</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2020</w:t>
            </w: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1</w:t>
            </w:r>
          </w:p>
        </w:tc>
        <w:tc>
          <w:tcPr>
            <w:tcW w:w="566"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3</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4</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5</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6</w:t>
            </w:r>
          </w:p>
        </w:tc>
        <w:tc>
          <w:tcPr>
            <w:tcW w:w="56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C373CE" w:rsidRPr="00C373CE" w:rsidRDefault="00C373CE" w:rsidP="00C373CE">
            <w:pPr>
              <w:spacing w:after="0" w:line="240" w:lineRule="auto"/>
              <w:jc w:val="center"/>
              <w:rPr>
                <w:rFonts w:ascii="Times New Roman" w:hAnsi="Times New Roman"/>
                <w:sz w:val="20"/>
                <w:szCs w:val="20"/>
              </w:rPr>
            </w:pPr>
            <w:r>
              <w:rPr>
                <w:rFonts w:ascii="Times New Roman" w:hAnsi="Times New Roman"/>
                <w:sz w:val="20"/>
                <w:szCs w:val="20"/>
              </w:rPr>
              <w:t>7</w:t>
            </w: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Скот и птица на убой (в живом весе)</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тонн</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96742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103850</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105747</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102241</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Молоко</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тонн</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8154</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8231</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9106</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7738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Яйца, тысяча штук</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тонн</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10073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11989</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13883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12857</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Шерсть</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тонн</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1.9</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2.7</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5.2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6.2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Мед</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тонн</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36.1</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24.3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37.3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43.3</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Сельскохозяйственные организации (все сельхозорганизации)</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Скот и птица на убой (в живом весе)</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тонн</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95117</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102232</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104026</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100738</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r w:rsidR="00C373CE" w:rsidRPr="00C373CE" w:rsidTr="00C373CE">
        <w:tc>
          <w:tcPr>
            <w:tcW w:w="1599"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left"/>
              <w:rPr>
                <w:rFonts w:ascii="Times New Roman" w:hAnsi="Times New Roman"/>
                <w:sz w:val="20"/>
                <w:szCs w:val="20"/>
              </w:rPr>
            </w:pPr>
            <w:r w:rsidRPr="00C373CE">
              <w:rPr>
                <w:rFonts w:ascii="Times New Roman" w:hAnsi="Times New Roman"/>
                <w:sz w:val="20"/>
                <w:szCs w:val="20"/>
              </w:rPr>
              <w:t>Молоко</w:t>
            </w:r>
          </w:p>
        </w:tc>
        <w:tc>
          <w:tcPr>
            <w:tcW w:w="566"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тонн</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3426</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3544</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4151</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r w:rsidRPr="00C373CE">
              <w:rPr>
                <w:rFonts w:ascii="Times New Roman" w:hAnsi="Times New Roman"/>
                <w:sz w:val="20"/>
                <w:szCs w:val="20"/>
              </w:rPr>
              <w:t>2260</w:t>
            </w:r>
          </w:p>
        </w:tc>
        <w:tc>
          <w:tcPr>
            <w:tcW w:w="567" w:type="pct"/>
            <w:tcBorders>
              <w:top w:val="single" w:sz="8" w:space="0" w:color="000000"/>
              <w:left w:val="single" w:sz="8" w:space="0" w:color="000000"/>
              <w:bottom w:val="single" w:sz="8" w:space="0" w:color="000000"/>
              <w:right w:val="single" w:sz="8" w:space="0" w:color="000000"/>
            </w:tcBorders>
            <w:tcMar>
              <w:top w:w="15" w:type="dxa"/>
              <w:bottom w:w="15" w:type="dxa"/>
            </w:tcMar>
            <w:vAlign w:val="center"/>
            <w:hideMark/>
          </w:tcPr>
          <w:p w:rsidR="0005796B" w:rsidRPr="00C373CE" w:rsidRDefault="0005796B" w:rsidP="00C373CE">
            <w:pPr>
              <w:spacing w:after="0" w:line="240" w:lineRule="auto"/>
              <w:jc w:val="center"/>
              <w:rPr>
                <w:rFonts w:ascii="Times New Roman" w:hAnsi="Times New Roman"/>
                <w:sz w:val="20"/>
                <w:szCs w:val="20"/>
              </w:rPr>
            </w:pPr>
          </w:p>
        </w:tc>
      </w:tr>
    </w:tbl>
    <w:p w:rsidR="0005796B" w:rsidRDefault="0005796B" w:rsidP="00C373CE">
      <w:pPr>
        <w:spacing w:before="120" w:after="0" w:line="240" w:lineRule="auto"/>
        <w:ind w:firstLine="709"/>
        <w:rPr>
          <w:rFonts w:ascii="Times New Roman" w:hAnsi="Times New Roman"/>
          <w:sz w:val="24"/>
          <w:szCs w:val="24"/>
        </w:rPr>
      </w:pPr>
      <w:r w:rsidRPr="005A0FC8">
        <w:rPr>
          <w:rFonts w:ascii="Times New Roman" w:hAnsi="Times New Roman"/>
          <w:sz w:val="24"/>
          <w:szCs w:val="24"/>
        </w:rPr>
        <w:t>За 2020 год производство продукции сельского хозяйства составило свыше 11 млрд. рублей</w:t>
      </w:r>
      <w:r w:rsidR="00666C69">
        <w:rPr>
          <w:rFonts w:ascii="Times New Roman" w:hAnsi="Times New Roman"/>
          <w:sz w:val="24"/>
          <w:szCs w:val="24"/>
        </w:rPr>
        <w:t xml:space="preserve">, </w:t>
      </w:r>
      <w:r w:rsidRPr="005A0FC8">
        <w:rPr>
          <w:rFonts w:ascii="Times New Roman" w:hAnsi="Times New Roman"/>
          <w:sz w:val="24"/>
          <w:szCs w:val="24"/>
        </w:rPr>
        <w:t>хозяйствами района получено субсидий на развитие сельскохозяйственной отрасли (включая гранты) 21 млн. 587тыс. руб. В 2020 году получено 4 гранта по линии Министерства сельского хозяйства на сумму 12 млн. 897,7 тыс. рублей.</w:t>
      </w:r>
    </w:p>
    <w:p w:rsidR="00666C69" w:rsidRPr="005A0FC8" w:rsidRDefault="00666C69" w:rsidP="00C373CE">
      <w:pPr>
        <w:spacing w:before="120" w:after="0" w:line="240" w:lineRule="auto"/>
        <w:ind w:firstLine="709"/>
        <w:rPr>
          <w:rFonts w:ascii="Times New Roman" w:hAnsi="Times New Roman"/>
          <w:sz w:val="24"/>
          <w:szCs w:val="24"/>
        </w:rPr>
      </w:pPr>
    </w:p>
    <w:p w:rsidR="0005796B" w:rsidRPr="00C373CE" w:rsidRDefault="0005796B" w:rsidP="0005796B">
      <w:pPr>
        <w:spacing w:after="0" w:line="240" w:lineRule="auto"/>
        <w:ind w:firstLine="709"/>
        <w:rPr>
          <w:rFonts w:ascii="Times New Roman" w:hAnsi="Times New Roman"/>
          <w:b/>
          <w:sz w:val="24"/>
          <w:szCs w:val="24"/>
        </w:rPr>
      </w:pPr>
      <w:r w:rsidRPr="00C373CE">
        <w:rPr>
          <w:rFonts w:ascii="Times New Roman" w:hAnsi="Times New Roman"/>
          <w:b/>
          <w:sz w:val="24"/>
          <w:szCs w:val="24"/>
        </w:rPr>
        <w:t>Растениеводство</w:t>
      </w:r>
    </w:p>
    <w:p w:rsidR="00C373CE" w:rsidRPr="005A0FC8" w:rsidRDefault="0005796B" w:rsidP="00C373CE">
      <w:pPr>
        <w:spacing w:after="0" w:line="240" w:lineRule="auto"/>
        <w:ind w:firstLine="709"/>
        <w:rPr>
          <w:rFonts w:ascii="Times New Roman" w:hAnsi="Times New Roman"/>
          <w:sz w:val="24"/>
          <w:szCs w:val="24"/>
        </w:rPr>
      </w:pPr>
      <w:r w:rsidRPr="005A0FC8">
        <w:rPr>
          <w:rFonts w:ascii="Times New Roman" w:hAnsi="Times New Roman"/>
          <w:sz w:val="24"/>
          <w:szCs w:val="24"/>
        </w:rPr>
        <w:t>Яровых зерновых и зернобобовых в 2020 году возделывалось на площади 8 396 га, в том числе яровой пшеницы 3 868 га, ячменя - 2 187 га, овса – 991 га, кукурузы на зерно – 240 га, проса - 110 га, гречихи – 60 га, зернобобовых – 928 га (в т.ч. гороха – 775 га). Всего пшеницей было занято 10 920 га.</w:t>
      </w:r>
      <w:r w:rsidR="00666C69">
        <w:rPr>
          <w:rFonts w:ascii="Times New Roman" w:hAnsi="Times New Roman"/>
          <w:sz w:val="24"/>
          <w:szCs w:val="24"/>
        </w:rPr>
        <w:t xml:space="preserve"> </w:t>
      </w:r>
      <w:r w:rsidR="00C373CE" w:rsidRPr="005A0FC8">
        <w:rPr>
          <w:rFonts w:ascii="Times New Roman" w:hAnsi="Times New Roman"/>
          <w:sz w:val="24"/>
          <w:szCs w:val="24"/>
        </w:rPr>
        <w:t>По предварительным данным в 2021 году будет занято с/х культурами 35 476 га.</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Масличных культур в 2020 году посеяно 8 793 га, в том числе подсолнечника - 5 556 га, льна-кудряша – 1 436 га, сои - 642 га, горчицы - 300 га; картофеля – 1 372 га; овощей – 403,6 га; кормовых культур посеяно 3 086 га: в том числе под многолетними травами прошлых лет – 2 920 га. Однолетних трав посеяно 266 га.</w:t>
      </w:r>
      <w:r w:rsidR="00067A85">
        <w:rPr>
          <w:rFonts w:ascii="Times New Roman" w:hAnsi="Times New Roman"/>
          <w:sz w:val="24"/>
          <w:szCs w:val="24"/>
        </w:rPr>
        <w:t xml:space="preserve"> </w:t>
      </w:r>
      <w:r w:rsidRPr="005A0FC8">
        <w:rPr>
          <w:rFonts w:ascii="Times New Roman" w:hAnsi="Times New Roman"/>
          <w:sz w:val="24"/>
          <w:szCs w:val="24"/>
        </w:rPr>
        <w:t>В 2021 году ярового сева запланировано 22 918 га, чистого пара 15 405 га.</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Для производства весенне-полевых работ 2021 года у сельхозпредприятий и КФХ имеется следующая с/х техника:</w:t>
      </w:r>
      <w:r w:rsidR="00666C69">
        <w:rPr>
          <w:rFonts w:ascii="Times New Roman" w:hAnsi="Times New Roman"/>
          <w:sz w:val="24"/>
          <w:szCs w:val="24"/>
        </w:rPr>
        <w:t xml:space="preserve"> </w:t>
      </w:r>
      <w:r w:rsidRPr="005A0FC8">
        <w:rPr>
          <w:rFonts w:ascii="Times New Roman" w:hAnsi="Times New Roman"/>
          <w:sz w:val="24"/>
          <w:szCs w:val="24"/>
        </w:rPr>
        <w:t>тракторов – 185 ед.</w:t>
      </w:r>
      <w:r w:rsidR="00C373CE">
        <w:rPr>
          <w:rFonts w:ascii="Times New Roman" w:hAnsi="Times New Roman"/>
          <w:sz w:val="24"/>
          <w:szCs w:val="24"/>
        </w:rPr>
        <w:t xml:space="preserve"> (</w:t>
      </w:r>
      <w:r w:rsidRPr="005A0FC8">
        <w:rPr>
          <w:rFonts w:ascii="Times New Roman" w:hAnsi="Times New Roman"/>
          <w:sz w:val="24"/>
          <w:szCs w:val="24"/>
        </w:rPr>
        <w:t>исправных - 185 или 100%</w:t>
      </w:r>
      <w:r w:rsidR="00C373CE">
        <w:rPr>
          <w:rFonts w:ascii="Times New Roman" w:hAnsi="Times New Roman"/>
          <w:sz w:val="24"/>
          <w:szCs w:val="24"/>
        </w:rPr>
        <w:t>)</w:t>
      </w:r>
      <w:r w:rsidRPr="005A0FC8">
        <w:rPr>
          <w:rFonts w:ascii="Times New Roman" w:hAnsi="Times New Roman"/>
          <w:sz w:val="24"/>
          <w:szCs w:val="24"/>
        </w:rPr>
        <w:t xml:space="preserve">; посевных комплексов </w:t>
      </w:r>
      <w:r w:rsidR="00C373CE">
        <w:rPr>
          <w:rFonts w:ascii="Times New Roman" w:hAnsi="Times New Roman"/>
          <w:sz w:val="24"/>
          <w:szCs w:val="24"/>
        </w:rPr>
        <w:t>–</w:t>
      </w:r>
      <w:r w:rsidRPr="005A0FC8">
        <w:rPr>
          <w:rFonts w:ascii="Times New Roman" w:hAnsi="Times New Roman"/>
          <w:sz w:val="24"/>
          <w:szCs w:val="24"/>
        </w:rPr>
        <w:t xml:space="preserve"> 2</w:t>
      </w:r>
      <w:r w:rsidR="00C373CE">
        <w:rPr>
          <w:rFonts w:ascii="Times New Roman" w:hAnsi="Times New Roman"/>
          <w:sz w:val="24"/>
          <w:szCs w:val="24"/>
        </w:rPr>
        <w:t xml:space="preserve"> (</w:t>
      </w:r>
      <w:r w:rsidRPr="005A0FC8">
        <w:rPr>
          <w:rFonts w:ascii="Times New Roman" w:hAnsi="Times New Roman"/>
          <w:sz w:val="24"/>
          <w:szCs w:val="24"/>
        </w:rPr>
        <w:t>исправных - 2 или 100%</w:t>
      </w:r>
      <w:r w:rsidR="00C373CE">
        <w:rPr>
          <w:rFonts w:ascii="Times New Roman" w:hAnsi="Times New Roman"/>
          <w:sz w:val="24"/>
          <w:szCs w:val="24"/>
        </w:rPr>
        <w:t>)</w:t>
      </w:r>
      <w:r w:rsidRPr="005A0FC8">
        <w:rPr>
          <w:rFonts w:ascii="Times New Roman" w:hAnsi="Times New Roman"/>
          <w:sz w:val="24"/>
          <w:szCs w:val="24"/>
        </w:rPr>
        <w:t>;</w:t>
      </w:r>
      <w:r w:rsidR="00666C69">
        <w:rPr>
          <w:rFonts w:ascii="Times New Roman" w:hAnsi="Times New Roman"/>
          <w:sz w:val="24"/>
          <w:szCs w:val="24"/>
        </w:rPr>
        <w:t xml:space="preserve"> </w:t>
      </w:r>
      <w:r w:rsidRPr="005A0FC8">
        <w:rPr>
          <w:rFonts w:ascii="Times New Roman" w:hAnsi="Times New Roman"/>
          <w:sz w:val="24"/>
          <w:szCs w:val="24"/>
        </w:rPr>
        <w:t>дисковых борон и дискаторов – 29</w:t>
      </w:r>
      <w:r w:rsidR="00C373CE">
        <w:rPr>
          <w:rFonts w:ascii="Times New Roman" w:hAnsi="Times New Roman"/>
          <w:sz w:val="24"/>
          <w:szCs w:val="24"/>
        </w:rPr>
        <w:t xml:space="preserve"> (</w:t>
      </w:r>
      <w:r w:rsidRPr="005A0FC8">
        <w:rPr>
          <w:rFonts w:ascii="Times New Roman" w:hAnsi="Times New Roman"/>
          <w:sz w:val="24"/>
          <w:szCs w:val="24"/>
        </w:rPr>
        <w:t>исправных 29 или 100%</w:t>
      </w:r>
      <w:r w:rsidR="00C373CE">
        <w:rPr>
          <w:rFonts w:ascii="Times New Roman" w:hAnsi="Times New Roman"/>
          <w:sz w:val="24"/>
          <w:szCs w:val="24"/>
        </w:rPr>
        <w:t>)</w:t>
      </w:r>
      <w:r w:rsidRPr="005A0FC8">
        <w:rPr>
          <w:rFonts w:ascii="Times New Roman" w:hAnsi="Times New Roman"/>
          <w:sz w:val="24"/>
          <w:szCs w:val="24"/>
        </w:rPr>
        <w:t xml:space="preserve">; сеялок </w:t>
      </w:r>
      <w:r w:rsidR="00C373CE">
        <w:rPr>
          <w:rFonts w:ascii="Times New Roman" w:hAnsi="Times New Roman"/>
          <w:sz w:val="24"/>
          <w:szCs w:val="24"/>
        </w:rPr>
        <w:t>–</w:t>
      </w:r>
      <w:r w:rsidRPr="005A0FC8">
        <w:rPr>
          <w:rFonts w:ascii="Times New Roman" w:hAnsi="Times New Roman"/>
          <w:sz w:val="24"/>
          <w:szCs w:val="24"/>
        </w:rPr>
        <w:t xml:space="preserve"> 54</w:t>
      </w:r>
      <w:r w:rsidR="00C373CE">
        <w:rPr>
          <w:rFonts w:ascii="Times New Roman" w:hAnsi="Times New Roman"/>
          <w:sz w:val="24"/>
          <w:szCs w:val="24"/>
        </w:rPr>
        <w:t xml:space="preserve"> (</w:t>
      </w:r>
      <w:r w:rsidRPr="005A0FC8">
        <w:rPr>
          <w:rFonts w:ascii="Times New Roman" w:hAnsi="Times New Roman"/>
          <w:sz w:val="24"/>
          <w:szCs w:val="24"/>
        </w:rPr>
        <w:t>исправных 54 или 100%</w:t>
      </w:r>
      <w:r w:rsidR="00C373CE">
        <w:rPr>
          <w:rFonts w:ascii="Times New Roman" w:hAnsi="Times New Roman"/>
          <w:sz w:val="24"/>
          <w:szCs w:val="24"/>
        </w:rPr>
        <w:t>)</w:t>
      </w:r>
      <w:r w:rsidRPr="005A0FC8">
        <w:rPr>
          <w:rFonts w:ascii="Times New Roman" w:hAnsi="Times New Roman"/>
          <w:sz w:val="24"/>
          <w:szCs w:val="24"/>
        </w:rPr>
        <w:t>;</w:t>
      </w:r>
      <w:r w:rsidR="00067A85">
        <w:rPr>
          <w:rFonts w:ascii="Times New Roman" w:hAnsi="Times New Roman"/>
          <w:sz w:val="24"/>
          <w:szCs w:val="24"/>
        </w:rPr>
        <w:t xml:space="preserve"> </w:t>
      </w:r>
      <w:r w:rsidRPr="005A0FC8">
        <w:rPr>
          <w:rFonts w:ascii="Times New Roman" w:hAnsi="Times New Roman"/>
          <w:sz w:val="24"/>
          <w:szCs w:val="24"/>
        </w:rPr>
        <w:t xml:space="preserve">плугов </w:t>
      </w:r>
      <w:r w:rsidR="00C373CE">
        <w:rPr>
          <w:rFonts w:ascii="Times New Roman" w:hAnsi="Times New Roman"/>
          <w:sz w:val="24"/>
          <w:szCs w:val="24"/>
        </w:rPr>
        <w:t>–</w:t>
      </w:r>
      <w:r w:rsidRPr="005A0FC8">
        <w:rPr>
          <w:rFonts w:ascii="Times New Roman" w:hAnsi="Times New Roman"/>
          <w:sz w:val="24"/>
          <w:szCs w:val="24"/>
        </w:rPr>
        <w:t xml:space="preserve"> 69</w:t>
      </w:r>
      <w:r w:rsidR="00C373CE">
        <w:rPr>
          <w:rFonts w:ascii="Times New Roman" w:hAnsi="Times New Roman"/>
          <w:sz w:val="24"/>
          <w:szCs w:val="24"/>
        </w:rPr>
        <w:t xml:space="preserve"> (</w:t>
      </w:r>
      <w:r w:rsidRPr="005A0FC8">
        <w:rPr>
          <w:rFonts w:ascii="Times New Roman" w:hAnsi="Times New Roman"/>
          <w:sz w:val="24"/>
          <w:szCs w:val="24"/>
        </w:rPr>
        <w:t>исправных 69 или 100%</w:t>
      </w:r>
      <w:r w:rsidR="00C373CE">
        <w:rPr>
          <w:rFonts w:ascii="Times New Roman" w:hAnsi="Times New Roman"/>
          <w:sz w:val="24"/>
          <w:szCs w:val="24"/>
        </w:rPr>
        <w:t>)</w:t>
      </w:r>
      <w:r w:rsidRPr="005A0FC8">
        <w:rPr>
          <w:rFonts w:ascii="Times New Roman" w:hAnsi="Times New Roman"/>
          <w:sz w:val="24"/>
          <w:szCs w:val="24"/>
        </w:rPr>
        <w:t>;</w:t>
      </w:r>
      <w:r w:rsidR="00067A85">
        <w:rPr>
          <w:rFonts w:ascii="Times New Roman" w:hAnsi="Times New Roman"/>
          <w:sz w:val="24"/>
          <w:szCs w:val="24"/>
        </w:rPr>
        <w:t xml:space="preserve"> </w:t>
      </w:r>
      <w:r w:rsidRPr="005A0FC8">
        <w:rPr>
          <w:rFonts w:ascii="Times New Roman" w:hAnsi="Times New Roman"/>
          <w:sz w:val="24"/>
          <w:szCs w:val="24"/>
        </w:rPr>
        <w:t xml:space="preserve">культиваторов </w:t>
      </w:r>
      <w:r w:rsidR="00C373CE">
        <w:rPr>
          <w:rFonts w:ascii="Times New Roman" w:hAnsi="Times New Roman"/>
          <w:sz w:val="24"/>
          <w:szCs w:val="24"/>
        </w:rPr>
        <w:t>–</w:t>
      </w:r>
      <w:r w:rsidRPr="005A0FC8">
        <w:rPr>
          <w:rFonts w:ascii="Times New Roman" w:hAnsi="Times New Roman"/>
          <w:sz w:val="24"/>
          <w:szCs w:val="24"/>
        </w:rPr>
        <w:t xml:space="preserve"> 69</w:t>
      </w:r>
      <w:r w:rsidR="00C373CE">
        <w:rPr>
          <w:rFonts w:ascii="Times New Roman" w:hAnsi="Times New Roman"/>
          <w:sz w:val="24"/>
          <w:szCs w:val="24"/>
        </w:rPr>
        <w:t xml:space="preserve"> (</w:t>
      </w:r>
      <w:r w:rsidRPr="005A0FC8">
        <w:rPr>
          <w:rFonts w:ascii="Times New Roman" w:hAnsi="Times New Roman"/>
          <w:sz w:val="24"/>
          <w:szCs w:val="24"/>
        </w:rPr>
        <w:t>исправных 69 или 100%</w:t>
      </w:r>
      <w:r w:rsidR="00C373CE">
        <w:rPr>
          <w:rFonts w:ascii="Times New Roman" w:hAnsi="Times New Roman"/>
          <w:sz w:val="24"/>
          <w:szCs w:val="24"/>
        </w:rPr>
        <w:t>)</w:t>
      </w:r>
      <w:r w:rsidRPr="005A0FC8">
        <w:rPr>
          <w:rFonts w:ascii="Times New Roman" w:hAnsi="Times New Roman"/>
          <w:sz w:val="24"/>
          <w:szCs w:val="24"/>
        </w:rPr>
        <w:t>;</w:t>
      </w:r>
      <w:r w:rsidR="00355E1D">
        <w:rPr>
          <w:rFonts w:ascii="Times New Roman" w:hAnsi="Times New Roman"/>
          <w:sz w:val="24"/>
          <w:szCs w:val="24"/>
        </w:rPr>
        <w:t xml:space="preserve"> </w:t>
      </w:r>
      <w:r w:rsidRPr="005A0FC8">
        <w:rPr>
          <w:rFonts w:ascii="Times New Roman" w:hAnsi="Times New Roman"/>
          <w:sz w:val="24"/>
          <w:szCs w:val="24"/>
        </w:rPr>
        <w:t xml:space="preserve">грузовых автомобилей </w:t>
      </w:r>
      <w:r w:rsidR="00C373CE">
        <w:rPr>
          <w:rFonts w:ascii="Times New Roman" w:hAnsi="Times New Roman"/>
          <w:sz w:val="24"/>
          <w:szCs w:val="24"/>
        </w:rPr>
        <w:t>–</w:t>
      </w:r>
      <w:r w:rsidRPr="005A0FC8">
        <w:rPr>
          <w:rFonts w:ascii="Times New Roman" w:hAnsi="Times New Roman"/>
          <w:sz w:val="24"/>
          <w:szCs w:val="24"/>
        </w:rPr>
        <w:t xml:space="preserve"> 160</w:t>
      </w:r>
      <w:r w:rsidR="00C373CE">
        <w:rPr>
          <w:rFonts w:ascii="Times New Roman" w:hAnsi="Times New Roman"/>
          <w:sz w:val="24"/>
          <w:szCs w:val="24"/>
        </w:rPr>
        <w:t xml:space="preserve"> (</w:t>
      </w:r>
      <w:r w:rsidRPr="005A0FC8">
        <w:rPr>
          <w:rFonts w:ascii="Times New Roman" w:hAnsi="Times New Roman"/>
          <w:sz w:val="24"/>
          <w:szCs w:val="24"/>
        </w:rPr>
        <w:t>исправных 160 или 100%</w:t>
      </w:r>
      <w:r w:rsidR="00C373CE">
        <w:rPr>
          <w:rFonts w:ascii="Times New Roman" w:hAnsi="Times New Roman"/>
          <w:sz w:val="24"/>
          <w:szCs w:val="24"/>
        </w:rPr>
        <w:t xml:space="preserve">). </w:t>
      </w:r>
      <w:r w:rsidRPr="005A0FC8">
        <w:rPr>
          <w:rFonts w:ascii="Times New Roman" w:hAnsi="Times New Roman"/>
          <w:sz w:val="24"/>
          <w:szCs w:val="24"/>
        </w:rPr>
        <w:t>Приобретено минеральных удобрений 6 331 тонн для подкормки озимых и многолетних трав. Для картофеля и овощей – 425 тонн, всего будет внесено 4 718 тонн минеральных удобрений.</w:t>
      </w:r>
      <w:r w:rsidR="00666C69">
        <w:rPr>
          <w:rFonts w:ascii="Times New Roman" w:hAnsi="Times New Roman"/>
          <w:sz w:val="24"/>
          <w:szCs w:val="24"/>
        </w:rPr>
        <w:t xml:space="preserve"> </w:t>
      </w:r>
      <w:r w:rsidRPr="005A0FC8">
        <w:rPr>
          <w:rFonts w:ascii="Times New Roman" w:hAnsi="Times New Roman"/>
          <w:sz w:val="24"/>
          <w:szCs w:val="24"/>
        </w:rPr>
        <w:t>В районе имеется 2 404 тонны семян яровых зерновых и зернобобовых культур при потребности 2 404 тонн или 100%. Соответствуют ГОСТу – 100%. Семян подсолнечника имеется 275 тонн при потребности - 275 тонн или 100%.</w:t>
      </w:r>
    </w:p>
    <w:p w:rsidR="0005796B" w:rsidRPr="00E03F89" w:rsidRDefault="0005796B" w:rsidP="0005796B">
      <w:pPr>
        <w:spacing w:after="0" w:line="240" w:lineRule="auto"/>
        <w:ind w:firstLine="709"/>
        <w:rPr>
          <w:rFonts w:ascii="Times New Roman" w:hAnsi="Times New Roman"/>
          <w:b/>
          <w:sz w:val="24"/>
          <w:szCs w:val="24"/>
        </w:rPr>
      </w:pPr>
      <w:r w:rsidRPr="00E03F89">
        <w:rPr>
          <w:rFonts w:ascii="Times New Roman" w:hAnsi="Times New Roman"/>
          <w:b/>
          <w:sz w:val="24"/>
          <w:szCs w:val="24"/>
        </w:rPr>
        <w:t>Животноводство</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lastRenderedPageBreak/>
        <w:t>На 1 января 2021 года общее поголовье крупного рогатого скота во всех категориях хозяйств составило 2 217 голов, из них коров 1 097 голов. Производство скота и птицы на убой в 2020 году составило 104 032 тонн, что на 1 791 тонн выше уровня 2019 года.</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Расширился ассортимент продукции переработки. Объем производимой продукции в сельскохозяйственных кооперативах составил 256 тонн.</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В 2020 году крестьянскими (фермерскими) хозяйствами произведено: мяса КРС – 1,8 т; мяса свинины – 6,4 т; мяса баранины - 0,7 т; мяса птицы - 56,3 т; мяса кролика - 4,2 т; молока – 83,8 т. Производство яйца составило - 910,9 тыс.шт.</w:t>
      </w:r>
    </w:p>
    <w:p w:rsidR="0005796B" w:rsidRPr="00E03F89" w:rsidRDefault="0005796B" w:rsidP="00E03F89">
      <w:pPr>
        <w:spacing w:after="0" w:line="240" w:lineRule="auto"/>
        <w:ind w:firstLine="709"/>
        <w:rPr>
          <w:rFonts w:ascii="Times New Roman" w:hAnsi="Times New Roman"/>
          <w:sz w:val="24"/>
          <w:szCs w:val="24"/>
        </w:rPr>
      </w:pPr>
      <w:r w:rsidRPr="00E03F89">
        <w:rPr>
          <w:rFonts w:ascii="Times New Roman" w:hAnsi="Times New Roman"/>
          <w:sz w:val="24"/>
          <w:szCs w:val="24"/>
        </w:rPr>
        <w:t xml:space="preserve">Перечень сельхозпредприятий муниципальных </w:t>
      </w:r>
      <w:r w:rsidR="00E03F89" w:rsidRPr="00E03F89">
        <w:rPr>
          <w:rFonts w:ascii="Times New Roman" w:hAnsi="Times New Roman"/>
          <w:sz w:val="24"/>
          <w:szCs w:val="24"/>
        </w:rPr>
        <w:t>образований Бессоновского</w:t>
      </w:r>
      <w:r w:rsidRPr="00E03F89">
        <w:rPr>
          <w:rFonts w:ascii="Times New Roman" w:hAnsi="Times New Roman"/>
          <w:sz w:val="24"/>
          <w:szCs w:val="24"/>
        </w:rPr>
        <w:t xml:space="preserve"> района представлен в таблице 4.2</w:t>
      </w:r>
      <w:r w:rsidR="00E03F89">
        <w:rPr>
          <w:rFonts w:ascii="Times New Roman" w:hAnsi="Times New Roman"/>
          <w:sz w:val="24"/>
          <w:szCs w:val="24"/>
        </w:rPr>
        <w:t>-</w:t>
      </w:r>
      <w:r w:rsidR="00F7579D">
        <w:rPr>
          <w:rFonts w:ascii="Times New Roman" w:hAnsi="Times New Roman"/>
          <w:sz w:val="24"/>
          <w:szCs w:val="24"/>
        </w:rPr>
        <w:t>9</w:t>
      </w:r>
      <w:r w:rsidRPr="00E03F89">
        <w:rPr>
          <w:rFonts w:ascii="Times New Roman" w:hAnsi="Times New Roman"/>
          <w:sz w:val="24"/>
          <w:szCs w:val="24"/>
        </w:rPr>
        <w:t>.</w:t>
      </w:r>
    </w:p>
    <w:p w:rsidR="0005796B" w:rsidRPr="005A0FC8" w:rsidRDefault="0005796B" w:rsidP="00E03F89">
      <w:pPr>
        <w:spacing w:before="120" w:after="120" w:line="240" w:lineRule="auto"/>
        <w:jc w:val="center"/>
        <w:rPr>
          <w:rFonts w:ascii="Times New Roman" w:hAnsi="Times New Roman"/>
          <w:sz w:val="24"/>
          <w:szCs w:val="24"/>
        </w:rPr>
      </w:pPr>
      <w:r w:rsidRPr="00E03F89">
        <w:rPr>
          <w:rFonts w:ascii="Times New Roman" w:hAnsi="Times New Roman"/>
          <w:sz w:val="24"/>
          <w:szCs w:val="24"/>
        </w:rPr>
        <w:t>Таблица 4.2</w:t>
      </w:r>
      <w:r w:rsidR="00E03F89" w:rsidRPr="00E03F89">
        <w:rPr>
          <w:rFonts w:ascii="Times New Roman" w:hAnsi="Times New Roman"/>
          <w:sz w:val="24"/>
          <w:szCs w:val="24"/>
        </w:rPr>
        <w:t>-</w:t>
      </w:r>
      <w:r w:rsidR="00F7579D">
        <w:rPr>
          <w:rFonts w:ascii="Times New Roman" w:hAnsi="Times New Roman"/>
          <w:sz w:val="24"/>
          <w:szCs w:val="24"/>
        </w:rPr>
        <w:t>9</w:t>
      </w:r>
      <w:r w:rsidRPr="00E03F89">
        <w:rPr>
          <w:rFonts w:ascii="Times New Roman" w:hAnsi="Times New Roman"/>
          <w:sz w:val="24"/>
          <w:szCs w:val="24"/>
        </w:rPr>
        <w:t>.</w:t>
      </w:r>
      <w:r w:rsidR="00E03F89" w:rsidRPr="00E03F89">
        <w:rPr>
          <w:rFonts w:ascii="Times New Roman" w:hAnsi="Times New Roman"/>
          <w:sz w:val="24"/>
          <w:szCs w:val="24"/>
        </w:rPr>
        <w:t xml:space="preserve"> Перечень сельхозпредприятий Бессоновского района</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2864"/>
        <w:gridCol w:w="1843"/>
        <w:gridCol w:w="1701"/>
        <w:gridCol w:w="1418"/>
        <w:gridCol w:w="1276"/>
      </w:tblGrid>
      <w:tr w:rsidR="00E03F89" w:rsidRPr="00E03F89" w:rsidTr="00A974D0">
        <w:trPr>
          <w:tblHeader/>
        </w:trPr>
        <w:tc>
          <w:tcPr>
            <w:tcW w:w="538" w:type="dxa"/>
            <w:tcMar>
              <w:left w:w="28" w:type="dxa"/>
              <w:right w:w="28" w:type="dxa"/>
            </w:tcMar>
            <w:vAlign w:val="center"/>
          </w:tcPr>
          <w:p w:rsidR="00E03F89" w:rsidRPr="00E03F89" w:rsidRDefault="00E03F89" w:rsidP="00D224AD">
            <w:pPr>
              <w:spacing w:after="0" w:line="240" w:lineRule="auto"/>
              <w:jc w:val="center"/>
              <w:rPr>
                <w:rFonts w:ascii="Times New Roman" w:hAnsi="Times New Roman"/>
                <w:sz w:val="20"/>
                <w:szCs w:val="20"/>
              </w:rPr>
            </w:pPr>
            <w:r w:rsidRPr="00E03F89">
              <w:rPr>
                <w:rFonts w:ascii="Times New Roman" w:hAnsi="Times New Roman"/>
                <w:sz w:val="20"/>
                <w:szCs w:val="20"/>
              </w:rPr>
              <w:t xml:space="preserve">№ </w:t>
            </w:r>
            <w:r w:rsidR="00D224AD">
              <w:rPr>
                <w:rFonts w:ascii="Times New Roman" w:hAnsi="Times New Roman"/>
                <w:sz w:val="20"/>
                <w:szCs w:val="20"/>
              </w:rPr>
              <w:t>п.п..</w:t>
            </w:r>
          </w:p>
        </w:tc>
        <w:tc>
          <w:tcPr>
            <w:tcW w:w="2864" w:type="dxa"/>
            <w:tcMar>
              <w:left w:w="28" w:type="dxa"/>
              <w:right w:w="28" w:type="dxa"/>
            </w:tcMar>
            <w:vAlign w:val="center"/>
          </w:tcPr>
          <w:p w:rsidR="00E03F89" w:rsidRPr="00E03F89" w:rsidRDefault="00E03F89" w:rsidP="00E03F89">
            <w:pPr>
              <w:spacing w:after="0" w:line="240" w:lineRule="auto"/>
              <w:rPr>
                <w:rFonts w:ascii="Times New Roman" w:hAnsi="Times New Roman"/>
                <w:sz w:val="20"/>
                <w:szCs w:val="20"/>
              </w:rPr>
            </w:pPr>
            <w:r w:rsidRPr="00E03F89">
              <w:rPr>
                <w:rFonts w:ascii="Times New Roman" w:hAnsi="Times New Roman"/>
                <w:sz w:val="20"/>
                <w:szCs w:val="20"/>
              </w:rPr>
              <w:t>Наименование сельхозпредприятия</w:t>
            </w:r>
          </w:p>
        </w:tc>
        <w:tc>
          <w:tcPr>
            <w:tcW w:w="1843"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sidRPr="00E03F89">
              <w:rPr>
                <w:rFonts w:ascii="Times New Roman" w:hAnsi="Times New Roman"/>
                <w:sz w:val="20"/>
                <w:szCs w:val="20"/>
              </w:rPr>
              <w:t>Специализация</w:t>
            </w:r>
          </w:p>
        </w:tc>
        <w:tc>
          <w:tcPr>
            <w:tcW w:w="1701"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sidRPr="00E03F89">
              <w:rPr>
                <w:rFonts w:ascii="Times New Roman" w:hAnsi="Times New Roman"/>
                <w:sz w:val="20"/>
                <w:szCs w:val="20"/>
              </w:rPr>
              <w:t>Населенный пункт</w:t>
            </w:r>
          </w:p>
        </w:tc>
        <w:tc>
          <w:tcPr>
            <w:tcW w:w="1418"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sidRPr="00E03F89">
              <w:rPr>
                <w:rFonts w:ascii="Times New Roman" w:hAnsi="Times New Roman"/>
                <w:sz w:val="20"/>
                <w:szCs w:val="20"/>
              </w:rPr>
              <w:t>Численность</w:t>
            </w:r>
          </w:p>
          <w:p w:rsidR="00E03F89" w:rsidRPr="00E03F89" w:rsidRDefault="00E03F89" w:rsidP="00E03F89">
            <w:pPr>
              <w:spacing w:after="0" w:line="240" w:lineRule="auto"/>
              <w:jc w:val="center"/>
              <w:rPr>
                <w:rFonts w:ascii="Times New Roman" w:hAnsi="Times New Roman"/>
                <w:sz w:val="20"/>
                <w:szCs w:val="20"/>
              </w:rPr>
            </w:pPr>
            <w:r w:rsidRPr="00E03F89">
              <w:rPr>
                <w:rFonts w:ascii="Times New Roman" w:hAnsi="Times New Roman"/>
                <w:sz w:val="20"/>
                <w:szCs w:val="20"/>
              </w:rPr>
              <w:t>работников</w:t>
            </w:r>
          </w:p>
        </w:tc>
        <w:tc>
          <w:tcPr>
            <w:tcW w:w="1276"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sidRPr="00E03F89">
              <w:rPr>
                <w:rFonts w:ascii="Times New Roman" w:hAnsi="Times New Roman"/>
                <w:sz w:val="20"/>
                <w:szCs w:val="20"/>
              </w:rPr>
              <w:t>Поголовье</w:t>
            </w:r>
          </w:p>
        </w:tc>
      </w:tr>
      <w:tr w:rsidR="00E03F89" w:rsidRPr="00E03F89" w:rsidTr="00A974D0">
        <w:trPr>
          <w:tblHeader/>
        </w:trPr>
        <w:tc>
          <w:tcPr>
            <w:tcW w:w="538"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Pr>
                <w:rFonts w:ascii="Times New Roman" w:hAnsi="Times New Roman"/>
                <w:sz w:val="20"/>
                <w:szCs w:val="20"/>
              </w:rPr>
              <w:t>1</w:t>
            </w:r>
          </w:p>
        </w:tc>
        <w:tc>
          <w:tcPr>
            <w:tcW w:w="2864"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Pr>
                <w:rFonts w:ascii="Times New Roman" w:hAnsi="Times New Roman"/>
                <w:sz w:val="20"/>
                <w:szCs w:val="20"/>
              </w:rPr>
              <w:t>2</w:t>
            </w:r>
          </w:p>
        </w:tc>
        <w:tc>
          <w:tcPr>
            <w:tcW w:w="1843"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Pr>
                <w:rFonts w:ascii="Times New Roman" w:hAnsi="Times New Roman"/>
                <w:sz w:val="20"/>
                <w:szCs w:val="20"/>
              </w:rPr>
              <w:t>3</w:t>
            </w:r>
          </w:p>
        </w:tc>
        <w:tc>
          <w:tcPr>
            <w:tcW w:w="1701"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Pr>
                <w:rFonts w:ascii="Times New Roman" w:hAnsi="Times New Roman"/>
                <w:sz w:val="20"/>
                <w:szCs w:val="20"/>
              </w:rPr>
              <w:t>4</w:t>
            </w:r>
          </w:p>
        </w:tc>
        <w:tc>
          <w:tcPr>
            <w:tcW w:w="1418"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Pr>
                <w:rFonts w:ascii="Times New Roman" w:hAnsi="Times New Roman"/>
                <w:sz w:val="20"/>
                <w:szCs w:val="20"/>
              </w:rPr>
              <w:t>5</w:t>
            </w:r>
          </w:p>
        </w:tc>
        <w:tc>
          <w:tcPr>
            <w:tcW w:w="1276" w:type="dxa"/>
            <w:tcMar>
              <w:left w:w="28" w:type="dxa"/>
              <w:right w:w="28" w:type="dxa"/>
            </w:tcMar>
            <w:vAlign w:val="center"/>
          </w:tcPr>
          <w:p w:rsidR="00E03F89" w:rsidRPr="00E03F89" w:rsidRDefault="00E03F89" w:rsidP="00E03F89">
            <w:pPr>
              <w:spacing w:after="0" w:line="240" w:lineRule="auto"/>
              <w:jc w:val="center"/>
              <w:rPr>
                <w:rFonts w:ascii="Times New Roman" w:hAnsi="Times New Roman"/>
                <w:sz w:val="20"/>
                <w:szCs w:val="20"/>
              </w:rPr>
            </w:pPr>
            <w:r>
              <w:rPr>
                <w:rFonts w:ascii="Times New Roman" w:hAnsi="Times New Roman"/>
                <w:sz w:val="20"/>
                <w:szCs w:val="20"/>
              </w:rPr>
              <w:t>6</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АО </w:t>
            </w:r>
            <w:r w:rsidR="007C00C8">
              <w:rPr>
                <w:rFonts w:ascii="Times New Roman" w:hAnsi="Times New Roman"/>
                <w:sz w:val="20"/>
                <w:szCs w:val="20"/>
              </w:rPr>
              <w:t>«</w:t>
            </w:r>
            <w:r w:rsidRPr="00E03F89">
              <w:rPr>
                <w:rFonts w:ascii="Times New Roman" w:hAnsi="Times New Roman"/>
                <w:sz w:val="20"/>
                <w:szCs w:val="20"/>
              </w:rPr>
              <w:t>Васильевская птицефабрика</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E03F89" w:rsidP="00F46E2A">
            <w:pPr>
              <w:spacing w:after="0" w:line="240" w:lineRule="auto"/>
              <w:jc w:val="left"/>
              <w:rPr>
                <w:rFonts w:ascii="Times New Roman" w:hAnsi="Times New Roman"/>
                <w:sz w:val="20"/>
                <w:szCs w:val="20"/>
              </w:rPr>
            </w:pPr>
            <w:r w:rsidRPr="00E03F89">
              <w:rPr>
                <w:rFonts w:ascii="Times New Roman" w:hAnsi="Times New Roman"/>
                <w:sz w:val="20"/>
                <w:szCs w:val="20"/>
              </w:rPr>
              <w:t>д.Васильевка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2614</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5263607</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 xml:space="preserve">РАО </w:t>
            </w:r>
            <w:r w:rsidR="007C00C8">
              <w:rPr>
                <w:rFonts w:ascii="Times New Roman" w:hAnsi="Times New Roman"/>
                <w:sz w:val="20"/>
                <w:szCs w:val="20"/>
              </w:rPr>
              <w:t>«</w:t>
            </w:r>
            <w:r w:rsidRPr="00E03F89">
              <w:rPr>
                <w:rFonts w:ascii="Times New Roman" w:hAnsi="Times New Roman"/>
                <w:sz w:val="20"/>
                <w:szCs w:val="20"/>
              </w:rPr>
              <w:t>Бессоновское</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Pr>
                <w:rFonts w:ascii="Times New Roman" w:hAnsi="Times New Roman"/>
                <w:sz w:val="20"/>
                <w:szCs w:val="20"/>
              </w:rPr>
              <w:t xml:space="preserve">с. </w:t>
            </w:r>
            <w:r w:rsidR="00E03F89" w:rsidRPr="00E03F89">
              <w:rPr>
                <w:rFonts w:ascii="Times New Roman" w:hAnsi="Times New Roman"/>
                <w:sz w:val="20"/>
                <w:szCs w:val="20"/>
              </w:rPr>
              <w:t>Александровка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8</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Малеевское</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Александровка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7</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Искра</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ДЦ Агро</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Блохино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27</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Ника</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Степановка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7</w:t>
            </w:r>
          </w:p>
        </w:tc>
        <w:tc>
          <w:tcPr>
            <w:tcW w:w="2864" w:type="dxa"/>
            <w:tcMar>
              <w:left w:w="28" w:type="dxa"/>
              <w:right w:w="28" w:type="dxa"/>
            </w:tcMar>
            <w:vAlign w:val="center"/>
          </w:tcPr>
          <w:p w:rsidR="00E03F89" w:rsidRPr="00E03F89" w:rsidRDefault="00E03F89" w:rsidP="00A879B6">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Полеологовское</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Pr>
                <w:rFonts w:ascii="Times New Roman" w:hAnsi="Times New Roman"/>
                <w:sz w:val="20"/>
                <w:szCs w:val="20"/>
              </w:rPr>
              <w:t xml:space="preserve">Степное </w:t>
            </w:r>
            <w:r w:rsidR="00E03F89" w:rsidRPr="00E03F89">
              <w:rPr>
                <w:rFonts w:ascii="Times New Roman" w:hAnsi="Times New Roman"/>
                <w:sz w:val="20"/>
                <w:szCs w:val="20"/>
              </w:rPr>
              <w:t>Полеологово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8</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Сады Суры</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растениеводство/садоводство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Чертково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9</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Агрохолдинг </w:t>
            </w:r>
            <w:r w:rsidR="007C00C8">
              <w:rPr>
                <w:rFonts w:ascii="Times New Roman" w:hAnsi="Times New Roman"/>
                <w:sz w:val="20"/>
                <w:szCs w:val="20"/>
              </w:rPr>
              <w:t>«</w:t>
            </w:r>
            <w:r w:rsidRPr="00E03F89">
              <w:rPr>
                <w:rFonts w:ascii="Times New Roman" w:hAnsi="Times New Roman"/>
                <w:sz w:val="20"/>
                <w:szCs w:val="20"/>
              </w:rPr>
              <w:t>Сура</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Проказна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10</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Руссырье</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Проказна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11</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ООО </w:t>
            </w:r>
            <w:r w:rsidR="007C00C8">
              <w:rPr>
                <w:rFonts w:ascii="Times New Roman" w:hAnsi="Times New Roman"/>
                <w:sz w:val="20"/>
                <w:szCs w:val="20"/>
              </w:rPr>
              <w:t>«</w:t>
            </w:r>
            <w:r w:rsidRPr="00E03F89">
              <w:rPr>
                <w:rFonts w:ascii="Times New Roman" w:hAnsi="Times New Roman"/>
                <w:sz w:val="20"/>
                <w:szCs w:val="20"/>
              </w:rPr>
              <w:t>Черкизово-растениеводство</w:t>
            </w:r>
            <w:r w:rsidR="007C00C8">
              <w:rPr>
                <w:rFonts w:ascii="Times New Roman" w:hAnsi="Times New Roman"/>
                <w:sz w:val="20"/>
                <w:szCs w:val="20"/>
              </w:rPr>
              <w:t>»</w:t>
            </w:r>
            <w:r w:rsidRPr="00E03F89">
              <w:rPr>
                <w:rFonts w:ascii="Times New Roman" w:hAnsi="Times New Roman"/>
                <w:sz w:val="20"/>
                <w:szCs w:val="20"/>
              </w:rPr>
              <w:t xml:space="preserve"> ОП Бессоновское</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д.Васильевка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38</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12</w:t>
            </w:r>
          </w:p>
        </w:tc>
        <w:tc>
          <w:tcPr>
            <w:tcW w:w="2864" w:type="dxa"/>
            <w:tcMar>
              <w:left w:w="28" w:type="dxa"/>
              <w:right w:w="28" w:type="dxa"/>
            </w:tcMar>
            <w:vAlign w:val="center"/>
          </w:tcPr>
          <w:p w:rsidR="00E03F89" w:rsidRPr="00E03F89" w:rsidRDefault="00E03F89" w:rsidP="00A879B6">
            <w:pPr>
              <w:spacing w:after="0" w:line="240" w:lineRule="auto"/>
              <w:jc w:val="left"/>
              <w:rPr>
                <w:rFonts w:ascii="Times New Roman" w:hAnsi="Times New Roman"/>
                <w:sz w:val="20"/>
                <w:szCs w:val="20"/>
              </w:rPr>
            </w:pPr>
            <w:r w:rsidRPr="00E03F89">
              <w:rPr>
                <w:rFonts w:ascii="Times New Roman" w:hAnsi="Times New Roman"/>
                <w:sz w:val="20"/>
                <w:szCs w:val="20"/>
              </w:rPr>
              <w:t xml:space="preserve">КФХ </w:t>
            </w:r>
            <w:r w:rsidR="007C00C8">
              <w:rPr>
                <w:rFonts w:ascii="Times New Roman" w:hAnsi="Times New Roman"/>
                <w:sz w:val="20"/>
                <w:szCs w:val="20"/>
              </w:rPr>
              <w:t>«</w:t>
            </w:r>
            <w:r w:rsidRPr="00E03F89">
              <w:rPr>
                <w:rFonts w:ascii="Times New Roman" w:hAnsi="Times New Roman"/>
                <w:sz w:val="20"/>
                <w:szCs w:val="20"/>
              </w:rPr>
              <w:t>Филенкова А.А.</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Александровка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13</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КХ </w:t>
            </w:r>
            <w:r w:rsidR="007C00C8">
              <w:rPr>
                <w:rFonts w:ascii="Times New Roman" w:hAnsi="Times New Roman"/>
                <w:sz w:val="20"/>
                <w:szCs w:val="20"/>
              </w:rPr>
              <w:t>«</w:t>
            </w:r>
            <w:r w:rsidRPr="00E03F89">
              <w:rPr>
                <w:rFonts w:ascii="Times New Roman" w:hAnsi="Times New Roman"/>
                <w:sz w:val="20"/>
                <w:szCs w:val="20"/>
              </w:rPr>
              <w:t>Надежда</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Александровка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14</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КФХ Абрамов А.Н.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Александровка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15</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глава КФХ Дебербеев Р.К.</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Чертково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16</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Дерябин В.В.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Блохино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17</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Лисовол Е.Н.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 /овцеводство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Сосновка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16</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18</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Комратов А.П.</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Чертково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19</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Ащеулова О.С.</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Блохино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8</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20</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Свинаренко А.С.</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Блохино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21</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Кривозубов А.А.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Александровка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22</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Киселев В.В.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Полеологово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23</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Волков А.В.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растениеводство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24</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Павлючик М.М.</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садоводство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Чертково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25</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Гадисов Г.Н.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овощеводство</w:t>
            </w:r>
          </w:p>
        </w:tc>
        <w:tc>
          <w:tcPr>
            <w:tcW w:w="1701" w:type="dxa"/>
            <w:tcMar>
              <w:left w:w="28" w:type="dxa"/>
              <w:right w:w="28" w:type="dxa"/>
            </w:tcMar>
            <w:vAlign w:val="center"/>
          </w:tcPr>
          <w:p w:rsidR="00E03F89" w:rsidRPr="00E03F89" w:rsidRDefault="00F46E2A" w:rsidP="00A974D0">
            <w:pPr>
              <w:spacing w:after="0" w:line="240" w:lineRule="auto"/>
              <w:jc w:val="left"/>
              <w:rPr>
                <w:rFonts w:ascii="Times New Roman" w:hAnsi="Times New Roman"/>
                <w:sz w:val="20"/>
                <w:szCs w:val="20"/>
              </w:rPr>
            </w:pPr>
            <w:r w:rsidRPr="00F46E2A">
              <w:rPr>
                <w:rFonts w:ascii="Times New Roman" w:hAnsi="Times New Roman"/>
                <w:sz w:val="20"/>
                <w:szCs w:val="20"/>
              </w:rPr>
              <w:t xml:space="preserve">с. </w:t>
            </w:r>
            <w:r w:rsidR="00E03F89" w:rsidRPr="00E03F89">
              <w:rPr>
                <w:rFonts w:ascii="Times New Roman" w:hAnsi="Times New Roman"/>
                <w:sz w:val="20"/>
                <w:szCs w:val="20"/>
              </w:rPr>
              <w:t>Степановка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26</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Долдин С.И.</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овощеводство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27</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Долдина О.Н.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овощеводство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28</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ИПГКФХ Кучин Н.А.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овощеводство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29</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Лунин А.И.</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овощеводство</w:t>
            </w:r>
          </w:p>
        </w:tc>
        <w:tc>
          <w:tcPr>
            <w:tcW w:w="1701"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д.Никольское</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30</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Рузумова Е.В.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овощеводство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Сосновка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31</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Чесноков А.В.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Чемодановка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32</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Киреев А.В.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Чемодановка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3000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33</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ИГКФХ ЧувашовА.Н.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Трофимовка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34</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Дугин А.В.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Степановка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35</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Иванова Н.В.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lastRenderedPageBreak/>
              <w:t>36</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Тюрденев Р.Н.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Чемодановка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2200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37</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Алехов Ю.Ю.</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Сосновка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12500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38</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Щанов В.А.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CE4E42" w:rsidP="00A974D0">
            <w:pPr>
              <w:spacing w:after="0" w:line="240" w:lineRule="auto"/>
              <w:jc w:val="left"/>
              <w:rPr>
                <w:rFonts w:ascii="Times New Roman" w:hAnsi="Times New Roman"/>
                <w:sz w:val="20"/>
                <w:szCs w:val="20"/>
              </w:rPr>
            </w:pPr>
            <w:r w:rsidRPr="00E03F89">
              <w:rPr>
                <w:rFonts w:ascii="Times New Roman" w:hAnsi="Times New Roman"/>
                <w:sz w:val="20"/>
                <w:szCs w:val="20"/>
              </w:rPr>
              <w:t>п. Заводской</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39</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Тюрин Д.В.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Чемодановка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40</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Сарайкин С. 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Кижеватово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41</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Адмаев А. И.</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Кижеватово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42</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Жаткин В.И.</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птицеводство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Кижеватово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6811</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43</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Захаров Д.В.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кролиководство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Полеологово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3400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44</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Спиридонов П.А.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кролиководство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Полеологово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1060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45</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Герасимов Р.А.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кролиководство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Полеологово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950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46</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Тюрин К.В.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кролиководство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Чемодановка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1050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47</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Ахмедова Э.Ю.К.</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Pr>
                <w:rFonts w:ascii="Times New Roman" w:hAnsi="Times New Roman"/>
                <w:sz w:val="20"/>
                <w:szCs w:val="20"/>
              </w:rPr>
              <w:t xml:space="preserve">Степное </w:t>
            </w:r>
            <w:r w:rsidR="00E03F89" w:rsidRPr="00E03F89">
              <w:rPr>
                <w:rFonts w:ascii="Times New Roman" w:hAnsi="Times New Roman"/>
                <w:sz w:val="20"/>
                <w:szCs w:val="20"/>
              </w:rPr>
              <w:t>Полеологово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164</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48</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Зюзин С.Н.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Вазерки</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35</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49</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Ботуров М.А.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Сосновка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100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50</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Ботурова Х.А.</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Сосновка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68</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51</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Нусратов Д.У.</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Проказна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237</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52</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Новикова С.Г.</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53</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Шалашилин Б.Б.</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Чертково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54</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Лисенков Д.Н.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животноводство</w:t>
            </w:r>
          </w:p>
        </w:tc>
        <w:tc>
          <w:tcPr>
            <w:tcW w:w="1701" w:type="dxa"/>
            <w:tcMar>
              <w:left w:w="28" w:type="dxa"/>
              <w:right w:w="28" w:type="dxa"/>
            </w:tcMar>
            <w:vAlign w:val="center"/>
          </w:tcPr>
          <w:p w:rsidR="00E03F89" w:rsidRPr="00E03F89" w:rsidRDefault="00B73739" w:rsidP="00A974D0">
            <w:pPr>
              <w:spacing w:after="0" w:line="240" w:lineRule="auto"/>
              <w:jc w:val="left"/>
              <w:rPr>
                <w:rFonts w:ascii="Times New Roman" w:hAnsi="Times New Roman"/>
                <w:sz w:val="20"/>
                <w:szCs w:val="20"/>
              </w:rPr>
            </w:pPr>
            <w:r w:rsidRPr="00B73739">
              <w:rPr>
                <w:rFonts w:ascii="Times New Roman" w:hAnsi="Times New Roman"/>
                <w:sz w:val="20"/>
                <w:szCs w:val="20"/>
              </w:rPr>
              <w:t xml:space="preserve">с. </w:t>
            </w:r>
            <w:r w:rsidR="00E03F89" w:rsidRPr="00E03F89">
              <w:rPr>
                <w:rFonts w:ascii="Times New Roman" w:hAnsi="Times New Roman"/>
                <w:sz w:val="20"/>
                <w:szCs w:val="20"/>
              </w:rPr>
              <w:t>Чемодановка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55</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Гамбург Е.С.</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козоводство</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Лопатки</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220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56</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Лекарев В.В.</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пчеловодство</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57</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Жалдыбин В.С.</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Рыбоводство пресноводное</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Кижеватово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58</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ИП ГКФХ Правосудов О.А.     </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рыбоводство пресноводное</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Грабово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59</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Мебадури С.З.</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выпечка хлебобулочных изделий</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60</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ИП ГКФХ Долгов А. Н.</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Производство готовых кормов для животных, содержащихся на фермах</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Кижеватово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1</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61</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СПК </w:t>
            </w:r>
            <w:r w:rsidR="007C00C8">
              <w:rPr>
                <w:rFonts w:ascii="Times New Roman" w:hAnsi="Times New Roman"/>
                <w:sz w:val="20"/>
                <w:szCs w:val="20"/>
              </w:rPr>
              <w:t>«</w:t>
            </w:r>
            <w:r w:rsidRPr="00E03F89">
              <w:rPr>
                <w:rFonts w:ascii="Times New Roman" w:hAnsi="Times New Roman"/>
                <w:sz w:val="20"/>
                <w:szCs w:val="20"/>
              </w:rPr>
              <w:t>Белые росы</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переработка</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Кижеватово</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62</w:t>
            </w:r>
          </w:p>
        </w:tc>
        <w:tc>
          <w:tcPr>
            <w:tcW w:w="2864"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 xml:space="preserve">СПК </w:t>
            </w:r>
            <w:r w:rsidR="007C00C8">
              <w:rPr>
                <w:rFonts w:ascii="Times New Roman" w:hAnsi="Times New Roman"/>
                <w:sz w:val="20"/>
                <w:szCs w:val="20"/>
              </w:rPr>
              <w:t>«</w:t>
            </w:r>
            <w:r w:rsidRPr="00E03F89">
              <w:rPr>
                <w:rFonts w:ascii="Times New Roman" w:hAnsi="Times New Roman"/>
                <w:sz w:val="20"/>
                <w:szCs w:val="20"/>
              </w:rPr>
              <w:t>Озерский</w:t>
            </w:r>
            <w:r w:rsidR="007C00C8">
              <w:rPr>
                <w:rFonts w:ascii="Times New Roman" w:hAnsi="Times New Roman"/>
                <w:sz w:val="20"/>
                <w:szCs w:val="20"/>
              </w:rPr>
              <w:t>»</w:t>
            </w:r>
          </w:p>
        </w:tc>
        <w:tc>
          <w:tcPr>
            <w:tcW w:w="1843" w:type="dxa"/>
            <w:tcMar>
              <w:left w:w="28" w:type="dxa"/>
              <w:right w:w="28" w:type="dxa"/>
            </w:tcMar>
            <w:vAlign w:val="center"/>
          </w:tcPr>
          <w:p w:rsidR="00E03F89" w:rsidRPr="00E03F89" w:rsidRDefault="00E03F89" w:rsidP="00A974D0">
            <w:pPr>
              <w:spacing w:after="0" w:line="240" w:lineRule="auto"/>
              <w:jc w:val="left"/>
              <w:rPr>
                <w:rFonts w:ascii="Times New Roman" w:hAnsi="Times New Roman"/>
                <w:sz w:val="20"/>
                <w:szCs w:val="20"/>
              </w:rPr>
            </w:pPr>
            <w:r w:rsidRPr="00E03F89">
              <w:rPr>
                <w:rFonts w:ascii="Times New Roman" w:hAnsi="Times New Roman"/>
                <w:sz w:val="20"/>
                <w:szCs w:val="20"/>
              </w:rPr>
              <w:t>переработка/животноводство</w:t>
            </w:r>
          </w:p>
        </w:tc>
        <w:tc>
          <w:tcPr>
            <w:tcW w:w="1701" w:type="dxa"/>
            <w:tcMar>
              <w:left w:w="28" w:type="dxa"/>
              <w:right w:w="28" w:type="dxa"/>
            </w:tcMar>
            <w:vAlign w:val="center"/>
          </w:tcPr>
          <w:p w:rsidR="00E03F89" w:rsidRPr="00E03F89" w:rsidRDefault="00776300" w:rsidP="00A974D0">
            <w:pPr>
              <w:spacing w:after="0" w:line="240" w:lineRule="auto"/>
              <w:jc w:val="left"/>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Вазерки</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40</w:t>
            </w:r>
          </w:p>
        </w:tc>
      </w:tr>
      <w:tr w:rsidR="00E03F89" w:rsidRPr="00E03F89" w:rsidTr="00A974D0">
        <w:tc>
          <w:tcPr>
            <w:tcW w:w="53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63</w:t>
            </w:r>
          </w:p>
        </w:tc>
        <w:tc>
          <w:tcPr>
            <w:tcW w:w="2864" w:type="dxa"/>
            <w:tcMar>
              <w:left w:w="28" w:type="dxa"/>
              <w:right w:w="28" w:type="dxa"/>
            </w:tcMar>
          </w:tcPr>
          <w:p w:rsidR="00E03F89" w:rsidRPr="00E03F89" w:rsidRDefault="00E03F89" w:rsidP="00E03F89">
            <w:pPr>
              <w:spacing w:after="0" w:line="240" w:lineRule="auto"/>
              <w:rPr>
                <w:rFonts w:ascii="Times New Roman" w:hAnsi="Times New Roman"/>
                <w:sz w:val="20"/>
                <w:szCs w:val="20"/>
              </w:rPr>
            </w:pPr>
            <w:r w:rsidRPr="00E03F89">
              <w:rPr>
                <w:rFonts w:ascii="Times New Roman" w:hAnsi="Times New Roman"/>
                <w:sz w:val="20"/>
                <w:szCs w:val="20"/>
              </w:rPr>
              <w:t xml:space="preserve">СППЗСК </w:t>
            </w:r>
            <w:r w:rsidR="007C00C8">
              <w:rPr>
                <w:rFonts w:ascii="Times New Roman" w:hAnsi="Times New Roman"/>
                <w:sz w:val="20"/>
                <w:szCs w:val="20"/>
              </w:rPr>
              <w:t>«</w:t>
            </w:r>
            <w:r w:rsidRPr="00E03F89">
              <w:rPr>
                <w:rFonts w:ascii="Times New Roman" w:hAnsi="Times New Roman"/>
                <w:sz w:val="20"/>
                <w:szCs w:val="20"/>
              </w:rPr>
              <w:t>Бессоновский</w:t>
            </w:r>
            <w:r w:rsidR="007C00C8">
              <w:rPr>
                <w:rFonts w:ascii="Times New Roman" w:hAnsi="Times New Roman"/>
                <w:sz w:val="20"/>
                <w:szCs w:val="20"/>
              </w:rPr>
              <w:t>»</w:t>
            </w:r>
          </w:p>
        </w:tc>
        <w:tc>
          <w:tcPr>
            <w:tcW w:w="1843" w:type="dxa"/>
            <w:tcMar>
              <w:left w:w="28" w:type="dxa"/>
              <w:right w:w="28" w:type="dxa"/>
            </w:tcMar>
          </w:tcPr>
          <w:p w:rsidR="00E03F89" w:rsidRPr="00E03F89" w:rsidRDefault="00E03F89" w:rsidP="00E03F89">
            <w:pPr>
              <w:spacing w:after="0" w:line="240" w:lineRule="auto"/>
              <w:rPr>
                <w:rFonts w:ascii="Times New Roman" w:hAnsi="Times New Roman"/>
                <w:sz w:val="20"/>
                <w:szCs w:val="20"/>
              </w:rPr>
            </w:pPr>
            <w:r w:rsidRPr="00E03F89">
              <w:rPr>
                <w:rFonts w:ascii="Times New Roman" w:hAnsi="Times New Roman"/>
                <w:sz w:val="20"/>
                <w:szCs w:val="20"/>
              </w:rPr>
              <w:t>переработка</w:t>
            </w:r>
          </w:p>
        </w:tc>
        <w:tc>
          <w:tcPr>
            <w:tcW w:w="1701" w:type="dxa"/>
            <w:tcMar>
              <w:left w:w="28" w:type="dxa"/>
              <w:right w:w="28" w:type="dxa"/>
            </w:tcMar>
          </w:tcPr>
          <w:p w:rsidR="00E03F89" w:rsidRPr="00E03F89" w:rsidRDefault="00776300" w:rsidP="00E03F89">
            <w:pPr>
              <w:spacing w:after="0" w:line="240" w:lineRule="auto"/>
              <w:rPr>
                <w:rFonts w:ascii="Times New Roman" w:hAnsi="Times New Roman"/>
                <w:sz w:val="20"/>
                <w:szCs w:val="20"/>
              </w:rPr>
            </w:pPr>
            <w:r w:rsidRPr="00776300">
              <w:rPr>
                <w:rFonts w:ascii="Times New Roman" w:hAnsi="Times New Roman"/>
                <w:sz w:val="20"/>
                <w:szCs w:val="20"/>
              </w:rPr>
              <w:t xml:space="preserve">с. </w:t>
            </w:r>
            <w:r w:rsidR="00E03F89" w:rsidRPr="00E03F89">
              <w:rPr>
                <w:rFonts w:ascii="Times New Roman" w:hAnsi="Times New Roman"/>
                <w:sz w:val="20"/>
                <w:szCs w:val="20"/>
              </w:rPr>
              <w:t>Бессоновка</w:t>
            </w:r>
          </w:p>
        </w:tc>
        <w:tc>
          <w:tcPr>
            <w:tcW w:w="1418"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r w:rsidRPr="00E03F89">
              <w:rPr>
                <w:rFonts w:ascii="Times New Roman" w:hAnsi="Times New Roman"/>
                <w:sz w:val="20"/>
                <w:szCs w:val="20"/>
              </w:rPr>
              <w:t>53</w:t>
            </w:r>
          </w:p>
        </w:tc>
        <w:tc>
          <w:tcPr>
            <w:tcW w:w="1276" w:type="dxa"/>
            <w:tcMar>
              <w:left w:w="28" w:type="dxa"/>
              <w:right w:w="28" w:type="dxa"/>
            </w:tcMar>
            <w:vAlign w:val="center"/>
          </w:tcPr>
          <w:p w:rsidR="00E03F89" w:rsidRPr="00E03F89" w:rsidRDefault="00E03F89" w:rsidP="00A974D0">
            <w:pPr>
              <w:spacing w:after="0" w:line="240" w:lineRule="auto"/>
              <w:jc w:val="center"/>
              <w:rPr>
                <w:rFonts w:ascii="Times New Roman" w:hAnsi="Times New Roman"/>
                <w:sz w:val="20"/>
                <w:szCs w:val="20"/>
              </w:rPr>
            </w:pPr>
          </w:p>
        </w:tc>
      </w:tr>
    </w:tbl>
    <w:p w:rsidR="004A7CAC" w:rsidRPr="005A0FC8" w:rsidRDefault="004A7CAC" w:rsidP="004A7CAC">
      <w:pPr>
        <w:spacing w:before="120" w:after="0" w:line="240" w:lineRule="auto"/>
        <w:ind w:firstLine="709"/>
        <w:rPr>
          <w:rFonts w:ascii="Times New Roman" w:hAnsi="Times New Roman"/>
          <w:sz w:val="24"/>
          <w:szCs w:val="24"/>
        </w:rPr>
      </w:pPr>
      <w:r w:rsidRPr="005A0FC8">
        <w:rPr>
          <w:rFonts w:ascii="Times New Roman" w:hAnsi="Times New Roman"/>
          <w:sz w:val="24"/>
          <w:szCs w:val="24"/>
        </w:rPr>
        <w:t>Основными задачами, стоящими пер</w:t>
      </w:r>
      <w:r>
        <w:rPr>
          <w:rFonts w:ascii="Times New Roman" w:hAnsi="Times New Roman"/>
          <w:sz w:val="24"/>
          <w:szCs w:val="24"/>
        </w:rPr>
        <w:t xml:space="preserve">ед сельскохозяйственной отраслью, </w:t>
      </w:r>
      <w:r w:rsidRPr="005A0FC8">
        <w:rPr>
          <w:rFonts w:ascii="Times New Roman" w:hAnsi="Times New Roman"/>
          <w:sz w:val="24"/>
          <w:szCs w:val="24"/>
        </w:rPr>
        <w:t>являются:</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 увеличение объемов производства качественной конкурентоспособной продукции сельского хозяйства;</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 сохранение плодородия почв и повышение эффективности использования сельскохозяйственных угодий;</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 проведение комплексной модернизации материально-технической базы сельскохозяйственных организаций;</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 развитие отраслей животноводства и растениеводства путем оптимизации объемов производства и переработки сельскохозяйственной продукции; </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 развитие малого бизнеса в сфере сельского хозяйства и перерабатывающей промышленности.</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В результате анализа социально-экономического развития муниципального образования Бессоновский район Пензенской области в сфере сельскохозяйственного производства определяются следующие экономические составляющие развития и стагнации:</w:t>
      </w:r>
    </w:p>
    <w:p w:rsidR="004A7CAC" w:rsidRPr="00666C69" w:rsidRDefault="004A7CAC" w:rsidP="004A7CAC">
      <w:pPr>
        <w:spacing w:after="0" w:line="240" w:lineRule="auto"/>
        <w:ind w:firstLine="709"/>
        <w:rPr>
          <w:rFonts w:ascii="Times New Roman" w:hAnsi="Times New Roman"/>
          <w:sz w:val="24"/>
          <w:szCs w:val="24"/>
          <w:u w:val="single"/>
        </w:rPr>
      </w:pPr>
      <w:r w:rsidRPr="00666C69">
        <w:rPr>
          <w:rFonts w:ascii="Times New Roman" w:hAnsi="Times New Roman"/>
          <w:sz w:val="24"/>
          <w:szCs w:val="24"/>
          <w:u w:val="single"/>
        </w:rPr>
        <w:t xml:space="preserve">сильные стороны: </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lastRenderedPageBreak/>
        <w:t>-развитая транспортная инфраструктура;</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-имеются инвестиционные площадки для сельскохозяйственного производства;</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 подстанции района имеют резерв мощности для обеспечения потенциальных проектов электроэнергией;</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-высокий уровень газификации населенных пунктов;</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-наличие резерва рабочей силы;</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 увеличение численности населения за счет миграционного прироста.</w:t>
      </w:r>
    </w:p>
    <w:p w:rsidR="004A7CAC" w:rsidRPr="00666C69" w:rsidRDefault="004A7CAC" w:rsidP="004A7CAC">
      <w:pPr>
        <w:spacing w:after="0" w:line="240" w:lineRule="auto"/>
        <w:ind w:firstLine="709"/>
        <w:rPr>
          <w:rFonts w:ascii="Times New Roman" w:hAnsi="Times New Roman"/>
          <w:sz w:val="24"/>
          <w:szCs w:val="24"/>
          <w:u w:val="single"/>
        </w:rPr>
      </w:pPr>
      <w:r w:rsidRPr="00666C69">
        <w:rPr>
          <w:rFonts w:ascii="Times New Roman" w:hAnsi="Times New Roman"/>
          <w:sz w:val="24"/>
          <w:szCs w:val="24"/>
          <w:u w:val="single"/>
        </w:rPr>
        <w:t>слабые стороны:</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-рост износа производственных сельскохозяйственного развития фондов;</w:t>
      </w:r>
    </w:p>
    <w:p w:rsidR="004A7CAC" w:rsidRPr="005A0FC8" w:rsidRDefault="004A7CAC" w:rsidP="004A7CAC">
      <w:pPr>
        <w:spacing w:after="0" w:line="240" w:lineRule="auto"/>
        <w:ind w:firstLine="709"/>
        <w:rPr>
          <w:rFonts w:ascii="Times New Roman" w:hAnsi="Times New Roman"/>
          <w:sz w:val="24"/>
          <w:szCs w:val="24"/>
        </w:rPr>
      </w:pPr>
      <w:r w:rsidRPr="005A0FC8">
        <w:rPr>
          <w:rFonts w:ascii="Times New Roman" w:hAnsi="Times New Roman"/>
          <w:sz w:val="24"/>
          <w:szCs w:val="24"/>
        </w:rPr>
        <w:t>-недостаточный технологический уровень малого и среднего бизнеса, в т.ч..</w:t>
      </w:r>
      <w:r w:rsidR="00067A85">
        <w:rPr>
          <w:rFonts w:ascii="Times New Roman" w:hAnsi="Times New Roman"/>
          <w:sz w:val="24"/>
          <w:szCs w:val="24"/>
        </w:rPr>
        <w:t xml:space="preserve"> </w:t>
      </w:r>
      <w:r w:rsidRPr="005A0FC8">
        <w:rPr>
          <w:rFonts w:ascii="Times New Roman" w:hAnsi="Times New Roman"/>
          <w:sz w:val="24"/>
          <w:szCs w:val="24"/>
        </w:rPr>
        <w:t>крестьянских (фермерских) хозяйств.</w:t>
      </w:r>
    </w:p>
    <w:p w:rsidR="0005796B" w:rsidRPr="005A0FC8" w:rsidRDefault="0005796B" w:rsidP="0005796B">
      <w:pPr>
        <w:spacing w:after="0" w:line="240" w:lineRule="auto"/>
        <w:ind w:firstLine="709"/>
        <w:rPr>
          <w:rFonts w:ascii="Times New Roman" w:hAnsi="Times New Roman"/>
          <w:sz w:val="24"/>
          <w:szCs w:val="24"/>
        </w:rPr>
      </w:pPr>
      <w:r w:rsidRPr="005A0FC8">
        <w:rPr>
          <w:rFonts w:ascii="Times New Roman" w:hAnsi="Times New Roman"/>
          <w:sz w:val="24"/>
          <w:szCs w:val="24"/>
        </w:rPr>
        <w:t xml:space="preserve">Перечень инвестиционных проектов в сельскохозяйственном производстве, реализуемых и планируемых к реализации на территории Бессоновского района Пензенской </w:t>
      </w:r>
      <w:r w:rsidRPr="007D66C7">
        <w:rPr>
          <w:rFonts w:ascii="Times New Roman" w:hAnsi="Times New Roman"/>
          <w:sz w:val="24"/>
          <w:szCs w:val="24"/>
        </w:rPr>
        <w:t>области представлен в таблице 4.2</w:t>
      </w:r>
      <w:r w:rsidR="007D66C7">
        <w:rPr>
          <w:rFonts w:ascii="Times New Roman" w:hAnsi="Times New Roman"/>
          <w:sz w:val="24"/>
          <w:szCs w:val="24"/>
        </w:rPr>
        <w:t>-</w:t>
      </w:r>
      <w:r w:rsidRPr="007D66C7">
        <w:rPr>
          <w:rFonts w:ascii="Times New Roman" w:hAnsi="Times New Roman"/>
          <w:sz w:val="24"/>
          <w:szCs w:val="24"/>
        </w:rPr>
        <w:t>1</w:t>
      </w:r>
      <w:r w:rsidR="00F7579D">
        <w:rPr>
          <w:rFonts w:ascii="Times New Roman" w:hAnsi="Times New Roman"/>
          <w:sz w:val="24"/>
          <w:szCs w:val="24"/>
        </w:rPr>
        <w:t>0</w:t>
      </w:r>
      <w:r w:rsidRPr="007D66C7">
        <w:rPr>
          <w:rFonts w:ascii="Times New Roman" w:hAnsi="Times New Roman"/>
          <w:sz w:val="24"/>
          <w:szCs w:val="24"/>
        </w:rPr>
        <w:t>.</w:t>
      </w:r>
    </w:p>
    <w:p w:rsidR="00666C69" w:rsidRDefault="0005796B" w:rsidP="00355E1D">
      <w:pPr>
        <w:spacing w:before="120" w:after="0" w:line="240" w:lineRule="auto"/>
        <w:jc w:val="center"/>
        <w:rPr>
          <w:rFonts w:ascii="Times New Roman" w:hAnsi="Times New Roman"/>
          <w:sz w:val="24"/>
          <w:szCs w:val="24"/>
        </w:rPr>
      </w:pPr>
      <w:r w:rsidRPr="007D66C7">
        <w:rPr>
          <w:rFonts w:ascii="Times New Roman" w:hAnsi="Times New Roman"/>
          <w:sz w:val="24"/>
          <w:szCs w:val="24"/>
        </w:rPr>
        <w:t>Таблица 4.2</w:t>
      </w:r>
      <w:r w:rsidR="007D66C7" w:rsidRPr="007D66C7">
        <w:rPr>
          <w:rFonts w:ascii="Times New Roman" w:hAnsi="Times New Roman"/>
          <w:sz w:val="24"/>
          <w:szCs w:val="24"/>
        </w:rPr>
        <w:t>-</w:t>
      </w:r>
      <w:r w:rsidR="00F7579D">
        <w:rPr>
          <w:rFonts w:ascii="Times New Roman" w:hAnsi="Times New Roman"/>
          <w:sz w:val="24"/>
          <w:szCs w:val="24"/>
        </w:rPr>
        <w:t>10</w:t>
      </w:r>
      <w:r w:rsidRPr="007D66C7">
        <w:rPr>
          <w:rFonts w:ascii="Times New Roman" w:hAnsi="Times New Roman"/>
          <w:sz w:val="24"/>
          <w:szCs w:val="24"/>
        </w:rPr>
        <w:t>.</w:t>
      </w:r>
      <w:r w:rsidR="00666C69">
        <w:rPr>
          <w:rFonts w:ascii="Times New Roman" w:hAnsi="Times New Roman"/>
          <w:sz w:val="24"/>
          <w:szCs w:val="24"/>
        </w:rPr>
        <w:t xml:space="preserve"> </w:t>
      </w:r>
      <w:r w:rsidRPr="007D66C7">
        <w:rPr>
          <w:rFonts w:ascii="Times New Roman" w:hAnsi="Times New Roman"/>
          <w:sz w:val="24"/>
          <w:szCs w:val="24"/>
        </w:rPr>
        <w:t xml:space="preserve">Перечень инвестиционных проектов в сельскохозяйственном производстве, реализуемых и планируемых к реализациина территории Бессоновского района </w:t>
      </w:r>
    </w:p>
    <w:p w:rsidR="0005796B" w:rsidRPr="005A0FC8" w:rsidRDefault="0005796B" w:rsidP="00666C69">
      <w:pPr>
        <w:spacing w:after="0" w:line="240" w:lineRule="auto"/>
        <w:jc w:val="center"/>
        <w:rPr>
          <w:rFonts w:ascii="Times New Roman" w:hAnsi="Times New Roman"/>
          <w:sz w:val="24"/>
          <w:szCs w:val="24"/>
        </w:rPr>
      </w:pPr>
      <w:r w:rsidRPr="007D66C7">
        <w:rPr>
          <w:rFonts w:ascii="Times New Roman" w:hAnsi="Times New Roman"/>
          <w:sz w:val="24"/>
          <w:szCs w:val="24"/>
        </w:rPr>
        <w:t>Пензенской области</w:t>
      </w:r>
      <w:r w:rsidR="007D66C7">
        <w:rPr>
          <w:rStyle w:val="ae"/>
          <w:rFonts w:ascii="Times New Roman" w:hAnsi="Times New Roman"/>
          <w:sz w:val="24"/>
          <w:szCs w:val="24"/>
        </w:rPr>
        <w:footnoteReference w:id="50"/>
      </w:r>
    </w:p>
    <w:tbl>
      <w:tblPr>
        <w:tblStyle w:val="120"/>
        <w:tblW w:w="9634" w:type="dxa"/>
        <w:tblLayout w:type="fixed"/>
        <w:tblLook w:val="04A0" w:firstRow="1" w:lastRow="0" w:firstColumn="1" w:lastColumn="0" w:noHBand="0" w:noVBand="1"/>
      </w:tblPr>
      <w:tblGrid>
        <w:gridCol w:w="568"/>
        <w:gridCol w:w="4394"/>
        <w:gridCol w:w="1559"/>
        <w:gridCol w:w="1559"/>
        <w:gridCol w:w="1554"/>
      </w:tblGrid>
      <w:tr w:rsidR="0005796B" w:rsidRPr="0050640B" w:rsidTr="007D66C7">
        <w:trPr>
          <w:tblHeader/>
        </w:trPr>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w:t>
            </w:r>
          </w:p>
          <w:p w:rsidR="0005796B" w:rsidRPr="0050640B" w:rsidRDefault="007D66C7" w:rsidP="007D66C7">
            <w:pPr>
              <w:spacing w:after="0" w:line="240" w:lineRule="auto"/>
              <w:jc w:val="center"/>
              <w:rPr>
                <w:rFonts w:ascii="Times New Roman" w:hAnsi="Times New Roman"/>
                <w:sz w:val="20"/>
                <w:szCs w:val="20"/>
              </w:rPr>
            </w:pPr>
            <w:r w:rsidRPr="0050640B">
              <w:rPr>
                <w:rFonts w:ascii="Times New Roman" w:hAnsi="Times New Roman"/>
                <w:sz w:val="20"/>
                <w:szCs w:val="20"/>
              </w:rPr>
              <w:t>п.п.</w:t>
            </w:r>
          </w:p>
        </w:tc>
        <w:tc>
          <w:tcPr>
            <w:tcW w:w="439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Наименование</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проекта</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Место</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реализации</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проекта</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Планируемый</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объем</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инвестиций</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млн. руб.</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Планируемый</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срок</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реализации</w:t>
            </w:r>
          </w:p>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проекта</w:t>
            </w:r>
          </w:p>
        </w:tc>
      </w:tr>
      <w:tr w:rsidR="007D66C7" w:rsidRPr="0050640B" w:rsidTr="007D66C7">
        <w:trPr>
          <w:tblHeader/>
        </w:trPr>
        <w:tc>
          <w:tcPr>
            <w:tcW w:w="568" w:type="dxa"/>
            <w:tcMar>
              <w:left w:w="28" w:type="dxa"/>
              <w:right w:w="28" w:type="dxa"/>
            </w:tcMar>
            <w:vAlign w:val="center"/>
          </w:tcPr>
          <w:p w:rsidR="007D66C7" w:rsidRPr="0050640B" w:rsidRDefault="007D66C7" w:rsidP="007D66C7">
            <w:pPr>
              <w:spacing w:after="0" w:line="240" w:lineRule="auto"/>
              <w:jc w:val="center"/>
              <w:rPr>
                <w:rFonts w:ascii="Times New Roman" w:hAnsi="Times New Roman"/>
                <w:sz w:val="20"/>
                <w:szCs w:val="20"/>
              </w:rPr>
            </w:pPr>
            <w:r w:rsidRPr="0050640B">
              <w:rPr>
                <w:rFonts w:ascii="Times New Roman" w:hAnsi="Times New Roman"/>
                <w:sz w:val="20"/>
                <w:szCs w:val="20"/>
              </w:rPr>
              <w:t>1</w:t>
            </w:r>
          </w:p>
        </w:tc>
        <w:tc>
          <w:tcPr>
            <w:tcW w:w="4394" w:type="dxa"/>
            <w:tcMar>
              <w:left w:w="28" w:type="dxa"/>
              <w:right w:w="28" w:type="dxa"/>
            </w:tcMar>
            <w:vAlign w:val="center"/>
          </w:tcPr>
          <w:p w:rsidR="007D66C7" w:rsidRPr="0050640B" w:rsidRDefault="007D66C7" w:rsidP="007D66C7">
            <w:pPr>
              <w:spacing w:after="0" w:line="240" w:lineRule="auto"/>
              <w:jc w:val="center"/>
              <w:rPr>
                <w:rFonts w:ascii="Times New Roman" w:hAnsi="Times New Roman"/>
                <w:sz w:val="20"/>
                <w:szCs w:val="20"/>
              </w:rPr>
            </w:pPr>
            <w:r w:rsidRPr="0050640B">
              <w:rPr>
                <w:rFonts w:ascii="Times New Roman" w:hAnsi="Times New Roman"/>
                <w:sz w:val="20"/>
                <w:szCs w:val="20"/>
              </w:rPr>
              <w:t>2</w:t>
            </w:r>
          </w:p>
        </w:tc>
        <w:tc>
          <w:tcPr>
            <w:tcW w:w="1559" w:type="dxa"/>
            <w:tcMar>
              <w:left w:w="28" w:type="dxa"/>
              <w:right w:w="28" w:type="dxa"/>
            </w:tcMar>
            <w:vAlign w:val="center"/>
          </w:tcPr>
          <w:p w:rsidR="007D66C7" w:rsidRPr="0050640B" w:rsidRDefault="007D66C7" w:rsidP="007D66C7">
            <w:pPr>
              <w:spacing w:after="0" w:line="240" w:lineRule="auto"/>
              <w:jc w:val="center"/>
              <w:rPr>
                <w:rFonts w:ascii="Times New Roman" w:hAnsi="Times New Roman"/>
                <w:sz w:val="20"/>
                <w:szCs w:val="20"/>
              </w:rPr>
            </w:pPr>
            <w:r w:rsidRPr="0050640B">
              <w:rPr>
                <w:rFonts w:ascii="Times New Roman" w:hAnsi="Times New Roman"/>
                <w:sz w:val="20"/>
                <w:szCs w:val="20"/>
              </w:rPr>
              <w:t>3</w:t>
            </w:r>
          </w:p>
        </w:tc>
        <w:tc>
          <w:tcPr>
            <w:tcW w:w="1559" w:type="dxa"/>
            <w:tcMar>
              <w:left w:w="28" w:type="dxa"/>
              <w:right w:w="28" w:type="dxa"/>
            </w:tcMar>
            <w:vAlign w:val="center"/>
          </w:tcPr>
          <w:p w:rsidR="007D66C7" w:rsidRPr="0050640B" w:rsidRDefault="007D66C7" w:rsidP="007D66C7">
            <w:pPr>
              <w:spacing w:after="0" w:line="240" w:lineRule="auto"/>
              <w:jc w:val="center"/>
              <w:rPr>
                <w:rFonts w:ascii="Times New Roman" w:hAnsi="Times New Roman"/>
                <w:sz w:val="20"/>
                <w:szCs w:val="20"/>
              </w:rPr>
            </w:pPr>
            <w:r w:rsidRPr="0050640B">
              <w:rPr>
                <w:rFonts w:ascii="Times New Roman" w:hAnsi="Times New Roman"/>
                <w:sz w:val="20"/>
                <w:szCs w:val="20"/>
              </w:rPr>
              <w:t>4</w:t>
            </w:r>
          </w:p>
        </w:tc>
        <w:tc>
          <w:tcPr>
            <w:tcW w:w="1554" w:type="dxa"/>
            <w:tcMar>
              <w:left w:w="28" w:type="dxa"/>
              <w:right w:w="28" w:type="dxa"/>
            </w:tcMar>
            <w:vAlign w:val="center"/>
          </w:tcPr>
          <w:p w:rsidR="007D66C7" w:rsidRPr="0050640B" w:rsidRDefault="007D66C7" w:rsidP="007D66C7">
            <w:pPr>
              <w:spacing w:after="0" w:line="240" w:lineRule="auto"/>
              <w:jc w:val="center"/>
              <w:rPr>
                <w:rFonts w:ascii="Times New Roman" w:hAnsi="Times New Roman"/>
                <w:sz w:val="20"/>
                <w:szCs w:val="20"/>
              </w:rPr>
            </w:pPr>
            <w:r w:rsidRPr="0050640B">
              <w:rPr>
                <w:rFonts w:ascii="Times New Roman" w:hAnsi="Times New Roman"/>
                <w:sz w:val="20"/>
                <w:szCs w:val="20"/>
              </w:rPr>
              <w:t>5</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Закладка промышленного сада яблони</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Чертково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28</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rPr>
          <w:trHeight w:val="193"/>
        </w:trPr>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картофелехранилища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Блохино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5</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2019-2024</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3</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 xml:space="preserve">Развитие фермерского хозяйства по разведению крупного рогатого скота мясного направления (восстановление ферм для содержания КРС, для хранения кормов, увеличение поголовья голов с 240 до 400 голов) </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Проказна</w:t>
            </w:r>
          </w:p>
          <w:p w:rsidR="0005796B" w:rsidRPr="0050640B" w:rsidRDefault="0005796B" w:rsidP="007D66C7">
            <w:pPr>
              <w:spacing w:after="0" w:line="240" w:lineRule="auto"/>
              <w:jc w:val="left"/>
              <w:rPr>
                <w:rFonts w:ascii="Times New Roman" w:hAnsi="Times New Roman"/>
                <w:sz w:val="20"/>
                <w:szCs w:val="20"/>
              </w:rPr>
            </w:pPr>
          </w:p>
          <w:p w:rsidR="0005796B" w:rsidRPr="0050640B" w:rsidRDefault="0005796B" w:rsidP="007D66C7">
            <w:pPr>
              <w:spacing w:after="0" w:line="240" w:lineRule="auto"/>
              <w:jc w:val="left"/>
              <w:rPr>
                <w:rFonts w:ascii="Times New Roman" w:hAnsi="Times New Roman"/>
                <w:sz w:val="20"/>
                <w:szCs w:val="20"/>
              </w:rPr>
            </w:pPr>
          </w:p>
          <w:p w:rsidR="0005796B" w:rsidRPr="0050640B" w:rsidRDefault="0005796B" w:rsidP="007D66C7">
            <w:pPr>
              <w:spacing w:after="0" w:line="240" w:lineRule="auto"/>
              <w:jc w:val="left"/>
              <w:rPr>
                <w:rFonts w:ascii="Times New Roman" w:hAnsi="Times New Roman"/>
                <w:sz w:val="20"/>
                <w:szCs w:val="20"/>
              </w:rPr>
            </w:pP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3</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4</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коровника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Вазерки</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3</w:t>
            </w:r>
          </w:p>
          <w:p w:rsidR="0005796B" w:rsidRPr="0050640B" w:rsidRDefault="0005796B" w:rsidP="007D66C7">
            <w:pPr>
              <w:spacing w:after="0" w:line="240" w:lineRule="auto"/>
              <w:jc w:val="center"/>
              <w:rPr>
                <w:rFonts w:ascii="Times New Roman" w:hAnsi="Times New Roman"/>
                <w:sz w:val="20"/>
                <w:szCs w:val="20"/>
              </w:rPr>
            </w:pP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5</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склада на 3 тыс. тонн</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Блохино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10</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6</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трех складов под хранение зерна, сельскохозяйственной техники</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Блохино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22</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7</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цеха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Полеологово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7</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8</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Ввод в оборот земель сельскохозяйственного назначения (180 га)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Степановский сельский совет</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1,3</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9</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цеха для переработки мяса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Грабово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280</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10</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склада на 3 тыс. тонн и комплекса для подработки и сушки зерна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Проказна</w:t>
            </w:r>
          </w:p>
          <w:p w:rsidR="0005796B" w:rsidRPr="0050640B" w:rsidRDefault="0005796B" w:rsidP="007D66C7">
            <w:pPr>
              <w:spacing w:after="0" w:line="240" w:lineRule="auto"/>
              <w:jc w:val="left"/>
              <w:rPr>
                <w:rFonts w:ascii="Times New Roman" w:hAnsi="Times New Roman"/>
                <w:sz w:val="20"/>
                <w:szCs w:val="20"/>
              </w:rPr>
            </w:pP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10</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11</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Организация животноводческой фермы</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Блохино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3</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2021-2022</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12</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Выращивание клубники (1 га)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Полеологово</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13</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Выращивание молодки</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Трофимовка</w:t>
            </w: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w:t>
            </w:r>
          </w:p>
        </w:tc>
      </w:tr>
      <w:tr w:rsidR="0005796B" w:rsidRPr="0050640B" w:rsidTr="007D66C7">
        <w:trPr>
          <w:trHeight w:val="677"/>
        </w:trPr>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14</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Увеличение поголовья крупного рогатого скота черно-пестрой породы, с целью расширения производства цельного молока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Вазерки</w:t>
            </w:r>
          </w:p>
          <w:p w:rsidR="0005796B" w:rsidRPr="0050640B" w:rsidRDefault="0005796B" w:rsidP="007D66C7">
            <w:pPr>
              <w:spacing w:after="0" w:line="240" w:lineRule="auto"/>
              <w:jc w:val="left"/>
              <w:rPr>
                <w:rFonts w:ascii="Times New Roman" w:hAnsi="Times New Roman"/>
                <w:sz w:val="20"/>
                <w:szCs w:val="20"/>
              </w:rPr>
            </w:pP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8</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w:t>
            </w:r>
          </w:p>
        </w:tc>
      </w:tr>
      <w:tr w:rsidR="0005796B" w:rsidRPr="0050640B"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16</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комплекса для подработки и сушки зерна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Проказна</w:t>
            </w:r>
          </w:p>
          <w:p w:rsidR="0005796B" w:rsidRPr="0050640B" w:rsidRDefault="0005796B" w:rsidP="007D66C7">
            <w:pPr>
              <w:spacing w:after="0" w:line="240" w:lineRule="auto"/>
              <w:jc w:val="left"/>
              <w:rPr>
                <w:rFonts w:ascii="Times New Roman" w:hAnsi="Times New Roman"/>
                <w:sz w:val="20"/>
                <w:szCs w:val="20"/>
              </w:rPr>
            </w:pP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30</w:t>
            </w:r>
          </w:p>
        </w:tc>
        <w:tc>
          <w:tcPr>
            <w:tcW w:w="1554"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w:t>
            </w:r>
          </w:p>
        </w:tc>
      </w:tr>
      <w:tr w:rsidR="0005796B" w:rsidRPr="007D66C7" w:rsidTr="007D66C7">
        <w:tc>
          <w:tcPr>
            <w:tcW w:w="568"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17</w:t>
            </w:r>
          </w:p>
        </w:tc>
        <w:tc>
          <w:tcPr>
            <w:tcW w:w="4394"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Строительство комплекса для подработки и сушки зерна</w:t>
            </w:r>
          </w:p>
        </w:tc>
        <w:tc>
          <w:tcPr>
            <w:tcW w:w="1559" w:type="dxa"/>
            <w:tcMar>
              <w:left w:w="28" w:type="dxa"/>
              <w:right w:w="28" w:type="dxa"/>
            </w:tcMar>
            <w:vAlign w:val="center"/>
          </w:tcPr>
          <w:p w:rsidR="0005796B" w:rsidRPr="0050640B" w:rsidRDefault="0005796B" w:rsidP="007D66C7">
            <w:pPr>
              <w:spacing w:after="0" w:line="240" w:lineRule="auto"/>
              <w:jc w:val="left"/>
              <w:rPr>
                <w:rFonts w:ascii="Times New Roman" w:hAnsi="Times New Roman"/>
                <w:sz w:val="20"/>
                <w:szCs w:val="20"/>
              </w:rPr>
            </w:pPr>
            <w:r w:rsidRPr="0050640B">
              <w:rPr>
                <w:rFonts w:ascii="Times New Roman" w:hAnsi="Times New Roman"/>
                <w:sz w:val="20"/>
                <w:szCs w:val="20"/>
              </w:rPr>
              <w:t>с. Чемодановка</w:t>
            </w:r>
          </w:p>
          <w:p w:rsidR="0005796B" w:rsidRPr="0050640B" w:rsidRDefault="0005796B" w:rsidP="007D66C7">
            <w:pPr>
              <w:spacing w:after="0" w:line="240" w:lineRule="auto"/>
              <w:jc w:val="left"/>
              <w:rPr>
                <w:rFonts w:ascii="Times New Roman" w:hAnsi="Times New Roman"/>
                <w:sz w:val="20"/>
                <w:szCs w:val="20"/>
              </w:rPr>
            </w:pPr>
          </w:p>
        </w:tc>
        <w:tc>
          <w:tcPr>
            <w:tcW w:w="1559" w:type="dxa"/>
            <w:tcMar>
              <w:left w:w="28" w:type="dxa"/>
              <w:right w:w="28" w:type="dxa"/>
            </w:tcMar>
            <w:vAlign w:val="center"/>
          </w:tcPr>
          <w:p w:rsidR="0005796B" w:rsidRPr="0050640B"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35</w:t>
            </w:r>
          </w:p>
        </w:tc>
        <w:tc>
          <w:tcPr>
            <w:tcW w:w="1554" w:type="dxa"/>
            <w:tcMar>
              <w:left w:w="28" w:type="dxa"/>
              <w:right w:w="28" w:type="dxa"/>
            </w:tcMar>
            <w:vAlign w:val="center"/>
          </w:tcPr>
          <w:p w:rsidR="0005796B" w:rsidRPr="007D66C7" w:rsidRDefault="0005796B" w:rsidP="007D66C7">
            <w:pPr>
              <w:spacing w:after="0" w:line="240" w:lineRule="auto"/>
              <w:jc w:val="center"/>
              <w:rPr>
                <w:rFonts w:ascii="Times New Roman" w:hAnsi="Times New Roman"/>
                <w:sz w:val="20"/>
                <w:szCs w:val="20"/>
              </w:rPr>
            </w:pPr>
            <w:r w:rsidRPr="0050640B">
              <w:rPr>
                <w:rFonts w:ascii="Times New Roman" w:hAnsi="Times New Roman"/>
                <w:sz w:val="20"/>
                <w:szCs w:val="20"/>
              </w:rPr>
              <w:t>2021</w:t>
            </w:r>
          </w:p>
        </w:tc>
      </w:tr>
    </w:tbl>
    <w:p w:rsidR="0005796B" w:rsidRPr="005A0FC8" w:rsidRDefault="0005796B" w:rsidP="0005796B">
      <w:pPr>
        <w:spacing w:after="0" w:line="240" w:lineRule="auto"/>
        <w:ind w:firstLine="709"/>
        <w:rPr>
          <w:rFonts w:ascii="Times New Roman" w:hAnsi="Times New Roman"/>
          <w:sz w:val="24"/>
          <w:szCs w:val="24"/>
        </w:rPr>
      </w:pPr>
    </w:p>
    <w:p w:rsidR="00E94102" w:rsidRPr="00A1721E" w:rsidRDefault="00E94102" w:rsidP="00784770">
      <w:pPr>
        <w:pStyle w:val="2"/>
        <w:numPr>
          <w:ilvl w:val="1"/>
          <w:numId w:val="6"/>
        </w:numPr>
        <w:spacing w:before="360" w:after="240" w:line="240" w:lineRule="auto"/>
        <w:ind w:left="0" w:firstLine="0"/>
        <w:jc w:val="center"/>
        <w:rPr>
          <w:rFonts w:ascii="Times New Roman" w:hAnsi="Times New Roman"/>
          <w:caps/>
          <w:sz w:val="24"/>
          <w:szCs w:val="24"/>
        </w:rPr>
      </w:pPr>
      <w:r w:rsidRPr="00A1721E">
        <w:rPr>
          <w:rFonts w:ascii="Times New Roman" w:hAnsi="Times New Roman"/>
          <w:caps/>
          <w:sz w:val="24"/>
          <w:szCs w:val="24"/>
        </w:rPr>
        <w:lastRenderedPageBreak/>
        <w:t> </w:t>
      </w:r>
      <w:bookmarkStart w:id="43" w:name="_Toc83661627"/>
      <w:r w:rsidRPr="00A1721E">
        <w:rPr>
          <w:rFonts w:ascii="Times New Roman" w:hAnsi="Times New Roman"/>
          <w:caps/>
          <w:sz w:val="24"/>
          <w:szCs w:val="24"/>
        </w:rPr>
        <w:t>Развитие малого и среднего предпринимальства</w:t>
      </w:r>
      <w:bookmarkEnd w:id="43"/>
    </w:p>
    <w:p w:rsidR="00F7579D" w:rsidRPr="00F7579D" w:rsidRDefault="00F7579D" w:rsidP="00F7579D">
      <w:pPr>
        <w:spacing w:after="0" w:line="240" w:lineRule="auto"/>
        <w:ind w:firstLine="709"/>
        <w:rPr>
          <w:rFonts w:ascii="Times New Roman" w:hAnsi="Times New Roman"/>
          <w:sz w:val="24"/>
          <w:szCs w:val="24"/>
        </w:rPr>
      </w:pPr>
      <w:r w:rsidRPr="00F7579D">
        <w:rPr>
          <w:rFonts w:ascii="Times New Roman" w:hAnsi="Times New Roman"/>
          <w:sz w:val="24"/>
          <w:szCs w:val="24"/>
        </w:rPr>
        <w:t xml:space="preserve">Важнейшим направлением, позволяющим реально решать проблему нехватки рабочих мест, пополнения бюджета остается малый и средний бизнес.    </w:t>
      </w:r>
    </w:p>
    <w:p w:rsidR="00F7579D" w:rsidRPr="00F7579D" w:rsidRDefault="00F7579D" w:rsidP="00F7579D">
      <w:pPr>
        <w:spacing w:after="0" w:line="240" w:lineRule="auto"/>
        <w:ind w:firstLine="709"/>
        <w:rPr>
          <w:rFonts w:ascii="Times New Roman" w:hAnsi="Times New Roman"/>
          <w:sz w:val="24"/>
          <w:szCs w:val="24"/>
        </w:rPr>
      </w:pPr>
      <w:r w:rsidRPr="00F7579D">
        <w:rPr>
          <w:rFonts w:ascii="Times New Roman" w:hAnsi="Times New Roman"/>
          <w:sz w:val="24"/>
          <w:szCs w:val="24"/>
        </w:rPr>
        <w:t>В малом предпринимательстве района осуществляют деятельность 1297 субъектов, из них 397 юридических лиц, 900 индивидуальных предпринимателей. Число занятых в сфере малого бизнеса составляет 12981 человек. Плотность бизнеса составляет 27,05 субъектов малого предпринимательства на 1 тыс. жителей. За 2020 год зарегистрировано 206 субъектов малого и среднего предпринимательства, из них 169 ИП, 37-ЮЛ, количество организованных рабочих мест - 340 человек.</w:t>
      </w:r>
    </w:p>
    <w:p w:rsidR="00F7579D" w:rsidRPr="00F7579D" w:rsidRDefault="00F7579D" w:rsidP="00F7579D">
      <w:pPr>
        <w:spacing w:after="0" w:line="240" w:lineRule="auto"/>
        <w:ind w:firstLine="709"/>
        <w:rPr>
          <w:rFonts w:ascii="Times New Roman" w:hAnsi="Times New Roman"/>
          <w:sz w:val="24"/>
          <w:szCs w:val="24"/>
        </w:rPr>
      </w:pPr>
      <w:r w:rsidRPr="00F7579D">
        <w:rPr>
          <w:rFonts w:ascii="Times New Roman" w:hAnsi="Times New Roman"/>
          <w:sz w:val="24"/>
          <w:szCs w:val="24"/>
        </w:rPr>
        <w:t xml:space="preserve">На сегодняшний день малый бизнес в районе представлен следующими направлениями: </w:t>
      </w:r>
      <w:bookmarkStart w:id="44" w:name="sub_2181"/>
      <w:r w:rsidRPr="00F7579D">
        <w:rPr>
          <w:rFonts w:ascii="Times New Roman" w:hAnsi="Times New Roman"/>
          <w:sz w:val="24"/>
          <w:szCs w:val="24"/>
        </w:rPr>
        <w:t>производство и переработка, в том числе глубокая, сельскохозяйственной продукции;</w:t>
      </w:r>
      <w:bookmarkEnd w:id="44"/>
      <w:r w:rsidR="00666C69">
        <w:rPr>
          <w:rFonts w:ascii="Times New Roman" w:hAnsi="Times New Roman"/>
          <w:sz w:val="24"/>
          <w:szCs w:val="24"/>
        </w:rPr>
        <w:t xml:space="preserve"> </w:t>
      </w:r>
      <w:r w:rsidRPr="00F7579D">
        <w:rPr>
          <w:rFonts w:ascii="Times New Roman" w:hAnsi="Times New Roman"/>
          <w:sz w:val="24"/>
          <w:szCs w:val="24"/>
        </w:rPr>
        <w:t>производство продовольственных, промышленных товаров, товаров народного потребления;</w:t>
      </w:r>
      <w:r w:rsidR="00666C69">
        <w:rPr>
          <w:rFonts w:ascii="Times New Roman" w:hAnsi="Times New Roman"/>
          <w:sz w:val="24"/>
          <w:szCs w:val="24"/>
        </w:rPr>
        <w:t xml:space="preserve"> </w:t>
      </w:r>
      <w:r w:rsidRPr="00F7579D">
        <w:rPr>
          <w:rFonts w:ascii="Times New Roman" w:hAnsi="Times New Roman"/>
          <w:sz w:val="24"/>
          <w:szCs w:val="24"/>
        </w:rPr>
        <w:t>оказание производственных, коммунальных и бытовых услуг;</w:t>
      </w:r>
      <w:r w:rsidR="000F2F30">
        <w:rPr>
          <w:rFonts w:ascii="Times New Roman" w:hAnsi="Times New Roman"/>
          <w:sz w:val="24"/>
          <w:szCs w:val="24"/>
        </w:rPr>
        <w:t xml:space="preserve"> п</w:t>
      </w:r>
      <w:r w:rsidRPr="00F7579D">
        <w:rPr>
          <w:rFonts w:ascii="Times New Roman" w:hAnsi="Times New Roman"/>
          <w:sz w:val="24"/>
          <w:szCs w:val="24"/>
        </w:rPr>
        <w:t>роизводство сувенирной продукции, изделий народных художественных промыслов;</w:t>
      </w:r>
      <w:r w:rsidR="000F2F30">
        <w:rPr>
          <w:rFonts w:ascii="Times New Roman" w:hAnsi="Times New Roman"/>
          <w:sz w:val="24"/>
          <w:szCs w:val="24"/>
        </w:rPr>
        <w:t xml:space="preserve"> с</w:t>
      </w:r>
      <w:r w:rsidRPr="00F7579D">
        <w:rPr>
          <w:rFonts w:ascii="Times New Roman" w:hAnsi="Times New Roman"/>
          <w:sz w:val="24"/>
          <w:szCs w:val="24"/>
        </w:rPr>
        <w:t>троительство объектов жилищного, производственного и социально-культурного назначения;</w:t>
      </w:r>
      <w:r w:rsidR="00666C69">
        <w:rPr>
          <w:rFonts w:ascii="Times New Roman" w:hAnsi="Times New Roman"/>
          <w:sz w:val="24"/>
          <w:szCs w:val="24"/>
        </w:rPr>
        <w:t xml:space="preserve"> </w:t>
      </w:r>
      <w:r w:rsidRPr="00F7579D">
        <w:rPr>
          <w:rFonts w:ascii="Times New Roman" w:hAnsi="Times New Roman"/>
          <w:sz w:val="24"/>
          <w:szCs w:val="24"/>
        </w:rPr>
        <w:t>инновационная и природоохранная деятельность;</w:t>
      </w:r>
      <w:r w:rsidR="00666C69">
        <w:rPr>
          <w:rFonts w:ascii="Times New Roman" w:hAnsi="Times New Roman"/>
          <w:sz w:val="24"/>
          <w:szCs w:val="24"/>
        </w:rPr>
        <w:t xml:space="preserve"> </w:t>
      </w:r>
      <w:r w:rsidRPr="00F7579D">
        <w:rPr>
          <w:rFonts w:ascii="Times New Roman" w:hAnsi="Times New Roman"/>
          <w:sz w:val="24"/>
          <w:szCs w:val="24"/>
        </w:rPr>
        <w:t>переработка вторичного сырья;</w:t>
      </w:r>
      <w:r w:rsidR="00666C69">
        <w:rPr>
          <w:rFonts w:ascii="Times New Roman" w:hAnsi="Times New Roman"/>
          <w:sz w:val="24"/>
          <w:szCs w:val="24"/>
        </w:rPr>
        <w:t xml:space="preserve"> </w:t>
      </w:r>
      <w:r w:rsidRPr="00F7579D">
        <w:rPr>
          <w:rFonts w:ascii="Times New Roman" w:hAnsi="Times New Roman"/>
          <w:sz w:val="24"/>
          <w:szCs w:val="24"/>
        </w:rPr>
        <w:t>оказание услуг общественного питания;транспортная деятельность;</w:t>
      </w:r>
      <w:r w:rsidR="00666C69">
        <w:rPr>
          <w:rFonts w:ascii="Times New Roman" w:hAnsi="Times New Roman"/>
          <w:sz w:val="24"/>
          <w:szCs w:val="24"/>
        </w:rPr>
        <w:t xml:space="preserve"> </w:t>
      </w:r>
      <w:r w:rsidRPr="00F7579D">
        <w:rPr>
          <w:rFonts w:ascii="Times New Roman" w:hAnsi="Times New Roman"/>
          <w:sz w:val="24"/>
          <w:szCs w:val="24"/>
        </w:rPr>
        <w:t>туристическая, экскурсионная деятельность и услуги придорожного сервиса;</w:t>
      </w:r>
      <w:r w:rsidR="00666C69">
        <w:rPr>
          <w:rFonts w:ascii="Times New Roman" w:hAnsi="Times New Roman"/>
          <w:sz w:val="24"/>
          <w:szCs w:val="24"/>
        </w:rPr>
        <w:t xml:space="preserve"> </w:t>
      </w:r>
      <w:r w:rsidRPr="00F7579D">
        <w:rPr>
          <w:rFonts w:ascii="Times New Roman" w:hAnsi="Times New Roman"/>
          <w:sz w:val="24"/>
          <w:szCs w:val="24"/>
        </w:rPr>
        <w:t>заготовка и переработка продуктов побочного лесопользования;</w:t>
      </w:r>
      <w:r w:rsidR="00666C69">
        <w:rPr>
          <w:rFonts w:ascii="Times New Roman" w:hAnsi="Times New Roman"/>
          <w:sz w:val="24"/>
          <w:szCs w:val="24"/>
        </w:rPr>
        <w:t xml:space="preserve"> </w:t>
      </w:r>
      <w:r w:rsidRPr="00F7579D">
        <w:rPr>
          <w:rFonts w:ascii="Times New Roman" w:hAnsi="Times New Roman"/>
          <w:sz w:val="24"/>
          <w:szCs w:val="24"/>
        </w:rPr>
        <w:t>переработка лесных ресурсов; производство строительных материалов;</w:t>
      </w:r>
      <w:r w:rsidR="00666C69">
        <w:rPr>
          <w:rFonts w:ascii="Times New Roman" w:hAnsi="Times New Roman"/>
          <w:sz w:val="24"/>
          <w:szCs w:val="24"/>
        </w:rPr>
        <w:t xml:space="preserve"> </w:t>
      </w:r>
      <w:r w:rsidRPr="00F7579D">
        <w:rPr>
          <w:rFonts w:ascii="Times New Roman" w:hAnsi="Times New Roman"/>
          <w:sz w:val="24"/>
          <w:szCs w:val="24"/>
        </w:rPr>
        <w:t>сбор, переработка и расфасовка лекарственных трав;пчеловодство;</w:t>
      </w:r>
      <w:r w:rsidR="00666C69">
        <w:rPr>
          <w:rFonts w:ascii="Times New Roman" w:hAnsi="Times New Roman"/>
          <w:sz w:val="24"/>
          <w:szCs w:val="24"/>
        </w:rPr>
        <w:t xml:space="preserve"> </w:t>
      </w:r>
      <w:r w:rsidRPr="00F7579D">
        <w:rPr>
          <w:rFonts w:ascii="Times New Roman" w:hAnsi="Times New Roman"/>
          <w:sz w:val="24"/>
          <w:szCs w:val="24"/>
        </w:rPr>
        <w:t>оказание бытовых платных услуг населению в соответствии с Общероссийским классификатором услуг населению.</w:t>
      </w:r>
    </w:p>
    <w:p w:rsidR="00F7579D" w:rsidRPr="00F7579D" w:rsidRDefault="00F7579D" w:rsidP="00F7579D">
      <w:pPr>
        <w:spacing w:after="0" w:line="240" w:lineRule="auto"/>
        <w:ind w:firstLine="709"/>
        <w:rPr>
          <w:rFonts w:ascii="Times New Roman" w:hAnsi="Times New Roman"/>
          <w:sz w:val="24"/>
          <w:szCs w:val="24"/>
        </w:rPr>
      </w:pPr>
      <w:r w:rsidRPr="00F7579D">
        <w:rPr>
          <w:rFonts w:ascii="Times New Roman" w:hAnsi="Times New Roman"/>
          <w:sz w:val="24"/>
          <w:szCs w:val="24"/>
        </w:rPr>
        <w:t xml:space="preserve">В районе разработана Муниципальная программа </w:t>
      </w:r>
      <w:r w:rsidR="007C00C8">
        <w:rPr>
          <w:rFonts w:ascii="Times New Roman" w:hAnsi="Times New Roman"/>
          <w:sz w:val="24"/>
          <w:szCs w:val="24"/>
        </w:rPr>
        <w:t>«</w:t>
      </w:r>
      <w:r w:rsidRPr="00F7579D">
        <w:rPr>
          <w:rFonts w:ascii="Times New Roman" w:hAnsi="Times New Roman"/>
          <w:sz w:val="24"/>
          <w:szCs w:val="24"/>
        </w:rPr>
        <w:t>Развитие инвестиционного потенциала, предпринимательской деятельности и торговли в Бессоновском районе Пензенской области на 2014-2024 годы</w:t>
      </w:r>
      <w:r w:rsidR="007C00C8">
        <w:rPr>
          <w:rFonts w:ascii="Times New Roman" w:hAnsi="Times New Roman"/>
          <w:sz w:val="24"/>
          <w:szCs w:val="24"/>
        </w:rPr>
        <w:t>»</w:t>
      </w:r>
      <w:r w:rsidRPr="00F7579D">
        <w:rPr>
          <w:rFonts w:ascii="Times New Roman" w:hAnsi="Times New Roman"/>
          <w:sz w:val="24"/>
          <w:szCs w:val="24"/>
        </w:rPr>
        <w:t xml:space="preserve">. </w:t>
      </w:r>
      <w:r w:rsidR="000F2F30">
        <w:rPr>
          <w:rFonts w:ascii="Times New Roman" w:hAnsi="Times New Roman"/>
          <w:sz w:val="24"/>
          <w:szCs w:val="24"/>
        </w:rPr>
        <w:t>Ее ц</w:t>
      </w:r>
      <w:r w:rsidRPr="00F7579D">
        <w:rPr>
          <w:rFonts w:ascii="Times New Roman" w:hAnsi="Times New Roman"/>
          <w:sz w:val="24"/>
          <w:szCs w:val="24"/>
        </w:rPr>
        <w:t xml:space="preserve">елью является развитие субъектов малого и среднего предпринимательства и рост их количества на территории Бессоновского района. </w:t>
      </w:r>
    </w:p>
    <w:p w:rsidR="00F7579D" w:rsidRPr="00F7579D" w:rsidRDefault="00F7579D" w:rsidP="00F7579D">
      <w:pPr>
        <w:spacing w:after="0" w:line="240" w:lineRule="auto"/>
        <w:ind w:firstLine="709"/>
        <w:rPr>
          <w:rFonts w:ascii="Times New Roman" w:hAnsi="Times New Roman"/>
          <w:sz w:val="24"/>
          <w:szCs w:val="24"/>
        </w:rPr>
      </w:pPr>
      <w:r w:rsidRPr="00F7579D">
        <w:rPr>
          <w:rFonts w:ascii="Times New Roman" w:hAnsi="Times New Roman"/>
          <w:sz w:val="24"/>
          <w:szCs w:val="24"/>
        </w:rPr>
        <w:t>Задачами Подпрограммы являются:</w:t>
      </w:r>
      <w:r w:rsidR="00666C69">
        <w:rPr>
          <w:rFonts w:ascii="Times New Roman" w:hAnsi="Times New Roman"/>
          <w:sz w:val="24"/>
          <w:szCs w:val="24"/>
        </w:rPr>
        <w:t xml:space="preserve"> </w:t>
      </w:r>
      <w:r w:rsidRPr="00F7579D">
        <w:rPr>
          <w:rFonts w:ascii="Times New Roman" w:hAnsi="Times New Roman"/>
          <w:sz w:val="24"/>
          <w:szCs w:val="24"/>
        </w:rPr>
        <w:t>развитие кредитно-финансового механизма поддержки субъектов малого и среднего предпринимательства;</w:t>
      </w:r>
      <w:r w:rsidR="00666C69">
        <w:rPr>
          <w:rFonts w:ascii="Times New Roman" w:hAnsi="Times New Roman"/>
          <w:sz w:val="24"/>
          <w:szCs w:val="24"/>
        </w:rPr>
        <w:t xml:space="preserve"> </w:t>
      </w:r>
      <w:r w:rsidRPr="00F7579D">
        <w:rPr>
          <w:rFonts w:ascii="Times New Roman" w:hAnsi="Times New Roman"/>
          <w:sz w:val="24"/>
          <w:szCs w:val="24"/>
        </w:rPr>
        <w:t>информационно-консультационное обеспечение малого и среднего предпринимательства;</w:t>
      </w:r>
      <w:r w:rsidR="00067A85">
        <w:rPr>
          <w:rFonts w:ascii="Times New Roman" w:hAnsi="Times New Roman"/>
          <w:sz w:val="24"/>
          <w:szCs w:val="24"/>
        </w:rPr>
        <w:t xml:space="preserve"> </w:t>
      </w:r>
      <w:r w:rsidRPr="00F7579D">
        <w:rPr>
          <w:rFonts w:ascii="Times New Roman" w:hAnsi="Times New Roman"/>
          <w:sz w:val="24"/>
          <w:szCs w:val="24"/>
        </w:rPr>
        <w:t>поддержка начинающих предпринимателей;</w:t>
      </w:r>
      <w:r w:rsidR="00666C69">
        <w:rPr>
          <w:rFonts w:ascii="Times New Roman" w:hAnsi="Times New Roman"/>
          <w:sz w:val="24"/>
          <w:szCs w:val="24"/>
        </w:rPr>
        <w:t xml:space="preserve"> </w:t>
      </w:r>
      <w:r w:rsidRPr="00F7579D">
        <w:rPr>
          <w:rFonts w:ascii="Times New Roman" w:hAnsi="Times New Roman"/>
          <w:sz w:val="24"/>
          <w:szCs w:val="24"/>
        </w:rPr>
        <w:t>реализация массовых программ обучения и повышения квалификации;</w:t>
      </w:r>
      <w:r w:rsidR="00355E1D">
        <w:rPr>
          <w:rFonts w:ascii="Times New Roman" w:hAnsi="Times New Roman"/>
          <w:sz w:val="24"/>
          <w:szCs w:val="24"/>
        </w:rPr>
        <w:t xml:space="preserve"> </w:t>
      </w:r>
      <w:r w:rsidRPr="00F7579D">
        <w:rPr>
          <w:rFonts w:ascii="Times New Roman" w:hAnsi="Times New Roman"/>
          <w:sz w:val="24"/>
          <w:szCs w:val="24"/>
        </w:rPr>
        <w:t>вовлечение молодежи в предпринимательскую деятельность.</w:t>
      </w:r>
    </w:p>
    <w:p w:rsidR="00F7579D" w:rsidRPr="00F7579D" w:rsidRDefault="00F7579D" w:rsidP="00F7579D">
      <w:pPr>
        <w:spacing w:after="0" w:line="240" w:lineRule="auto"/>
        <w:ind w:firstLine="709"/>
        <w:rPr>
          <w:rFonts w:ascii="Times New Roman" w:hAnsi="Times New Roman"/>
          <w:sz w:val="24"/>
          <w:szCs w:val="24"/>
        </w:rPr>
      </w:pPr>
      <w:r w:rsidRPr="00F7579D">
        <w:rPr>
          <w:rFonts w:ascii="Times New Roman" w:hAnsi="Times New Roman"/>
          <w:sz w:val="24"/>
          <w:szCs w:val="24"/>
        </w:rPr>
        <w:t xml:space="preserve">Постановлением Правительства Пензенской области от </w:t>
      </w:r>
      <w:r w:rsidR="000F2F30">
        <w:rPr>
          <w:rFonts w:ascii="Times New Roman" w:hAnsi="Times New Roman"/>
          <w:sz w:val="24"/>
          <w:szCs w:val="24"/>
        </w:rPr>
        <w:t>0</w:t>
      </w:r>
      <w:r w:rsidRPr="00F7579D">
        <w:rPr>
          <w:rFonts w:ascii="Times New Roman" w:hAnsi="Times New Roman"/>
          <w:sz w:val="24"/>
          <w:szCs w:val="24"/>
        </w:rPr>
        <w:t>8</w:t>
      </w:r>
      <w:r w:rsidR="000F2F30">
        <w:rPr>
          <w:rFonts w:ascii="Times New Roman" w:hAnsi="Times New Roman"/>
          <w:sz w:val="24"/>
          <w:szCs w:val="24"/>
        </w:rPr>
        <w:t>.04.</w:t>
      </w:r>
      <w:r w:rsidRPr="00F7579D">
        <w:rPr>
          <w:rFonts w:ascii="Times New Roman" w:hAnsi="Times New Roman"/>
          <w:sz w:val="24"/>
          <w:szCs w:val="24"/>
        </w:rPr>
        <w:t>2013 №226-пП присвоен статус центра регионального развития шести селам Бессоновского района: с. Грабово, с. Кижеватово, с. Вазерки, с. Сосновка, с. Степановка, с. Чемодановка.</w:t>
      </w:r>
    </w:p>
    <w:p w:rsidR="00F7579D" w:rsidRPr="00F7579D" w:rsidRDefault="00F7579D" w:rsidP="000F2F30">
      <w:pPr>
        <w:spacing w:before="120" w:after="120" w:line="240" w:lineRule="auto"/>
        <w:jc w:val="center"/>
        <w:rPr>
          <w:rFonts w:ascii="Times New Roman" w:hAnsi="Times New Roman"/>
          <w:sz w:val="24"/>
          <w:szCs w:val="24"/>
        </w:rPr>
      </w:pPr>
      <w:r w:rsidRPr="000F2F30">
        <w:rPr>
          <w:rFonts w:ascii="Times New Roman" w:hAnsi="Times New Roman"/>
          <w:sz w:val="24"/>
          <w:szCs w:val="24"/>
        </w:rPr>
        <w:t>Таблица 4.3.1.Реестр действующих товаропроизводителей</w:t>
      </w:r>
      <w:r w:rsidR="00893474">
        <w:rPr>
          <w:rStyle w:val="ae"/>
          <w:rFonts w:ascii="Times New Roman" w:hAnsi="Times New Roman"/>
          <w:sz w:val="24"/>
          <w:szCs w:val="24"/>
        </w:rPr>
        <w:footnoteReference w:id="51"/>
      </w:r>
    </w:p>
    <w:tbl>
      <w:tblPr>
        <w:tblStyle w:val="120"/>
        <w:tblW w:w="9635" w:type="dxa"/>
        <w:tblLayout w:type="fixed"/>
        <w:tblLook w:val="0000" w:firstRow="0" w:lastRow="0" w:firstColumn="0" w:lastColumn="0" w:noHBand="0" w:noVBand="0"/>
      </w:tblPr>
      <w:tblGrid>
        <w:gridCol w:w="421"/>
        <w:gridCol w:w="3685"/>
        <w:gridCol w:w="2977"/>
        <w:gridCol w:w="2552"/>
      </w:tblGrid>
      <w:tr w:rsidR="00F7579D" w:rsidRPr="000F2F30" w:rsidTr="00893474">
        <w:tc>
          <w:tcPr>
            <w:tcW w:w="421" w:type="dxa"/>
            <w:tcMar>
              <w:left w:w="28" w:type="dxa"/>
              <w:right w:w="28" w:type="dxa"/>
            </w:tcMar>
            <w:vAlign w:val="center"/>
          </w:tcPr>
          <w:p w:rsidR="00F7579D" w:rsidRPr="000F2F30" w:rsidRDefault="00F7579D" w:rsidP="00893474">
            <w:pPr>
              <w:spacing w:after="0" w:line="240" w:lineRule="auto"/>
              <w:jc w:val="center"/>
              <w:rPr>
                <w:rFonts w:ascii="Times New Roman" w:hAnsi="Times New Roman"/>
                <w:sz w:val="20"/>
                <w:szCs w:val="20"/>
              </w:rPr>
            </w:pPr>
            <w:r w:rsidRPr="000F2F30">
              <w:rPr>
                <w:rFonts w:ascii="Times New Roman" w:hAnsi="Times New Roman"/>
                <w:sz w:val="20"/>
                <w:szCs w:val="20"/>
              </w:rPr>
              <w:t>№</w:t>
            </w:r>
          </w:p>
          <w:p w:rsidR="00F7579D" w:rsidRPr="000F2F30" w:rsidRDefault="000F2F30" w:rsidP="00893474">
            <w:pPr>
              <w:spacing w:after="0" w:line="240" w:lineRule="auto"/>
              <w:jc w:val="center"/>
              <w:rPr>
                <w:rFonts w:ascii="Times New Roman" w:hAnsi="Times New Roman"/>
                <w:sz w:val="20"/>
                <w:szCs w:val="20"/>
              </w:rPr>
            </w:pPr>
            <w:r>
              <w:rPr>
                <w:rFonts w:ascii="Times New Roman" w:hAnsi="Times New Roman"/>
                <w:sz w:val="20"/>
                <w:szCs w:val="20"/>
              </w:rPr>
              <w:t>п.</w:t>
            </w:r>
            <w:r w:rsidR="00F7579D" w:rsidRPr="000F2F30">
              <w:rPr>
                <w:rFonts w:ascii="Times New Roman" w:hAnsi="Times New Roman"/>
                <w:sz w:val="20"/>
                <w:szCs w:val="20"/>
              </w:rPr>
              <w:t>п</w:t>
            </w:r>
            <w:r>
              <w:rPr>
                <w:rFonts w:ascii="Times New Roman" w:hAnsi="Times New Roman"/>
                <w:sz w:val="20"/>
                <w:szCs w:val="20"/>
              </w:rPr>
              <w:t>.</w:t>
            </w:r>
          </w:p>
        </w:tc>
        <w:tc>
          <w:tcPr>
            <w:tcW w:w="3685" w:type="dxa"/>
            <w:tcMar>
              <w:left w:w="28" w:type="dxa"/>
              <w:right w:w="28" w:type="dxa"/>
            </w:tcMar>
            <w:vAlign w:val="center"/>
          </w:tcPr>
          <w:p w:rsidR="00F7579D" w:rsidRPr="000F2F30" w:rsidRDefault="00F7579D" w:rsidP="00893474">
            <w:pPr>
              <w:spacing w:after="0" w:line="240" w:lineRule="auto"/>
              <w:jc w:val="center"/>
              <w:rPr>
                <w:rFonts w:ascii="Times New Roman" w:hAnsi="Times New Roman"/>
                <w:sz w:val="20"/>
                <w:szCs w:val="20"/>
              </w:rPr>
            </w:pPr>
            <w:r w:rsidRPr="000F2F30">
              <w:rPr>
                <w:rFonts w:ascii="Times New Roman" w:hAnsi="Times New Roman"/>
                <w:sz w:val="20"/>
                <w:szCs w:val="20"/>
              </w:rPr>
              <w:t>Наименование предприятия, ФИО руководителя, ИНН, ОГРН</w:t>
            </w:r>
          </w:p>
        </w:tc>
        <w:tc>
          <w:tcPr>
            <w:tcW w:w="2977" w:type="dxa"/>
            <w:tcMar>
              <w:left w:w="28" w:type="dxa"/>
              <w:right w:w="28" w:type="dxa"/>
            </w:tcMar>
            <w:vAlign w:val="center"/>
          </w:tcPr>
          <w:p w:rsidR="00F7579D" w:rsidRPr="000F2F30" w:rsidRDefault="00F7579D" w:rsidP="00893474">
            <w:pPr>
              <w:spacing w:after="0" w:line="240" w:lineRule="auto"/>
              <w:jc w:val="center"/>
              <w:rPr>
                <w:rFonts w:ascii="Times New Roman" w:hAnsi="Times New Roman"/>
                <w:sz w:val="20"/>
                <w:szCs w:val="20"/>
              </w:rPr>
            </w:pPr>
            <w:r w:rsidRPr="000F2F30">
              <w:rPr>
                <w:rFonts w:ascii="Times New Roman" w:hAnsi="Times New Roman"/>
                <w:sz w:val="20"/>
                <w:szCs w:val="20"/>
              </w:rPr>
              <w:t>Адрес</w:t>
            </w:r>
          </w:p>
        </w:tc>
        <w:tc>
          <w:tcPr>
            <w:tcW w:w="2552" w:type="dxa"/>
            <w:tcMar>
              <w:left w:w="28" w:type="dxa"/>
              <w:right w:w="28" w:type="dxa"/>
            </w:tcMar>
            <w:vAlign w:val="center"/>
          </w:tcPr>
          <w:p w:rsidR="00F7579D" w:rsidRPr="000F2F30" w:rsidRDefault="00F7579D" w:rsidP="00893474">
            <w:pPr>
              <w:spacing w:after="0" w:line="240" w:lineRule="auto"/>
              <w:jc w:val="center"/>
              <w:rPr>
                <w:rFonts w:ascii="Times New Roman" w:hAnsi="Times New Roman"/>
                <w:sz w:val="20"/>
                <w:szCs w:val="20"/>
              </w:rPr>
            </w:pPr>
            <w:r w:rsidRPr="000F2F30">
              <w:rPr>
                <w:rFonts w:ascii="Times New Roman" w:hAnsi="Times New Roman"/>
                <w:sz w:val="20"/>
                <w:szCs w:val="20"/>
              </w:rPr>
              <w:t>Выпускаемая товарная группа</w:t>
            </w:r>
          </w:p>
        </w:tc>
      </w:tr>
      <w:tr w:rsidR="000F2F30" w:rsidRPr="000F2F30" w:rsidTr="00893474">
        <w:tc>
          <w:tcPr>
            <w:tcW w:w="421" w:type="dxa"/>
            <w:tcMar>
              <w:left w:w="28" w:type="dxa"/>
              <w:right w:w="28" w:type="dxa"/>
            </w:tcMar>
            <w:vAlign w:val="center"/>
          </w:tcPr>
          <w:p w:rsidR="000F2F30" w:rsidRPr="000F2F30" w:rsidRDefault="000F2F30" w:rsidP="00893474">
            <w:pPr>
              <w:spacing w:after="0" w:line="240" w:lineRule="auto"/>
              <w:jc w:val="center"/>
              <w:rPr>
                <w:rFonts w:ascii="Times New Roman" w:hAnsi="Times New Roman"/>
                <w:sz w:val="20"/>
                <w:szCs w:val="20"/>
              </w:rPr>
            </w:pPr>
            <w:r>
              <w:rPr>
                <w:rFonts w:ascii="Times New Roman" w:hAnsi="Times New Roman"/>
                <w:sz w:val="20"/>
                <w:szCs w:val="20"/>
              </w:rPr>
              <w:t>1</w:t>
            </w:r>
          </w:p>
        </w:tc>
        <w:tc>
          <w:tcPr>
            <w:tcW w:w="3685" w:type="dxa"/>
            <w:tcMar>
              <w:left w:w="28" w:type="dxa"/>
              <w:right w:w="28" w:type="dxa"/>
            </w:tcMar>
            <w:vAlign w:val="center"/>
          </w:tcPr>
          <w:p w:rsidR="000F2F30" w:rsidRPr="000F2F30" w:rsidRDefault="000F2F30" w:rsidP="00893474">
            <w:pPr>
              <w:spacing w:after="0" w:line="240" w:lineRule="auto"/>
              <w:jc w:val="center"/>
              <w:rPr>
                <w:rFonts w:ascii="Times New Roman" w:hAnsi="Times New Roman"/>
                <w:sz w:val="20"/>
                <w:szCs w:val="20"/>
              </w:rPr>
            </w:pPr>
            <w:r>
              <w:rPr>
                <w:rFonts w:ascii="Times New Roman" w:hAnsi="Times New Roman"/>
                <w:sz w:val="20"/>
                <w:szCs w:val="20"/>
              </w:rPr>
              <w:t>2</w:t>
            </w:r>
          </w:p>
        </w:tc>
        <w:tc>
          <w:tcPr>
            <w:tcW w:w="2977" w:type="dxa"/>
            <w:tcMar>
              <w:left w:w="28" w:type="dxa"/>
              <w:right w:w="28" w:type="dxa"/>
            </w:tcMar>
            <w:vAlign w:val="center"/>
          </w:tcPr>
          <w:p w:rsidR="000F2F30" w:rsidRPr="000F2F30" w:rsidRDefault="000F2F30" w:rsidP="00893474">
            <w:pPr>
              <w:spacing w:after="0" w:line="240" w:lineRule="auto"/>
              <w:jc w:val="center"/>
              <w:rPr>
                <w:rFonts w:ascii="Times New Roman" w:hAnsi="Times New Roman"/>
                <w:sz w:val="20"/>
                <w:szCs w:val="20"/>
              </w:rPr>
            </w:pPr>
            <w:r>
              <w:rPr>
                <w:rFonts w:ascii="Times New Roman" w:hAnsi="Times New Roman"/>
                <w:sz w:val="20"/>
                <w:szCs w:val="20"/>
              </w:rPr>
              <w:t>3</w:t>
            </w:r>
          </w:p>
        </w:tc>
        <w:tc>
          <w:tcPr>
            <w:tcW w:w="2552" w:type="dxa"/>
            <w:tcMar>
              <w:left w:w="28" w:type="dxa"/>
              <w:right w:w="28" w:type="dxa"/>
            </w:tcMar>
            <w:vAlign w:val="center"/>
          </w:tcPr>
          <w:p w:rsidR="000F2F30" w:rsidRPr="000F2F30" w:rsidRDefault="000F2F30" w:rsidP="00893474">
            <w:pPr>
              <w:spacing w:after="0" w:line="240" w:lineRule="auto"/>
              <w:jc w:val="center"/>
              <w:rPr>
                <w:rFonts w:ascii="Times New Roman" w:hAnsi="Times New Roman"/>
                <w:sz w:val="20"/>
                <w:szCs w:val="20"/>
              </w:rPr>
            </w:pPr>
            <w:r>
              <w:rPr>
                <w:rFonts w:ascii="Times New Roman" w:hAnsi="Times New Roman"/>
                <w:sz w:val="20"/>
                <w:szCs w:val="20"/>
              </w:rPr>
              <w:t>4</w:t>
            </w:r>
          </w:p>
        </w:tc>
      </w:tr>
      <w:tr w:rsidR="00F7579D" w:rsidRPr="000F2F30" w:rsidTr="00893474">
        <w:tc>
          <w:tcPr>
            <w:tcW w:w="421" w:type="dxa"/>
            <w:tcMar>
              <w:left w:w="28" w:type="dxa"/>
              <w:right w:w="28" w:type="dxa"/>
            </w:tcMar>
          </w:tcPr>
          <w:p w:rsidR="00F7579D" w:rsidRPr="000F2F30" w:rsidRDefault="000F2F30" w:rsidP="000F2F30">
            <w:pPr>
              <w:spacing w:after="0" w:line="240" w:lineRule="auto"/>
              <w:rPr>
                <w:rFonts w:ascii="Times New Roman" w:hAnsi="Times New Roman"/>
                <w:sz w:val="20"/>
                <w:szCs w:val="20"/>
              </w:rPr>
            </w:pPr>
            <w:r>
              <w:rPr>
                <w:rFonts w:ascii="Times New Roman" w:hAnsi="Times New Roman"/>
                <w:sz w:val="20"/>
                <w:szCs w:val="20"/>
              </w:rPr>
              <w:t>2</w:t>
            </w: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Индивидуальный предприниматель</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 Мебадури З</w:t>
            </w:r>
            <w:r w:rsidR="000F2F30">
              <w:rPr>
                <w:rFonts w:ascii="Times New Roman" w:hAnsi="Times New Roman"/>
                <w:sz w:val="20"/>
                <w:szCs w:val="20"/>
              </w:rPr>
              <w:t>.</w:t>
            </w:r>
            <w:r w:rsidRPr="000F2F30">
              <w:rPr>
                <w:rFonts w:ascii="Times New Roman" w:hAnsi="Times New Roman"/>
                <w:sz w:val="20"/>
                <w:szCs w:val="20"/>
              </w:rPr>
              <w:t xml:space="preserve"> А</w:t>
            </w:r>
            <w:r w:rsidR="000F2F30">
              <w:rPr>
                <w:rFonts w:ascii="Times New Roman" w:hAnsi="Times New Roman"/>
                <w:sz w:val="20"/>
                <w:szCs w:val="20"/>
              </w:rPr>
              <w:t>.</w:t>
            </w:r>
            <w:r w:rsidRPr="000F2F30">
              <w:rPr>
                <w:rFonts w:ascii="Times New Roman" w:hAnsi="Times New Roman"/>
                <w:sz w:val="20"/>
                <w:szCs w:val="20"/>
              </w:rPr>
              <w:t>ИНН 583500419167</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304583535900150</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Чертково, ул. Молодежная,</w:t>
            </w:r>
          </w:p>
          <w:p w:rsidR="00F7579D" w:rsidRPr="000F2F30" w:rsidRDefault="00F7579D" w:rsidP="00893474">
            <w:pPr>
              <w:spacing w:after="0" w:line="240" w:lineRule="auto"/>
              <w:jc w:val="left"/>
              <w:rPr>
                <w:rFonts w:ascii="Times New Roman" w:hAnsi="Times New Roman"/>
                <w:sz w:val="20"/>
                <w:szCs w:val="20"/>
              </w:rPr>
            </w:pP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Хлебобулочные и кондитерские изделия</w:t>
            </w:r>
          </w:p>
        </w:tc>
      </w:tr>
      <w:tr w:rsidR="00F7579D" w:rsidRPr="000F2F30" w:rsidTr="00893474">
        <w:tc>
          <w:tcPr>
            <w:tcW w:w="421" w:type="dxa"/>
            <w:tcMar>
              <w:left w:w="28" w:type="dxa"/>
              <w:right w:w="28" w:type="dxa"/>
            </w:tcMar>
          </w:tcPr>
          <w:p w:rsidR="00F7579D" w:rsidRPr="000F2F30" w:rsidRDefault="000F2F30" w:rsidP="000F2F30">
            <w:pPr>
              <w:spacing w:after="0" w:line="240" w:lineRule="auto"/>
              <w:rPr>
                <w:rFonts w:ascii="Times New Roman" w:hAnsi="Times New Roman"/>
                <w:sz w:val="20"/>
                <w:szCs w:val="20"/>
              </w:rPr>
            </w:pPr>
            <w:r>
              <w:rPr>
                <w:rFonts w:ascii="Times New Roman" w:hAnsi="Times New Roman"/>
                <w:sz w:val="20"/>
                <w:szCs w:val="20"/>
              </w:rPr>
              <w:t>3</w:t>
            </w: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7C00C8">
              <w:rPr>
                <w:rFonts w:ascii="Times New Roman" w:hAnsi="Times New Roman"/>
                <w:sz w:val="20"/>
                <w:szCs w:val="20"/>
              </w:rPr>
              <w:t>«</w:t>
            </w:r>
            <w:r w:rsidRPr="000F2F30">
              <w:rPr>
                <w:rFonts w:ascii="Times New Roman" w:hAnsi="Times New Roman"/>
                <w:sz w:val="20"/>
                <w:szCs w:val="20"/>
              </w:rPr>
              <w:t>Самое вкусное</w:t>
            </w:r>
            <w:r w:rsidR="007C00C8">
              <w:rPr>
                <w:rFonts w:ascii="Times New Roman" w:hAnsi="Times New Roman"/>
                <w:sz w:val="20"/>
                <w:szCs w:val="20"/>
              </w:rPr>
              <w:t>»</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Ганюхина С</w:t>
            </w:r>
            <w:r w:rsidR="000F2F30">
              <w:rPr>
                <w:rFonts w:ascii="Times New Roman" w:hAnsi="Times New Roman"/>
                <w:sz w:val="20"/>
                <w:szCs w:val="20"/>
              </w:rPr>
              <w:t>.</w:t>
            </w:r>
            <w:r w:rsidRPr="000F2F30">
              <w:rPr>
                <w:rFonts w:ascii="Times New Roman" w:hAnsi="Times New Roman"/>
                <w:sz w:val="20"/>
                <w:szCs w:val="20"/>
              </w:rPr>
              <w:t xml:space="preserve"> Ю</w:t>
            </w:r>
            <w:r w:rsidR="000F2F30">
              <w:rPr>
                <w:rFonts w:ascii="Times New Roman" w:hAnsi="Times New Roman"/>
                <w:sz w:val="20"/>
                <w:szCs w:val="20"/>
              </w:rPr>
              <w:t xml:space="preserve">. </w:t>
            </w:r>
            <w:r w:rsidRPr="000F2F30">
              <w:rPr>
                <w:rFonts w:ascii="Times New Roman" w:hAnsi="Times New Roman"/>
                <w:sz w:val="20"/>
                <w:szCs w:val="20"/>
              </w:rPr>
              <w:t>ИНН 5809260594</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1085809001684</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Бессоновка, ул. Комсомольская, 1-1</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Кондитерские изделия длительного хранения</w:t>
            </w:r>
          </w:p>
        </w:tc>
      </w:tr>
      <w:tr w:rsidR="00F7579D" w:rsidRPr="000F2F30" w:rsidTr="00893474">
        <w:tc>
          <w:tcPr>
            <w:tcW w:w="421" w:type="dxa"/>
            <w:tcMar>
              <w:left w:w="28" w:type="dxa"/>
              <w:right w:w="28" w:type="dxa"/>
            </w:tcMar>
          </w:tcPr>
          <w:p w:rsidR="00F7579D" w:rsidRPr="000F2F30" w:rsidRDefault="000F2F30" w:rsidP="000F2F30">
            <w:pPr>
              <w:spacing w:after="0" w:line="240" w:lineRule="auto"/>
              <w:rPr>
                <w:rFonts w:ascii="Times New Roman" w:hAnsi="Times New Roman"/>
                <w:sz w:val="20"/>
                <w:szCs w:val="20"/>
              </w:rPr>
            </w:pPr>
            <w:r>
              <w:rPr>
                <w:rFonts w:ascii="Times New Roman" w:hAnsi="Times New Roman"/>
                <w:sz w:val="20"/>
                <w:szCs w:val="20"/>
              </w:rPr>
              <w:t>4</w:t>
            </w: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7C00C8">
              <w:rPr>
                <w:rFonts w:ascii="Times New Roman" w:hAnsi="Times New Roman"/>
                <w:sz w:val="20"/>
                <w:szCs w:val="20"/>
              </w:rPr>
              <w:t>«</w:t>
            </w:r>
            <w:r w:rsidRPr="000F2F30">
              <w:rPr>
                <w:rFonts w:ascii="Times New Roman" w:hAnsi="Times New Roman"/>
                <w:sz w:val="20"/>
                <w:szCs w:val="20"/>
              </w:rPr>
              <w:t>Бутим</w:t>
            </w:r>
            <w:r w:rsidR="007C00C8">
              <w:rPr>
                <w:rFonts w:ascii="Times New Roman" w:hAnsi="Times New Roman"/>
                <w:sz w:val="20"/>
                <w:szCs w:val="20"/>
              </w:rPr>
              <w:t>»</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Тимошенко А</w:t>
            </w:r>
            <w:r w:rsidR="000F2F30">
              <w:rPr>
                <w:rFonts w:ascii="Times New Roman" w:hAnsi="Times New Roman"/>
                <w:sz w:val="20"/>
                <w:szCs w:val="20"/>
              </w:rPr>
              <w:t>.</w:t>
            </w:r>
            <w:r w:rsidRPr="000F2F30">
              <w:rPr>
                <w:rFonts w:ascii="Times New Roman" w:hAnsi="Times New Roman"/>
                <w:sz w:val="20"/>
                <w:szCs w:val="20"/>
              </w:rPr>
              <w:t xml:space="preserve"> Т</w:t>
            </w:r>
            <w:r w:rsidR="000F2F30">
              <w:rPr>
                <w:rFonts w:ascii="Times New Roman" w:hAnsi="Times New Roman"/>
                <w:sz w:val="20"/>
                <w:szCs w:val="20"/>
              </w:rPr>
              <w:t xml:space="preserve">. </w:t>
            </w:r>
            <w:r w:rsidRPr="000F2F30">
              <w:rPr>
                <w:rFonts w:ascii="Times New Roman" w:hAnsi="Times New Roman"/>
                <w:sz w:val="20"/>
                <w:szCs w:val="20"/>
              </w:rPr>
              <w:t>ИНН 5835004879</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102580121503</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Бессоновский район, </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с. Бессоновка, ул. Компрессорная, 101А</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Кондитерские изделия, производство хлеба</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 Индивидуальный предприниматель</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 Бучарина Е</w:t>
            </w:r>
            <w:r w:rsidR="000F2F30">
              <w:rPr>
                <w:rFonts w:ascii="Times New Roman" w:hAnsi="Times New Roman"/>
                <w:sz w:val="20"/>
                <w:szCs w:val="20"/>
              </w:rPr>
              <w:t>.</w:t>
            </w:r>
            <w:r w:rsidRPr="000F2F30">
              <w:rPr>
                <w:rFonts w:ascii="Times New Roman" w:hAnsi="Times New Roman"/>
                <w:sz w:val="20"/>
                <w:szCs w:val="20"/>
              </w:rPr>
              <w:t xml:space="preserve"> А</w:t>
            </w:r>
            <w:r w:rsidR="000F2F30">
              <w:rPr>
                <w:rFonts w:ascii="Times New Roman" w:hAnsi="Times New Roman"/>
                <w:sz w:val="20"/>
                <w:szCs w:val="20"/>
              </w:rPr>
              <w:t xml:space="preserve">. </w:t>
            </w:r>
            <w:r w:rsidRPr="000F2F30">
              <w:rPr>
                <w:rFonts w:ascii="Times New Roman" w:hAnsi="Times New Roman"/>
                <w:sz w:val="20"/>
                <w:szCs w:val="20"/>
              </w:rPr>
              <w:t>ИНН 583600026272</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304583632200056</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Бессоновский район, </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с. Чемодановка, ул. Кузнецова, 240а</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Сухарные изделия</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ТД </w:t>
            </w:r>
            <w:r w:rsidR="007C00C8">
              <w:rPr>
                <w:rFonts w:ascii="Times New Roman" w:hAnsi="Times New Roman"/>
                <w:sz w:val="20"/>
                <w:szCs w:val="20"/>
              </w:rPr>
              <w:t>«</w:t>
            </w:r>
            <w:r w:rsidRPr="000F2F30">
              <w:rPr>
                <w:rFonts w:ascii="Times New Roman" w:hAnsi="Times New Roman"/>
                <w:sz w:val="20"/>
                <w:szCs w:val="20"/>
              </w:rPr>
              <w:t>Спасск</w:t>
            </w:r>
            <w:r w:rsidR="007C00C8">
              <w:rPr>
                <w:rFonts w:ascii="Times New Roman" w:hAnsi="Times New Roman"/>
                <w:sz w:val="20"/>
                <w:szCs w:val="20"/>
              </w:rPr>
              <w:t>»</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Карпеев Д</w:t>
            </w:r>
            <w:r w:rsidR="000F2F30">
              <w:rPr>
                <w:rFonts w:ascii="Times New Roman" w:hAnsi="Times New Roman"/>
                <w:sz w:val="20"/>
                <w:szCs w:val="20"/>
              </w:rPr>
              <w:t xml:space="preserve">. </w:t>
            </w:r>
            <w:r w:rsidRPr="000F2F30">
              <w:rPr>
                <w:rFonts w:ascii="Times New Roman" w:hAnsi="Times New Roman"/>
                <w:sz w:val="20"/>
                <w:szCs w:val="20"/>
              </w:rPr>
              <w:t>А</w:t>
            </w:r>
            <w:r w:rsidR="000F2F30">
              <w:rPr>
                <w:rFonts w:ascii="Times New Roman" w:hAnsi="Times New Roman"/>
                <w:sz w:val="20"/>
                <w:szCs w:val="20"/>
              </w:rPr>
              <w:t xml:space="preserve">. </w:t>
            </w:r>
            <w:r w:rsidRPr="000F2F30">
              <w:rPr>
                <w:rFonts w:ascii="Times New Roman" w:hAnsi="Times New Roman"/>
                <w:sz w:val="20"/>
                <w:szCs w:val="20"/>
              </w:rPr>
              <w:t>ИНН 5809034179</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1025800679090</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Грабово, ул. Майская, 3</w:t>
            </w:r>
          </w:p>
          <w:p w:rsidR="00F7579D" w:rsidRPr="000F2F30" w:rsidRDefault="00F7579D" w:rsidP="00893474">
            <w:pPr>
              <w:spacing w:after="0" w:line="240" w:lineRule="auto"/>
              <w:jc w:val="left"/>
              <w:rPr>
                <w:rFonts w:ascii="Times New Roman" w:hAnsi="Times New Roman"/>
                <w:sz w:val="20"/>
                <w:szCs w:val="20"/>
              </w:rPr>
            </w:pP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Кондитерские изделия </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7C00C8">
              <w:rPr>
                <w:rFonts w:ascii="Times New Roman" w:hAnsi="Times New Roman"/>
                <w:sz w:val="20"/>
                <w:szCs w:val="20"/>
              </w:rPr>
              <w:t>«</w:t>
            </w:r>
            <w:r w:rsidRPr="000F2F30">
              <w:rPr>
                <w:rFonts w:ascii="Times New Roman" w:hAnsi="Times New Roman"/>
                <w:sz w:val="20"/>
                <w:szCs w:val="20"/>
              </w:rPr>
              <w:t>Озерский продукт</w:t>
            </w:r>
            <w:r w:rsidR="007C00C8">
              <w:rPr>
                <w:rFonts w:ascii="Times New Roman" w:hAnsi="Times New Roman"/>
                <w:sz w:val="20"/>
                <w:szCs w:val="20"/>
              </w:rPr>
              <w:t>»</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Зюзина Л</w:t>
            </w:r>
            <w:r w:rsidR="000F2F30">
              <w:rPr>
                <w:rFonts w:ascii="Times New Roman" w:hAnsi="Times New Roman"/>
                <w:sz w:val="20"/>
                <w:szCs w:val="20"/>
              </w:rPr>
              <w:t>.</w:t>
            </w:r>
            <w:r w:rsidRPr="000F2F30">
              <w:rPr>
                <w:rFonts w:ascii="Times New Roman" w:hAnsi="Times New Roman"/>
                <w:sz w:val="20"/>
                <w:szCs w:val="20"/>
              </w:rPr>
              <w:t xml:space="preserve"> Н</w:t>
            </w:r>
            <w:r w:rsidR="000F2F30">
              <w:rPr>
                <w:rFonts w:ascii="Times New Roman" w:hAnsi="Times New Roman"/>
                <w:sz w:val="20"/>
                <w:szCs w:val="20"/>
              </w:rPr>
              <w:t xml:space="preserve">. </w:t>
            </w:r>
            <w:r w:rsidRPr="000F2F30">
              <w:rPr>
                <w:rFonts w:ascii="Times New Roman" w:hAnsi="Times New Roman"/>
                <w:sz w:val="20"/>
                <w:szCs w:val="20"/>
              </w:rPr>
              <w:t>ИНН 580900010020</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304580929500023</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 Бессоновский район, с. Вазерки, ул. Новая, 2а</w:t>
            </w:r>
          </w:p>
          <w:p w:rsidR="00F7579D" w:rsidRPr="000F2F30" w:rsidRDefault="00F7579D" w:rsidP="00893474">
            <w:pPr>
              <w:spacing w:after="0" w:line="240" w:lineRule="auto"/>
              <w:jc w:val="left"/>
              <w:rPr>
                <w:rFonts w:ascii="Times New Roman" w:hAnsi="Times New Roman"/>
                <w:sz w:val="20"/>
                <w:szCs w:val="20"/>
              </w:rPr>
            </w:pP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Мясные полуфабрикаты</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7C00C8">
              <w:rPr>
                <w:rFonts w:ascii="Times New Roman" w:hAnsi="Times New Roman"/>
                <w:sz w:val="20"/>
                <w:szCs w:val="20"/>
              </w:rPr>
              <w:t>«</w:t>
            </w:r>
            <w:r w:rsidRPr="000F2F30">
              <w:rPr>
                <w:rFonts w:ascii="Times New Roman" w:hAnsi="Times New Roman"/>
                <w:sz w:val="20"/>
                <w:szCs w:val="20"/>
              </w:rPr>
              <w:t>Белые росы</w:t>
            </w:r>
            <w:r w:rsidR="007C00C8">
              <w:rPr>
                <w:rFonts w:ascii="Times New Roman" w:hAnsi="Times New Roman"/>
                <w:sz w:val="20"/>
                <w:szCs w:val="20"/>
              </w:rPr>
              <w:t>»</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Дорчина О</w:t>
            </w:r>
            <w:r w:rsidR="000F2F30">
              <w:rPr>
                <w:rFonts w:ascii="Times New Roman" w:hAnsi="Times New Roman"/>
                <w:sz w:val="20"/>
                <w:szCs w:val="20"/>
              </w:rPr>
              <w:t xml:space="preserve">. </w:t>
            </w:r>
            <w:r w:rsidRPr="000F2F30">
              <w:rPr>
                <w:rFonts w:ascii="Times New Roman" w:hAnsi="Times New Roman"/>
                <w:sz w:val="20"/>
                <w:szCs w:val="20"/>
              </w:rPr>
              <w:t xml:space="preserve"> Н</w:t>
            </w:r>
            <w:r w:rsidR="000F2F30">
              <w:rPr>
                <w:rFonts w:ascii="Times New Roman" w:hAnsi="Times New Roman"/>
                <w:sz w:val="20"/>
                <w:szCs w:val="20"/>
              </w:rPr>
              <w:t xml:space="preserve">.  </w:t>
            </w:r>
            <w:r w:rsidRPr="000F2F30">
              <w:rPr>
                <w:rFonts w:ascii="Times New Roman" w:hAnsi="Times New Roman"/>
                <w:sz w:val="20"/>
                <w:szCs w:val="20"/>
              </w:rPr>
              <w:t>ИНН 5809261260</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1095809001914</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Кижеватово, ул. Молодежная, 8/8</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Мясные полуфабрикаты</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СПК </w:t>
            </w:r>
            <w:r w:rsidR="007C00C8">
              <w:rPr>
                <w:rFonts w:ascii="Times New Roman" w:hAnsi="Times New Roman"/>
                <w:sz w:val="20"/>
                <w:szCs w:val="20"/>
              </w:rPr>
              <w:t>«</w:t>
            </w:r>
            <w:r w:rsidRPr="000F2F30">
              <w:rPr>
                <w:rFonts w:ascii="Times New Roman" w:hAnsi="Times New Roman"/>
                <w:sz w:val="20"/>
                <w:szCs w:val="20"/>
              </w:rPr>
              <w:t>Ярмарка вкуса</w:t>
            </w:r>
            <w:r w:rsidR="007C00C8">
              <w:rPr>
                <w:rFonts w:ascii="Times New Roman" w:hAnsi="Times New Roman"/>
                <w:sz w:val="20"/>
                <w:szCs w:val="20"/>
              </w:rPr>
              <w:t>»</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Тюрин Д</w:t>
            </w:r>
            <w:r w:rsidR="000F2F30">
              <w:rPr>
                <w:rFonts w:ascii="Times New Roman" w:hAnsi="Times New Roman"/>
                <w:sz w:val="20"/>
                <w:szCs w:val="20"/>
              </w:rPr>
              <w:t xml:space="preserve">. </w:t>
            </w:r>
            <w:r w:rsidRPr="000F2F30">
              <w:rPr>
                <w:rFonts w:ascii="Times New Roman" w:hAnsi="Times New Roman"/>
                <w:sz w:val="20"/>
                <w:szCs w:val="20"/>
              </w:rPr>
              <w:t>В</w:t>
            </w:r>
            <w:r w:rsidR="000F2F30">
              <w:rPr>
                <w:rFonts w:ascii="Times New Roman" w:hAnsi="Times New Roman"/>
                <w:sz w:val="20"/>
                <w:szCs w:val="20"/>
              </w:rPr>
              <w:t>. И</w:t>
            </w:r>
            <w:r w:rsidRPr="000F2F30">
              <w:rPr>
                <w:rFonts w:ascii="Times New Roman" w:hAnsi="Times New Roman"/>
                <w:sz w:val="20"/>
                <w:szCs w:val="20"/>
              </w:rPr>
              <w:t>НН 5809261686</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1105809001187</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Чемодановка, ул. Дорожная,1</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Мясные полуфабрикаты и мясорастительная консервация</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Индивидуальный предприниматель</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Николаенкова О</w:t>
            </w:r>
            <w:r w:rsidR="000F2F30">
              <w:rPr>
                <w:rFonts w:ascii="Times New Roman" w:hAnsi="Times New Roman"/>
                <w:sz w:val="20"/>
                <w:szCs w:val="20"/>
              </w:rPr>
              <w:t xml:space="preserve">. </w:t>
            </w:r>
            <w:r w:rsidRPr="000F2F30">
              <w:rPr>
                <w:rFonts w:ascii="Times New Roman" w:hAnsi="Times New Roman"/>
                <w:sz w:val="20"/>
                <w:szCs w:val="20"/>
              </w:rPr>
              <w:t xml:space="preserve"> В</w:t>
            </w:r>
            <w:r w:rsidR="000F2F30">
              <w:rPr>
                <w:rFonts w:ascii="Times New Roman" w:hAnsi="Times New Roman"/>
                <w:sz w:val="20"/>
                <w:szCs w:val="20"/>
              </w:rPr>
              <w:t xml:space="preserve">. </w:t>
            </w:r>
            <w:r w:rsidRPr="000F2F30">
              <w:rPr>
                <w:rFonts w:ascii="Times New Roman" w:hAnsi="Times New Roman"/>
                <w:sz w:val="20"/>
                <w:szCs w:val="20"/>
              </w:rPr>
              <w:t>ИНН 583407666637</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310583433700020</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Степановка, ул. Дорожная, 133</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Кондитерские изделия</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Индивидуальный предприниматель </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Акимова И</w:t>
            </w:r>
            <w:r w:rsidR="000F2F30">
              <w:rPr>
                <w:rFonts w:ascii="Times New Roman" w:hAnsi="Times New Roman"/>
                <w:sz w:val="20"/>
                <w:szCs w:val="20"/>
              </w:rPr>
              <w:t xml:space="preserve">. </w:t>
            </w:r>
            <w:r w:rsidRPr="000F2F30">
              <w:rPr>
                <w:rFonts w:ascii="Times New Roman" w:hAnsi="Times New Roman"/>
                <w:sz w:val="20"/>
                <w:szCs w:val="20"/>
              </w:rPr>
              <w:t>В</w:t>
            </w:r>
            <w:r w:rsidR="000F2F30">
              <w:rPr>
                <w:rFonts w:ascii="Times New Roman" w:hAnsi="Times New Roman"/>
                <w:sz w:val="20"/>
                <w:szCs w:val="20"/>
              </w:rPr>
              <w:t xml:space="preserve">.  </w:t>
            </w:r>
            <w:r w:rsidRPr="000F2F30">
              <w:rPr>
                <w:rFonts w:ascii="Times New Roman" w:hAnsi="Times New Roman"/>
                <w:sz w:val="20"/>
                <w:szCs w:val="20"/>
              </w:rPr>
              <w:t>ИНН 580900001114</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305580910500018</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Грабово, ул. Заводская, д. 35, В,3</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Копченые мясные деликатесы</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ИП Глава КФХ Захаров Д</w:t>
            </w:r>
            <w:r w:rsidR="000F2F30">
              <w:rPr>
                <w:rFonts w:ascii="Times New Roman" w:hAnsi="Times New Roman"/>
                <w:sz w:val="20"/>
                <w:szCs w:val="20"/>
              </w:rPr>
              <w:t xml:space="preserve">. </w:t>
            </w:r>
            <w:r w:rsidRPr="000F2F30">
              <w:rPr>
                <w:rFonts w:ascii="Times New Roman" w:hAnsi="Times New Roman"/>
                <w:sz w:val="20"/>
                <w:szCs w:val="20"/>
              </w:rPr>
              <w:t xml:space="preserve"> В</w:t>
            </w:r>
            <w:r w:rsidR="000F2F30">
              <w:rPr>
                <w:rFonts w:ascii="Times New Roman" w:hAnsi="Times New Roman"/>
                <w:sz w:val="20"/>
                <w:szCs w:val="20"/>
              </w:rPr>
              <w:t>.</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ИНН 580901484070ОГРН 314580928300027</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Бессоновка, ул. Центральная, 30</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Мясо кролика</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ИП Глава КФХ Дугин А</w:t>
            </w:r>
            <w:r w:rsidR="000F2F30">
              <w:rPr>
                <w:rFonts w:ascii="Times New Roman" w:hAnsi="Times New Roman"/>
                <w:sz w:val="20"/>
                <w:szCs w:val="20"/>
              </w:rPr>
              <w:t xml:space="preserve">. </w:t>
            </w:r>
            <w:r w:rsidRPr="000F2F30">
              <w:rPr>
                <w:rFonts w:ascii="Times New Roman" w:hAnsi="Times New Roman"/>
                <w:sz w:val="20"/>
                <w:szCs w:val="20"/>
              </w:rPr>
              <w:t>В</w:t>
            </w:r>
            <w:r w:rsidR="000F2F30">
              <w:rPr>
                <w:rFonts w:ascii="Times New Roman" w:hAnsi="Times New Roman"/>
                <w:sz w:val="20"/>
                <w:szCs w:val="20"/>
              </w:rPr>
              <w:t xml:space="preserve">. </w:t>
            </w:r>
            <w:r w:rsidRPr="000F2F30">
              <w:rPr>
                <w:rFonts w:ascii="Times New Roman" w:hAnsi="Times New Roman"/>
                <w:sz w:val="20"/>
                <w:szCs w:val="20"/>
              </w:rPr>
              <w:t>ИНН 580902609130</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ОГРН 315580900002152</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Бессоновский район, </w:t>
            </w:r>
          </w:p>
          <w:p w:rsidR="00F7579D" w:rsidRPr="000F2F30" w:rsidRDefault="00F7579D" w:rsidP="00700569">
            <w:pPr>
              <w:spacing w:after="0" w:line="240" w:lineRule="auto"/>
              <w:jc w:val="left"/>
              <w:rPr>
                <w:rFonts w:ascii="Times New Roman" w:hAnsi="Times New Roman"/>
                <w:sz w:val="20"/>
                <w:szCs w:val="20"/>
              </w:rPr>
            </w:pPr>
            <w:r w:rsidRPr="000F2F30">
              <w:rPr>
                <w:rFonts w:ascii="Times New Roman" w:hAnsi="Times New Roman"/>
                <w:sz w:val="20"/>
                <w:szCs w:val="20"/>
              </w:rPr>
              <w:t xml:space="preserve">с. Степановка, </w:t>
            </w:r>
            <w:r w:rsidR="00992484" w:rsidRPr="000F2F30">
              <w:rPr>
                <w:rFonts w:ascii="Times New Roman" w:hAnsi="Times New Roman"/>
                <w:sz w:val="20"/>
                <w:szCs w:val="20"/>
              </w:rPr>
              <w:t>ул. Дальние</w:t>
            </w:r>
            <w:r w:rsidRPr="000F2F30">
              <w:rPr>
                <w:rFonts w:ascii="Times New Roman" w:hAnsi="Times New Roman"/>
                <w:sz w:val="20"/>
                <w:szCs w:val="20"/>
              </w:rPr>
              <w:t>выселки, 15</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Мясо птицы</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ИП Глава КФХ Жаткин В</w:t>
            </w:r>
            <w:r w:rsidR="000F2F30">
              <w:rPr>
                <w:rFonts w:ascii="Times New Roman" w:hAnsi="Times New Roman"/>
                <w:sz w:val="20"/>
                <w:szCs w:val="20"/>
              </w:rPr>
              <w:t xml:space="preserve">. </w:t>
            </w:r>
            <w:r w:rsidRPr="000F2F30">
              <w:rPr>
                <w:rFonts w:ascii="Times New Roman" w:hAnsi="Times New Roman"/>
                <w:sz w:val="20"/>
                <w:szCs w:val="20"/>
              </w:rPr>
              <w:t>И</w:t>
            </w:r>
            <w:r w:rsidR="000F2F30">
              <w:rPr>
                <w:rFonts w:ascii="Times New Roman" w:hAnsi="Times New Roman"/>
                <w:sz w:val="20"/>
                <w:szCs w:val="20"/>
              </w:rPr>
              <w:t xml:space="preserve">. </w:t>
            </w:r>
          </w:p>
          <w:p w:rsidR="00F7579D" w:rsidRPr="000F2F30" w:rsidRDefault="000F2F30" w:rsidP="00893474">
            <w:pPr>
              <w:spacing w:after="0" w:line="240" w:lineRule="auto"/>
              <w:jc w:val="left"/>
              <w:rPr>
                <w:rFonts w:ascii="Times New Roman" w:hAnsi="Times New Roman"/>
                <w:sz w:val="20"/>
                <w:szCs w:val="20"/>
              </w:rPr>
            </w:pPr>
            <w:r>
              <w:rPr>
                <w:rFonts w:ascii="Times New Roman" w:hAnsi="Times New Roman"/>
                <w:sz w:val="20"/>
                <w:szCs w:val="20"/>
              </w:rPr>
              <w:t>И</w:t>
            </w:r>
            <w:r w:rsidR="00F7579D" w:rsidRPr="000F2F30">
              <w:rPr>
                <w:rFonts w:ascii="Times New Roman" w:hAnsi="Times New Roman"/>
                <w:sz w:val="20"/>
                <w:szCs w:val="20"/>
              </w:rPr>
              <w:t>НН 580902415801ОГРН 317583500008602</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Трофимовка, 47</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Яйцо куриное</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СПСПЗК </w:t>
            </w:r>
            <w:r w:rsidR="007C00C8">
              <w:rPr>
                <w:rFonts w:ascii="Times New Roman" w:hAnsi="Times New Roman"/>
                <w:sz w:val="20"/>
                <w:szCs w:val="20"/>
              </w:rPr>
              <w:t>«</w:t>
            </w:r>
            <w:r w:rsidRPr="000F2F30">
              <w:rPr>
                <w:rFonts w:ascii="Times New Roman" w:hAnsi="Times New Roman"/>
                <w:sz w:val="20"/>
                <w:szCs w:val="20"/>
              </w:rPr>
              <w:t>Бессоновский</w:t>
            </w:r>
            <w:r w:rsidR="007C00C8">
              <w:rPr>
                <w:rFonts w:ascii="Times New Roman" w:hAnsi="Times New Roman"/>
                <w:sz w:val="20"/>
                <w:szCs w:val="20"/>
              </w:rPr>
              <w:t>»</w:t>
            </w:r>
            <w:r w:rsidRPr="000F2F30">
              <w:rPr>
                <w:rFonts w:ascii="Times New Roman" w:hAnsi="Times New Roman"/>
                <w:sz w:val="20"/>
                <w:szCs w:val="20"/>
              </w:rPr>
              <w:t>, Сайчев М</w:t>
            </w:r>
            <w:r w:rsidR="000F2F30">
              <w:rPr>
                <w:rFonts w:ascii="Times New Roman" w:hAnsi="Times New Roman"/>
                <w:sz w:val="20"/>
                <w:szCs w:val="20"/>
              </w:rPr>
              <w:t xml:space="preserve">. Н. </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ИНН 5809003195ОГРН 1155809001083</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 Бессоновский район, с. Бессоновка, ул. Дорожная, 1 </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Свинина, говядина</w:t>
            </w:r>
          </w:p>
        </w:tc>
      </w:tr>
      <w:tr w:rsidR="00F7579D" w:rsidRPr="000F2F30" w:rsidTr="00893474">
        <w:tc>
          <w:tcPr>
            <w:tcW w:w="421" w:type="dxa"/>
            <w:tcMar>
              <w:left w:w="28" w:type="dxa"/>
              <w:right w:w="28" w:type="dxa"/>
            </w:tcMar>
          </w:tcPr>
          <w:p w:rsidR="00F7579D" w:rsidRPr="000F2F30" w:rsidRDefault="00F7579D" w:rsidP="000F2F30">
            <w:pPr>
              <w:spacing w:after="0" w:line="240" w:lineRule="auto"/>
              <w:rPr>
                <w:rFonts w:ascii="Times New Roman" w:hAnsi="Times New Roman"/>
                <w:sz w:val="20"/>
                <w:szCs w:val="20"/>
              </w:rPr>
            </w:pPr>
          </w:p>
        </w:tc>
        <w:tc>
          <w:tcPr>
            <w:tcW w:w="3685"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 xml:space="preserve">ИП Глава КФХ </w:t>
            </w:r>
            <w:proofErr w:type="gramStart"/>
            <w:r w:rsidRPr="000F2F30">
              <w:rPr>
                <w:rFonts w:ascii="Times New Roman" w:hAnsi="Times New Roman"/>
                <w:sz w:val="20"/>
                <w:szCs w:val="20"/>
              </w:rPr>
              <w:t>Алехов  Ю</w:t>
            </w:r>
            <w:r w:rsidR="00893474">
              <w:rPr>
                <w:rFonts w:ascii="Times New Roman" w:hAnsi="Times New Roman"/>
                <w:sz w:val="20"/>
                <w:szCs w:val="20"/>
              </w:rPr>
              <w:t>.</w:t>
            </w:r>
            <w:proofErr w:type="gramEnd"/>
            <w:r w:rsidR="00893474">
              <w:rPr>
                <w:rFonts w:ascii="Times New Roman" w:hAnsi="Times New Roman"/>
                <w:sz w:val="20"/>
                <w:szCs w:val="20"/>
              </w:rPr>
              <w:t xml:space="preserve"> Ю.</w:t>
            </w:r>
          </w:p>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ИНН 583500561580ОГРН 3075835156700068</w:t>
            </w:r>
          </w:p>
        </w:tc>
        <w:tc>
          <w:tcPr>
            <w:tcW w:w="2977"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Сосновка, ул. Дорожная, 7а</w:t>
            </w:r>
          </w:p>
        </w:tc>
        <w:tc>
          <w:tcPr>
            <w:tcW w:w="2552" w:type="dxa"/>
            <w:tcMar>
              <w:left w:w="28" w:type="dxa"/>
              <w:right w:w="28" w:type="dxa"/>
            </w:tcMar>
            <w:vAlign w:val="center"/>
          </w:tcPr>
          <w:p w:rsidR="00F7579D" w:rsidRPr="000F2F30" w:rsidRDefault="00F7579D" w:rsidP="00893474">
            <w:pPr>
              <w:spacing w:after="0" w:line="240" w:lineRule="auto"/>
              <w:jc w:val="left"/>
              <w:rPr>
                <w:rFonts w:ascii="Times New Roman" w:hAnsi="Times New Roman"/>
                <w:sz w:val="20"/>
                <w:szCs w:val="20"/>
              </w:rPr>
            </w:pPr>
            <w:r w:rsidRPr="000F2F30">
              <w:rPr>
                <w:rFonts w:ascii="Times New Roman" w:hAnsi="Times New Roman"/>
                <w:sz w:val="20"/>
                <w:szCs w:val="20"/>
              </w:rPr>
              <w:t>Яйцо куриное</w:t>
            </w:r>
          </w:p>
        </w:tc>
      </w:tr>
    </w:tbl>
    <w:p w:rsidR="00893474" w:rsidRDefault="00F7579D" w:rsidP="00893474">
      <w:pPr>
        <w:spacing w:before="120" w:after="0" w:line="240" w:lineRule="auto"/>
        <w:ind w:firstLine="709"/>
        <w:rPr>
          <w:rFonts w:ascii="Times New Roman" w:hAnsi="Times New Roman"/>
          <w:sz w:val="24"/>
          <w:szCs w:val="24"/>
        </w:rPr>
      </w:pPr>
      <w:r w:rsidRPr="00F7579D">
        <w:rPr>
          <w:rFonts w:ascii="Times New Roman" w:hAnsi="Times New Roman"/>
          <w:sz w:val="24"/>
          <w:szCs w:val="24"/>
        </w:rPr>
        <w:t>Несмотря на то, что в Бессоновском районе создан благоприятный экономический климат для малого и среднего бизнеса, в 2020-21 гг.</w:t>
      </w:r>
      <w:r w:rsidR="005166C2">
        <w:rPr>
          <w:rFonts w:ascii="Times New Roman" w:hAnsi="Times New Roman"/>
          <w:sz w:val="24"/>
          <w:szCs w:val="24"/>
        </w:rPr>
        <w:t>,</w:t>
      </w:r>
      <w:r w:rsidRPr="00F7579D">
        <w:rPr>
          <w:rFonts w:ascii="Times New Roman" w:hAnsi="Times New Roman"/>
          <w:sz w:val="24"/>
          <w:szCs w:val="24"/>
        </w:rPr>
        <w:t xml:space="preserve"> наблюдается отрицательная динамика создания новых субъектов малого предпринимательства. Данный процесс повсеместно фиксируется в Пензенской области и стране в целом, что является следствием мировой пандемии. Основными проблемами </w:t>
      </w:r>
      <w:r w:rsidR="007C00C8">
        <w:rPr>
          <w:rFonts w:ascii="Times New Roman" w:hAnsi="Times New Roman"/>
          <w:sz w:val="24"/>
          <w:szCs w:val="24"/>
        </w:rPr>
        <w:t>«</w:t>
      </w:r>
      <w:r w:rsidRPr="00F7579D">
        <w:rPr>
          <w:rFonts w:ascii="Times New Roman" w:hAnsi="Times New Roman"/>
          <w:sz w:val="24"/>
          <w:szCs w:val="24"/>
        </w:rPr>
        <w:t>постковидного</w:t>
      </w:r>
      <w:r w:rsidR="007C00C8">
        <w:rPr>
          <w:rFonts w:ascii="Times New Roman" w:hAnsi="Times New Roman"/>
          <w:sz w:val="24"/>
          <w:szCs w:val="24"/>
        </w:rPr>
        <w:t>»</w:t>
      </w:r>
      <w:r w:rsidRPr="00F7579D">
        <w:rPr>
          <w:rFonts w:ascii="Times New Roman" w:hAnsi="Times New Roman"/>
          <w:sz w:val="24"/>
          <w:szCs w:val="24"/>
        </w:rPr>
        <w:t xml:space="preserve"> бизнеса является сокращение спроса, недостаток </w:t>
      </w:r>
      <w:r w:rsidR="007C00C8">
        <w:rPr>
          <w:rFonts w:ascii="Times New Roman" w:hAnsi="Times New Roman"/>
          <w:sz w:val="24"/>
          <w:szCs w:val="24"/>
        </w:rPr>
        <w:t>«</w:t>
      </w:r>
      <w:r w:rsidRPr="00F7579D">
        <w:rPr>
          <w:rFonts w:ascii="Times New Roman" w:hAnsi="Times New Roman"/>
          <w:sz w:val="24"/>
          <w:szCs w:val="24"/>
        </w:rPr>
        <w:t>дешевых</w:t>
      </w:r>
      <w:r w:rsidR="007C00C8">
        <w:rPr>
          <w:rFonts w:ascii="Times New Roman" w:hAnsi="Times New Roman"/>
          <w:sz w:val="24"/>
          <w:szCs w:val="24"/>
        </w:rPr>
        <w:t>»</w:t>
      </w:r>
      <w:r w:rsidRPr="00F7579D">
        <w:rPr>
          <w:rFonts w:ascii="Times New Roman" w:hAnsi="Times New Roman"/>
          <w:sz w:val="24"/>
          <w:szCs w:val="24"/>
        </w:rPr>
        <w:t xml:space="preserve"> кредитов и рост налогов.</w:t>
      </w:r>
    </w:p>
    <w:p w:rsidR="00F7579D" w:rsidRPr="00F7579D" w:rsidRDefault="00893474" w:rsidP="00893474">
      <w:pPr>
        <w:spacing w:after="0" w:line="240" w:lineRule="auto"/>
        <w:ind w:firstLine="709"/>
        <w:rPr>
          <w:rFonts w:ascii="Times New Roman" w:hAnsi="Times New Roman"/>
          <w:sz w:val="24"/>
          <w:szCs w:val="24"/>
        </w:rPr>
      </w:pPr>
      <w:r w:rsidRPr="00893474">
        <w:rPr>
          <w:rFonts w:ascii="Times New Roman" w:hAnsi="Times New Roman"/>
          <w:sz w:val="24"/>
          <w:szCs w:val="24"/>
        </w:rPr>
        <w:t>Число субъектов малого и среднего предпринимательства</w:t>
      </w:r>
      <w:r>
        <w:rPr>
          <w:rFonts w:ascii="Times New Roman" w:hAnsi="Times New Roman"/>
          <w:sz w:val="24"/>
          <w:szCs w:val="24"/>
        </w:rPr>
        <w:t xml:space="preserve"> в 2020 составило 188, что соответствует 74% к 2019 году.</w:t>
      </w:r>
    </w:p>
    <w:p w:rsidR="00F7579D" w:rsidRPr="00F7579D" w:rsidRDefault="00893474" w:rsidP="00893474">
      <w:pPr>
        <w:spacing w:after="0" w:line="240" w:lineRule="auto"/>
        <w:ind w:firstLine="709"/>
        <w:rPr>
          <w:rFonts w:ascii="Times New Roman" w:hAnsi="Times New Roman"/>
          <w:sz w:val="24"/>
          <w:szCs w:val="24"/>
        </w:rPr>
      </w:pPr>
      <w:r>
        <w:rPr>
          <w:rFonts w:ascii="Times New Roman" w:hAnsi="Times New Roman"/>
          <w:sz w:val="24"/>
          <w:szCs w:val="24"/>
        </w:rPr>
        <w:t>О</w:t>
      </w:r>
      <w:r w:rsidR="00F7579D" w:rsidRPr="00F7579D">
        <w:rPr>
          <w:rFonts w:ascii="Times New Roman" w:hAnsi="Times New Roman"/>
          <w:sz w:val="24"/>
          <w:szCs w:val="24"/>
        </w:rPr>
        <w:t>дним из условий достижения положительных результатов является разработка и реализация новых подходов в государственной политике в отношении малого и среднего предпринимательства, в частности, в рамках стратегирования социально-экономического развития, осуществления целевых национальных проектов и пр.</w:t>
      </w:r>
    </w:p>
    <w:p w:rsidR="00F7579D" w:rsidRPr="00F7579D" w:rsidRDefault="00F7579D" w:rsidP="00F7579D">
      <w:pPr>
        <w:spacing w:after="0" w:line="240" w:lineRule="auto"/>
        <w:ind w:firstLine="709"/>
        <w:rPr>
          <w:rFonts w:ascii="Times New Roman" w:hAnsi="Times New Roman"/>
          <w:sz w:val="24"/>
          <w:szCs w:val="24"/>
        </w:rPr>
      </w:pPr>
      <w:r w:rsidRPr="00F7579D">
        <w:rPr>
          <w:rFonts w:ascii="Times New Roman" w:hAnsi="Times New Roman"/>
          <w:sz w:val="24"/>
          <w:szCs w:val="24"/>
        </w:rPr>
        <w:t xml:space="preserve">В рамках реализации на территории Пензенской области национального проекта </w:t>
      </w:r>
      <w:r w:rsidR="007C00C8">
        <w:rPr>
          <w:rFonts w:ascii="Times New Roman" w:hAnsi="Times New Roman"/>
          <w:sz w:val="24"/>
          <w:szCs w:val="24"/>
        </w:rPr>
        <w:t>«</w:t>
      </w:r>
      <w:r w:rsidRPr="00F7579D">
        <w:rPr>
          <w:rFonts w:ascii="Times New Roman" w:hAnsi="Times New Roman"/>
          <w:sz w:val="24"/>
          <w:szCs w:val="24"/>
        </w:rPr>
        <w:t>Малое и среднее предпринимательство и поддержка индивидуальной предпринимательской инициативы</w:t>
      </w:r>
      <w:r w:rsidR="007C00C8">
        <w:rPr>
          <w:rFonts w:ascii="Times New Roman" w:hAnsi="Times New Roman"/>
          <w:sz w:val="24"/>
          <w:szCs w:val="24"/>
        </w:rPr>
        <w:t>»</w:t>
      </w:r>
      <w:r w:rsidRPr="00F7579D">
        <w:rPr>
          <w:rFonts w:ascii="Times New Roman" w:hAnsi="Times New Roman"/>
          <w:sz w:val="24"/>
          <w:szCs w:val="24"/>
        </w:rPr>
        <w:t xml:space="preserve"> осуществляется поддержка и вовлечение трудоспособного населения в предпринимательскую деятельность в виде заключения </w:t>
      </w:r>
      <w:r w:rsidR="007C00C8">
        <w:rPr>
          <w:rFonts w:ascii="Times New Roman" w:hAnsi="Times New Roman"/>
          <w:sz w:val="24"/>
          <w:szCs w:val="24"/>
        </w:rPr>
        <w:t>«</w:t>
      </w:r>
      <w:r w:rsidRPr="00F7579D">
        <w:rPr>
          <w:rFonts w:ascii="Times New Roman" w:hAnsi="Times New Roman"/>
          <w:sz w:val="24"/>
          <w:szCs w:val="24"/>
        </w:rPr>
        <w:t>Социального контракта</w:t>
      </w:r>
      <w:r w:rsidR="007C00C8">
        <w:rPr>
          <w:rFonts w:ascii="Times New Roman" w:hAnsi="Times New Roman"/>
          <w:sz w:val="24"/>
          <w:szCs w:val="24"/>
        </w:rPr>
        <w:t>»</w:t>
      </w:r>
      <w:r w:rsidRPr="00F7579D">
        <w:rPr>
          <w:rFonts w:ascii="Times New Roman" w:hAnsi="Times New Roman"/>
          <w:sz w:val="24"/>
          <w:szCs w:val="24"/>
        </w:rPr>
        <w:t xml:space="preserve">, поддержка по линии Министерства сельского хозяйства Пензенской области, Фонда поддержки предпринимательства Пензенской области. </w:t>
      </w:r>
    </w:p>
    <w:p w:rsidR="00122C09" w:rsidRPr="00122C09" w:rsidRDefault="00122C09" w:rsidP="00784770">
      <w:pPr>
        <w:pStyle w:val="2"/>
        <w:numPr>
          <w:ilvl w:val="1"/>
          <w:numId w:val="6"/>
        </w:numPr>
        <w:spacing w:before="360" w:after="240" w:line="240" w:lineRule="auto"/>
        <w:ind w:left="0" w:firstLine="0"/>
        <w:jc w:val="center"/>
        <w:rPr>
          <w:rFonts w:ascii="Times New Roman" w:hAnsi="Times New Roman"/>
          <w:caps/>
          <w:sz w:val="24"/>
          <w:szCs w:val="24"/>
        </w:rPr>
      </w:pPr>
      <w:bookmarkStart w:id="45" w:name="_Toc83661628"/>
      <w:r w:rsidRPr="00122C09">
        <w:rPr>
          <w:rFonts w:ascii="Times New Roman" w:hAnsi="Times New Roman"/>
          <w:caps/>
          <w:sz w:val="24"/>
          <w:szCs w:val="24"/>
        </w:rPr>
        <w:t>Инвестиционная деятельность</w:t>
      </w:r>
      <w:bookmarkEnd w:id="45"/>
    </w:p>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 xml:space="preserve">Стратегическое направление развития территории Пензенской области в соответствии с планировочным районированием определено </w:t>
      </w:r>
      <w:r w:rsidR="007C00C8">
        <w:rPr>
          <w:rFonts w:ascii="Times New Roman" w:hAnsi="Times New Roman"/>
          <w:sz w:val="24"/>
          <w:szCs w:val="24"/>
        </w:rPr>
        <w:t>«</w:t>
      </w:r>
      <w:r w:rsidRPr="00122C09">
        <w:rPr>
          <w:rFonts w:ascii="Times New Roman" w:hAnsi="Times New Roman"/>
          <w:sz w:val="24"/>
          <w:szCs w:val="24"/>
        </w:rPr>
        <w:t xml:space="preserve">Стратегией инновационного развития </w:t>
      </w:r>
      <w:r w:rsidRPr="00122C09">
        <w:rPr>
          <w:rFonts w:ascii="Times New Roman" w:hAnsi="Times New Roman"/>
          <w:sz w:val="24"/>
          <w:szCs w:val="24"/>
        </w:rPr>
        <w:lastRenderedPageBreak/>
        <w:t>Пензенской области до 2021 года и прогнозный период до 2030 года</w:t>
      </w:r>
      <w:r w:rsidR="007C00C8">
        <w:rPr>
          <w:rFonts w:ascii="Times New Roman" w:hAnsi="Times New Roman"/>
          <w:sz w:val="24"/>
          <w:szCs w:val="24"/>
        </w:rPr>
        <w:t>»</w:t>
      </w:r>
      <w:r>
        <w:rPr>
          <w:rFonts w:ascii="Times New Roman" w:hAnsi="Times New Roman"/>
          <w:sz w:val="24"/>
          <w:szCs w:val="24"/>
        </w:rPr>
        <w:t xml:space="preserve">, утвержденной </w:t>
      </w:r>
      <w:r w:rsidRPr="00122C09">
        <w:rPr>
          <w:rFonts w:ascii="Times New Roman" w:hAnsi="Times New Roman"/>
          <w:sz w:val="24"/>
          <w:szCs w:val="24"/>
        </w:rPr>
        <w:t>распоряжение</w:t>
      </w:r>
      <w:r>
        <w:rPr>
          <w:rFonts w:ascii="Times New Roman" w:hAnsi="Times New Roman"/>
          <w:sz w:val="24"/>
          <w:szCs w:val="24"/>
        </w:rPr>
        <w:t>м</w:t>
      </w:r>
      <w:r w:rsidRPr="00122C09">
        <w:rPr>
          <w:rFonts w:ascii="Times New Roman" w:hAnsi="Times New Roman"/>
          <w:sz w:val="24"/>
          <w:szCs w:val="24"/>
        </w:rPr>
        <w:t xml:space="preserve"> правительства Пензенской области от 21</w:t>
      </w:r>
      <w:r>
        <w:rPr>
          <w:rFonts w:ascii="Times New Roman" w:hAnsi="Times New Roman"/>
          <w:sz w:val="24"/>
          <w:szCs w:val="24"/>
        </w:rPr>
        <w:t>.02.</w:t>
      </w:r>
      <w:r w:rsidRPr="00122C09">
        <w:rPr>
          <w:rFonts w:ascii="Times New Roman" w:hAnsi="Times New Roman"/>
          <w:sz w:val="24"/>
          <w:szCs w:val="24"/>
        </w:rPr>
        <w:t>2014№ 83-рП. В данной стратегии с.Бессоновка и Бессоновский район рассматриваются в составе Центрального внутриобластного района и Пензенской агломерации (таблица 4.4-1).</w:t>
      </w:r>
    </w:p>
    <w:p w:rsidR="00122C09" w:rsidRPr="00122C09" w:rsidRDefault="00122C09" w:rsidP="00122C09">
      <w:pPr>
        <w:spacing w:before="120" w:after="120" w:line="240" w:lineRule="auto"/>
        <w:jc w:val="center"/>
        <w:rPr>
          <w:rFonts w:ascii="Times New Roman" w:hAnsi="Times New Roman"/>
          <w:sz w:val="24"/>
          <w:szCs w:val="24"/>
        </w:rPr>
      </w:pPr>
      <w:r w:rsidRPr="00122C09">
        <w:rPr>
          <w:rFonts w:ascii="Times New Roman" w:hAnsi="Times New Roman"/>
          <w:sz w:val="24"/>
          <w:szCs w:val="24"/>
        </w:rPr>
        <w:t xml:space="preserve">Таблица </w:t>
      </w:r>
      <w:r>
        <w:rPr>
          <w:rFonts w:ascii="Times New Roman" w:hAnsi="Times New Roman"/>
          <w:sz w:val="24"/>
          <w:szCs w:val="24"/>
        </w:rPr>
        <w:t>4.</w:t>
      </w:r>
      <w:r w:rsidR="00B81A84">
        <w:rPr>
          <w:rFonts w:ascii="Times New Roman" w:hAnsi="Times New Roman"/>
          <w:sz w:val="24"/>
          <w:szCs w:val="24"/>
        </w:rPr>
        <w:t>4</w:t>
      </w:r>
      <w:r w:rsidRPr="00122C09">
        <w:rPr>
          <w:rFonts w:ascii="Times New Roman" w:hAnsi="Times New Roman"/>
          <w:sz w:val="24"/>
          <w:szCs w:val="24"/>
        </w:rPr>
        <w:t>-1</w:t>
      </w:r>
      <w:r>
        <w:rPr>
          <w:rFonts w:ascii="Times New Roman" w:hAnsi="Times New Roman"/>
          <w:sz w:val="24"/>
          <w:szCs w:val="24"/>
        </w:rPr>
        <w:t xml:space="preserve">. </w:t>
      </w:r>
      <w:r w:rsidRPr="00122C09">
        <w:rPr>
          <w:rFonts w:ascii="Times New Roman" w:hAnsi="Times New Roman"/>
          <w:sz w:val="24"/>
          <w:szCs w:val="24"/>
        </w:rPr>
        <w:t>Стратегическое направление развития территории Пензенской области</w:t>
      </w:r>
    </w:p>
    <w:tbl>
      <w:tblPr>
        <w:tblStyle w:val="120"/>
        <w:tblW w:w="9634" w:type="dxa"/>
        <w:tblLayout w:type="fixed"/>
        <w:tblLook w:val="0000" w:firstRow="0" w:lastRow="0" w:firstColumn="0" w:lastColumn="0" w:noHBand="0" w:noVBand="0"/>
      </w:tblPr>
      <w:tblGrid>
        <w:gridCol w:w="704"/>
        <w:gridCol w:w="1985"/>
        <w:gridCol w:w="6945"/>
      </w:tblGrid>
      <w:tr w:rsidR="00122C09" w:rsidRPr="00666C69" w:rsidTr="00122C09">
        <w:tc>
          <w:tcPr>
            <w:tcW w:w="704" w:type="dxa"/>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 п.п.</w:t>
            </w:r>
          </w:p>
        </w:tc>
        <w:tc>
          <w:tcPr>
            <w:tcW w:w="1985" w:type="dxa"/>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Зоны и точки активных градостроительных преобразований</w:t>
            </w:r>
          </w:p>
        </w:tc>
        <w:tc>
          <w:tcPr>
            <w:tcW w:w="6945" w:type="dxa"/>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Функция в организации и развитии территории</w:t>
            </w:r>
          </w:p>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Пензенской области</w:t>
            </w:r>
          </w:p>
        </w:tc>
      </w:tr>
      <w:tr w:rsidR="00122C09" w:rsidRPr="00666C69" w:rsidTr="00122C09">
        <w:tc>
          <w:tcPr>
            <w:tcW w:w="704" w:type="dxa"/>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1</w:t>
            </w:r>
          </w:p>
        </w:tc>
        <w:tc>
          <w:tcPr>
            <w:tcW w:w="1985" w:type="dxa"/>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2</w:t>
            </w:r>
          </w:p>
        </w:tc>
        <w:tc>
          <w:tcPr>
            <w:tcW w:w="6945" w:type="dxa"/>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3</w:t>
            </w:r>
          </w:p>
        </w:tc>
      </w:tr>
      <w:tr w:rsidR="00122C09" w:rsidRPr="00666C69" w:rsidTr="00122C09">
        <w:tc>
          <w:tcPr>
            <w:tcW w:w="9634" w:type="dxa"/>
            <w:gridSpan w:val="3"/>
          </w:tcPr>
          <w:p w:rsidR="00122C09" w:rsidRPr="00666C69" w:rsidRDefault="00122C09" w:rsidP="00122C09">
            <w:pPr>
              <w:spacing w:after="0" w:line="240" w:lineRule="auto"/>
              <w:rPr>
                <w:rFonts w:ascii="Times New Roman" w:hAnsi="Times New Roman"/>
              </w:rPr>
            </w:pPr>
            <w:r w:rsidRPr="00666C69">
              <w:rPr>
                <w:rFonts w:ascii="Times New Roman" w:hAnsi="Times New Roman"/>
              </w:rPr>
              <w:t>Центральный внутриобластной район</w:t>
            </w:r>
          </w:p>
        </w:tc>
      </w:tr>
      <w:tr w:rsidR="00122C09" w:rsidRPr="00666C69" w:rsidTr="00122C09">
        <w:tc>
          <w:tcPr>
            <w:tcW w:w="704" w:type="dxa"/>
            <w:vAlign w:val="center"/>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1.1</w:t>
            </w:r>
          </w:p>
        </w:tc>
        <w:tc>
          <w:tcPr>
            <w:tcW w:w="1985" w:type="dxa"/>
            <w:vAlign w:val="center"/>
          </w:tcPr>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Пензенская агломерация</w:t>
            </w:r>
          </w:p>
        </w:tc>
        <w:tc>
          <w:tcPr>
            <w:tcW w:w="6945" w:type="dxa"/>
          </w:tcPr>
          <w:p w:rsidR="00122C09" w:rsidRPr="00666C69" w:rsidRDefault="00122C09" w:rsidP="00122C09">
            <w:pPr>
              <w:spacing w:after="0" w:line="240" w:lineRule="auto"/>
              <w:rPr>
                <w:rFonts w:ascii="Times New Roman" w:hAnsi="Times New Roman"/>
              </w:rPr>
            </w:pPr>
            <w:r w:rsidRPr="00666C69">
              <w:rPr>
                <w:rFonts w:ascii="Times New Roman" w:hAnsi="Times New Roman"/>
              </w:rPr>
              <w:t xml:space="preserve">Перспективная </w:t>
            </w:r>
            <w:r w:rsidR="007C00C8" w:rsidRPr="00666C69">
              <w:rPr>
                <w:rFonts w:ascii="Times New Roman" w:hAnsi="Times New Roman"/>
              </w:rPr>
              <w:t>«</w:t>
            </w:r>
            <w:r w:rsidRPr="00666C69">
              <w:rPr>
                <w:rFonts w:ascii="Times New Roman" w:hAnsi="Times New Roman"/>
              </w:rPr>
              <w:t>точка роста</w:t>
            </w:r>
            <w:r w:rsidR="007C00C8" w:rsidRPr="00666C69">
              <w:rPr>
                <w:rFonts w:ascii="Times New Roman" w:hAnsi="Times New Roman"/>
              </w:rPr>
              <w:t>»</w:t>
            </w:r>
            <w:r w:rsidRPr="00666C69">
              <w:rPr>
                <w:rFonts w:ascii="Times New Roman" w:hAnsi="Times New Roman"/>
              </w:rPr>
              <w:t xml:space="preserve"> России, зона международного сотрудничества. Реализация проекта по созданию мультимодального транспортного узла - международного транспортно-логистического центра. База для создания инфраструктуры инновационного развития региона и внедрения региональных инновационных систем.</w:t>
            </w:r>
          </w:p>
        </w:tc>
      </w:tr>
      <w:tr w:rsidR="00122C09" w:rsidRPr="00666C69" w:rsidTr="00122C09">
        <w:tc>
          <w:tcPr>
            <w:tcW w:w="704" w:type="dxa"/>
            <w:vAlign w:val="center"/>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1.1.1</w:t>
            </w:r>
          </w:p>
        </w:tc>
        <w:tc>
          <w:tcPr>
            <w:tcW w:w="1985" w:type="dxa"/>
            <w:vAlign w:val="center"/>
          </w:tcPr>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ГО Пенза</w:t>
            </w:r>
          </w:p>
        </w:tc>
        <w:tc>
          <w:tcPr>
            <w:tcW w:w="6945" w:type="dxa"/>
          </w:tcPr>
          <w:p w:rsidR="00122C09" w:rsidRPr="00666C69" w:rsidRDefault="00122C09" w:rsidP="00122C09">
            <w:pPr>
              <w:spacing w:after="0" w:line="240" w:lineRule="auto"/>
              <w:rPr>
                <w:rFonts w:ascii="Times New Roman" w:hAnsi="Times New Roman"/>
              </w:rPr>
            </w:pPr>
            <w:r w:rsidRPr="00666C69">
              <w:rPr>
                <w:rFonts w:ascii="Times New Roman" w:hAnsi="Times New Roman"/>
              </w:rPr>
              <w:t xml:space="preserve">Центр Пензенской агломерации – главный </w:t>
            </w:r>
            <w:r w:rsidR="007C00C8" w:rsidRPr="00666C69">
              <w:rPr>
                <w:rFonts w:ascii="Times New Roman" w:hAnsi="Times New Roman"/>
              </w:rPr>
              <w:t>«</w:t>
            </w:r>
            <w:r w:rsidRPr="00666C69">
              <w:rPr>
                <w:rFonts w:ascii="Times New Roman" w:hAnsi="Times New Roman"/>
              </w:rPr>
              <w:t>полюс роста</w:t>
            </w:r>
            <w:r w:rsidR="007C00C8" w:rsidRPr="00666C69">
              <w:rPr>
                <w:rFonts w:ascii="Times New Roman" w:hAnsi="Times New Roman"/>
              </w:rPr>
              <w:t>»</w:t>
            </w:r>
            <w:r w:rsidRPr="00666C69">
              <w:rPr>
                <w:rFonts w:ascii="Times New Roman" w:hAnsi="Times New Roman"/>
              </w:rPr>
              <w:t xml:space="preserve"> территории области. Динамично развивающийся, организующий, многофункциональный региональный центр. На перспективу – развитие инновационно-технологического парка, объединяющего бизнес-инкубаторы, центры трансфера технологий, опытно экспериментальные Центры Коллективного Пользования (ЦКП), превращающие бизнес-инкубатор в технопарк для изготовления опытно-экспериментальных образцов разработок в рамках инновационных проектов.</w:t>
            </w:r>
          </w:p>
          <w:p w:rsidR="00122C09" w:rsidRPr="00666C69" w:rsidRDefault="00122C09" w:rsidP="00122C09">
            <w:pPr>
              <w:spacing w:after="0" w:line="240" w:lineRule="auto"/>
              <w:rPr>
                <w:rFonts w:ascii="Times New Roman" w:hAnsi="Times New Roman"/>
              </w:rPr>
            </w:pPr>
            <w:r w:rsidRPr="00666C69">
              <w:rPr>
                <w:rFonts w:ascii="Times New Roman" w:hAnsi="Times New Roman"/>
              </w:rPr>
              <w:t>Научно-образовательный центр. Формирование крупной территориально-производственной и технико-внедренческих зон на базе предприятий, включенных в приборостроительный, медицинский, образовательный, туристический кластеры.</w:t>
            </w:r>
          </w:p>
        </w:tc>
      </w:tr>
      <w:tr w:rsidR="00122C09" w:rsidRPr="00666C69" w:rsidTr="00122C09">
        <w:tc>
          <w:tcPr>
            <w:tcW w:w="704" w:type="dxa"/>
            <w:vAlign w:val="center"/>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1.1.2</w:t>
            </w:r>
          </w:p>
        </w:tc>
        <w:tc>
          <w:tcPr>
            <w:tcW w:w="1985" w:type="dxa"/>
            <w:vAlign w:val="center"/>
          </w:tcPr>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Пензенский район,</w:t>
            </w:r>
          </w:p>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с.Кондоль</w:t>
            </w:r>
          </w:p>
        </w:tc>
        <w:tc>
          <w:tcPr>
            <w:tcW w:w="6945" w:type="dxa"/>
          </w:tcPr>
          <w:p w:rsidR="00122C09" w:rsidRPr="00666C69" w:rsidRDefault="00122C09" w:rsidP="00122C09">
            <w:pPr>
              <w:spacing w:after="0" w:line="240" w:lineRule="auto"/>
              <w:rPr>
                <w:rFonts w:ascii="Times New Roman" w:hAnsi="Times New Roman"/>
              </w:rPr>
            </w:pPr>
            <w:r w:rsidRPr="00666C69">
              <w:rPr>
                <w:rFonts w:ascii="Times New Roman" w:hAnsi="Times New Roman"/>
              </w:rPr>
              <w:t xml:space="preserve">Перспективная </w:t>
            </w:r>
            <w:r w:rsidR="007C00C8" w:rsidRPr="00666C69">
              <w:rPr>
                <w:rFonts w:ascii="Times New Roman" w:hAnsi="Times New Roman"/>
              </w:rPr>
              <w:t>«</w:t>
            </w:r>
            <w:r w:rsidRPr="00666C69">
              <w:rPr>
                <w:rFonts w:ascii="Times New Roman" w:hAnsi="Times New Roman"/>
              </w:rPr>
              <w:t>точка роста</w:t>
            </w:r>
            <w:r w:rsidR="007C00C8" w:rsidRPr="00666C69">
              <w:rPr>
                <w:rFonts w:ascii="Times New Roman" w:hAnsi="Times New Roman"/>
              </w:rPr>
              <w:t>»</w:t>
            </w:r>
            <w:r w:rsidRPr="00666C69">
              <w:rPr>
                <w:rFonts w:ascii="Times New Roman" w:hAnsi="Times New Roman"/>
              </w:rPr>
              <w:t xml:space="preserve"> - зона активного жилищного строительства для </w:t>
            </w:r>
            <w:r w:rsidR="00992484" w:rsidRPr="00666C69">
              <w:rPr>
                <w:rFonts w:ascii="Times New Roman" w:hAnsi="Times New Roman"/>
              </w:rPr>
              <w:t>г. Пензы</w:t>
            </w:r>
            <w:r w:rsidRPr="00666C69">
              <w:rPr>
                <w:rFonts w:ascii="Times New Roman" w:hAnsi="Times New Roman"/>
              </w:rPr>
              <w:t xml:space="preserve">. Усиление функции по обслуживанию </w:t>
            </w:r>
            <w:r w:rsidR="00992484" w:rsidRPr="00666C69">
              <w:rPr>
                <w:rFonts w:ascii="Times New Roman" w:hAnsi="Times New Roman"/>
              </w:rPr>
              <w:t>г. Пензы</w:t>
            </w:r>
            <w:r w:rsidRPr="00666C69">
              <w:rPr>
                <w:rFonts w:ascii="Times New Roman" w:hAnsi="Times New Roman"/>
              </w:rPr>
              <w:t xml:space="preserve"> и природоохранных функций. Формирование зон современной коттеджной застройки, торгово-складских и пригородного сельского хозяйства. Реализация региональных инвестиционных проектов по созданию свиноводческого комплекса. Размещение в районе аэропорта особой экономической зоны промышленно-производственного типа.</w:t>
            </w:r>
          </w:p>
        </w:tc>
      </w:tr>
      <w:tr w:rsidR="00122C09" w:rsidRPr="00666C69" w:rsidTr="00122C09">
        <w:tc>
          <w:tcPr>
            <w:tcW w:w="704" w:type="dxa"/>
            <w:vAlign w:val="center"/>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1.1.3</w:t>
            </w:r>
          </w:p>
        </w:tc>
        <w:tc>
          <w:tcPr>
            <w:tcW w:w="1985" w:type="dxa"/>
            <w:vAlign w:val="center"/>
          </w:tcPr>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с. Бессоновка, Бессоновский район</w:t>
            </w:r>
          </w:p>
        </w:tc>
        <w:tc>
          <w:tcPr>
            <w:tcW w:w="6945" w:type="dxa"/>
          </w:tcPr>
          <w:p w:rsidR="00122C09" w:rsidRPr="00666C69" w:rsidRDefault="00122C09" w:rsidP="00122C09">
            <w:pPr>
              <w:spacing w:after="0" w:line="240" w:lineRule="auto"/>
              <w:rPr>
                <w:rFonts w:ascii="Times New Roman" w:hAnsi="Times New Roman"/>
              </w:rPr>
            </w:pPr>
            <w:r w:rsidRPr="00666C69">
              <w:rPr>
                <w:rFonts w:ascii="Times New Roman" w:hAnsi="Times New Roman"/>
              </w:rPr>
              <w:t>Территория инновационного развития сельскохозяйственногои рекреационного назначения, обладающая высоким уровнем инновационности и инновационной восприимчивости. Формирование агропромышленного комплекса на базе существующих птицеводческих и растениеводческих предприятий.</w:t>
            </w:r>
          </w:p>
          <w:p w:rsidR="00122C09" w:rsidRPr="00666C69" w:rsidRDefault="00122C09" w:rsidP="00122C09">
            <w:pPr>
              <w:spacing w:after="0" w:line="240" w:lineRule="auto"/>
              <w:rPr>
                <w:rFonts w:ascii="Times New Roman" w:hAnsi="Times New Roman"/>
              </w:rPr>
            </w:pPr>
            <w:r w:rsidRPr="00666C69">
              <w:rPr>
                <w:rFonts w:ascii="Times New Roman" w:hAnsi="Times New Roman"/>
              </w:rPr>
              <w:t xml:space="preserve">Усиление функции обслуживания </w:t>
            </w:r>
            <w:r w:rsidR="00992484" w:rsidRPr="00666C69">
              <w:rPr>
                <w:rFonts w:ascii="Times New Roman" w:hAnsi="Times New Roman"/>
              </w:rPr>
              <w:t>г. Пензы</w:t>
            </w:r>
            <w:r w:rsidRPr="00666C69">
              <w:rPr>
                <w:rFonts w:ascii="Times New Roman" w:hAnsi="Times New Roman"/>
              </w:rPr>
              <w:t>. Формирование торгово-складских зон и зон развития пригородного сельского хозяйства. Реализация региональных инвестиционных проектов по размещению предприятий промышленности строительных материалов.  Развитие историко-туристической рекреационной зоны на базе сложившейся системы лечебно-оздоровительных комплексов.</w:t>
            </w:r>
          </w:p>
        </w:tc>
      </w:tr>
      <w:tr w:rsidR="00122C09" w:rsidRPr="00666C69" w:rsidTr="00122C09">
        <w:tc>
          <w:tcPr>
            <w:tcW w:w="704" w:type="dxa"/>
            <w:vAlign w:val="center"/>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1.1.4</w:t>
            </w:r>
          </w:p>
        </w:tc>
        <w:tc>
          <w:tcPr>
            <w:tcW w:w="1985" w:type="dxa"/>
            <w:vAlign w:val="center"/>
          </w:tcPr>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ГО Заречный</w:t>
            </w:r>
          </w:p>
        </w:tc>
        <w:tc>
          <w:tcPr>
            <w:tcW w:w="6945" w:type="dxa"/>
          </w:tcPr>
          <w:p w:rsidR="00122C09" w:rsidRPr="00666C69" w:rsidRDefault="00122C09" w:rsidP="00122C09">
            <w:pPr>
              <w:spacing w:after="0" w:line="240" w:lineRule="auto"/>
              <w:rPr>
                <w:rFonts w:ascii="Times New Roman" w:hAnsi="Times New Roman"/>
              </w:rPr>
            </w:pPr>
            <w:r w:rsidRPr="00666C69">
              <w:rPr>
                <w:rFonts w:ascii="Times New Roman" w:hAnsi="Times New Roman"/>
              </w:rPr>
              <w:t>Перспективный инновационно-технологический парк, опытно-производственный участок инновационного бизнес-инкубатора, оснащенный современным высокотехнологичным оборудованием и компьютерным программным обеспечением.</w:t>
            </w:r>
          </w:p>
        </w:tc>
      </w:tr>
      <w:tr w:rsidR="00122C09" w:rsidRPr="00666C69" w:rsidTr="00122C09">
        <w:tc>
          <w:tcPr>
            <w:tcW w:w="704" w:type="dxa"/>
            <w:vAlign w:val="center"/>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t>1.1.5</w:t>
            </w:r>
          </w:p>
        </w:tc>
        <w:tc>
          <w:tcPr>
            <w:tcW w:w="1985" w:type="dxa"/>
            <w:vAlign w:val="center"/>
          </w:tcPr>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Мокшанский район</w:t>
            </w:r>
          </w:p>
        </w:tc>
        <w:tc>
          <w:tcPr>
            <w:tcW w:w="6945" w:type="dxa"/>
          </w:tcPr>
          <w:p w:rsidR="00122C09" w:rsidRPr="00666C69" w:rsidRDefault="00122C09" w:rsidP="00122C09">
            <w:pPr>
              <w:spacing w:after="0" w:line="240" w:lineRule="auto"/>
              <w:rPr>
                <w:rFonts w:ascii="Times New Roman" w:hAnsi="Times New Roman"/>
              </w:rPr>
            </w:pPr>
            <w:r w:rsidRPr="00666C69">
              <w:rPr>
                <w:rFonts w:ascii="Times New Roman" w:hAnsi="Times New Roman"/>
              </w:rPr>
              <w:t xml:space="preserve">Территория инновационного развития сельскохозяйственного и рекреационного назначения, обладающая высоким уровнем инновационности и инновационной восприимчивости. Территория </w:t>
            </w:r>
            <w:r w:rsidRPr="00666C69">
              <w:rPr>
                <w:rFonts w:ascii="Times New Roman" w:hAnsi="Times New Roman"/>
              </w:rPr>
              <w:lastRenderedPageBreak/>
              <w:t>высокой интенсивности хозяйственных, трудовых и культурно-бытовых связей.</w:t>
            </w:r>
          </w:p>
        </w:tc>
      </w:tr>
      <w:tr w:rsidR="00122C09" w:rsidRPr="00666C69" w:rsidTr="00122C09">
        <w:tc>
          <w:tcPr>
            <w:tcW w:w="704" w:type="dxa"/>
            <w:vAlign w:val="center"/>
          </w:tcPr>
          <w:p w:rsidR="00122C09" w:rsidRPr="00666C69" w:rsidRDefault="00122C09" w:rsidP="00122C09">
            <w:pPr>
              <w:spacing w:after="0" w:line="240" w:lineRule="auto"/>
              <w:jc w:val="center"/>
              <w:rPr>
                <w:rFonts w:ascii="Times New Roman" w:hAnsi="Times New Roman"/>
              </w:rPr>
            </w:pPr>
            <w:r w:rsidRPr="00666C69">
              <w:rPr>
                <w:rFonts w:ascii="Times New Roman" w:hAnsi="Times New Roman"/>
              </w:rPr>
              <w:lastRenderedPageBreak/>
              <w:t>1.1.6</w:t>
            </w:r>
          </w:p>
        </w:tc>
        <w:tc>
          <w:tcPr>
            <w:tcW w:w="1985" w:type="dxa"/>
            <w:vAlign w:val="center"/>
          </w:tcPr>
          <w:p w:rsidR="00122C09" w:rsidRPr="00666C69" w:rsidRDefault="00122C09" w:rsidP="00122C09">
            <w:pPr>
              <w:spacing w:after="0" w:line="240" w:lineRule="auto"/>
              <w:jc w:val="left"/>
              <w:rPr>
                <w:rFonts w:ascii="Times New Roman" w:hAnsi="Times New Roman"/>
              </w:rPr>
            </w:pPr>
            <w:r w:rsidRPr="00666C69">
              <w:rPr>
                <w:rFonts w:ascii="Times New Roman" w:hAnsi="Times New Roman"/>
              </w:rPr>
              <w:t>Шемышейский район</w:t>
            </w:r>
          </w:p>
        </w:tc>
        <w:tc>
          <w:tcPr>
            <w:tcW w:w="6945" w:type="dxa"/>
          </w:tcPr>
          <w:p w:rsidR="00122C09" w:rsidRPr="00666C69" w:rsidRDefault="00122C09" w:rsidP="00122C09">
            <w:pPr>
              <w:spacing w:after="0" w:line="240" w:lineRule="auto"/>
              <w:rPr>
                <w:rFonts w:ascii="Times New Roman" w:hAnsi="Times New Roman"/>
              </w:rPr>
            </w:pPr>
            <w:r w:rsidRPr="00666C69">
              <w:rPr>
                <w:rFonts w:ascii="Times New Roman" w:hAnsi="Times New Roman"/>
              </w:rPr>
              <w:t>Территория инновационного развития сельскохозяйственного и рекреационного назначения, обладающая высоким уровнем инновационности и инновационной восприимчивости. Перспективная территория под строительство индивидуального жилья пензенцев.</w:t>
            </w:r>
          </w:p>
        </w:tc>
      </w:tr>
    </w:tbl>
    <w:p w:rsidR="00122C09" w:rsidRPr="00122C09" w:rsidRDefault="00122C09" w:rsidP="00334B77">
      <w:pPr>
        <w:spacing w:before="120" w:after="0" w:line="240" w:lineRule="auto"/>
        <w:ind w:firstLine="709"/>
        <w:rPr>
          <w:rFonts w:ascii="Times New Roman" w:hAnsi="Times New Roman"/>
          <w:sz w:val="24"/>
          <w:szCs w:val="24"/>
        </w:rPr>
      </w:pPr>
      <w:r w:rsidRPr="00122C09">
        <w:rPr>
          <w:rFonts w:ascii="Times New Roman" w:hAnsi="Times New Roman"/>
          <w:sz w:val="24"/>
          <w:szCs w:val="24"/>
        </w:rPr>
        <w:t>Инвестиционная политика Бессоновского района направлена на формирование условий по улучшению инвестиционного климата и привлечение инвестиций для интенсивного экономического развития района. Основные задачи инвестиционного развития муниципального образования:</w:t>
      </w:r>
    </w:p>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 xml:space="preserve">- создание системы, обеспечивающей эффективное взаимодействие муниципальных органов со всеми участниками инвестиционной деятельности; </w:t>
      </w:r>
    </w:p>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 привлечение инвестиций для создания современных производств в промышленность и сельское хозяйство, роста налоговых поступлений во все уровни бюджета и увеличения количества рабочих мест и увеличения денежных доходов населения.</w:t>
      </w:r>
    </w:p>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Инвестиции являются одним из основных факторов, способствующих подъему промышленного производства, общему оздоровлению экономики, решению проблем изношенности основных фондов в промышленности и обновления технической и технологической базы. Только привлечение инвестиций в экономику может предотвратить невосполнимые потери экономического потенциала.</w:t>
      </w:r>
      <w:r w:rsidR="00666C69">
        <w:rPr>
          <w:rFonts w:ascii="Times New Roman" w:hAnsi="Times New Roman"/>
          <w:sz w:val="24"/>
          <w:szCs w:val="24"/>
        </w:rPr>
        <w:t xml:space="preserve"> </w:t>
      </w:r>
      <w:r w:rsidR="00334B77" w:rsidRPr="00334B77">
        <w:rPr>
          <w:rFonts w:ascii="Times New Roman" w:hAnsi="Times New Roman"/>
          <w:sz w:val="24"/>
          <w:szCs w:val="24"/>
        </w:rPr>
        <w:t>Инвестиции в основной капитал за счет всех источников финансирования</w:t>
      </w:r>
      <w:r w:rsidR="00334B77">
        <w:rPr>
          <w:rFonts w:ascii="Times New Roman" w:hAnsi="Times New Roman"/>
          <w:sz w:val="24"/>
          <w:szCs w:val="24"/>
        </w:rPr>
        <w:t xml:space="preserve"> в 2020 году составили 2100</w:t>
      </w:r>
      <w:r w:rsidR="00334B77" w:rsidRPr="00334B77">
        <w:rPr>
          <w:rFonts w:ascii="Times New Roman" w:hAnsi="Times New Roman"/>
          <w:sz w:val="24"/>
          <w:szCs w:val="24"/>
        </w:rPr>
        <w:t xml:space="preserve"> млн. руб.</w:t>
      </w:r>
      <w:r w:rsidR="00334B77">
        <w:rPr>
          <w:rFonts w:ascii="Times New Roman" w:hAnsi="Times New Roman"/>
          <w:sz w:val="24"/>
          <w:szCs w:val="24"/>
        </w:rPr>
        <w:t>, что соответствует 101% к 2029 году.</w:t>
      </w:r>
    </w:p>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Конкурентными преимуществами Бессоновского района в области инвестиционной деятельности являются:</w:t>
      </w:r>
      <w:r w:rsidR="00666C69">
        <w:rPr>
          <w:rFonts w:ascii="Times New Roman" w:hAnsi="Times New Roman"/>
          <w:sz w:val="24"/>
          <w:szCs w:val="24"/>
        </w:rPr>
        <w:t xml:space="preserve"> </w:t>
      </w:r>
      <w:r w:rsidRPr="00122C09">
        <w:rPr>
          <w:rFonts w:ascii="Times New Roman" w:hAnsi="Times New Roman"/>
          <w:sz w:val="24"/>
          <w:szCs w:val="24"/>
        </w:rPr>
        <w:t>выгодное геоэкономическое расположение района</w:t>
      </w:r>
      <w:r w:rsidR="00666C69">
        <w:rPr>
          <w:rFonts w:ascii="Times New Roman" w:hAnsi="Times New Roman"/>
          <w:sz w:val="24"/>
          <w:szCs w:val="24"/>
        </w:rPr>
        <w:t>;</w:t>
      </w:r>
      <w:r w:rsidRPr="00122C09">
        <w:rPr>
          <w:rFonts w:ascii="Times New Roman" w:hAnsi="Times New Roman"/>
          <w:sz w:val="24"/>
          <w:szCs w:val="24"/>
        </w:rPr>
        <w:t xml:space="preserve"> высокий транзитный потенциал</w:t>
      </w:r>
      <w:r w:rsidR="00666C69">
        <w:rPr>
          <w:rFonts w:ascii="Times New Roman" w:hAnsi="Times New Roman"/>
          <w:sz w:val="24"/>
          <w:szCs w:val="24"/>
        </w:rPr>
        <w:t>;</w:t>
      </w:r>
      <w:r w:rsidRPr="00122C09">
        <w:rPr>
          <w:rFonts w:ascii="Times New Roman" w:hAnsi="Times New Roman"/>
          <w:sz w:val="24"/>
          <w:szCs w:val="24"/>
        </w:rPr>
        <w:t xml:space="preserve"> близость к областному центру</w:t>
      </w:r>
      <w:r w:rsidR="00666C69">
        <w:rPr>
          <w:rFonts w:ascii="Times New Roman" w:hAnsi="Times New Roman"/>
          <w:sz w:val="24"/>
          <w:szCs w:val="24"/>
        </w:rPr>
        <w:t>;</w:t>
      </w:r>
      <w:r w:rsidRPr="00122C09">
        <w:rPr>
          <w:rFonts w:ascii="Times New Roman" w:hAnsi="Times New Roman"/>
          <w:sz w:val="24"/>
          <w:szCs w:val="24"/>
        </w:rPr>
        <w:t xml:space="preserve"> прохождение по территории района двух автомобильных трасс федерального значения;</w:t>
      </w:r>
      <w:r w:rsidR="00666C69">
        <w:rPr>
          <w:rFonts w:ascii="Times New Roman" w:hAnsi="Times New Roman"/>
          <w:sz w:val="24"/>
          <w:szCs w:val="24"/>
        </w:rPr>
        <w:t xml:space="preserve"> </w:t>
      </w:r>
      <w:r w:rsidRPr="00122C09">
        <w:rPr>
          <w:rFonts w:ascii="Times New Roman" w:hAnsi="Times New Roman"/>
          <w:sz w:val="24"/>
          <w:szCs w:val="24"/>
        </w:rPr>
        <w:t>остаточно высокая плотность автомобильных дорог общего пользования с твердым покрытием;</w:t>
      </w:r>
      <w:r w:rsidR="00666C69">
        <w:rPr>
          <w:rFonts w:ascii="Times New Roman" w:hAnsi="Times New Roman"/>
          <w:sz w:val="24"/>
          <w:szCs w:val="24"/>
        </w:rPr>
        <w:t xml:space="preserve"> </w:t>
      </w:r>
      <w:r w:rsidRPr="00122C09">
        <w:rPr>
          <w:rFonts w:ascii="Times New Roman" w:hAnsi="Times New Roman"/>
          <w:sz w:val="24"/>
          <w:szCs w:val="24"/>
        </w:rPr>
        <w:t>разнообразие сырьевых ресурсов (имеются запасы промышленных категорий силикатных, стекольных и формовочных песков, тугоплавких глин, сырья для производства цемента и извести, строительного камня, керамзитовых, кирпичных глин);</w:t>
      </w:r>
      <w:r w:rsidR="00666C69">
        <w:rPr>
          <w:rFonts w:ascii="Times New Roman" w:hAnsi="Times New Roman"/>
          <w:sz w:val="24"/>
          <w:szCs w:val="24"/>
        </w:rPr>
        <w:t xml:space="preserve"> </w:t>
      </w:r>
      <w:r w:rsidRPr="00122C09">
        <w:rPr>
          <w:rFonts w:ascii="Times New Roman" w:hAnsi="Times New Roman"/>
          <w:sz w:val="24"/>
          <w:szCs w:val="24"/>
        </w:rPr>
        <w:t>наличие телекоммуникационных услуг и услуг связи во всех населенных пунктах района, интернет</w:t>
      </w:r>
      <w:r w:rsidR="00666C69">
        <w:rPr>
          <w:rFonts w:ascii="Times New Roman" w:hAnsi="Times New Roman"/>
          <w:sz w:val="24"/>
          <w:szCs w:val="24"/>
        </w:rPr>
        <w:t>.</w:t>
      </w:r>
      <w:r w:rsidR="00334B77">
        <w:rPr>
          <w:rFonts w:ascii="Times New Roman" w:hAnsi="Times New Roman"/>
          <w:sz w:val="24"/>
          <w:szCs w:val="24"/>
        </w:rPr>
        <w:t xml:space="preserve"> </w:t>
      </w:r>
      <w:r w:rsidR="00666C69">
        <w:rPr>
          <w:rFonts w:ascii="Times New Roman" w:hAnsi="Times New Roman"/>
          <w:sz w:val="24"/>
          <w:szCs w:val="24"/>
        </w:rPr>
        <w:t xml:space="preserve"> Также </w:t>
      </w:r>
      <w:r w:rsidR="00334B77">
        <w:rPr>
          <w:rFonts w:ascii="Times New Roman" w:hAnsi="Times New Roman"/>
          <w:sz w:val="24"/>
          <w:szCs w:val="24"/>
        </w:rPr>
        <w:t>и</w:t>
      </w:r>
      <w:r w:rsidRPr="00122C09">
        <w:rPr>
          <w:rFonts w:ascii="Times New Roman" w:hAnsi="Times New Roman"/>
          <w:sz w:val="24"/>
          <w:szCs w:val="24"/>
        </w:rPr>
        <w:t>меются инвестиционные проекты и площадки для промышленного и сельскохозяйственного развития;</w:t>
      </w:r>
      <w:r w:rsidR="001C13DE">
        <w:rPr>
          <w:rFonts w:ascii="Times New Roman" w:hAnsi="Times New Roman"/>
          <w:sz w:val="24"/>
          <w:szCs w:val="24"/>
        </w:rPr>
        <w:t xml:space="preserve"> </w:t>
      </w:r>
      <w:r w:rsidRPr="00122C09">
        <w:rPr>
          <w:rFonts w:ascii="Times New Roman" w:hAnsi="Times New Roman"/>
          <w:sz w:val="24"/>
          <w:szCs w:val="24"/>
        </w:rPr>
        <w:t>развитая транспортная  и инженерная инфраструктура с резервом  мощности для обеспечения потенциальных проектов;</w:t>
      </w:r>
      <w:r w:rsidR="001C13DE">
        <w:rPr>
          <w:rFonts w:ascii="Times New Roman" w:hAnsi="Times New Roman"/>
          <w:sz w:val="24"/>
          <w:szCs w:val="24"/>
        </w:rPr>
        <w:t xml:space="preserve"> </w:t>
      </w:r>
      <w:r w:rsidRPr="00122C09">
        <w:rPr>
          <w:rFonts w:ascii="Times New Roman" w:hAnsi="Times New Roman"/>
          <w:sz w:val="24"/>
          <w:szCs w:val="24"/>
        </w:rPr>
        <w:t>наличие промышленных предприятий</w:t>
      </w:r>
      <w:r w:rsidR="001C13DE">
        <w:rPr>
          <w:rFonts w:ascii="Times New Roman" w:hAnsi="Times New Roman"/>
          <w:sz w:val="24"/>
          <w:szCs w:val="24"/>
        </w:rPr>
        <w:t xml:space="preserve"> с</w:t>
      </w:r>
      <w:r w:rsidRPr="00122C09">
        <w:rPr>
          <w:rFonts w:ascii="Times New Roman" w:hAnsi="Times New Roman"/>
          <w:sz w:val="24"/>
          <w:szCs w:val="24"/>
        </w:rPr>
        <w:t xml:space="preserve"> управленчески</w:t>
      </w:r>
      <w:r w:rsidR="001C13DE">
        <w:rPr>
          <w:rFonts w:ascii="Times New Roman" w:hAnsi="Times New Roman"/>
          <w:sz w:val="24"/>
          <w:szCs w:val="24"/>
        </w:rPr>
        <w:t>м</w:t>
      </w:r>
      <w:r w:rsidRPr="00122C09">
        <w:rPr>
          <w:rFonts w:ascii="Times New Roman" w:hAnsi="Times New Roman"/>
          <w:sz w:val="24"/>
          <w:szCs w:val="24"/>
        </w:rPr>
        <w:t xml:space="preserve"> и технологически</w:t>
      </w:r>
      <w:r w:rsidR="001C13DE">
        <w:rPr>
          <w:rFonts w:ascii="Times New Roman" w:hAnsi="Times New Roman"/>
          <w:sz w:val="24"/>
          <w:szCs w:val="24"/>
        </w:rPr>
        <w:t>м</w:t>
      </w:r>
      <w:r w:rsidRPr="00122C09">
        <w:rPr>
          <w:rFonts w:ascii="Times New Roman" w:hAnsi="Times New Roman"/>
          <w:sz w:val="24"/>
          <w:szCs w:val="24"/>
        </w:rPr>
        <w:t xml:space="preserve"> опыт</w:t>
      </w:r>
      <w:r w:rsidR="001C13DE">
        <w:rPr>
          <w:rFonts w:ascii="Times New Roman" w:hAnsi="Times New Roman"/>
          <w:sz w:val="24"/>
          <w:szCs w:val="24"/>
        </w:rPr>
        <w:t>ом</w:t>
      </w:r>
      <w:r w:rsidRPr="00122C09">
        <w:rPr>
          <w:rFonts w:ascii="Times New Roman" w:hAnsi="Times New Roman"/>
          <w:sz w:val="24"/>
          <w:szCs w:val="24"/>
        </w:rPr>
        <w:t xml:space="preserve"> работы, квалифицированные кадры;</w:t>
      </w:r>
      <w:r w:rsidR="001C13DE">
        <w:rPr>
          <w:rFonts w:ascii="Times New Roman" w:hAnsi="Times New Roman"/>
          <w:sz w:val="24"/>
          <w:szCs w:val="24"/>
        </w:rPr>
        <w:t xml:space="preserve"> </w:t>
      </w:r>
      <w:r w:rsidRPr="00122C09">
        <w:rPr>
          <w:rFonts w:ascii="Times New Roman" w:hAnsi="Times New Roman"/>
          <w:sz w:val="24"/>
          <w:szCs w:val="24"/>
        </w:rPr>
        <w:t>развитая финансовая инфраструктура;</w:t>
      </w:r>
      <w:r w:rsidR="001C13DE">
        <w:rPr>
          <w:rFonts w:ascii="Times New Roman" w:hAnsi="Times New Roman"/>
          <w:sz w:val="24"/>
          <w:szCs w:val="24"/>
        </w:rPr>
        <w:t xml:space="preserve"> </w:t>
      </w:r>
      <w:r w:rsidRPr="00122C09">
        <w:rPr>
          <w:rFonts w:ascii="Times New Roman" w:hAnsi="Times New Roman"/>
          <w:sz w:val="24"/>
          <w:szCs w:val="24"/>
        </w:rPr>
        <w:t>расположение на территории района (с. Кижеватово) промышленного парка Отвель (на территории парка создаются условия для организации мелких, средних и крупных предприятий с минимальными затратами, инженерная инфраструктура позволит обеспечить потребности любого производства, в том числе энергоемкого); наличие земельных ресурсов, дающих возможность реализации инвестиционных проектов в сфере аграрного комплекса;</w:t>
      </w:r>
      <w:r w:rsidR="001C13DE">
        <w:rPr>
          <w:rFonts w:ascii="Times New Roman" w:hAnsi="Times New Roman"/>
          <w:sz w:val="24"/>
          <w:szCs w:val="24"/>
        </w:rPr>
        <w:t xml:space="preserve"> </w:t>
      </w:r>
      <w:r w:rsidRPr="00122C09">
        <w:rPr>
          <w:rFonts w:ascii="Times New Roman" w:hAnsi="Times New Roman"/>
          <w:sz w:val="24"/>
          <w:szCs w:val="24"/>
        </w:rPr>
        <w:t>наличие достаточно молодой рабочей силы.</w:t>
      </w:r>
    </w:p>
    <w:p w:rsidR="00122C09" w:rsidRPr="00122C09" w:rsidRDefault="00122C09" w:rsidP="00122C09">
      <w:pPr>
        <w:spacing w:after="0" w:line="240" w:lineRule="auto"/>
        <w:ind w:firstLine="709"/>
        <w:rPr>
          <w:rFonts w:ascii="Times New Roman" w:hAnsi="Times New Roman"/>
          <w:sz w:val="24"/>
          <w:szCs w:val="24"/>
        </w:rPr>
      </w:pPr>
      <w:bookmarkStart w:id="46" w:name="_Toc464733059"/>
      <w:r w:rsidRPr="00122C09">
        <w:rPr>
          <w:rFonts w:ascii="Times New Roman" w:hAnsi="Times New Roman"/>
          <w:sz w:val="24"/>
          <w:szCs w:val="24"/>
        </w:rPr>
        <w:t xml:space="preserve">Инвестиционные проекты и площадки для промышленного и сельскохозяйственного развития представлены </w:t>
      </w:r>
      <w:r w:rsidR="00334B77">
        <w:rPr>
          <w:rFonts w:ascii="Times New Roman" w:hAnsi="Times New Roman"/>
          <w:sz w:val="24"/>
          <w:szCs w:val="24"/>
        </w:rPr>
        <w:t xml:space="preserve">в Приложении 2 к тому 2. </w:t>
      </w:r>
    </w:p>
    <w:bookmarkEnd w:id="46"/>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Планы реализации инвестиционных проектов в 2020 году не были выполнены, но не отменены в связи с карантинными ограничениями.</w:t>
      </w:r>
      <w:r w:rsidR="001C13DE">
        <w:rPr>
          <w:rFonts w:ascii="Times New Roman" w:hAnsi="Times New Roman"/>
          <w:sz w:val="24"/>
          <w:szCs w:val="24"/>
        </w:rPr>
        <w:t xml:space="preserve"> </w:t>
      </w:r>
      <w:r w:rsidRPr="00122C09">
        <w:rPr>
          <w:rFonts w:ascii="Times New Roman" w:hAnsi="Times New Roman"/>
          <w:sz w:val="24"/>
          <w:szCs w:val="24"/>
        </w:rPr>
        <w:t>Реализация данных проектов на территории Бессоновского района будет способствовать:</w:t>
      </w:r>
      <w:r w:rsidR="001C13DE">
        <w:rPr>
          <w:rFonts w:ascii="Times New Roman" w:hAnsi="Times New Roman"/>
          <w:sz w:val="24"/>
          <w:szCs w:val="24"/>
        </w:rPr>
        <w:t xml:space="preserve"> </w:t>
      </w:r>
      <w:r w:rsidRPr="00122C09">
        <w:rPr>
          <w:rFonts w:ascii="Times New Roman" w:hAnsi="Times New Roman"/>
          <w:sz w:val="24"/>
          <w:szCs w:val="24"/>
        </w:rPr>
        <w:t>созданию дополнительных рабочих мест;</w:t>
      </w:r>
      <w:r w:rsidR="001C13DE">
        <w:rPr>
          <w:rFonts w:ascii="Times New Roman" w:hAnsi="Times New Roman"/>
          <w:sz w:val="24"/>
          <w:szCs w:val="24"/>
        </w:rPr>
        <w:t xml:space="preserve"> </w:t>
      </w:r>
      <w:r w:rsidRPr="00122C09">
        <w:rPr>
          <w:rFonts w:ascii="Times New Roman" w:hAnsi="Times New Roman"/>
          <w:sz w:val="24"/>
          <w:szCs w:val="24"/>
        </w:rPr>
        <w:t>развитию промышленности, сельского хозяйства, туристической индустрии;</w:t>
      </w:r>
      <w:r w:rsidR="001C13DE">
        <w:rPr>
          <w:rFonts w:ascii="Times New Roman" w:hAnsi="Times New Roman"/>
          <w:sz w:val="24"/>
          <w:szCs w:val="24"/>
        </w:rPr>
        <w:t xml:space="preserve"> </w:t>
      </w:r>
      <w:r w:rsidRPr="00122C09">
        <w:rPr>
          <w:rFonts w:ascii="Times New Roman" w:hAnsi="Times New Roman"/>
          <w:sz w:val="24"/>
          <w:szCs w:val="24"/>
        </w:rPr>
        <w:t>увеличению налогооблагаемой базы, повышению доходов бюджета.</w:t>
      </w:r>
    </w:p>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 xml:space="preserve">Анализ инвестиционной активности показывает, что преимущественная концентрация вновь создаваемых промышленных производств происходит там, где имеется в наличии </w:t>
      </w:r>
      <w:r w:rsidRPr="00122C09">
        <w:rPr>
          <w:rFonts w:ascii="Times New Roman" w:hAnsi="Times New Roman"/>
          <w:sz w:val="24"/>
          <w:szCs w:val="24"/>
        </w:rPr>
        <w:lastRenderedPageBreak/>
        <w:t>развитая инженерная инфраструктура и возможность привлечения квалифицированных трудовых ресурсов.</w:t>
      </w:r>
    </w:p>
    <w:p w:rsidR="00122C09" w:rsidRPr="00122C09" w:rsidRDefault="00122C09" w:rsidP="00122C09">
      <w:pPr>
        <w:spacing w:after="0" w:line="240" w:lineRule="auto"/>
        <w:ind w:firstLine="709"/>
        <w:rPr>
          <w:rFonts w:ascii="Times New Roman" w:hAnsi="Times New Roman"/>
          <w:sz w:val="24"/>
          <w:szCs w:val="24"/>
        </w:rPr>
      </w:pPr>
      <w:r w:rsidRPr="00122C09">
        <w:rPr>
          <w:rFonts w:ascii="Times New Roman" w:hAnsi="Times New Roman"/>
          <w:sz w:val="24"/>
          <w:szCs w:val="24"/>
        </w:rPr>
        <w:t>Предполагаемые результаты</w:t>
      </w:r>
      <w:r w:rsidR="001C13DE">
        <w:rPr>
          <w:rFonts w:ascii="Times New Roman" w:hAnsi="Times New Roman"/>
          <w:sz w:val="24"/>
          <w:szCs w:val="24"/>
        </w:rPr>
        <w:t xml:space="preserve"> </w:t>
      </w:r>
      <w:r w:rsidR="007C00C8">
        <w:rPr>
          <w:rFonts w:ascii="Times New Roman" w:hAnsi="Times New Roman"/>
          <w:sz w:val="24"/>
          <w:szCs w:val="24"/>
        </w:rPr>
        <w:t>«</w:t>
      </w:r>
      <w:r w:rsidRPr="00122C09">
        <w:rPr>
          <w:rFonts w:ascii="Times New Roman" w:hAnsi="Times New Roman"/>
          <w:sz w:val="24"/>
          <w:szCs w:val="24"/>
        </w:rPr>
        <w:t>Стратегии</w:t>
      </w:r>
      <w:r w:rsidR="001C13DE">
        <w:rPr>
          <w:rFonts w:ascii="Times New Roman" w:hAnsi="Times New Roman"/>
          <w:sz w:val="24"/>
          <w:szCs w:val="24"/>
        </w:rPr>
        <w:t xml:space="preserve"> </w:t>
      </w:r>
      <w:r w:rsidRPr="00122C09">
        <w:rPr>
          <w:rFonts w:ascii="Times New Roman" w:hAnsi="Times New Roman"/>
          <w:sz w:val="24"/>
          <w:szCs w:val="24"/>
        </w:rPr>
        <w:t>социально-экономического развития муниципального образования Бессоновский район до 2035 года</w:t>
      </w:r>
      <w:r w:rsidR="007C00C8">
        <w:rPr>
          <w:rFonts w:ascii="Times New Roman" w:hAnsi="Times New Roman"/>
          <w:sz w:val="24"/>
          <w:szCs w:val="24"/>
        </w:rPr>
        <w:t>»</w:t>
      </w:r>
      <w:r w:rsidRPr="00122C09">
        <w:rPr>
          <w:rFonts w:ascii="Times New Roman" w:hAnsi="Times New Roman"/>
          <w:sz w:val="24"/>
          <w:szCs w:val="24"/>
        </w:rPr>
        <w:t xml:space="preserve"> в сфере экономики и инвестиционного развития представлены в таблице 4.4</w:t>
      </w:r>
      <w:r w:rsidR="00B81A84">
        <w:rPr>
          <w:rFonts w:ascii="Times New Roman" w:hAnsi="Times New Roman"/>
          <w:sz w:val="24"/>
          <w:szCs w:val="24"/>
        </w:rPr>
        <w:t>-2</w:t>
      </w:r>
      <w:r w:rsidRPr="00122C09">
        <w:rPr>
          <w:rFonts w:ascii="Times New Roman" w:hAnsi="Times New Roman"/>
          <w:sz w:val="24"/>
          <w:szCs w:val="24"/>
        </w:rPr>
        <w:t>.</w:t>
      </w:r>
    </w:p>
    <w:p w:rsidR="00122C09" w:rsidRPr="00122C09" w:rsidRDefault="00122C09" w:rsidP="00B81A84">
      <w:pPr>
        <w:spacing w:before="120" w:after="120" w:line="240" w:lineRule="auto"/>
        <w:jc w:val="center"/>
        <w:rPr>
          <w:rFonts w:ascii="Times New Roman" w:hAnsi="Times New Roman"/>
          <w:sz w:val="24"/>
          <w:szCs w:val="24"/>
        </w:rPr>
      </w:pPr>
      <w:r w:rsidRPr="00A878C6">
        <w:rPr>
          <w:rFonts w:ascii="Times New Roman" w:hAnsi="Times New Roman"/>
          <w:sz w:val="24"/>
          <w:szCs w:val="24"/>
        </w:rPr>
        <w:t>Таблица 4.</w:t>
      </w:r>
      <w:r w:rsidRPr="00122C09">
        <w:rPr>
          <w:rFonts w:ascii="Times New Roman" w:hAnsi="Times New Roman"/>
          <w:sz w:val="24"/>
          <w:szCs w:val="24"/>
        </w:rPr>
        <w:t>4</w:t>
      </w:r>
      <w:r w:rsidR="00B81A84">
        <w:rPr>
          <w:rFonts w:ascii="Times New Roman" w:hAnsi="Times New Roman"/>
          <w:sz w:val="24"/>
          <w:szCs w:val="24"/>
        </w:rPr>
        <w:t>-2</w:t>
      </w:r>
      <w:r w:rsidRPr="00122C09">
        <w:rPr>
          <w:rFonts w:ascii="Times New Roman" w:hAnsi="Times New Roman"/>
          <w:sz w:val="24"/>
          <w:szCs w:val="24"/>
        </w:rPr>
        <w:t>.</w:t>
      </w:r>
      <w:r w:rsidR="00067A85">
        <w:rPr>
          <w:rFonts w:ascii="Times New Roman" w:hAnsi="Times New Roman"/>
          <w:sz w:val="24"/>
          <w:szCs w:val="24"/>
        </w:rPr>
        <w:t xml:space="preserve"> </w:t>
      </w:r>
      <w:r w:rsidRPr="00122C09">
        <w:rPr>
          <w:rFonts w:ascii="Times New Roman" w:hAnsi="Times New Roman"/>
          <w:sz w:val="24"/>
          <w:szCs w:val="24"/>
        </w:rPr>
        <w:t>Ожидаемые результаты</w:t>
      </w:r>
      <w:r w:rsidR="001C13DE">
        <w:rPr>
          <w:rFonts w:ascii="Times New Roman" w:hAnsi="Times New Roman"/>
          <w:sz w:val="24"/>
          <w:szCs w:val="24"/>
        </w:rPr>
        <w:t xml:space="preserve"> </w:t>
      </w:r>
      <w:r w:rsidR="007C00C8">
        <w:rPr>
          <w:rFonts w:ascii="Times New Roman" w:hAnsi="Times New Roman"/>
          <w:sz w:val="24"/>
          <w:szCs w:val="24"/>
        </w:rPr>
        <w:t>«</w:t>
      </w:r>
      <w:r w:rsidRPr="00122C09">
        <w:rPr>
          <w:rFonts w:ascii="Times New Roman" w:hAnsi="Times New Roman"/>
          <w:sz w:val="24"/>
          <w:szCs w:val="24"/>
        </w:rPr>
        <w:t>Стратегии социально-экономического развития муниципального образования Бессоновский район до 2035 года</w:t>
      </w:r>
      <w:r w:rsidR="007C00C8">
        <w:rPr>
          <w:rFonts w:ascii="Times New Roman" w:hAnsi="Times New Roman"/>
          <w:sz w:val="24"/>
          <w:szCs w:val="24"/>
        </w:rPr>
        <w:t>»</w:t>
      </w:r>
    </w:p>
    <w:tbl>
      <w:tblPr>
        <w:tblStyle w:val="affb"/>
        <w:tblW w:w="0" w:type="auto"/>
        <w:tblLook w:val="04A0" w:firstRow="1" w:lastRow="0" w:firstColumn="1" w:lastColumn="0" w:noHBand="0" w:noVBand="1"/>
      </w:tblPr>
      <w:tblGrid>
        <w:gridCol w:w="2235"/>
        <w:gridCol w:w="3964"/>
        <w:gridCol w:w="850"/>
        <w:gridCol w:w="851"/>
        <w:gridCol w:w="850"/>
        <w:gridCol w:w="821"/>
      </w:tblGrid>
      <w:tr w:rsidR="00122C09" w:rsidRPr="00B81A84" w:rsidTr="00B81A84">
        <w:tc>
          <w:tcPr>
            <w:tcW w:w="2235" w:type="dxa"/>
            <w:vMerge w:val="restart"/>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Структурное подразделение, ответственное за показатели</w:t>
            </w:r>
          </w:p>
        </w:tc>
        <w:tc>
          <w:tcPr>
            <w:tcW w:w="3964" w:type="dxa"/>
            <w:vMerge w:val="restart"/>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Целевые показатели</w:t>
            </w:r>
          </w:p>
        </w:tc>
        <w:tc>
          <w:tcPr>
            <w:tcW w:w="3372" w:type="dxa"/>
            <w:gridSpan w:val="4"/>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Годы</w:t>
            </w:r>
          </w:p>
        </w:tc>
      </w:tr>
      <w:tr w:rsidR="00122C09" w:rsidRPr="00B81A84" w:rsidTr="00B81A84">
        <w:tc>
          <w:tcPr>
            <w:tcW w:w="2235" w:type="dxa"/>
            <w:vMerge/>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p>
        </w:tc>
        <w:tc>
          <w:tcPr>
            <w:tcW w:w="3964" w:type="dxa"/>
            <w:vMerge/>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2020</w:t>
            </w:r>
          </w:p>
        </w:tc>
        <w:tc>
          <w:tcPr>
            <w:tcW w:w="85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2025</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2030</w:t>
            </w:r>
          </w:p>
        </w:tc>
        <w:tc>
          <w:tcPr>
            <w:tcW w:w="82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2035</w:t>
            </w:r>
          </w:p>
        </w:tc>
      </w:tr>
      <w:tr w:rsidR="00122C09" w:rsidRPr="00B81A84" w:rsidTr="00B81A84">
        <w:tc>
          <w:tcPr>
            <w:tcW w:w="9571" w:type="dxa"/>
            <w:gridSpan w:val="6"/>
            <w:tcMar>
              <w:left w:w="28" w:type="dxa"/>
              <w:right w:w="28" w:type="dxa"/>
            </w:tcMar>
          </w:tcPr>
          <w:p w:rsidR="00122C09" w:rsidRPr="00B81A84" w:rsidRDefault="00122C09" w:rsidP="00B81A84">
            <w:pPr>
              <w:spacing w:after="0" w:line="240" w:lineRule="auto"/>
              <w:rPr>
                <w:rFonts w:ascii="Times New Roman" w:hAnsi="Times New Roman"/>
              </w:rPr>
            </w:pPr>
            <w:r w:rsidRPr="00B81A84">
              <w:rPr>
                <w:rFonts w:ascii="Times New Roman" w:hAnsi="Times New Roman"/>
              </w:rPr>
              <w:t>Экономика и инвестиционное развитие</w:t>
            </w:r>
          </w:p>
        </w:tc>
      </w:tr>
      <w:tr w:rsidR="00B81A84" w:rsidRPr="00B81A84" w:rsidTr="00B81A84">
        <w:tc>
          <w:tcPr>
            <w:tcW w:w="2235" w:type="dxa"/>
            <w:vMerge w:val="restart"/>
            <w:tcMar>
              <w:left w:w="28" w:type="dxa"/>
              <w:right w:w="28" w:type="dxa"/>
            </w:tcMar>
            <w:vAlign w:val="center"/>
          </w:tcPr>
          <w:p w:rsidR="00122C09" w:rsidRPr="00B81A84" w:rsidRDefault="00122C09" w:rsidP="00B81A84">
            <w:pPr>
              <w:spacing w:after="0" w:line="240" w:lineRule="auto"/>
              <w:jc w:val="left"/>
              <w:rPr>
                <w:rFonts w:ascii="Times New Roman" w:hAnsi="Times New Roman"/>
              </w:rPr>
            </w:pPr>
            <w:r w:rsidRPr="00B81A84">
              <w:rPr>
                <w:rFonts w:ascii="Times New Roman" w:hAnsi="Times New Roman"/>
              </w:rPr>
              <w:t>Отдел экономики и инвестиционного развития</w:t>
            </w:r>
          </w:p>
        </w:tc>
        <w:tc>
          <w:tcPr>
            <w:tcW w:w="3964" w:type="dxa"/>
            <w:tcMar>
              <w:left w:w="28" w:type="dxa"/>
              <w:right w:w="28" w:type="dxa"/>
            </w:tcMar>
          </w:tcPr>
          <w:p w:rsidR="00122C09" w:rsidRPr="00B81A84" w:rsidRDefault="00122C09" w:rsidP="00B81A84">
            <w:pPr>
              <w:spacing w:after="0" w:line="240" w:lineRule="auto"/>
              <w:rPr>
                <w:rFonts w:ascii="Times New Roman" w:hAnsi="Times New Roman"/>
              </w:rPr>
            </w:pPr>
            <w:r w:rsidRPr="00B81A84">
              <w:rPr>
                <w:rFonts w:ascii="Times New Roman" w:hAnsi="Times New Roman"/>
              </w:rPr>
              <w:t>Оборот в расчете на одного работника СМП в постоянных ценах, млн.руб</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102</w:t>
            </w:r>
          </w:p>
        </w:tc>
        <w:tc>
          <w:tcPr>
            <w:tcW w:w="85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104,5</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107</w:t>
            </w:r>
          </w:p>
        </w:tc>
        <w:tc>
          <w:tcPr>
            <w:tcW w:w="82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109,5</w:t>
            </w:r>
          </w:p>
        </w:tc>
      </w:tr>
      <w:tr w:rsidR="00B81A84" w:rsidRPr="00B81A84" w:rsidTr="00B81A84">
        <w:tc>
          <w:tcPr>
            <w:tcW w:w="2235" w:type="dxa"/>
            <w:vMerge/>
            <w:tcMar>
              <w:left w:w="28" w:type="dxa"/>
              <w:right w:w="28" w:type="dxa"/>
            </w:tcMar>
            <w:vAlign w:val="center"/>
          </w:tcPr>
          <w:p w:rsidR="00122C09" w:rsidRPr="00B81A84" w:rsidRDefault="00122C09" w:rsidP="00B81A84">
            <w:pPr>
              <w:spacing w:after="0" w:line="240" w:lineRule="auto"/>
              <w:jc w:val="left"/>
              <w:rPr>
                <w:rFonts w:ascii="Times New Roman" w:hAnsi="Times New Roman"/>
              </w:rPr>
            </w:pPr>
          </w:p>
        </w:tc>
        <w:tc>
          <w:tcPr>
            <w:tcW w:w="3964" w:type="dxa"/>
            <w:tcMar>
              <w:left w:w="28" w:type="dxa"/>
              <w:right w:w="28" w:type="dxa"/>
            </w:tcMar>
          </w:tcPr>
          <w:p w:rsidR="00122C09" w:rsidRPr="00B81A84" w:rsidRDefault="00122C09" w:rsidP="00B81A84">
            <w:pPr>
              <w:spacing w:after="0" w:line="240" w:lineRule="auto"/>
              <w:rPr>
                <w:rFonts w:ascii="Times New Roman" w:hAnsi="Times New Roman"/>
              </w:rPr>
            </w:pPr>
            <w:r w:rsidRPr="00B81A84">
              <w:rPr>
                <w:rFonts w:ascii="Times New Roman" w:hAnsi="Times New Roman"/>
              </w:rPr>
              <w:t>Доля обрабатывающей промышленности в обороте субъектов малого и среднего предпринимательства (без чета индивидуальных предпринимателей), %</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10,8</w:t>
            </w:r>
          </w:p>
        </w:tc>
        <w:tc>
          <w:tcPr>
            <w:tcW w:w="85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11,8</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12,8</w:t>
            </w:r>
          </w:p>
        </w:tc>
        <w:tc>
          <w:tcPr>
            <w:tcW w:w="82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13,8</w:t>
            </w:r>
          </w:p>
        </w:tc>
      </w:tr>
      <w:tr w:rsidR="00B81A84" w:rsidRPr="00B81A84" w:rsidTr="00B81A84">
        <w:tc>
          <w:tcPr>
            <w:tcW w:w="2235" w:type="dxa"/>
            <w:vMerge/>
            <w:tcMar>
              <w:left w:w="28" w:type="dxa"/>
              <w:right w:w="28" w:type="dxa"/>
            </w:tcMar>
            <w:vAlign w:val="center"/>
          </w:tcPr>
          <w:p w:rsidR="00122C09" w:rsidRPr="00B81A84" w:rsidRDefault="00122C09" w:rsidP="00B81A84">
            <w:pPr>
              <w:spacing w:after="0" w:line="240" w:lineRule="auto"/>
              <w:jc w:val="left"/>
              <w:rPr>
                <w:rFonts w:ascii="Times New Roman" w:hAnsi="Times New Roman"/>
              </w:rPr>
            </w:pPr>
          </w:p>
        </w:tc>
        <w:tc>
          <w:tcPr>
            <w:tcW w:w="3964" w:type="dxa"/>
            <w:tcMar>
              <w:left w:w="28" w:type="dxa"/>
              <w:right w:w="28" w:type="dxa"/>
            </w:tcMar>
          </w:tcPr>
          <w:p w:rsidR="00122C09" w:rsidRPr="00B81A84" w:rsidRDefault="00122C09" w:rsidP="00B81A84">
            <w:pPr>
              <w:spacing w:after="0" w:line="240" w:lineRule="auto"/>
              <w:rPr>
                <w:rFonts w:ascii="Times New Roman" w:hAnsi="Times New Roman"/>
              </w:rPr>
            </w:pPr>
            <w:r w:rsidRPr="00B81A84">
              <w:rPr>
                <w:rFonts w:ascii="Times New Roman" w:hAnsi="Times New Roman"/>
              </w:rPr>
              <w:t>Доля среднесписочной численности (без внешних совместителей), занятых у субъектов малого и среднего предпринимательства, в общей численности занятого населения,  %</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46,4</w:t>
            </w:r>
          </w:p>
        </w:tc>
        <w:tc>
          <w:tcPr>
            <w:tcW w:w="85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47,4</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48,4</w:t>
            </w:r>
          </w:p>
        </w:tc>
        <w:tc>
          <w:tcPr>
            <w:tcW w:w="82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50,2</w:t>
            </w:r>
          </w:p>
        </w:tc>
      </w:tr>
      <w:tr w:rsidR="00B81A84" w:rsidRPr="00B81A84" w:rsidTr="00B81A84">
        <w:tc>
          <w:tcPr>
            <w:tcW w:w="2235" w:type="dxa"/>
            <w:vMerge/>
            <w:tcMar>
              <w:left w:w="28" w:type="dxa"/>
              <w:right w:w="28" w:type="dxa"/>
            </w:tcMar>
            <w:vAlign w:val="center"/>
          </w:tcPr>
          <w:p w:rsidR="00122C09" w:rsidRPr="00B81A84" w:rsidRDefault="00122C09" w:rsidP="00B81A84">
            <w:pPr>
              <w:spacing w:after="0" w:line="240" w:lineRule="auto"/>
              <w:jc w:val="left"/>
              <w:rPr>
                <w:rFonts w:ascii="Times New Roman" w:hAnsi="Times New Roman"/>
              </w:rPr>
            </w:pPr>
          </w:p>
        </w:tc>
        <w:tc>
          <w:tcPr>
            <w:tcW w:w="3964" w:type="dxa"/>
            <w:tcMar>
              <w:left w:w="28" w:type="dxa"/>
              <w:right w:w="28" w:type="dxa"/>
            </w:tcMar>
          </w:tcPr>
          <w:p w:rsidR="00122C09" w:rsidRPr="00B81A84" w:rsidRDefault="00122C09" w:rsidP="00B81A84">
            <w:pPr>
              <w:spacing w:after="0" w:line="240" w:lineRule="auto"/>
              <w:rPr>
                <w:rFonts w:ascii="Times New Roman" w:hAnsi="Times New Roman"/>
              </w:rPr>
            </w:pPr>
            <w:r w:rsidRPr="00B81A84">
              <w:rPr>
                <w:rFonts w:ascii="Times New Roman" w:hAnsi="Times New Roman"/>
              </w:rPr>
              <w:t>Количество созданных в отчетном периоде малых и средних предприятий на 1 тыс. действующих на дату окончания отчетного периода , единиц</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194,28</w:t>
            </w:r>
          </w:p>
        </w:tc>
        <w:tc>
          <w:tcPr>
            <w:tcW w:w="85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194,38</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194,48</w:t>
            </w:r>
          </w:p>
        </w:tc>
        <w:tc>
          <w:tcPr>
            <w:tcW w:w="82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194,58</w:t>
            </w:r>
          </w:p>
        </w:tc>
      </w:tr>
      <w:tr w:rsidR="00B81A84" w:rsidRPr="00B81A84" w:rsidTr="00B81A84">
        <w:tc>
          <w:tcPr>
            <w:tcW w:w="2235" w:type="dxa"/>
            <w:vMerge w:val="restart"/>
            <w:tcMar>
              <w:left w:w="28" w:type="dxa"/>
              <w:right w:w="28" w:type="dxa"/>
            </w:tcMar>
            <w:vAlign w:val="center"/>
          </w:tcPr>
          <w:p w:rsidR="00122C09" w:rsidRPr="00B81A84" w:rsidRDefault="00122C09" w:rsidP="00B81A84">
            <w:pPr>
              <w:spacing w:after="0" w:line="240" w:lineRule="auto"/>
              <w:jc w:val="left"/>
              <w:rPr>
                <w:rFonts w:ascii="Times New Roman" w:hAnsi="Times New Roman"/>
              </w:rPr>
            </w:pPr>
            <w:r w:rsidRPr="00B81A84">
              <w:rPr>
                <w:rFonts w:ascii="Times New Roman" w:hAnsi="Times New Roman"/>
              </w:rPr>
              <w:t>Управление развития сельского хозяйства</w:t>
            </w:r>
          </w:p>
        </w:tc>
        <w:tc>
          <w:tcPr>
            <w:tcW w:w="3964" w:type="dxa"/>
            <w:tcMar>
              <w:left w:w="28" w:type="dxa"/>
              <w:right w:w="28" w:type="dxa"/>
            </w:tcMar>
          </w:tcPr>
          <w:p w:rsidR="00122C09" w:rsidRPr="00B81A84" w:rsidRDefault="00122C09" w:rsidP="00B81A84">
            <w:pPr>
              <w:spacing w:after="0" w:line="240" w:lineRule="auto"/>
              <w:rPr>
                <w:rFonts w:ascii="Times New Roman" w:hAnsi="Times New Roman"/>
              </w:rPr>
            </w:pPr>
            <w:r w:rsidRPr="00B81A84">
              <w:rPr>
                <w:rFonts w:ascii="Times New Roman" w:hAnsi="Times New Roman"/>
              </w:rPr>
              <w:t xml:space="preserve">Объем производства продукции растениеводства, млрд. </w:t>
            </w:r>
            <w:r w:rsidR="00992484" w:rsidRPr="00B81A84">
              <w:rPr>
                <w:rFonts w:ascii="Times New Roman" w:hAnsi="Times New Roman"/>
              </w:rPr>
              <w:t>руб.</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1,5</w:t>
            </w:r>
          </w:p>
        </w:tc>
        <w:tc>
          <w:tcPr>
            <w:tcW w:w="85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1,9</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2,3</w:t>
            </w:r>
          </w:p>
        </w:tc>
        <w:tc>
          <w:tcPr>
            <w:tcW w:w="82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2,7</w:t>
            </w:r>
          </w:p>
        </w:tc>
      </w:tr>
      <w:tr w:rsidR="00122C09" w:rsidRPr="00B81A84" w:rsidTr="00B81A84">
        <w:tc>
          <w:tcPr>
            <w:tcW w:w="2235" w:type="dxa"/>
            <w:vMerge/>
            <w:tcMar>
              <w:left w:w="28" w:type="dxa"/>
              <w:right w:w="28" w:type="dxa"/>
            </w:tcMar>
          </w:tcPr>
          <w:p w:rsidR="00122C09" w:rsidRPr="00B81A84" w:rsidRDefault="00122C09" w:rsidP="00B81A84">
            <w:pPr>
              <w:spacing w:after="0" w:line="240" w:lineRule="auto"/>
              <w:rPr>
                <w:rFonts w:ascii="Times New Roman" w:hAnsi="Times New Roman"/>
              </w:rPr>
            </w:pPr>
          </w:p>
        </w:tc>
        <w:tc>
          <w:tcPr>
            <w:tcW w:w="3964" w:type="dxa"/>
            <w:tcMar>
              <w:left w:w="28" w:type="dxa"/>
              <w:right w:w="28" w:type="dxa"/>
            </w:tcMar>
          </w:tcPr>
          <w:p w:rsidR="00122C09" w:rsidRPr="00B81A84" w:rsidRDefault="00122C09" w:rsidP="00B81A84">
            <w:pPr>
              <w:spacing w:after="0" w:line="240" w:lineRule="auto"/>
              <w:rPr>
                <w:rFonts w:ascii="Times New Roman" w:hAnsi="Times New Roman"/>
              </w:rPr>
            </w:pPr>
            <w:r w:rsidRPr="00B81A84">
              <w:rPr>
                <w:rFonts w:ascii="Times New Roman" w:hAnsi="Times New Roman"/>
              </w:rPr>
              <w:t xml:space="preserve">Объем производства продукции животноводства, млрд. </w:t>
            </w:r>
            <w:r w:rsidR="00992484" w:rsidRPr="00B81A84">
              <w:rPr>
                <w:rFonts w:ascii="Times New Roman" w:hAnsi="Times New Roman"/>
              </w:rPr>
              <w:t>руб.</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10,4</w:t>
            </w:r>
          </w:p>
        </w:tc>
        <w:tc>
          <w:tcPr>
            <w:tcW w:w="85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12.0</w:t>
            </w:r>
          </w:p>
        </w:tc>
        <w:tc>
          <w:tcPr>
            <w:tcW w:w="850"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14,0</w:t>
            </w:r>
          </w:p>
        </w:tc>
        <w:tc>
          <w:tcPr>
            <w:tcW w:w="821" w:type="dxa"/>
            <w:tcMar>
              <w:left w:w="28" w:type="dxa"/>
              <w:right w:w="28" w:type="dxa"/>
            </w:tcMar>
            <w:vAlign w:val="center"/>
          </w:tcPr>
          <w:p w:rsidR="00122C09" w:rsidRPr="00B81A84" w:rsidRDefault="00122C09" w:rsidP="00B81A84">
            <w:pPr>
              <w:spacing w:after="0" w:line="240" w:lineRule="auto"/>
              <w:jc w:val="center"/>
              <w:rPr>
                <w:rFonts w:ascii="Times New Roman" w:hAnsi="Times New Roman"/>
              </w:rPr>
            </w:pPr>
            <w:r w:rsidRPr="00B81A84">
              <w:rPr>
                <w:rFonts w:ascii="Times New Roman" w:hAnsi="Times New Roman"/>
              </w:rPr>
              <w:t>16,0</w:t>
            </w:r>
          </w:p>
        </w:tc>
      </w:tr>
    </w:tbl>
    <w:p w:rsidR="00122C09" w:rsidRPr="00122C09" w:rsidRDefault="00122C09" w:rsidP="00122C09">
      <w:pPr>
        <w:spacing w:after="0" w:line="240" w:lineRule="auto"/>
        <w:ind w:firstLine="709"/>
        <w:rPr>
          <w:rFonts w:ascii="Times New Roman" w:hAnsi="Times New Roman"/>
          <w:sz w:val="24"/>
          <w:szCs w:val="24"/>
        </w:rPr>
      </w:pPr>
    </w:p>
    <w:p w:rsidR="00122C09" w:rsidRPr="00A1721E" w:rsidRDefault="00122C09" w:rsidP="00784770">
      <w:pPr>
        <w:pStyle w:val="2"/>
        <w:numPr>
          <w:ilvl w:val="1"/>
          <w:numId w:val="6"/>
        </w:numPr>
        <w:spacing w:before="360" w:after="240" w:line="240" w:lineRule="auto"/>
        <w:ind w:left="0" w:firstLine="0"/>
        <w:jc w:val="center"/>
        <w:rPr>
          <w:rFonts w:ascii="Times New Roman" w:hAnsi="Times New Roman"/>
          <w:caps/>
          <w:sz w:val="24"/>
          <w:szCs w:val="24"/>
        </w:rPr>
      </w:pPr>
      <w:bookmarkStart w:id="47" w:name="_Toc83661629"/>
      <w:r w:rsidRPr="00A1721E">
        <w:rPr>
          <w:rFonts w:ascii="Times New Roman" w:hAnsi="Times New Roman"/>
          <w:caps/>
          <w:sz w:val="24"/>
          <w:szCs w:val="24"/>
        </w:rPr>
        <w:t>Туристско-рекреационная деятельность</w:t>
      </w:r>
      <w:bookmarkEnd w:id="47"/>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Территория Бессоновского района весьма перспективна для развития отдыха и туризма, климатические условия благоприятствуют круглогодичному функционированию предприятий туриндустрии, обеспечивая достаточную комфортность летних и зимних видов отдыха</w:t>
      </w:r>
      <w:r w:rsidR="00A878C6">
        <w:rPr>
          <w:rFonts w:ascii="Times New Roman" w:hAnsi="Times New Roman"/>
          <w:sz w:val="24"/>
          <w:szCs w:val="24"/>
        </w:rPr>
        <w:t xml:space="preserve"> (см. раздел 3.1 Природные ресурсы)</w:t>
      </w:r>
      <w:r w:rsidRPr="00B81A84">
        <w:rPr>
          <w:rFonts w:ascii="Times New Roman" w:hAnsi="Times New Roman"/>
          <w:sz w:val="24"/>
          <w:szCs w:val="24"/>
        </w:rPr>
        <w:t>.</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Культурно-познавательный туризм ориентирован на ознакомление туристов с памятниками архитектуры, истории, культуры, природы, традициями и обычаями Бессоновского района.</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Развитие туристической деятельности на территории Бессоновского района осуществляется в двух направлениях: развитие предпринимательства в сфере туризма и проведение мероприятий событийного туризма.</w:t>
      </w:r>
    </w:p>
    <w:p w:rsidR="00B81A84" w:rsidRPr="00A878C6" w:rsidRDefault="00B81A84" w:rsidP="00B81A84">
      <w:pPr>
        <w:spacing w:after="0" w:line="240" w:lineRule="auto"/>
        <w:ind w:firstLine="709"/>
        <w:rPr>
          <w:rFonts w:ascii="Times New Roman" w:hAnsi="Times New Roman"/>
          <w:sz w:val="24"/>
          <w:szCs w:val="24"/>
        </w:rPr>
      </w:pPr>
      <w:r w:rsidRPr="00A878C6">
        <w:rPr>
          <w:rFonts w:ascii="Times New Roman" w:hAnsi="Times New Roman"/>
          <w:sz w:val="24"/>
          <w:szCs w:val="24"/>
        </w:rPr>
        <w:t xml:space="preserve">В Бессоновском районе количество средств размещения для туристов составляет 8 единиц, имеется 15 объектов общественного питания. </w:t>
      </w:r>
    </w:p>
    <w:p w:rsidR="00B81A84" w:rsidRPr="00B81A84" w:rsidRDefault="00B81A84" w:rsidP="00A878C6">
      <w:pPr>
        <w:spacing w:before="120" w:after="120" w:line="240" w:lineRule="auto"/>
        <w:jc w:val="center"/>
        <w:rPr>
          <w:rFonts w:ascii="Times New Roman" w:hAnsi="Times New Roman"/>
          <w:sz w:val="24"/>
          <w:szCs w:val="24"/>
        </w:rPr>
      </w:pPr>
      <w:r w:rsidRPr="00A878C6">
        <w:rPr>
          <w:rFonts w:ascii="Times New Roman" w:hAnsi="Times New Roman"/>
          <w:sz w:val="24"/>
          <w:szCs w:val="24"/>
        </w:rPr>
        <w:t>Таблица</w:t>
      </w:r>
      <w:r w:rsidR="001C13DE">
        <w:rPr>
          <w:rFonts w:ascii="Times New Roman" w:hAnsi="Times New Roman"/>
          <w:sz w:val="24"/>
          <w:szCs w:val="24"/>
        </w:rPr>
        <w:t xml:space="preserve"> </w:t>
      </w:r>
      <w:r w:rsidRPr="00A878C6">
        <w:rPr>
          <w:rFonts w:ascii="Times New Roman" w:hAnsi="Times New Roman"/>
          <w:sz w:val="24"/>
          <w:szCs w:val="24"/>
        </w:rPr>
        <w:t>4.5</w:t>
      </w:r>
      <w:r w:rsidR="00A878C6" w:rsidRPr="00A878C6">
        <w:rPr>
          <w:rFonts w:ascii="Times New Roman" w:hAnsi="Times New Roman"/>
          <w:sz w:val="24"/>
          <w:szCs w:val="24"/>
        </w:rPr>
        <w:t>-</w:t>
      </w:r>
      <w:r w:rsidRPr="00A878C6">
        <w:rPr>
          <w:rFonts w:ascii="Times New Roman" w:hAnsi="Times New Roman"/>
          <w:sz w:val="24"/>
          <w:szCs w:val="24"/>
        </w:rPr>
        <w:t>1.</w:t>
      </w:r>
      <w:r w:rsidR="00067A85">
        <w:rPr>
          <w:rFonts w:ascii="Times New Roman" w:hAnsi="Times New Roman"/>
          <w:sz w:val="24"/>
          <w:szCs w:val="24"/>
        </w:rPr>
        <w:t xml:space="preserve"> </w:t>
      </w:r>
      <w:r w:rsidR="00C60DEB">
        <w:rPr>
          <w:rFonts w:ascii="Times New Roman" w:hAnsi="Times New Roman"/>
          <w:sz w:val="24"/>
          <w:szCs w:val="24"/>
        </w:rPr>
        <w:t>Р</w:t>
      </w:r>
      <w:r w:rsidR="00A878C6" w:rsidRPr="00A878C6">
        <w:rPr>
          <w:rFonts w:ascii="Times New Roman" w:hAnsi="Times New Roman"/>
          <w:sz w:val="24"/>
          <w:szCs w:val="24"/>
        </w:rPr>
        <w:t xml:space="preserve">еестр коллективных средств размещения, </w:t>
      </w:r>
      <w:r w:rsidRPr="00A878C6">
        <w:rPr>
          <w:rFonts w:ascii="Times New Roman" w:hAnsi="Times New Roman"/>
          <w:sz w:val="24"/>
          <w:szCs w:val="24"/>
        </w:rPr>
        <w:t>расположенных на территории Бессоновского районапо состоянию на 01.04.2020 года*</w:t>
      </w:r>
    </w:p>
    <w:tbl>
      <w:tblPr>
        <w:tblStyle w:val="120"/>
        <w:tblW w:w="9663" w:type="dxa"/>
        <w:tblInd w:w="-176" w:type="dxa"/>
        <w:tblLayout w:type="fixed"/>
        <w:tblLook w:val="00A0" w:firstRow="1" w:lastRow="0" w:firstColumn="1" w:lastColumn="0" w:noHBand="0" w:noVBand="0"/>
      </w:tblPr>
      <w:tblGrid>
        <w:gridCol w:w="993"/>
        <w:gridCol w:w="459"/>
        <w:gridCol w:w="2121"/>
        <w:gridCol w:w="1843"/>
        <w:gridCol w:w="851"/>
        <w:gridCol w:w="992"/>
        <w:gridCol w:w="1276"/>
        <w:gridCol w:w="1128"/>
      </w:tblGrid>
      <w:tr w:rsidR="00B81A84" w:rsidRPr="00A878C6" w:rsidTr="00067A85">
        <w:trPr>
          <w:tblHeader/>
        </w:trPr>
        <w:tc>
          <w:tcPr>
            <w:tcW w:w="993"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p>
        </w:tc>
        <w:tc>
          <w:tcPr>
            <w:tcW w:w="459" w:type="dxa"/>
            <w:tcMar>
              <w:left w:w="28" w:type="dxa"/>
              <w:right w:w="28" w:type="dxa"/>
            </w:tcMar>
            <w:vAlign w:val="center"/>
            <w:hideMark/>
          </w:tcPr>
          <w:p w:rsidR="00B81A84" w:rsidRPr="00A878C6" w:rsidRDefault="00A878C6" w:rsidP="00C60DEB">
            <w:pPr>
              <w:spacing w:after="0" w:line="240" w:lineRule="auto"/>
              <w:jc w:val="center"/>
              <w:rPr>
                <w:rFonts w:ascii="Times New Roman" w:hAnsi="Times New Roman"/>
                <w:sz w:val="20"/>
                <w:szCs w:val="20"/>
              </w:rPr>
            </w:pPr>
            <w:r>
              <w:rPr>
                <w:rFonts w:ascii="Times New Roman" w:hAnsi="Times New Roman"/>
                <w:sz w:val="20"/>
                <w:szCs w:val="20"/>
              </w:rPr>
              <w:t>№ п.п.</w:t>
            </w:r>
          </w:p>
        </w:tc>
        <w:tc>
          <w:tcPr>
            <w:tcW w:w="2121"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Наименование средства размещения,</w:t>
            </w:r>
          </w:p>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ИНН, категория **</w:t>
            </w:r>
          </w:p>
        </w:tc>
        <w:tc>
          <w:tcPr>
            <w:tcW w:w="1843"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Адрес</w:t>
            </w:r>
          </w:p>
        </w:tc>
        <w:tc>
          <w:tcPr>
            <w:tcW w:w="851"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Кол-во мест</w:t>
            </w:r>
          </w:p>
        </w:tc>
        <w:tc>
          <w:tcPr>
            <w:tcW w:w="992"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Кол-во номеров</w:t>
            </w:r>
          </w:p>
        </w:tc>
        <w:tc>
          <w:tcPr>
            <w:tcW w:w="1276"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Площадь номерного фонда</w:t>
            </w:r>
            <w:r w:rsidR="00C60DEB">
              <w:rPr>
                <w:rFonts w:ascii="Times New Roman" w:hAnsi="Times New Roman"/>
                <w:sz w:val="20"/>
                <w:szCs w:val="20"/>
              </w:rPr>
              <w:t>, кв.м</w:t>
            </w:r>
          </w:p>
        </w:tc>
        <w:tc>
          <w:tcPr>
            <w:tcW w:w="1128" w:type="dxa"/>
            <w:tcMar>
              <w:left w:w="28" w:type="dxa"/>
              <w:right w:w="28" w:type="dxa"/>
            </w:tcMar>
            <w:vAlign w:val="center"/>
            <w:hideMark/>
          </w:tcPr>
          <w:p w:rsidR="00C60DEB"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 xml:space="preserve">Кол-во работающих </w:t>
            </w:r>
          </w:p>
          <w:p w:rsidR="00B81A84" w:rsidRPr="00A878C6" w:rsidRDefault="00B81A84" w:rsidP="00C60DEB">
            <w:pPr>
              <w:spacing w:after="0" w:line="240" w:lineRule="auto"/>
              <w:jc w:val="center"/>
              <w:rPr>
                <w:rFonts w:ascii="Times New Roman" w:hAnsi="Times New Roman"/>
                <w:sz w:val="20"/>
                <w:szCs w:val="20"/>
              </w:rPr>
            </w:pPr>
          </w:p>
        </w:tc>
      </w:tr>
      <w:tr w:rsidR="00B81A84" w:rsidRPr="00A878C6" w:rsidTr="00067A85">
        <w:trPr>
          <w:tblHeader/>
        </w:trPr>
        <w:tc>
          <w:tcPr>
            <w:tcW w:w="993"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p>
        </w:tc>
        <w:tc>
          <w:tcPr>
            <w:tcW w:w="459"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w:t>
            </w:r>
          </w:p>
        </w:tc>
        <w:tc>
          <w:tcPr>
            <w:tcW w:w="2121"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3</w:t>
            </w:r>
          </w:p>
        </w:tc>
        <w:tc>
          <w:tcPr>
            <w:tcW w:w="1843"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4</w:t>
            </w:r>
          </w:p>
        </w:tc>
        <w:tc>
          <w:tcPr>
            <w:tcW w:w="851"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5</w:t>
            </w:r>
          </w:p>
        </w:tc>
        <w:tc>
          <w:tcPr>
            <w:tcW w:w="992"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6</w:t>
            </w:r>
          </w:p>
        </w:tc>
        <w:tc>
          <w:tcPr>
            <w:tcW w:w="1276"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7</w:t>
            </w:r>
          </w:p>
        </w:tc>
        <w:tc>
          <w:tcPr>
            <w:tcW w:w="1128" w:type="dxa"/>
            <w:tcMar>
              <w:left w:w="28" w:type="dxa"/>
              <w:right w:w="28" w:type="dxa"/>
            </w:tcMar>
            <w:vAlign w:val="center"/>
            <w:hideMark/>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8</w:t>
            </w:r>
          </w:p>
        </w:tc>
      </w:tr>
      <w:tr w:rsidR="00B81A84" w:rsidRPr="00A878C6" w:rsidTr="00067A85">
        <w:trPr>
          <w:trHeight w:val="350"/>
        </w:trPr>
        <w:tc>
          <w:tcPr>
            <w:tcW w:w="993" w:type="dxa"/>
            <w:vMerge w:val="restart"/>
            <w:tcMar>
              <w:left w:w="28" w:type="dxa"/>
              <w:right w:w="28" w:type="dxa"/>
            </w:tcMar>
          </w:tcPr>
          <w:p w:rsidR="00B81A84" w:rsidRPr="00A878C6" w:rsidRDefault="00B81A84" w:rsidP="00A878C6">
            <w:pPr>
              <w:spacing w:after="0" w:line="240" w:lineRule="auto"/>
              <w:rPr>
                <w:rFonts w:ascii="Times New Roman" w:hAnsi="Times New Roman"/>
                <w:sz w:val="20"/>
                <w:szCs w:val="20"/>
              </w:rPr>
            </w:pPr>
            <w:r w:rsidRPr="00A878C6">
              <w:rPr>
                <w:rFonts w:ascii="Times New Roman" w:hAnsi="Times New Roman"/>
                <w:sz w:val="20"/>
                <w:szCs w:val="20"/>
              </w:rPr>
              <w:t>Гостиницы</w:t>
            </w:r>
          </w:p>
        </w:tc>
        <w:tc>
          <w:tcPr>
            <w:tcW w:w="459"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w:t>
            </w:r>
          </w:p>
        </w:tc>
        <w:tc>
          <w:tcPr>
            <w:tcW w:w="2121" w:type="dxa"/>
            <w:tcMar>
              <w:left w:w="28" w:type="dxa"/>
              <w:right w:w="28" w:type="dxa"/>
            </w:tcMar>
            <w:vAlign w:val="center"/>
          </w:tcPr>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Гостиница</w:t>
            </w:r>
          </w:p>
          <w:p w:rsidR="00B81A84" w:rsidRPr="00A878C6" w:rsidRDefault="007C00C8" w:rsidP="00C60DEB">
            <w:pPr>
              <w:spacing w:after="0" w:line="240" w:lineRule="auto"/>
              <w:jc w:val="left"/>
              <w:rPr>
                <w:rFonts w:ascii="Times New Roman" w:hAnsi="Times New Roman"/>
                <w:sz w:val="20"/>
                <w:szCs w:val="20"/>
              </w:rPr>
            </w:pPr>
            <w:r>
              <w:rPr>
                <w:rFonts w:ascii="Times New Roman" w:hAnsi="Times New Roman"/>
                <w:sz w:val="20"/>
                <w:szCs w:val="20"/>
              </w:rPr>
              <w:t>«</w:t>
            </w:r>
            <w:r w:rsidR="00B81A84" w:rsidRPr="00A878C6">
              <w:rPr>
                <w:rFonts w:ascii="Times New Roman" w:hAnsi="Times New Roman"/>
                <w:sz w:val="20"/>
                <w:szCs w:val="20"/>
              </w:rPr>
              <w:t>АНД</w:t>
            </w:r>
            <w:r>
              <w:rPr>
                <w:rFonts w:ascii="Times New Roman" w:hAnsi="Times New Roman"/>
                <w:sz w:val="20"/>
                <w:szCs w:val="20"/>
              </w:rPr>
              <w:t>»</w:t>
            </w:r>
          </w:p>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583513354439</w:t>
            </w:r>
          </w:p>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категории нет</w:t>
            </w:r>
          </w:p>
        </w:tc>
        <w:tc>
          <w:tcPr>
            <w:tcW w:w="1843" w:type="dxa"/>
            <w:tcMar>
              <w:left w:w="28" w:type="dxa"/>
              <w:right w:w="28" w:type="dxa"/>
            </w:tcMar>
            <w:vAlign w:val="center"/>
          </w:tcPr>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920 км. Дороги Саратов – Нижний Новгород</w:t>
            </w:r>
          </w:p>
        </w:tc>
        <w:tc>
          <w:tcPr>
            <w:tcW w:w="851"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35</w:t>
            </w:r>
          </w:p>
        </w:tc>
        <w:tc>
          <w:tcPr>
            <w:tcW w:w="992"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15</w:t>
            </w:r>
          </w:p>
        </w:tc>
        <w:tc>
          <w:tcPr>
            <w:tcW w:w="1276"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250</w:t>
            </w:r>
          </w:p>
        </w:tc>
        <w:tc>
          <w:tcPr>
            <w:tcW w:w="1128"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12</w:t>
            </w:r>
          </w:p>
        </w:tc>
      </w:tr>
      <w:tr w:rsidR="00B81A84" w:rsidRPr="00A878C6" w:rsidTr="00067A85">
        <w:trPr>
          <w:trHeight w:val="411"/>
        </w:trPr>
        <w:tc>
          <w:tcPr>
            <w:tcW w:w="993" w:type="dxa"/>
            <w:vMerge/>
            <w:tcMar>
              <w:left w:w="28" w:type="dxa"/>
              <w:right w:w="28" w:type="dxa"/>
            </w:tcMar>
          </w:tcPr>
          <w:p w:rsidR="00B81A84" w:rsidRPr="00A878C6" w:rsidRDefault="00B81A84" w:rsidP="00A878C6">
            <w:pPr>
              <w:spacing w:after="0" w:line="240" w:lineRule="auto"/>
              <w:rPr>
                <w:rFonts w:ascii="Times New Roman" w:hAnsi="Times New Roman"/>
                <w:sz w:val="20"/>
                <w:szCs w:val="20"/>
              </w:rPr>
            </w:pPr>
          </w:p>
        </w:tc>
        <w:tc>
          <w:tcPr>
            <w:tcW w:w="459"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2</w:t>
            </w:r>
          </w:p>
        </w:tc>
        <w:tc>
          <w:tcPr>
            <w:tcW w:w="2121" w:type="dxa"/>
            <w:tcMar>
              <w:left w:w="28" w:type="dxa"/>
              <w:right w:w="28" w:type="dxa"/>
            </w:tcMar>
            <w:vAlign w:val="center"/>
          </w:tcPr>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 xml:space="preserve">Гостиница </w:t>
            </w:r>
            <w:r w:rsidR="007C00C8">
              <w:rPr>
                <w:rFonts w:ascii="Times New Roman" w:hAnsi="Times New Roman"/>
                <w:sz w:val="20"/>
                <w:szCs w:val="20"/>
              </w:rPr>
              <w:t>«</w:t>
            </w:r>
            <w:r w:rsidRPr="00A878C6">
              <w:rPr>
                <w:rFonts w:ascii="Times New Roman" w:hAnsi="Times New Roman"/>
                <w:sz w:val="20"/>
                <w:szCs w:val="20"/>
              </w:rPr>
              <w:t>Екарный Бабай</w:t>
            </w:r>
            <w:r w:rsidR="007C00C8">
              <w:rPr>
                <w:rFonts w:ascii="Times New Roman" w:hAnsi="Times New Roman"/>
                <w:sz w:val="20"/>
                <w:szCs w:val="20"/>
              </w:rPr>
              <w:t>»</w:t>
            </w:r>
          </w:p>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583400438198</w:t>
            </w:r>
          </w:p>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категории нет</w:t>
            </w:r>
          </w:p>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(временно приостановила деятельность)</w:t>
            </w:r>
          </w:p>
        </w:tc>
        <w:tc>
          <w:tcPr>
            <w:tcW w:w="1843" w:type="dxa"/>
            <w:tcMar>
              <w:left w:w="28" w:type="dxa"/>
              <w:right w:w="28" w:type="dxa"/>
            </w:tcMar>
            <w:vAlign w:val="center"/>
          </w:tcPr>
          <w:p w:rsidR="00B81A84" w:rsidRPr="00A878C6" w:rsidRDefault="00C60DEB" w:rsidP="00C60DEB">
            <w:pPr>
              <w:spacing w:after="0" w:line="240" w:lineRule="auto"/>
              <w:jc w:val="left"/>
              <w:rPr>
                <w:rFonts w:ascii="Times New Roman" w:hAnsi="Times New Roman"/>
                <w:sz w:val="20"/>
                <w:szCs w:val="20"/>
              </w:rPr>
            </w:pPr>
            <w:r>
              <w:rPr>
                <w:rFonts w:ascii="Times New Roman" w:hAnsi="Times New Roman"/>
                <w:sz w:val="20"/>
                <w:szCs w:val="20"/>
              </w:rPr>
              <w:t>с</w:t>
            </w:r>
            <w:r w:rsidR="00B81A84" w:rsidRPr="00A878C6">
              <w:rPr>
                <w:rFonts w:ascii="Times New Roman" w:hAnsi="Times New Roman"/>
                <w:sz w:val="20"/>
                <w:szCs w:val="20"/>
              </w:rPr>
              <w:t>. Кижеватово, ул. Степная, 67</w:t>
            </w:r>
          </w:p>
        </w:tc>
        <w:tc>
          <w:tcPr>
            <w:tcW w:w="851"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20</w:t>
            </w:r>
          </w:p>
        </w:tc>
        <w:tc>
          <w:tcPr>
            <w:tcW w:w="992"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10</w:t>
            </w:r>
          </w:p>
        </w:tc>
        <w:tc>
          <w:tcPr>
            <w:tcW w:w="1276"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175</w:t>
            </w:r>
          </w:p>
        </w:tc>
        <w:tc>
          <w:tcPr>
            <w:tcW w:w="1128"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3</w:t>
            </w:r>
          </w:p>
        </w:tc>
      </w:tr>
      <w:tr w:rsidR="00B81A84" w:rsidRPr="00A878C6" w:rsidTr="00067A85">
        <w:trPr>
          <w:trHeight w:val="220"/>
        </w:trPr>
        <w:tc>
          <w:tcPr>
            <w:tcW w:w="5416" w:type="dxa"/>
            <w:gridSpan w:val="4"/>
            <w:tcMar>
              <w:left w:w="28" w:type="dxa"/>
              <w:right w:w="28" w:type="dxa"/>
            </w:tcMar>
            <w:vAlign w:val="center"/>
          </w:tcPr>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ИТОГО гостиниц</w:t>
            </w:r>
          </w:p>
        </w:tc>
        <w:tc>
          <w:tcPr>
            <w:tcW w:w="851"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75</w:t>
            </w:r>
          </w:p>
        </w:tc>
        <w:tc>
          <w:tcPr>
            <w:tcW w:w="992"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25</w:t>
            </w:r>
          </w:p>
        </w:tc>
        <w:tc>
          <w:tcPr>
            <w:tcW w:w="1276"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425</w:t>
            </w:r>
          </w:p>
        </w:tc>
        <w:tc>
          <w:tcPr>
            <w:tcW w:w="1128"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15</w:t>
            </w:r>
          </w:p>
        </w:tc>
      </w:tr>
      <w:tr w:rsidR="00C60DEB" w:rsidRPr="00A878C6" w:rsidTr="00067A85">
        <w:trPr>
          <w:trHeight w:val="391"/>
        </w:trPr>
        <w:tc>
          <w:tcPr>
            <w:tcW w:w="993" w:type="dxa"/>
            <w:vMerge w:val="restart"/>
            <w:tcMar>
              <w:left w:w="28" w:type="dxa"/>
              <w:right w:w="28" w:type="dxa"/>
            </w:tcMar>
          </w:tcPr>
          <w:p w:rsidR="00C60DEB" w:rsidRPr="00A878C6" w:rsidRDefault="00C60DEB" w:rsidP="00A878C6">
            <w:pPr>
              <w:spacing w:after="0" w:line="240" w:lineRule="auto"/>
              <w:rPr>
                <w:rFonts w:ascii="Times New Roman" w:hAnsi="Times New Roman"/>
                <w:sz w:val="20"/>
                <w:szCs w:val="20"/>
              </w:rPr>
            </w:pPr>
            <w:r w:rsidRPr="00A878C6">
              <w:rPr>
                <w:rFonts w:ascii="Times New Roman" w:hAnsi="Times New Roman"/>
                <w:sz w:val="20"/>
                <w:szCs w:val="20"/>
              </w:rPr>
              <w:t>Базы отдыха</w:t>
            </w:r>
          </w:p>
        </w:tc>
        <w:tc>
          <w:tcPr>
            <w:tcW w:w="459"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3</w:t>
            </w:r>
          </w:p>
        </w:tc>
        <w:tc>
          <w:tcPr>
            <w:tcW w:w="2121"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 xml:space="preserve">База отдыха </w:t>
            </w:r>
            <w:r w:rsidR="007C00C8">
              <w:rPr>
                <w:rFonts w:ascii="Times New Roman" w:hAnsi="Times New Roman"/>
                <w:sz w:val="20"/>
                <w:szCs w:val="20"/>
              </w:rPr>
              <w:t>«</w:t>
            </w:r>
            <w:r w:rsidRPr="00A878C6">
              <w:rPr>
                <w:rFonts w:ascii="Times New Roman" w:hAnsi="Times New Roman"/>
                <w:sz w:val="20"/>
                <w:szCs w:val="20"/>
              </w:rPr>
              <w:t>Вольный</w:t>
            </w:r>
            <w:r w:rsidR="007C00C8">
              <w:rPr>
                <w:rFonts w:ascii="Times New Roman" w:hAnsi="Times New Roman"/>
                <w:sz w:val="20"/>
                <w:szCs w:val="20"/>
              </w:rPr>
              <w:t>»</w:t>
            </w:r>
          </w:p>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583500182230</w:t>
            </w:r>
          </w:p>
        </w:tc>
        <w:tc>
          <w:tcPr>
            <w:tcW w:w="1843"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Pr>
                <w:rFonts w:ascii="Times New Roman" w:hAnsi="Times New Roman"/>
                <w:sz w:val="20"/>
                <w:szCs w:val="20"/>
              </w:rPr>
              <w:t>с</w:t>
            </w:r>
            <w:r w:rsidRPr="00A878C6">
              <w:rPr>
                <w:rFonts w:ascii="Times New Roman" w:hAnsi="Times New Roman"/>
                <w:sz w:val="20"/>
                <w:szCs w:val="20"/>
              </w:rPr>
              <w:t>. Кижеватово</w:t>
            </w:r>
          </w:p>
        </w:tc>
        <w:tc>
          <w:tcPr>
            <w:tcW w:w="851"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32</w:t>
            </w:r>
          </w:p>
        </w:tc>
        <w:tc>
          <w:tcPr>
            <w:tcW w:w="992"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8</w:t>
            </w:r>
          </w:p>
        </w:tc>
        <w:tc>
          <w:tcPr>
            <w:tcW w:w="1276"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270</w:t>
            </w:r>
          </w:p>
        </w:tc>
        <w:tc>
          <w:tcPr>
            <w:tcW w:w="1128"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6</w:t>
            </w:r>
          </w:p>
        </w:tc>
      </w:tr>
      <w:tr w:rsidR="00C60DEB" w:rsidRPr="00A878C6" w:rsidTr="00067A85">
        <w:trPr>
          <w:trHeight w:val="400"/>
        </w:trPr>
        <w:tc>
          <w:tcPr>
            <w:tcW w:w="993" w:type="dxa"/>
            <w:vMerge/>
            <w:tcMar>
              <w:left w:w="28" w:type="dxa"/>
              <w:right w:w="28" w:type="dxa"/>
            </w:tcMar>
          </w:tcPr>
          <w:p w:rsidR="00C60DEB" w:rsidRPr="00A878C6" w:rsidRDefault="00C60DEB" w:rsidP="00A878C6">
            <w:pPr>
              <w:spacing w:after="0" w:line="240" w:lineRule="auto"/>
              <w:rPr>
                <w:rFonts w:ascii="Times New Roman" w:hAnsi="Times New Roman"/>
                <w:sz w:val="20"/>
                <w:szCs w:val="20"/>
              </w:rPr>
            </w:pPr>
          </w:p>
        </w:tc>
        <w:tc>
          <w:tcPr>
            <w:tcW w:w="459"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4</w:t>
            </w:r>
          </w:p>
        </w:tc>
        <w:tc>
          <w:tcPr>
            <w:tcW w:w="2121"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База отдыха</w:t>
            </w:r>
          </w:p>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583704848679</w:t>
            </w:r>
          </w:p>
        </w:tc>
        <w:tc>
          <w:tcPr>
            <w:tcW w:w="1843"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Pr>
                <w:rFonts w:ascii="Times New Roman" w:hAnsi="Times New Roman"/>
                <w:sz w:val="20"/>
                <w:szCs w:val="20"/>
              </w:rPr>
              <w:t>п</w:t>
            </w:r>
            <w:r w:rsidRPr="00A878C6">
              <w:rPr>
                <w:rFonts w:ascii="Times New Roman" w:hAnsi="Times New Roman"/>
                <w:sz w:val="20"/>
                <w:szCs w:val="20"/>
              </w:rPr>
              <w:t>. Подлесный, ул. Заречная, 1а</w:t>
            </w:r>
          </w:p>
        </w:tc>
        <w:tc>
          <w:tcPr>
            <w:tcW w:w="851"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16</w:t>
            </w:r>
          </w:p>
        </w:tc>
        <w:tc>
          <w:tcPr>
            <w:tcW w:w="992"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4</w:t>
            </w:r>
          </w:p>
        </w:tc>
        <w:tc>
          <w:tcPr>
            <w:tcW w:w="1276"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50</w:t>
            </w:r>
          </w:p>
        </w:tc>
        <w:tc>
          <w:tcPr>
            <w:tcW w:w="1128"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2</w:t>
            </w:r>
          </w:p>
        </w:tc>
      </w:tr>
      <w:tr w:rsidR="00C60DEB" w:rsidRPr="00A878C6" w:rsidTr="00067A85">
        <w:trPr>
          <w:trHeight w:val="400"/>
        </w:trPr>
        <w:tc>
          <w:tcPr>
            <w:tcW w:w="993" w:type="dxa"/>
            <w:vMerge/>
            <w:tcMar>
              <w:left w:w="28" w:type="dxa"/>
              <w:right w:w="28" w:type="dxa"/>
            </w:tcMar>
          </w:tcPr>
          <w:p w:rsidR="00C60DEB" w:rsidRPr="00A878C6" w:rsidRDefault="00C60DEB" w:rsidP="00A878C6">
            <w:pPr>
              <w:spacing w:after="0" w:line="240" w:lineRule="auto"/>
              <w:rPr>
                <w:rFonts w:ascii="Times New Roman" w:hAnsi="Times New Roman"/>
                <w:sz w:val="20"/>
                <w:szCs w:val="20"/>
              </w:rPr>
            </w:pPr>
          </w:p>
        </w:tc>
        <w:tc>
          <w:tcPr>
            <w:tcW w:w="459"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5</w:t>
            </w:r>
          </w:p>
        </w:tc>
        <w:tc>
          <w:tcPr>
            <w:tcW w:w="2121"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 xml:space="preserve">База отдыха </w:t>
            </w:r>
            <w:r w:rsidR="007C00C8">
              <w:rPr>
                <w:rFonts w:ascii="Times New Roman" w:hAnsi="Times New Roman"/>
                <w:sz w:val="20"/>
                <w:szCs w:val="20"/>
              </w:rPr>
              <w:t>«</w:t>
            </w:r>
            <w:r w:rsidRPr="00A878C6">
              <w:rPr>
                <w:rFonts w:ascii="Times New Roman" w:hAnsi="Times New Roman"/>
                <w:sz w:val="20"/>
                <w:szCs w:val="20"/>
              </w:rPr>
              <w:t>Светлый берег</w:t>
            </w:r>
            <w:r w:rsidR="007C00C8">
              <w:rPr>
                <w:rFonts w:ascii="Times New Roman" w:hAnsi="Times New Roman"/>
                <w:sz w:val="20"/>
                <w:szCs w:val="20"/>
              </w:rPr>
              <w:t>»</w:t>
            </w:r>
          </w:p>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5835083133</w:t>
            </w:r>
          </w:p>
        </w:tc>
        <w:tc>
          <w:tcPr>
            <w:tcW w:w="1843"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Pr>
                <w:rFonts w:ascii="Times New Roman" w:hAnsi="Times New Roman"/>
                <w:sz w:val="20"/>
                <w:szCs w:val="20"/>
              </w:rPr>
              <w:t>п</w:t>
            </w:r>
            <w:r w:rsidRPr="00A878C6">
              <w:rPr>
                <w:rFonts w:ascii="Times New Roman" w:hAnsi="Times New Roman"/>
                <w:sz w:val="20"/>
                <w:szCs w:val="20"/>
              </w:rPr>
              <w:t>. Подлесный</w:t>
            </w:r>
          </w:p>
        </w:tc>
        <w:tc>
          <w:tcPr>
            <w:tcW w:w="851"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11</w:t>
            </w:r>
          </w:p>
        </w:tc>
        <w:tc>
          <w:tcPr>
            <w:tcW w:w="992"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4</w:t>
            </w:r>
          </w:p>
        </w:tc>
        <w:tc>
          <w:tcPr>
            <w:tcW w:w="1276"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90</w:t>
            </w:r>
          </w:p>
        </w:tc>
        <w:tc>
          <w:tcPr>
            <w:tcW w:w="1128"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1</w:t>
            </w:r>
          </w:p>
        </w:tc>
      </w:tr>
      <w:tr w:rsidR="00C60DEB" w:rsidRPr="00A878C6" w:rsidTr="00067A85">
        <w:trPr>
          <w:trHeight w:val="400"/>
        </w:trPr>
        <w:tc>
          <w:tcPr>
            <w:tcW w:w="993" w:type="dxa"/>
            <w:vMerge/>
            <w:tcMar>
              <w:left w:w="28" w:type="dxa"/>
              <w:right w:w="28" w:type="dxa"/>
            </w:tcMar>
          </w:tcPr>
          <w:p w:rsidR="00C60DEB" w:rsidRPr="00A878C6" w:rsidRDefault="00C60DEB" w:rsidP="00A878C6">
            <w:pPr>
              <w:spacing w:after="0" w:line="240" w:lineRule="auto"/>
              <w:rPr>
                <w:rFonts w:ascii="Times New Roman" w:hAnsi="Times New Roman"/>
                <w:sz w:val="20"/>
                <w:szCs w:val="20"/>
              </w:rPr>
            </w:pPr>
          </w:p>
        </w:tc>
        <w:tc>
          <w:tcPr>
            <w:tcW w:w="459"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6</w:t>
            </w:r>
          </w:p>
        </w:tc>
        <w:tc>
          <w:tcPr>
            <w:tcW w:w="2121"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 xml:space="preserve">База отдыха </w:t>
            </w:r>
          </w:p>
          <w:p w:rsidR="00C60DEB" w:rsidRPr="00A878C6" w:rsidRDefault="007C00C8" w:rsidP="00C60DEB">
            <w:pPr>
              <w:spacing w:after="0" w:line="240" w:lineRule="auto"/>
              <w:jc w:val="left"/>
              <w:rPr>
                <w:rFonts w:ascii="Times New Roman" w:hAnsi="Times New Roman"/>
                <w:sz w:val="20"/>
                <w:szCs w:val="20"/>
              </w:rPr>
            </w:pPr>
            <w:r>
              <w:rPr>
                <w:rFonts w:ascii="Times New Roman" w:hAnsi="Times New Roman"/>
                <w:sz w:val="20"/>
                <w:szCs w:val="20"/>
              </w:rPr>
              <w:t>«</w:t>
            </w:r>
            <w:r w:rsidR="00C60DEB" w:rsidRPr="00A878C6">
              <w:rPr>
                <w:rFonts w:ascii="Times New Roman" w:hAnsi="Times New Roman"/>
                <w:sz w:val="20"/>
                <w:szCs w:val="20"/>
              </w:rPr>
              <w:t>Белый лис</w:t>
            </w:r>
            <w:r>
              <w:rPr>
                <w:rFonts w:ascii="Times New Roman" w:hAnsi="Times New Roman"/>
                <w:sz w:val="20"/>
                <w:szCs w:val="20"/>
              </w:rPr>
              <w:t>»</w:t>
            </w:r>
          </w:p>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580900382501</w:t>
            </w:r>
          </w:p>
        </w:tc>
        <w:tc>
          <w:tcPr>
            <w:tcW w:w="1843"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Pr>
                <w:rFonts w:ascii="Times New Roman" w:hAnsi="Times New Roman"/>
                <w:sz w:val="20"/>
                <w:szCs w:val="20"/>
              </w:rPr>
              <w:t>с</w:t>
            </w:r>
            <w:r w:rsidRPr="00A878C6">
              <w:rPr>
                <w:rFonts w:ascii="Times New Roman" w:hAnsi="Times New Roman"/>
                <w:sz w:val="20"/>
                <w:szCs w:val="20"/>
              </w:rPr>
              <w:t>. Лопуховка</w:t>
            </w:r>
          </w:p>
        </w:tc>
        <w:tc>
          <w:tcPr>
            <w:tcW w:w="851"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14</w:t>
            </w:r>
          </w:p>
        </w:tc>
        <w:tc>
          <w:tcPr>
            <w:tcW w:w="992"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7</w:t>
            </w:r>
          </w:p>
        </w:tc>
        <w:tc>
          <w:tcPr>
            <w:tcW w:w="1276"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70</w:t>
            </w:r>
          </w:p>
        </w:tc>
        <w:tc>
          <w:tcPr>
            <w:tcW w:w="1128"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7</w:t>
            </w:r>
          </w:p>
        </w:tc>
      </w:tr>
      <w:tr w:rsidR="00C60DEB" w:rsidRPr="00A878C6" w:rsidTr="00067A85">
        <w:trPr>
          <w:trHeight w:val="400"/>
        </w:trPr>
        <w:tc>
          <w:tcPr>
            <w:tcW w:w="993" w:type="dxa"/>
            <w:vMerge/>
            <w:tcMar>
              <w:left w:w="28" w:type="dxa"/>
              <w:right w:w="28" w:type="dxa"/>
            </w:tcMar>
          </w:tcPr>
          <w:p w:rsidR="00C60DEB" w:rsidRPr="00A878C6" w:rsidRDefault="00C60DEB" w:rsidP="00A878C6">
            <w:pPr>
              <w:spacing w:after="0" w:line="240" w:lineRule="auto"/>
              <w:rPr>
                <w:rFonts w:ascii="Times New Roman" w:hAnsi="Times New Roman"/>
                <w:sz w:val="20"/>
                <w:szCs w:val="20"/>
              </w:rPr>
            </w:pPr>
          </w:p>
        </w:tc>
        <w:tc>
          <w:tcPr>
            <w:tcW w:w="459"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7</w:t>
            </w:r>
          </w:p>
        </w:tc>
        <w:tc>
          <w:tcPr>
            <w:tcW w:w="2121"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 xml:space="preserve">База отдыха </w:t>
            </w:r>
            <w:r w:rsidR="007C00C8">
              <w:rPr>
                <w:rFonts w:ascii="Times New Roman" w:hAnsi="Times New Roman"/>
                <w:sz w:val="20"/>
                <w:szCs w:val="20"/>
              </w:rPr>
              <w:t>«</w:t>
            </w:r>
            <w:r w:rsidRPr="00A878C6">
              <w:rPr>
                <w:rFonts w:ascii="Times New Roman" w:hAnsi="Times New Roman"/>
                <w:sz w:val="20"/>
                <w:szCs w:val="20"/>
              </w:rPr>
              <w:t>Кроптово</w:t>
            </w:r>
            <w:r w:rsidR="007C00C8">
              <w:rPr>
                <w:rFonts w:ascii="Times New Roman" w:hAnsi="Times New Roman"/>
                <w:sz w:val="20"/>
                <w:szCs w:val="20"/>
              </w:rPr>
              <w:t>»</w:t>
            </w:r>
          </w:p>
          <w:p w:rsidR="00C60DEB" w:rsidRPr="00A878C6" w:rsidRDefault="00C60DEB" w:rsidP="00C60DEB">
            <w:pPr>
              <w:spacing w:after="0" w:line="240" w:lineRule="auto"/>
              <w:jc w:val="left"/>
              <w:rPr>
                <w:rFonts w:ascii="Times New Roman" w:hAnsi="Times New Roman"/>
                <w:sz w:val="20"/>
                <w:szCs w:val="20"/>
              </w:rPr>
            </w:pPr>
            <w:r w:rsidRPr="00A878C6">
              <w:rPr>
                <w:rFonts w:ascii="Times New Roman" w:hAnsi="Times New Roman"/>
                <w:sz w:val="20"/>
                <w:szCs w:val="20"/>
              </w:rPr>
              <w:t>582809109056</w:t>
            </w:r>
          </w:p>
        </w:tc>
        <w:tc>
          <w:tcPr>
            <w:tcW w:w="1843" w:type="dxa"/>
            <w:tcMar>
              <w:left w:w="28" w:type="dxa"/>
              <w:right w:w="28" w:type="dxa"/>
            </w:tcMar>
            <w:vAlign w:val="center"/>
          </w:tcPr>
          <w:p w:rsidR="00C60DEB" w:rsidRPr="00A878C6" w:rsidRDefault="00C60DEB" w:rsidP="00C60DEB">
            <w:pPr>
              <w:spacing w:after="0" w:line="240" w:lineRule="auto"/>
              <w:jc w:val="left"/>
              <w:rPr>
                <w:rFonts w:ascii="Times New Roman" w:hAnsi="Times New Roman"/>
                <w:sz w:val="20"/>
                <w:szCs w:val="20"/>
              </w:rPr>
            </w:pPr>
            <w:r>
              <w:rPr>
                <w:rFonts w:ascii="Times New Roman" w:hAnsi="Times New Roman"/>
                <w:sz w:val="20"/>
                <w:szCs w:val="20"/>
              </w:rPr>
              <w:t>с</w:t>
            </w:r>
            <w:r w:rsidRPr="00A878C6">
              <w:rPr>
                <w:rFonts w:ascii="Times New Roman" w:hAnsi="Times New Roman"/>
                <w:sz w:val="20"/>
                <w:szCs w:val="20"/>
              </w:rPr>
              <w:t>. Кроптово</w:t>
            </w:r>
          </w:p>
        </w:tc>
        <w:tc>
          <w:tcPr>
            <w:tcW w:w="851"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44</w:t>
            </w:r>
          </w:p>
        </w:tc>
        <w:tc>
          <w:tcPr>
            <w:tcW w:w="992"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10</w:t>
            </w:r>
          </w:p>
        </w:tc>
        <w:tc>
          <w:tcPr>
            <w:tcW w:w="1276"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510</w:t>
            </w:r>
          </w:p>
        </w:tc>
        <w:tc>
          <w:tcPr>
            <w:tcW w:w="1128" w:type="dxa"/>
            <w:tcMar>
              <w:left w:w="28" w:type="dxa"/>
              <w:right w:w="28" w:type="dxa"/>
            </w:tcMar>
            <w:vAlign w:val="center"/>
          </w:tcPr>
          <w:p w:rsidR="00C60DEB" w:rsidRPr="00A878C6" w:rsidRDefault="00C60DEB" w:rsidP="00C60DEB">
            <w:pPr>
              <w:spacing w:after="0" w:line="240" w:lineRule="auto"/>
              <w:jc w:val="center"/>
              <w:rPr>
                <w:rFonts w:ascii="Times New Roman" w:hAnsi="Times New Roman"/>
                <w:sz w:val="20"/>
                <w:szCs w:val="20"/>
              </w:rPr>
            </w:pPr>
            <w:r w:rsidRPr="00A878C6">
              <w:rPr>
                <w:rFonts w:ascii="Times New Roman" w:hAnsi="Times New Roman"/>
                <w:sz w:val="20"/>
                <w:szCs w:val="20"/>
              </w:rPr>
              <w:t>5</w:t>
            </w:r>
          </w:p>
        </w:tc>
      </w:tr>
      <w:tr w:rsidR="00B81A84" w:rsidRPr="00A878C6" w:rsidTr="00067A85">
        <w:trPr>
          <w:trHeight w:val="236"/>
        </w:trPr>
        <w:tc>
          <w:tcPr>
            <w:tcW w:w="5416" w:type="dxa"/>
            <w:gridSpan w:val="4"/>
            <w:tcMar>
              <w:left w:w="28" w:type="dxa"/>
              <w:right w:w="28" w:type="dxa"/>
            </w:tcMar>
            <w:vAlign w:val="center"/>
          </w:tcPr>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ИТОГО баз отдыха</w:t>
            </w:r>
          </w:p>
        </w:tc>
        <w:tc>
          <w:tcPr>
            <w:tcW w:w="851"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117</w:t>
            </w:r>
          </w:p>
        </w:tc>
        <w:tc>
          <w:tcPr>
            <w:tcW w:w="992"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33</w:t>
            </w:r>
          </w:p>
        </w:tc>
        <w:tc>
          <w:tcPr>
            <w:tcW w:w="1276"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990</w:t>
            </w:r>
          </w:p>
        </w:tc>
        <w:tc>
          <w:tcPr>
            <w:tcW w:w="1128"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21</w:t>
            </w:r>
          </w:p>
        </w:tc>
      </w:tr>
      <w:tr w:rsidR="00B81A84" w:rsidRPr="00A878C6" w:rsidTr="00067A85">
        <w:trPr>
          <w:trHeight w:val="431"/>
        </w:trPr>
        <w:tc>
          <w:tcPr>
            <w:tcW w:w="993" w:type="dxa"/>
            <w:tcMar>
              <w:left w:w="28" w:type="dxa"/>
              <w:right w:w="28" w:type="dxa"/>
            </w:tcMar>
          </w:tcPr>
          <w:p w:rsidR="00B81A84" w:rsidRPr="00A878C6" w:rsidRDefault="00B81A84" w:rsidP="00A878C6">
            <w:pPr>
              <w:spacing w:after="0" w:line="240" w:lineRule="auto"/>
              <w:rPr>
                <w:rFonts w:ascii="Times New Roman" w:hAnsi="Times New Roman"/>
                <w:sz w:val="20"/>
                <w:szCs w:val="20"/>
              </w:rPr>
            </w:pPr>
            <w:r w:rsidRPr="00A878C6">
              <w:rPr>
                <w:rFonts w:ascii="Times New Roman" w:hAnsi="Times New Roman"/>
                <w:sz w:val="20"/>
                <w:szCs w:val="20"/>
              </w:rPr>
              <w:t>ДОЛ</w:t>
            </w:r>
          </w:p>
        </w:tc>
        <w:tc>
          <w:tcPr>
            <w:tcW w:w="459"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8</w:t>
            </w:r>
          </w:p>
        </w:tc>
        <w:tc>
          <w:tcPr>
            <w:tcW w:w="2121" w:type="dxa"/>
            <w:tcMar>
              <w:left w:w="28" w:type="dxa"/>
              <w:right w:w="28" w:type="dxa"/>
            </w:tcMar>
            <w:vAlign w:val="center"/>
          </w:tcPr>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 xml:space="preserve">ООО ДОЛ </w:t>
            </w:r>
            <w:r w:rsidR="007C00C8">
              <w:rPr>
                <w:rFonts w:ascii="Times New Roman" w:hAnsi="Times New Roman"/>
                <w:sz w:val="20"/>
                <w:szCs w:val="20"/>
              </w:rPr>
              <w:t>«</w:t>
            </w:r>
            <w:r w:rsidRPr="00A878C6">
              <w:rPr>
                <w:rFonts w:ascii="Times New Roman" w:hAnsi="Times New Roman"/>
                <w:sz w:val="20"/>
                <w:szCs w:val="20"/>
              </w:rPr>
              <w:t>Заря</w:t>
            </w:r>
            <w:r w:rsidR="007C00C8">
              <w:rPr>
                <w:rFonts w:ascii="Times New Roman" w:hAnsi="Times New Roman"/>
                <w:sz w:val="20"/>
                <w:szCs w:val="20"/>
              </w:rPr>
              <w:t>»</w:t>
            </w:r>
            <w:r w:rsidR="0052292F">
              <w:rPr>
                <w:rStyle w:val="ae"/>
                <w:rFonts w:ascii="Times New Roman" w:hAnsi="Times New Roman"/>
                <w:sz w:val="20"/>
                <w:szCs w:val="20"/>
              </w:rPr>
              <w:footnoteReference w:id="52"/>
            </w:r>
          </w:p>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5835115307</w:t>
            </w:r>
          </w:p>
        </w:tc>
        <w:tc>
          <w:tcPr>
            <w:tcW w:w="1843" w:type="dxa"/>
            <w:tcMar>
              <w:left w:w="28" w:type="dxa"/>
              <w:right w:w="28" w:type="dxa"/>
            </w:tcMar>
            <w:vAlign w:val="center"/>
          </w:tcPr>
          <w:p w:rsidR="00B81A84" w:rsidRPr="00A878C6" w:rsidRDefault="0052292F" w:rsidP="00C60DEB">
            <w:pPr>
              <w:spacing w:after="0" w:line="240" w:lineRule="auto"/>
              <w:jc w:val="left"/>
              <w:rPr>
                <w:rFonts w:ascii="Times New Roman" w:hAnsi="Times New Roman"/>
                <w:sz w:val="20"/>
                <w:szCs w:val="20"/>
              </w:rPr>
            </w:pPr>
            <w:r w:rsidRPr="0052292F">
              <w:rPr>
                <w:rFonts w:ascii="Times New Roman" w:hAnsi="Times New Roman"/>
                <w:sz w:val="20"/>
                <w:szCs w:val="20"/>
              </w:rPr>
              <w:t>Бессоновский район, п. Подлесный</w:t>
            </w:r>
          </w:p>
        </w:tc>
        <w:tc>
          <w:tcPr>
            <w:tcW w:w="851"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700</w:t>
            </w:r>
          </w:p>
        </w:tc>
        <w:tc>
          <w:tcPr>
            <w:tcW w:w="992"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196</w:t>
            </w:r>
          </w:p>
        </w:tc>
        <w:tc>
          <w:tcPr>
            <w:tcW w:w="1276"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1176</w:t>
            </w:r>
          </w:p>
        </w:tc>
        <w:tc>
          <w:tcPr>
            <w:tcW w:w="1128"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10</w:t>
            </w:r>
          </w:p>
        </w:tc>
      </w:tr>
      <w:tr w:rsidR="00BD75D8" w:rsidRPr="00A878C6" w:rsidTr="00067A85">
        <w:trPr>
          <w:trHeight w:val="431"/>
        </w:trPr>
        <w:tc>
          <w:tcPr>
            <w:tcW w:w="993" w:type="dxa"/>
            <w:tcMar>
              <w:left w:w="28" w:type="dxa"/>
              <w:right w:w="28" w:type="dxa"/>
            </w:tcMar>
          </w:tcPr>
          <w:p w:rsidR="00BD75D8" w:rsidRPr="00A878C6" w:rsidRDefault="00BD75D8" w:rsidP="00A878C6">
            <w:pPr>
              <w:spacing w:after="0" w:line="240" w:lineRule="auto"/>
              <w:rPr>
                <w:rFonts w:ascii="Times New Roman" w:hAnsi="Times New Roman"/>
                <w:sz w:val="20"/>
                <w:szCs w:val="20"/>
              </w:rPr>
            </w:pPr>
          </w:p>
        </w:tc>
        <w:tc>
          <w:tcPr>
            <w:tcW w:w="459" w:type="dxa"/>
            <w:tcMar>
              <w:left w:w="28" w:type="dxa"/>
              <w:right w:w="28" w:type="dxa"/>
            </w:tcMar>
            <w:vAlign w:val="center"/>
          </w:tcPr>
          <w:p w:rsidR="00BD75D8" w:rsidRDefault="00BD75D8" w:rsidP="00C60DEB">
            <w:pPr>
              <w:spacing w:after="0" w:line="240" w:lineRule="auto"/>
              <w:jc w:val="center"/>
              <w:rPr>
                <w:rFonts w:ascii="Times New Roman" w:hAnsi="Times New Roman"/>
                <w:sz w:val="20"/>
                <w:szCs w:val="20"/>
              </w:rPr>
            </w:pPr>
            <w:r>
              <w:rPr>
                <w:rFonts w:ascii="Times New Roman" w:hAnsi="Times New Roman"/>
                <w:sz w:val="20"/>
                <w:szCs w:val="20"/>
              </w:rPr>
              <w:t>14</w:t>
            </w:r>
          </w:p>
        </w:tc>
        <w:tc>
          <w:tcPr>
            <w:tcW w:w="2121" w:type="dxa"/>
            <w:tcMar>
              <w:left w:w="28" w:type="dxa"/>
              <w:right w:w="28" w:type="dxa"/>
            </w:tcMar>
            <w:vAlign w:val="center"/>
          </w:tcPr>
          <w:p w:rsidR="00BD75D8" w:rsidRDefault="00BD75D8" w:rsidP="00C60DEB">
            <w:pPr>
              <w:spacing w:after="0" w:line="240" w:lineRule="auto"/>
              <w:jc w:val="left"/>
              <w:rPr>
                <w:rFonts w:ascii="Times New Roman" w:hAnsi="Times New Roman"/>
                <w:sz w:val="20"/>
                <w:szCs w:val="20"/>
              </w:rPr>
            </w:pPr>
            <w:r>
              <w:rPr>
                <w:rFonts w:ascii="Times New Roman" w:hAnsi="Times New Roman"/>
                <w:sz w:val="20"/>
                <w:szCs w:val="20"/>
              </w:rPr>
              <w:t xml:space="preserve">ДОЛ </w:t>
            </w:r>
            <w:r w:rsidR="007C00C8">
              <w:rPr>
                <w:rFonts w:ascii="Times New Roman" w:hAnsi="Times New Roman"/>
                <w:sz w:val="20"/>
                <w:szCs w:val="20"/>
              </w:rPr>
              <w:t>«</w:t>
            </w:r>
            <w:r>
              <w:rPr>
                <w:rFonts w:ascii="Times New Roman" w:hAnsi="Times New Roman"/>
                <w:sz w:val="20"/>
                <w:szCs w:val="20"/>
              </w:rPr>
              <w:t>Белка</w:t>
            </w:r>
            <w:r w:rsidR="007C00C8">
              <w:rPr>
                <w:rFonts w:ascii="Times New Roman" w:hAnsi="Times New Roman"/>
                <w:sz w:val="20"/>
                <w:szCs w:val="20"/>
              </w:rPr>
              <w:t>»</w:t>
            </w:r>
            <w:r w:rsidR="0052292F">
              <w:rPr>
                <w:rStyle w:val="ae"/>
                <w:rFonts w:ascii="Times New Roman" w:hAnsi="Times New Roman"/>
                <w:sz w:val="20"/>
                <w:szCs w:val="20"/>
              </w:rPr>
              <w:footnoteReference w:id="53"/>
            </w:r>
          </w:p>
        </w:tc>
        <w:tc>
          <w:tcPr>
            <w:tcW w:w="1843" w:type="dxa"/>
            <w:tcMar>
              <w:left w:w="28" w:type="dxa"/>
              <w:right w:w="28" w:type="dxa"/>
            </w:tcMar>
            <w:vAlign w:val="center"/>
          </w:tcPr>
          <w:p w:rsidR="00BD75D8" w:rsidRPr="00C60DEB" w:rsidRDefault="0052292F" w:rsidP="00BD75D8">
            <w:pPr>
              <w:spacing w:after="0" w:line="240" w:lineRule="auto"/>
              <w:jc w:val="left"/>
              <w:rPr>
                <w:rFonts w:ascii="Times New Roman" w:hAnsi="Times New Roman"/>
                <w:sz w:val="20"/>
                <w:szCs w:val="20"/>
              </w:rPr>
            </w:pPr>
            <w:r w:rsidRPr="0052292F">
              <w:rPr>
                <w:rFonts w:ascii="Times New Roman" w:hAnsi="Times New Roman"/>
                <w:sz w:val="20"/>
                <w:szCs w:val="20"/>
              </w:rPr>
              <w:t>Бессоновский район, п. Подлесный</w:t>
            </w:r>
          </w:p>
        </w:tc>
        <w:tc>
          <w:tcPr>
            <w:tcW w:w="851" w:type="dxa"/>
            <w:tcMar>
              <w:left w:w="28" w:type="dxa"/>
              <w:right w:w="28" w:type="dxa"/>
            </w:tcMar>
            <w:vAlign w:val="center"/>
          </w:tcPr>
          <w:p w:rsidR="00BD75D8" w:rsidRPr="00A878C6" w:rsidRDefault="00BD75D8" w:rsidP="00C60DEB">
            <w:pPr>
              <w:spacing w:after="0" w:line="240" w:lineRule="auto"/>
              <w:jc w:val="center"/>
              <w:rPr>
                <w:rFonts w:ascii="Times New Roman" w:hAnsi="Times New Roman"/>
                <w:sz w:val="20"/>
                <w:szCs w:val="20"/>
              </w:rPr>
            </w:pPr>
            <w:r>
              <w:rPr>
                <w:rFonts w:ascii="Times New Roman" w:hAnsi="Times New Roman"/>
                <w:sz w:val="20"/>
                <w:szCs w:val="20"/>
              </w:rPr>
              <w:t>480</w:t>
            </w:r>
          </w:p>
        </w:tc>
        <w:tc>
          <w:tcPr>
            <w:tcW w:w="992" w:type="dxa"/>
            <w:tcMar>
              <w:left w:w="28" w:type="dxa"/>
              <w:right w:w="28" w:type="dxa"/>
            </w:tcMar>
            <w:vAlign w:val="center"/>
          </w:tcPr>
          <w:p w:rsidR="00BD75D8" w:rsidRPr="00A878C6" w:rsidRDefault="007731B2" w:rsidP="00C60DEB">
            <w:pPr>
              <w:spacing w:after="0" w:line="240" w:lineRule="auto"/>
              <w:jc w:val="center"/>
              <w:rPr>
                <w:rFonts w:ascii="Times New Roman" w:hAnsi="Times New Roman"/>
                <w:sz w:val="20"/>
                <w:szCs w:val="20"/>
              </w:rPr>
            </w:pPr>
            <w:r w:rsidRPr="007731B2">
              <w:rPr>
                <w:rFonts w:ascii="Times New Roman" w:hAnsi="Times New Roman"/>
                <w:sz w:val="20"/>
                <w:szCs w:val="20"/>
              </w:rPr>
              <w:t>н/д</w:t>
            </w:r>
          </w:p>
        </w:tc>
        <w:tc>
          <w:tcPr>
            <w:tcW w:w="1276" w:type="dxa"/>
            <w:tcMar>
              <w:left w:w="28" w:type="dxa"/>
              <w:right w:w="28" w:type="dxa"/>
            </w:tcMar>
            <w:vAlign w:val="center"/>
          </w:tcPr>
          <w:p w:rsidR="00BD75D8" w:rsidRPr="00A878C6" w:rsidRDefault="007731B2" w:rsidP="00C60DEB">
            <w:pPr>
              <w:spacing w:after="0" w:line="240" w:lineRule="auto"/>
              <w:jc w:val="center"/>
              <w:rPr>
                <w:rFonts w:ascii="Times New Roman" w:hAnsi="Times New Roman"/>
                <w:sz w:val="20"/>
                <w:szCs w:val="20"/>
              </w:rPr>
            </w:pPr>
            <w:r w:rsidRPr="007731B2">
              <w:rPr>
                <w:rFonts w:ascii="Times New Roman" w:hAnsi="Times New Roman"/>
                <w:sz w:val="20"/>
                <w:szCs w:val="20"/>
              </w:rPr>
              <w:t>н/д</w:t>
            </w:r>
          </w:p>
        </w:tc>
        <w:tc>
          <w:tcPr>
            <w:tcW w:w="1128" w:type="dxa"/>
            <w:tcMar>
              <w:left w:w="28" w:type="dxa"/>
              <w:right w:w="28" w:type="dxa"/>
            </w:tcMar>
            <w:vAlign w:val="center"/>
          </w:tcPr>
          <w:p w:rsidR="00BD75D8" w:rsidRPr="00A878C6" w:rsidRDefault="007731B2" w:rsidP="00C60DEB">
            <w:pPr>
              <w:spacing w:after="0" w:line="240" w:lineRule="auto"/>
              <w:jc w:val="center"/>
              <w:rPr>
                <w:rFonts w:ascii="Times New Roman" w:hAnsi="Times New Roman"/>
                <w:sz w:val="20"/>
                <w:szCs w:val="20"/>
              </w:rPr>
            </w:pPr>
            <w:r w:rsidRPr="007731B2">
              <w:rPr>
                <w:rFonts w:ascii="Times New Roman" w:hAnsi="Times New Roman"/>
                <w:sz w:val="20"/>
                <w:szCs w:val="20"/>
              </w:rPr>
              <w:t>н/д</w:t>
            </w:r>
          </w:p>
        </w:tc>
      </w:tr>
      <w:tr w:rsidR="0052292F" w:rsidRPr="00A878C6" w:rsidTr="00067A85">
        <w:trPr>
          <w:trHeight w:val="431"/>
        </w:trPr>
        <w:tc>
          <w:tcPr>
            <w:tcW w:w="993" w:type="dxa"/>
            <w:tcMar>
              <w:left w:w="28" w:type="dxa"/>
              <w:right w:w="28" w:type="dxa"/>
            </w:tcMar>
          </w:tcPr>
          <w:p w:rsidR="0052292F" w:rsidRPr="00A878C6" w:rsidRDefault="0052292F" w:rsidP="00A878C6">
            <w:pPr>
              <w:spacing w:after="0" w:line="240" w:lineRule="auto"/>
              <w:rPr>
                <w:rFonts w:ascii="Times New Roman" w:hAnsi="Times New Roman"/>
                <w:sz w:val="20"/>
                <w:szCs w:val="20"/>
              </w:rPr>
            </w:pPr>
          </w:p>
        </w:tc>
        <w:tc>
          <w:tcPr>
            <w:tcW w:w="459" w:type="dxa"/>
            <w:tcMar>
              <w:left w:w="28" w:type="dxa"/>
              <w:right w:w="28" w:type="dxa"/>
            </w:tcMar>
            <w:vAlign w:val="center"/>
          </w:tcPr>
          <w:p w:rsidR="0052292F" w:rsidRDefault="0052292F" w:rsidP="00C60DEB">
            <w:pPr>
              <w:spacing w:after="0" w:line="240" w:lineRule="auto"/>
              <w:jc w:val="center"/>
              <w:rPr>
                <w:rFonts w:ascii="Times New Roman" w:hAnsi="Times New Roman"/>
                <w:sz w:val="20"/>
                <w:szCs w:val="20"/>
              </w:rPr>
            </w:pPr>
          </w:p>
        </w:tc>
        <w:tc>
          <w:tcPr>
            <w:tcW w:w="2121" w:type="dxa"/>
            <w:tcMar>
              <w:left w:w="28" w:type="dxa"/>
              <w:right w:w="28" w:type="dxa"/>
            </w:tcMar>
            <w:vAlign w:val="center"/>
          </w:tcPr>
          <w:p w:rsidR="0052292F" w:rsidRDefault="0052292F" w:rsidP="00C60DEB">
            <w:pPr>
              <w:spacing w:after="0" w:line="240" w:lineRule="auto"/>
              <w:jc w:val="left"/>
              <w:rPr>
                <w:rFonts w:ascii="Times New Roman" w:hAnsi="Times New Roman"/>
                <w:sz w:val="20"/>
                <w:szCs w:val="20"/>
              </w:rPr>
            </w:pPr>
            <w:r w:rsidRPr="0052292F">
              <w:rPr>
                <w:rFonts w:ascii="Times New Roman" w:hAnsi="Times New Roman"/>
                <w:sz w:val="20"/>
                <w:szCs w:val="20"/>
              </w:rPr>
              <w:t>Детски</w:t>
            </w:r>
            <w:r>
              <w:rPr>
                <w:rFonts w:ascii="Times New Roman" w:hAnsi="Times New Roman"/>
                <w:sz w:val="20"/>
                <w:szCs w:val="20"/>
              </w:rPr>
              <w:t xml:space="preserve">й оздоровительный центр </w:t>
            </w:r>
            <w:r w:rsidR="007C00C8">
              <w:rPr>
                <w:rFonts w:ascii="Times New Roman" w:hAnsi="Times New Roman"/>
                <w:sz w:val="20"/>
                <w:szCs w:val="20"/>
              </w:rPr>
              <w:t>«</w:t>
            </w:r>
            <w:r>
              <w:rPr>
                <w:rFonts w:ascii="Times New Roman" w:hAnsi="Times New Roman"/>
                <w:sz w:val="20"/>
                <w:szCs w:val="20"/>
              </w:rPr>
              <w:t>Радуга</w:t>
            </w:r>
            <w:r w:rsidR="007C00C8">
              <w:rPr>
                <w:rFonts w:ascii="Times New Roman" w:hAnsi="Times New Roman"/>
                <w:sz w:val="20"/>
                <w:szCs w:val="20"/>
              </w:rPr>
              <w:t>»</w:t>
            </w:r>
            <w:r>
              <w:rPr>
                <w:rStyle w:val="ae"/>
                <w:rFonts w:ascii="Times New Roman" w:hAnsi="Times New Roman"/>
                <w:sz w:val="20"/>
                <w:szCs w:val="20"/>
              </w:rPr>
              <w:footnoteReference w:id="54"/>
            </w:r>
          </w:p>
        </w:tc>
        <w:tc>
          <w:tcPr>
            <w:tcW w:w="1843" w:type="dxa"/>
            <w:tcMar>
              <w:left w:w="28" w:type="dxa"/>
              <w:right w:w="28" w:type="dxa"/>
            </w:tcMar>
            <w:vAlign w:val="center"/>
          </w:tcPr>
          <w:p w:rsidR="0052292F" w:rsidRDefault="0052292F" w:rsidP="0052292F">
            <w:pPr>
              <w:spacing w:after="0" w:line="240" w:lineRule="auto"/>
              <w:jc w:val="left"/>
              <w:rPr>
                <w:rFonts w:ascii="Times New Roman" w:hAnsi="Times New Roman"/>
                <w:sz w:val="20"/>
                <w:szCs w:val="20"/>
              </w:rPr>
            </w:pPr>
            <w:r w:rsidRPr="0052292F">
              <w:rPr>
                <w:rFonts w:ascii="Times New Roman" w:hAnsi="Times New Roman"/>
                <w:sz w:val="20"/>
                <w:szCs w:val="20"/>
              </w:rPr>
              <w:t>Бессоновск</w:t>
            </w:r>
            <w:r>
              <w:rPr>
                <w:rFonts w:ascii="Times New Roman" w:hAnsi="Times New Roman"/>
                <w:sz w:val="20"/>
                <w:szCs w:val="20"/>
              </w:rPr>
              <w:t xml:space="preserve">ий </w:t>
            </w:r>
            <w:r w:rsidRPr="0052292F">
              <w:rPr>
                <w:rFonts w:ascii="Times New Roman" w:hAnsi="Times New Roman"/>
                <w:sz w:val="20"/>
                <w:szCs w:val="20"/>
              </w:rPr>
              <w:t>район</w:t>
            </w:r>
            <w:r>
              <w:rPr>
                <w:rFonts w:ascii="Times New Roman" w:hAnsi="Times New Roman"/>
                <w:sz w:val="20"/>
                <w:szCs w:val="20"/>
              </w:rPr>
              <w:t xml:space="preserve">, </w:t>
            </w:r>
          </w:p>
          <w:p w:rsidR="0052292F" w:rsidRPr="0052292F" w:rsidRDefault="0052292F" w:rsidP="0052292F">
            <w:pPr>
              <w:spacing w:after="0" w:line="240" w:lineRule="auto"/>
              <w:jc w:val="left"/>
              <w:rPr>
                <w:rFonts w:ascii="Times New Roman" w:hAnsi="Times New Roman"/>
                <w:sz w:val="20"/>
                <w:szCs w:val="20"/>
              </w:rPr>
            </w:pPr>
            <w:r w:rsidRPr="0052292F">
              <w:rPr>
                <w:rFonts w:ascii="Times New Roman" w:hAnsi="Times New Roman"/>
                <w:sz w:val="20"/>
                <w:szCs w:val="20"/>
              </w:rPr>
              <w:t xml:space="preserve">п. Подлесный </w:t>
            </w:r>
          </w:p>
        </w:tc>
        <w:tc>
          <w:tcPr>
            <w:tcW w:w="851" w:type="dxa"/>
            <w:tcMar>
              <w:left w:w="28" w:type="dxa"/>
              <w:right w:w="28" w:type="dxa"/>
            </w:tcMar>
            <w:vAlign w:val="center"/>
          </w:tcPr>
          <w:p w:rsidR="0052292F" w:rsidRDefault="0067210B" w:rsidP="00C60DEB">
            <w:pPr>
              <w:spacing w:after="0" w:line="240" w:lineRule="auto"/>
              <w:jc w:val="center"/>
              <w:rPr>
                <w:rFonts w:ascii="Times New Roman" w:hAnsi="Times New Roman"/>
                <w:sz w:val="20"/>
                <w:szCs w:val="20"/>
              </w:rPr>
            </w:pPr>
            <w:r>
              <w:rPr>
                <w:rFonts w:ascii="Times New Roman" w:hAnsi="Times New Roman"/>
                <w:sz w:val="20"/>
                <w:szCs w:val="20"/>
              </w:rPr>
              <w:t>н/д</w:t>
            </w:r>
          </w:p>
        </w:tc>
        <w:tc>
          <w:tcPr>
            <w:tcW w:w="992" w:type="dxa"/>
            <w:tcMar>
              <w:left w:w="28" w:type="dxa"/>
              <w:right w:w="28" w:type="dxa"/>
            </w:tcMar>
            <w:vAlign w:val="center"/>
          </w:tcPr>
          <w:p w:rsidR="0052292F" w:rsidRPr="00A878C6" w:rsidRDefault="007731B2" w:rsidP="00C60DEB">
            <w:pPr>
              <w:spacing w:after="0" w:line="240" w:lineRule="auto"/>
              <w:jc w:val="center"/>
              <w:rPr>
                <w:rFonts w:ascii="Times New Roman" w:hAnsi="Times New Roman"/>
                <w:sz w:val="20"/>
                <w:szCs w:val="20"/>
              </w:rPr>
            </w:pPr>
            <w:r w:rsidRPr="007731B2">
              <w:rPr>
                <w:rFonts w:ascii="Times New Roman" w:hAnsi="Times New Roman"/>
                <w:sz w:val="20"/>
                <w:szCs w:val="20"/>
              </w:rPr>
              <w:t>н/д</w:t>
            </w:r>
          </w:p>
        </w:tc>
        <w:tc>
          <w:tcPr>
            <w:tcW w:w="1276" w:type="dxa"/>
            <w:tcMar>
              <w:left w:w="28" w:type="dxa"/>
              <w:right w:w="28" w:type="dxa"/>
            </w:tcMar>
            <w:vAlign w:val="center"/>
          </w:tcPr>
          <w:p w:rsidR="0052292F" w:rsidRPr="00A878C6" w:rsidRDefault="007731B2" w:rsidP="00C60DEB">
            <w:pPr>
              <w:spacing w:after="0" w:line="240" w:lineRule="auto"/>
              <w:jc w:val="center"/>
              <w:rPr>
                <w:rFonts w:ascii="Times New Roman" w:hAnsi="Times New Roman"/>
                <w:sz w:val="20"/>
                <w:szCs w:val="20"/>
              </w:rPr>
            </w:pPr>
            <w:r w:rsidRPr="007731B2">
              <w:rPr>
                <w:rFonts w:ascii="Times New Roman" w:hAnsi="Times New Roman"/>
                <w:sz w:val="20"/>
                <w:szCs w:val="20"/>
              </w:rPr>
              <w:t>н/д</w:t>
            </w:r>
          </w:p>
        </w:tc>
        <w:tc>
          <w:tcPr>
            <w:tcW w:w="1128" w:type="dxa"/>
            <w:tcMar>
              <w:left w:w="28" w:type="dxa"/>
              <w:right w:w="28" w:type="dxa"/>
            </w:tcMar>
            <w:vAlign w:val="center"/>
          </w:tcPr>
          <w:p w:rsidR="0052292F" w:rsidRPr="00A878C6" w:rsidRDefault="007731B2" w:rsidP="00C60DEB">
            <w:pPr>
              <w:spacing w:after="0" w:line="240" w:lineRule="auto"/>
              <w:jc w:val="center"/>
              <w:rPr>
                <w:rFonts w:ascii="Times New Roman" w:hAnsi="Times New Roman"/>
                <w:sz w:val="20"/>
                <w:szCs w:val="20"/>
              </w:rPr>
            </w:pPr>
            <w:r w:rsidRPr="007731B2">
              <w:rPr>
                <w:rFonts w:ascii="Times New Roman" w:hAnsi="Times New Roman"/>
                <w:sz w:val="20"/>
                <w:szCs w:val="20"/>
              </w:rPr>
              <w:t>н/д</w:t>
            </w:r>
          </w:p>
        </w:tc>
      </w:tr>
      <w:tr w:rsidR="00B81A84" w:rsidRPr="00A878C6" w:rsidTr="00067A85">
        <w:trPr>
          <w:trHeight w:val="231"/>
        </w:trPr>
        <w:tc>
          <w:tcPr>
            <w:tcW w:w="5416" w:type="dxa"/>
            <w:gridSpan w:val="4"/>
            <w:tcMar>
              <w:left w:w="28" w:type="dxa"/>
              <w:right w:w="28" w:type="dxa"/>
            </w:tcMar>
            <w:vAlign w:val="center"/>
          </w:tcPr>
          <w:p w:rsidR="00B81A84" w:rsidRPr="00A878C6" w:rsidRDefault="00B81A84" w:rsidP="00C60DEB">
            <w:pPr>
              <w:spacing w:after="0" w:line="240" w:lineRule="auto"/>
              <w:jc w:val="left"/>
              <w:rPr>
                <w:rFonts w:ascii="Times New Roman" w:hAnsi="Times New Roman"/>
                <w:sz w:val="20"/>
                <w:szCs w:val="20"/>
              </w:rPr>
            </w:pPr>
            <w:r w:rsidRPr="00A878C6">
              <w:rPr>
                <w:rFonts w:ascii="Times New Roman" w:hAnsi="Times New Roman"/>
                <w:sz w:val="20"/>
                <w:szCs w:val="20"/>
              </w:rPr>
              <w:t>ИТОГО ДОЛ</w:t>
            </w:r>
            <w:r w:rsidR="007731B2">
              <w:rPr>
                <w:rStyle w:val="ae"/>
                <w:rFonts w:ascii="Times New Roman" w:hAnsi="Times New Roman"/>
                <w:sz w:val="20"/>
                <w:szCs w:val="20"/>
              </w:rPr>
              <w:footnoteReference w:id="55"/>
            </w:r>
          </w:p>
        </w:tc>
        <w:tc>
          <w:tcPr>
            <w:tcW w:w="851" w:type="dxa"/>
            <w:tcMar>
              <w:left w:w="28" w:type="dxa"/>
              <w:right w:w="28" w:type="dxa"/>
            </w:tcMar>
            <w:vAlign w:val="center"/>
          </w:tcPr>
          <w:p w:rsidR="00B81A84" w:rsidRPr="00A878C6" w:rsidRDefault="00BD75D8" w:rsidP="00C60DEB">
            <w:pPr>
              <w:spacing w:after="0" w:line="240" w:lineRule="auto"/>
              <w:jc w:val="center"/>
              <w:rPr>
                <w:rFonts w:ascii="Times New Roman" w:hAnsi="Times New Roman"/>
                <w:sz w:val="20"/>
                <w:szCs w:val="20"/>
              </w:rPr>
            </w:pPr>
            <w:r>
              <w:rPr>
                <w:rFonts w:ascii="Times New Roman" w:hAnsi="Times New Roman"/>
                <w:sz w:val="20"/>
                <w:szCs w:val="20"/>
              </w:rPr>
              <w:t>1180</w:t>
            </w:r>
          </w:p>
        </w:tc>
        <w:tc>
          <w:tcPr>
            <w:tcW w:w="992"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196</w:t>
            </w:r>
          </w:p>
        </w:tc>
        <w:tc>
          <w:tcPr>
            <w:tcW w:w="1276"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1176</w:t>
            </w:r>
          </w:p>
        </w:tc>
        <w:tc>
          <w:tcPr>
            <w:tcW w:w="1128" w:type="dxa"/>
            <w:tcMar>
              <w:left w:w="28" w:type="dxa"/>
              <w:right w:w="28" w:type="dxa"/>
            </w:tcMar>
            <w:vAlign w:val="center"/>
          </w:tcPr>
          <w:p w:rsidR="00B81A84" w:rsidRPr="00A878C6" w:rsidRDefault="00B81A84" w:rsidP="00C60DEB">
            <w:pPr>
              <w:spacing w:after="0" w:line="240" w:lineRule="auto"/>
              <w:jc w:val="center"/>
              <w:rPr>
                <w:rFonts w:ascii="Times New Roman" w:hAnsi="Times New Roman"/>
                <w:sz w:val="20"/>
                <w:szCs w:val="20"/>
              </w:rPr>
            </w:pPr>
            <w:r w:rsidRPr="00A878C6">
              <w:rPr>
                <w:rFonts w:ascii="Times New Roman" w:hAnsi="Times New Roman"/>
                <w:sz w:val="20"/>
                <w:szCs w:val="20"/>
              </w:rPr>
              <w:t>10</w:t>
            </w:r>
          </w:p>
        </w:tc>
      </w:tr>
    </w:tbl>
    <w:p w:rsidR="007731B2" w:rsidRDefault="005C452A" w:rsidP="005C452A">
      <w:pPr>
        <w:spacing w:before="120" w:after="0" w:line="240" w:lineRule="auto"/>
        <w:ind w:firstLine="709"/>
        <w:rPr>
          <w:rFonts w:ascii="Times New Roman" w:hAnsi="Times New Roman"/>
          <w:sz w:val="24"/>
          <w:szCs w:val="24"/>
        </w:rPr>
      </w:pPr>
      <w:r>
        <w:rPr>
          <w:rFonts w:ascii="Times New Roman" w:hAnsi="Times New Roman"/>
          <w:sz w:val="24"/>
          <w:szCs w:val="24"/>
        </w:rPr>
        <w:t>На территори Бесоновского района располагаются законсервированные ДОЛ: Д</w:t>
      </w:r>
      <w:r w:rsidRPr="005C452A">
        <w:rPr>
          <w:rFonts w:ascii="Times New Roman" w:hAnsi="Times New Roman"/>
          <w:sz w:val="24"/>
          <w:szCs w:val="24"/>
        </w:rPr>
        <w:t>ОЛ «Маяк»</w:t>
      </w:r>
      <w:r w:rsidRPr="005C452A">
        <w:rPr>
          <w:rFonts w:ascii="Times New Roman" w:hAnsi="Times New Roman"/>
          <w:sz w:val="24"/>
          <w:szCs w:val="24"/>
        </w:rPr>
        <w:tab/>
      </w:r>
      <w:r>
        <w:rPr>
          <w:rFonts w:ascii="Times New Roman" w:hAnsi="Times New Roman"/>
          <w:sz w:val="24"/>
          <w:szCs w:val="24"/>
        </w:rPr>
        <w:t>(</w:t>
      </w:r>
      <w:r w:rsidRPr="005C452A">
        <w:rPr>
          <w:rFonts w:ascii="Times New Roman" w:hAnsi="Times New Roman"/>
          <w:sz w:val="24"/>
          <w:szCs w:val="24"/>
        </w:rPr>
        <w:t>Бессоновский с/с</w:t>
      </w:r>
      <w:r>
        <w:rPr>
          <w:rFonts w:ascii="Times New Roman" w:hAnsi="Times New Roman"/>
          <w:sz w:val="24"/>
          <w:szCs w:val="24"/>
        </w:rPr>
        <w:t>, п</w:t>
      </w:r>
      <w:r w:rsidRPr="005C452A">
        <w:rPr>
          <w:rFonts w:ascii="Times New Roman" w:hAnsi="Times New Roman"/>
          <w:sz w:val="24"/>
          <w:szCs w:val="24"/>
        </w:rPr>
        <w:t>. Подлесный</w:t>
      </w:r>
      <w:r>
        <w:rPr>
          <w:rFonts w:ascii="Times New Roman" w:hAnsi="Times New Roman"/>
          <w:sz w:val="24"/>
          <w:szCs w:val="24"/>
        </w:rPr>
        <w:t xml:space="preserve">, </w:t>
      </w:r>
      <w:r w:rsidRPr="005C452A">
        <w:rPr>
          <w:rFonts w:ascii="Times New Roman" w:hAnsi="Times New Roman"/>
          <w:sz w:val="24"/>
          <w:szCs w:val="24"/>
        </w:rPr>
        <w:t>58:05:0720103:4</w:t>
      </w:r>
      <w:r>
        <w:rPr>
          <w:rFonts w:ascii="Times New Roman" w:hAnsi="Times New Roman"/>
          <w:sz w:val="24"/>
          <w:szCs w:val="24"/>
        </w:rPr>
        <w:t xml:space="preserve">); </w:t>
      </w:r>
      <w:r w:rsidRPr="005C452A">
        <w:rPr>
          <w:rFonts w:ascii="Times New Roman" w:hAnsi="Times New Roman"/>
          <w:sz w:val="24"/>
          <w:szCs w:val="24"/>
        </w:rPr>
        <w:t>ДОЛ «Солнечный»</w:t>
      </w:r>
      <w:r>
        <w:rPr>
          <w:rFonts w:ascii="Times New Roman" w:hAnsi="Times New Roman"/>
          <w:sz w:val="24"/>
          <w:szCs w:val="24"/>
        </w:rPr>
        <w:t xml:space="preserve"> (</w:t>
      </w:r>
      <w:r w:rsidRPr="005C452A">
        <w:rPr>
          <w:rFonts w:ascii="Times New Roman" w:hAnsi="Times New Roman"/>
          <w:sz w:val="24"/>
          <w:szCs w:val="24"/>
        </w:rPr>
        <w:t>Бессоновский с/с</w:t>
      </w:r>
      <w:r>
        <w:rPr>
          <w:rFonts w:ascii="Times New Roman" w:hAnsi="Times New Roman"/>
          <w:sz w:val="24"/>
          <w:szCs w:val="24"/>
        </w:rPr>
        <w:t xml:space="preserve">, </w:t>
      </w:r>
      <w:r w:rsidRPr="005C452A">
        <w:rPr>
          <w:rFonts w:ascii="Times New Roman" w:hAnsi="Times New Roman"/>
          <w:sz w:val="24"/>
          <w:szCs w:val="24"/>
        </w:rPr>
        <w:t>(на р. Моршанке)</w:t>
      </w:r>
      <w:r>
        <w:rPr>
          <w:rFonts w:ascii="Times New Roman" w:hAnsi="Times New Roman"/>
          <w:sz w:val="24"/>
          <w:szCs w:val="24"/>
        </w:rPr>
        <w:t xml:space="preserve">; </w:t>
      </w:r>
      <w:r w:rsidRPr="005C452A">
        <w:rPr>
          <w:rFonts w:ascii="Times New Roman" w:hAnsi="Times New Roman"/>
          <w:sz w:val="24"/>
          <w:szCs w:val="24"/>
        </w:rPr>
        <w:t>Лагерь труда и отдыха</w:t>
      </w:r>
      <w:r>
        <w:rPr>
          <w:rStyle w:val="ae"/>
          <w:rFonts w:ascii="Times New Roman" w:hAnsi="Times New Roman"/>
          <w:sz w:val="24"/>
          <w:szCs w:val="24"/>
        </w:rPr>
        <w:footnoteReference w:id="56"/>
      </w:r>
      <w:r w:rsidRPr="005C452A">
        <w:rPr>
          <w:rFonts w:ascii="Times New Roman" w:hAnsi="Times New Roman"/>
          <w:sz w:val="24"/>
          <w:szCs w:val="24"/>
        </w:rPr>
        <w:t xml:space="preserve"> </w:t>
      </w:r>
      <w:r>
        <w:rPr>
          <w:rFonts w:ascii="Times New Roman" w:hAnsi="Times New Roman"/>
          <w:sz w:val="24"/>
          <w:szCs w:val="24"/>
        </w:rPr>
        <w:t>(</w:t>
      </w:r>
      <w:r w:rsidRPr="005C452A">
        <w:rPr>
          <w:rFonts w:ascii="Times New Roman" w:hAnsi="Times New Roman"/>
          <w:sz w:val="24"/>
          <w:szCs w:val="24"/>
        </w:rPr>
        <w:t>Бессоновский район, с. Блохино</w:t>
      </w:r>
      <w:r>
        <w:rPr>
          <w:rFonts w:ascii="Times New Roman" w:hAnsi="Times New Roman"/>
          <w:sz w:val="24"/>
          <w:szCs w:val="24"/>
        </w:rPr>
        <w:t xml:space="preserve">); </w:t>
      </w:r>
      <w:r w:rsidRPr="005C452A">
        <w:rPr>
          <w:rFonts w:ascii="Times New Roman" w:hAnsi="Times New Roman"/>
          <w:sz w:val="24"/>
          <w:szCs w:val="24"/>
        </w:rPr>
        <w:t>ДОЛ «Мир»</w:t>
      </w:r>
      <w:r>
        <w:rPr>
          <w:rStyle w:val="ae"/>
          <w:rFonts w:ascii="Times New Roman" w:hAnsi="Times New Roman"/>
          <w:sz w:val="24"/>
          <w:szCs w:val="24"/>
        </w:rPr>
        <w:footnoteReference w:id="57"/>
      </w:r>
      <w:r w:rsidRPr="005C452A">
        <w:rPr>
          <w:rFonts w:ascii="Times New Roman" w:hAnsi="Times New Roman"/>
          <w:sz w:val="24"/>
          <w:szCs w:val="24"/>
        </w:rPr>
        <w:t xml:space="preserve"> </w:t>
      </w:r>
      <w:r>
        <w:rPr>
          <w:rFonts w:ascii="Times New Roman" w:hAnsi="Times New Roman"/>
          <w:sz w:val="24"/>
          <w:szCs w:val="24"/>
        </w:rPr>
        <w:t>(</w:t>
      </w:r>
      <w:r w:rsidRPr="005C452A">
        <w:rPr>
          <w:rFonts w:ascii="Times New Roman" w:hAnsi="Times New Roman"/>
          <w:sz w:val="24"/>
          <w:szCs w:val="24"/>
        </w:rPr>
        <w:t>Бессоновский с/с</w:t>
      </w:r>
      <w:r>
        <w:rPr>
          <w:rFonts w:ascii="Times New Roman" w:hAnsi="Times New Roman"/>
          <w:sz w:val="24"/>
          <w:szCs w:val="24"/>
        </w:rPr>
        <w:t xml:space="preserve">); </w:t>
      </w:r>
      <w:r w:rsidRPr="005C452A">
        <w:rPr>
          <w:rFonts w:ascii="Times New Roman" w:hAnsi="Times New Roman"/>
          <w:sz w:val="24"/>
          <w:szCs w:val="24"/>
        </w:rPr>
        <w:t xml:space="preserve">ДОЛ «Карасик» </w:t>
      </w:r>
      <w:r>
        <w:rPr>
          <w:rFonts w:ascii="Times New Roman" w:hAnsi="Times New Roman"/>
          <w:sz w:val="24"/>
          <w:szCs w:val="24"/>
        </w:rPr>
        <w:t>(</w:t>
      </w:r>
      <w:r w:rsidRPr="005C452A">
        <w:rPr>
          <w:rFonts w:ascii="Times New Roman" w:hAnsi="Times New Roman"/>
          <w:sz w:val="24"/>
          <w:szCs w:val="24"/>
        </w:rPr>
        <w:t>Бессоновский с/с, п. Колос</w:t>
      </w:r>
      <w:r>
        <w:rPr>
          <w:rFonts w:ascii="Times New Roman" w:hAnsi="Times New Roman"/>
          <w:sz w:val="24"/>
          <w:szCs w:val="24"/>
        </w:rPr>
        <w:t xml:space="preserve">, </w:t>
      </w:r>
      <w:r w:rsidRPr="005C452A">
        <w:rPr>
          <w:rFonts w:ascii="Times New Roman" w:hAnsi="Times New Roman"/>
          <w:sz w:val="24"/>
          <w:szCs w:val="24"/>
        </w:rPr>
        <w:t>Оз. Светлое</w:t>
      </w:r>
      <w:r>
        <w:rPr>
          <w:rFonts w:ascii="Times New Roman" w:hAnsi="Times New Roman"/>
          <w:sz w:val="24"/>
          <w:szCs w:val="24"/>
        </w:rPr>
        <w:t xml:space="preserve">, </w:t>
      </w:r>
      <w:r w:rsidRPr="005C452A">
        <w:rPr>
          <w:rFonts w:ascii="Times New Roman" w:hAnsi="Times New Roman"/>
          <w:sz w:val="24"/>
          <w:szCs w:val="24"/>
        </w:rPr>
        <w:t>58:05:0720103:43</w:t>
      </w:r>
      <w:r w:rsidR="007731B2">
        <w:rPr>
          <w:rFonts w:ascii="Times New Roman" w:hAnsi="Times New Roman"/>
          <w:sz w:val="24"/>
          <w:szCs w:val="24"/>
        </w:rPr>
        <w:t>).</w:t>
      </w:r>
      <w:r w:rsidR="007731B2">
        <w:rPr>
          <w:rStyle w:val="ae"/>
          <w:rFonts w:ascii="Times New Roman" w:hAnsi="Times New Roman"/>
          <w:sz w:val="24"/>
          <w:szCs w:val="24"/>
        </w:rPr>
        <w:footnoteReference w:id="58"/>
      </w:r>
      <w:r w:rsidR="007731B2">
        <w:rPr>
          <w:rFonts w:ascii="Times New Roman" w:hAnsi="Times New Roman"/>
          <w:sz w:val="24"/>
          <w:szCs w:val="24"/>
        </w:rPr>
        <w:t xml:space="preserve"> Данные территории имеют потенциал рекреационного использования.</w:t>
      </w:r>
    </w:p>
    <w:p w:rsidR="00B81A84" w:rsidRPr="00B81A84" w:rsidRDefault="007731B2" w:rsidP="007731B2">
      <w:pPr>
        <w:spacing w:after="0" w:line="240" w:lineRule="auto"/>
        <w:ind w:firstLine="709"/>
        <w:rPr>
          <w:rFonts w:ascii="Times New Roman" w:hAnsi="Times New Roman"/>
          <w:sz w:val="24"/>
          <w:szCs w:val="24"/>
        </w:rPr>
      </w:pPr>
      <w:r>
        <w:rPr>
          <w:rFonts w:ascii="Times New Roman" w:hAnsi="Times New Roman"/>
          <w:sz w:val="24"/>
          <w:szCs w:val="24"/>
        </w:rPr>
        <w:t>Е</w:t>
      </w:r>
      <w:r w:rsidR="00B81A84" w:rsidRPr="00B81A84">
        <w:rPr>
          <w:rFonts w:ascii="Times New Roman" w:hAnsi="Times New Roman"/>
          <w:sz w:val="24"/>
          <w:szCs w:val="24"/>
        </w:rPr>
        <w:t xml:space="preserve">жегодными традиционными мероприятиями событийного туризма являются следующие: Новый год по-мордовски, бал в усадьбе Устиновых, Масленица по-мордовски, национальный праздник </w:t>
      </w:r>
      <w:r w:rsidR="007C00C8">
        <w:rPr>
          <w:rFonts w:ascii="Times New Roman" w:hAnsi="Times New Roman"/>
          <w:sz w:val="24"/>
          <w:szCs w:val="24"/>
        </w:rPr>
        <w:t>«</w:t>
      </w:r>
      <w:r w:rsidR="00B81A84" w:rsidRPr="00B81A84">
        <w:rPr>
          <w:rFonts w:ascii="Times New Roman" w:hAnsi="Times New Roman"/>
          <w:sz w:val="24"/>
          <w:szCs w:val="24"/>
        </w:rPr>
        <w:t>Покш Эрзянь Чи</w:t>
      </w:r>
      <w:r w:rsidR="007C00C8">
        <w:rPr>
          <w:rFonts w:ascii="Times New Roman" w:hAnsi="Times New Roman"/>
          <w:sz w:val="24"/>
          <w:szCs w:val="24"/>
        </w:rPr>
        <w:t>»</w:t>
      </w:r>
      <w:r w:rsidR="00B81A84" w:rsidRPr="00B81A84">
        <w:rPr>
          <w:rFonts w:ascii="Times New Roman" w:hAnsi="Times New Roman"/>
          <w:sz w:val="24"/>
          <w:szCs w:val="24"/>
        </w:rPr>
        <w:t>, День варенья, День патриота, День лука и др.</w:t>
      </w:r>
    </w:p>
    <w:p w:rsid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lastRenderedPageBreak/>
        <w:t>Наиболее значимые мероприятия событийного туризма отражаются в Календаре событий Бессоновского района.</w:t>
      </w:r>
    </w:p>
    <w:p w:rsidR="009D74D8" w:rsidRPr="00BD75D8" w:rsidRDefault="00BD75D8" w:rsidP="009D74D8">
      <w:pPr>
        <w:spacing w:after="0" w:line="240" w:lineRule="auto"/>
        <w:ind w:firstLine="709"/>
        <w:rPr>
          <w:rFonts w:ascii="Times New Roman" w:hAnsi="Times New Roman"/>
          <w:sz w:val="24"/>
          <w:szCs w:val="24"/>
        </w:rPr>
      </w:pPr>
      <w:r w:rsidRPr="00BD75D8">
        <w:rPr>
          <w:rFonts w:ascii="Times New Roman" w:hAnsi="Times New Roman"/>
          <w:sz w:val="24"/>
          <w:szCs w:val="24"/>
        </w:rPr>
        <w:t>По территории</w:t>
      </w:r>
      <w:r>
        <w:rPr>
          <w:rFonts w:ascii="Times New Roman" w:hAnsi="Times New Roman"/>
          <w:sz w:val="24"/>
          <w:szCs w:val="24"/>
        </w:rPr>
        <w:t xml:space="preserve"> Александровского </w:t>
      </w:r>
      <w:r w:rsidRPr="00BD75D8">
        <w:rPr>
          <w:rFonts w:ascii="Times New Roman" w:hAnsi="Times New Roman"/>
          <w:sz w:val="24"/>
          <w:szCs w:val="24"/>
        </w:rPr>
        <w:t xml:space="preserve">сельсовета проходит часть конного маршрута – </w:t>
      </w:r>
      <w:r w:rsidR="007C00C8">
        <w:rPr>
          <w:rFonts w:ascii="Times New Roman" w:hAnsi="Times New Roman"/>
          <w:sz w:val="24"/>
          <w:szCs w:val="24"/>
        </w:rPr>
        <w:t>«</w:t>
      </w:r>
      <w:r w:rsidRPr="00BD75D8">
        <w:rPr>
          <w:rFonts w:ascii="Times New Roman" w:hAnsi="Times New Roman"/>
          <w:sz w:val="24"/>
          <w:szCs w:val="24"/>
        </w:rPr>
        <w:t>Долина Шукши</w:t>
      </w:r>
      <w:r w:rsidR="007C00C8">
        <w:rPr>
          <w:rFonts w:ascii="Times New Roman" w:hAnsi="Times New Roman"/>
          <w:sz w:val="24"/>
          <w:szCs w:val="24"/>
        </w:rPr>
        <w:t>»</w:t>
      </w:r>
      <w:r w:rsidRPr="00BD75D8">
        <w:rPr>
          <w:rFonts w:ascii="Times New Roman" w:hAnsi="Times New Roman"/>
          <w:sz w:val="24"/>
          <w:szCs w:val="24"/>
        </w:rPr>
        <w:t>.</w:t>
      </w:r>
      <w:r w:rsidR="001C13DE">
        <w:rPr>
          <w:rFonts w:ascii="Times New Roman" w:hAnsi="Times New Roman"/>
          <w:sz w:val="24"/>
          <w:szCs w:val="24"/>
        </w:rPr>
        <w:t xml:space="preserve"> </w:t>
      </w:r>
      <w:r w:rsidR="009D74D8" w:rsidRPr="009D74D8">
        <w:rPr>
          <w:rFonts w:ascii="Times New Roman" w:hAnsi="Times New Roman"/>
          <w:sz w:val="24"/>
          <w:szCs w:val="24"/>
        </w:rPr>
        <w:t xml:space="preserve">В восточной части Грабовского сельсовета расположено охотхозяйство. </w:t>
      </w:r>
      <w:r w:rsidR="009D74D8" w:rsidRPr="00BD75D8">
        <w:rPr>
          <w:rFonts w:ascii="Times New Roman" w:hAnsi="Times New Roman"/>
          <w:sz w:val="24"/>
          <w:szCs w:val="24"/>
        </w:rPr>
        <w:t xml:space="preserve">На территории </w:t>
      </w:r>
      <w:r w:rsidR="009D74D8">
        <w:rPr>
          <w:rFonts w:ascii="Times New Roman" w:hAnsi="Times New Roman"/>
          <w:sz w:val="24"/>
          <w:szCs w:val="24"/>
        </w:rPr>
        <w:t xml:space="preserve">Чемодановского </w:t>
      </w:r>
      <w:r w:rsidR="009D74D8" w:rsidRPr="00BD75D8">
        <w:rPr>
          <w:rFonts w:ascii="Times New Roman" w:hAnsi="Times New Roman"/>
          <w:sz w:val="24"/>
          <w:szCs w:val="24"/>
        </w:rPr>
        <w:t xml:space="preserve">сельсовета размещен стрелково-стендовый комплекс </w:t>
      </w:r>
      <w:r w:rsidR="007C00C8">
        <w:rPr>
          <w:rFonts w:ascii="Times New Roman" w:hAnsi="Times New Roman"/>
          <w:sz w:val="24"/>
          <w:szCs w:val="24"/>
        </w:rPr>
        <w:t>«</w:t>
      </w:r>
      <w:r w:rsidR="009D74D8" w:rsidRPr="00BD75D8">
        <w:rPr>
          <w:rFonts w:ascii="Times New Roman" w:hAnsi="Times New Roman"/>
          <w:sz w:val="24"/>
          <w:szCs w:val="24"/>
        </w:rPr>
        <w:t>Светлая поляна</w:t>
      </w:r>
      <w:r w:rsidR="007C00C8">
        <w:rPr>
          <w:rFonts w:ascii="Times New Roman" w:hAnsi="Times New Roman"/>
          <w:sz w:val="24"/>
          <w:szCs w:val="24"/>
        </w:rPr>
        <w:t>»</w:t>
      </w:r>
      <w:r w:rsidR="009D74D8" w:rsidRPr="00BD75D8">
        <w:rPr>
          <w:rFonts w:ascii="Times New Roman" w:hAnsi="Times New Roman"/>
          <w:sz w:val="24"/>
          <w:szCs w:val="24"/>
        </w:rPr>
        <w:t>, располагаемый в северной части сельсовета.</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В Бессоновском районе действует 20 музеев без образования юридического лица, из них: 3 на базе учреждений культуры, 2 на базе администраций, 5 музеев на дому, 10 на базе школ.</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 xml:space="preserve">МУК </w:t>
      </w:r>
      <w:r w:rsidR="007C00C8">
        <w:rPr>
          <w:rFonts w:ascii="Times New Roman" w:hAnsi="Times New Roman"/>
          <w:sz w:val="24"/>
          <w:szCs w:val="24"/>
        </w:rPr>
        <w:t>«</w:t>
      </w:r>
      <w:r w:rsidRPr="00B81A84">
        <w:rPr>
          <w:rFonts w:ascii="Times New Roman" w:hAnsi="Times New Roman"/>
          <w:sz w:val="24"/>
          <w:szCs w:val="24"/>
        </w:rPr>
        <w:t>МЦРБ Бессоновского района</w:t>
      </w:r>
      <w:r w:rsidR="007C00C8">
        <w:rPr>
          <w:rFonts w:ascii="Times New Roman" w:hAnsi="Times New Roman"/>
          <w:sz w:val="24"/>
          <w:szCs w:val="24"/>
        </w:rPr>
        <w:t>»</w:t>
      </w:r>
      <w:r w:rsidRPr="00B81A84">
        <w:rPr>
          <w:rFonts w:ascii="Times New Roman" w:hAnsi="Times New Roman"/>
          <w:sz w:val="24"/>
          <w:szCs w:val="24"/>
        </w:rPr>
        <w:t xml:space="preserve"> проводит экскурсии в музее Лука и в Бессоновском районном краеведческом музее. За 2020 год проведено 42 экскурсии, которые посетило 470 чел., в том числе гости Бессоновского района.</w:t>
      </w:r>
    </w:p>
    <w:p w:rsidR="00B81A84" w:rsidRPr="00BD75D8" w:rsidRDefault="00B81A84" w:rsidP="00BD75D8">
      <w:pPr>
        <w:spacing w:after="0" w:line="240" w:lineRule="auto"/>
        <w:ind w:firstLine="709"/>
        <w:rPr>
          <w:rFonts w:ascii="Times New Roman" w:hAnsi="Times New Roman"/>
          <w:sz w:val="24"/>
          <w:szCs w:val="24"/>
        </w:rPr>
      </w:pPr>
      <w:r w:rsidRPr="00B81A84">
        <w:rPr>
          <w:rFonts w:ascii="Times New Roman" w:hAnsi="Times New Roman"/>
          <w:sz w:val="24"/>
          <w:szCs w:val="24"/>
        </w:rPr>
        <w:t>На территории района размещены следующие объекты культурного наследия, которые являются объектами регионального значения:</w:t>
      </w:r>
      <w:r w:rsidR="00C60DEB">
        <w:rPr>
          <w:rFonts w:ascii="Times New Roman" w:hAnsi="Times New Roman"/>
          <w:sz w:val="24"/>
          <w:szCs w:val="24"/>
        </w:rPr>
        <w:t xml:space="preserve"> б</w:t>
      </w:r>
      <w:r w:rsidRPr="00B81A84">
        <w:rPr>
          <w:rFonts w:ascii="Times New Roman" w:hAnsi="Times New Roman"/>
          <w:sz w:val="24"/>
          <w:szCs w:val="24"/>
        </w:rPr>
        <w:t xml:space="preserve">ратская могила советских воинов, умерших от ран в годы ВОВ 1941-1945 гг. </w:t>
      </w:r>
      <w:r w:rsidR="00C60DEB">
        <w:rPr>
          <w:rFonts w:ascii="Times New Roman" w:hAnsi="Times New Roman"/>
          <w:sz w:val="24"/>
          <w:szCs w:val="24"/>
        </w:rPr>
        <w:t>(к</w:t>
      </w:r>
      <w:r w:rsidRPr="00B81A84">
        <w:rPr>
          <w:rFonts w:ascii="Times New Roman" w:hAnsi="Times New Roman"/>
          <w:sz w:val="24"/>
          <w:szCs w:val="24"/>
        </w:rPr>
        <w:t>ладбище с. Бессоновка</w:t>
      </w:r>
      <w:r w:rsidR="00C60DEB">
        <w:rPr>
          <w:rFonts w:ascii="Times New Roman" w:hAnsi="Times New Roman"/>
          <w:sz w:val="24"/>
          <w:szCs w:val="24"/>
        </w:rPr>
        <w:t>)</w:t>
      </w:r>
      <w:r w:rsidRPr="00B81A84">
        <w:rPr>
          <w:rFonts w:ascii="Times New Roman" w:hAnsi="Times New Roman"/>
          <w:sz w:val="24"/>
          <w:szCs w:val="24"/>
        </w:rPr>
        <w:t>;</w:t>
      </w:r>
      <w:r w:rsidR="00C60DEB">
        <w:rPr>
          <w:rFonts w:ascii="Times New Roman" w:hAnsi="Times New Roman"/>
          <w:sz w:val="24"/>
          <w:szCs w:val="24"/>
        </w:rPr>
        <w:t xml:space="preserve"> м</w:t>
      </w:r>
      <w:r w:rsidRPr="00B81A84">
        <w:rPr>
          <w:rFonts w:ascii="Times New Roman" w:hAnsi="Times New Roman"/>
          <w:sz w:val="24"/>
          <w:szCs w:val="24"/>
        </w:rPr>
        <w:t>огила Максюшина И.Ф., кавалера Ордена Славы трех степеней</w:t>
      </w:r>
      <w:r w:rsidR="00C60DEB">
        <w:rPr>
          <w:rFonts w:ascii="Times New Roman" w:hAnsi="Times New Roman"/>
          <w:sz w:val="24"/>
          <w:szCs w:val="24"/>
        </w:rPr>
        <w:t xml:space="preserve"> (</w:t>
      </w:r>
      <w:r w:rsidRPr="00B81A84">
        <w:rPr>
          <w:rFonts w:ascii="Times New Roman" w:hAnsi="Times New Roman"/>
          <w:sz w:val="24"/>
          <w:szCs w:val="24"/>
        </w:rPr>
        <w:t>кладбище с. Бессоновка</w:t>
      </w:r>
      <w:r w:rsidR="00C60DEB">
        <w:rPr>
          <w:rFonts w:ascii="Times New Roman" w:hAnsi="Times New Roman"/>
          <w:sz w:val="24"/>
          <w:szCs w:val="24"/>
        </w:rPr>
        <w:t>)</w:t>
      </w:r>
      <w:r w:rsidRPr="00B81A84">
        <w:rPr>
          <w:rFonts w:ascii="Times New Roman" w:hAnsi="Times New Roman"/>
          <w:sz w:val="24"/>
          <w:szCs w:val="24"/>
        </w:rPr>
        <w:t>;</w:t>
      </w:r>
      <w:r w:rsidR="001C13DE">
        <w:rPr>
          <w:rFonts w:ascii="Times New Roman" w:hAnsi="Times New Roman"/>
          <w:sz w:val="24"/>
          <w:szCs w:val="24"/>
        </w:rPr>
        <w:t xml:space="preserve"> </w:t>
      </w:r>
      <w:r w:rsidR="00E41172">
        <w:rPr>
          <w:rFonts w:ascii="Times New Roman" w:hAnsi="Times New Roman"/>
          <w:sz w:val="24"/>
          <w:szCs w:val="24"/>
        </w:rPr>
        <w:t>у</w:t>
      </w:r>
      <w:r w:rsidRPr="00B81A84">
        <w:rPr>
          <w:rFonts w:ascii="Times New Roman" w:hAnsi="Times New Roman"/>
          <w:sz w:val="24"/>
          <w:szCs w:val="24"/>
        </w:rPr>
        <w:t xml:space="preserve">садебный дом Бицкого </w:t>
      </w:r>
      <w:r w:rsidR="00C60DEB">
        <w:rPr>
          <w:rFonts w:ascii="Times New Roman" w:hAnsi="Times New Roman"/>
          <w:sz w:val="24"/>
          <w:szCs w:val="24"/>
        </w:rPr>
        <w:t>(</w:t>
      </w:r>
      <w:r w:rsidRPr="00B81A84">
        <w:rPr>
          <w:rFonts w:ascii="Times New Roman" w:hAnsi="Times New Roman"/>
          <w:sz w:val="24"/>
          <w:szCs w:val="24"/>
        </w:rPr>
        <w:t>с.  Степановка</w:t>
      </w:r>
      <w:r w:rsidR="00C60DEB">
        <w:rPr>
          <w:rFonts w:ascii="Times New Roman" w:hAnsi="Times New Roman"/>
          <w:sz w:val="24"/>
          <w:szCs w:val="24"/>
        </w:rPr>
        <w:t>)</w:t>
      </w:r>
      <w:r w:rsidRPr="00B81A84">
        <w:rPr>
          <w:rFonts w:ascii="Times New Roman" w:hAnsi="Times New Roman"/>
          <w:sz w:val="24"/>
          <w:szCs w:val="24"/>
        </w:rPr>
        <w:t>;</w:t>
      </w:r>
      <w:r w:rsidR="00C60DEB">
        <w:rPr>
          <w:rFonts w:ascii="Times New Roman" w:hAnsi="Times New Roman"/>
          <w:sz w:val="24"/>
          <w:szCs w:val="24"/>
        </w:rPr>
        <w:t xml:space="preserve"> у</w:t>
      </w:r>
      <w:r w:rsidRPr="00B81A84">
        <w:rPr>
          <w:rFonts w:ascii="Times New Roman" w:hAnsi="Times New Roman"/>
          <w:sz w:val="24"/>
          <w:szCs w:val="24"/>
        </w:rPr>
        <w:t xml:space="preserve">садьба А.М. Устинова </w:t>
      </w:r>
      <w:r w:rsidR="00C60DEB">
        <w:rPr>
          <w:rFonts w:ascii="Times New Roman" w:hAnsi="Times New Roman"/>
          <w:sz w:val="24"/>
          <w:szCs w:val="24"/>
        </w:rPr>
        <w:t>(</w:t>
      </w:r>
      <w:r w:rsidRPr="00B81A84">
        <w:rPr>
          <w:rFonts w:ascii="Times New Roman" w:hAnsi="Times New Roman"/>
          <w:sz w:val="24"/>
          <w:szCs w:val="24"/>
        </w:rPr>
        <w:t>с. Грабово, ул. Центральная, 180, территория Грабовского ПНИ</w:t>
      </w:r>
      <w:r w:rsidR="00C60DEB">
        <w:rPr>
          <w:rFonts w:ascii="Times New Roman" w:hAnsi="Times New Roman"/>
          <w:sz w:val="24"/>
          <w:szCs w:val="24"/>
        </w:rPr>
        <w:t>)</w:t>
      </w:r>
      <w:r w:rsidRPr="00B81A84">
        <w:rPr>
          <w:rFonts w:ascii="Times New Roman" w:hAnsi="Times New Roman"/>
          <w:sz w:val="24"/>
          <w:szCs w:val="24"/>
        </w:rPr>
        <w:t>;</w:t>
      </w:r>
      <w:r w:rsidR="001C13DE">
        <w:rPr>
          <w:rFonts w:ascii="Times New Roman" w:hAnsi="Times New Roman"/>
          <w:sz w:val="24"/>
          <w:szCs w:val="24"/>
        </w:rPr>
        <w:t xml:space="preserve"> </w:t>
      </w:r>
      <w:r w:rsidR="00C60DEB">
        <w:rPr>
          <w:rFonts w:ascii="Times New Roman" w:hAnsi="Times New Roman"/>
          <w:sz w:val="24"/>
          <w:szCs w:val="24"/>
        </w:rPr>
        <w:t>п</w:t>
      </w:r>
      <w:r w:rsidRPr="00B81A84">
        <w:rPr>
          <w:rFonts w:ascii="Times New Roman" w:hAnsi="Times New Roman"/>
          <w:sz w:val="24"/>
          <w:szCs w:val="24"/>
        </w:rPr>
        <w:t xml:space="preserve">амятник А.М. Кижеватова </w:t>
      </w:r>
      <w:r w:rsidR="00E41172">
        <w:rPr>
          <w:rFonts w:ascii="Times New Roman" w:hAnsi="Times New Roman"/>
          <w:sz w:val="24"/>
          <w:szCs w:val="24"/>
        </w:rPr>
        <w:t>(</w:t>
      </w:r>
      <w:r w:rsidRPr="00B81A84">
        <w:rPr>
          <w:rFonts w:ascii="Times New Roman" w:hAnsi="Times New Roman"/>
          <w:sz w:val="24"/>
          <w:szCs w:val="24"/>
        </w:rPr>
        <w:t>с. Кижеватово, ул. Большая Дорога, 91-е</w:t>
      </w:r>
      <w:r w:rsidR="00E41172">
        <w:rPr>
          <w:rFonts w:ascii="Times New Roman" w:hAnsi="Times New Roman"/>
          <w:sz w:val="24"/>
          <w:szCs w:val="24"/>
        </w:rPr>
        <w:t>)</w:t>
      </w:r>
      <w:r w:rsidRPr="00B81A84">
        <w:rPr>
          <w:rFonts w:ascii="Times New Roman" w:hAnsi="Times New Roman"/>
          <w:sz w:val="24"/>
          <w:szCs w:val="24"/>
        </w:rPr>
        <w:t>;</w:t>
      </w:r>
      <w:r w:rsidR="00E41172">
        <w:rPr>
          <w:rFonts w:ascii="Times New Roman" w:hAnsi="Times New Roman"/>
          <w:sz w:val="24"/>
          <w:szCs w:val="24"/>
        </w:rPr>
        <w:t xml:space="preserve"> н</w:t>
      </w:r>
      <w:r w:rsidRPr="00B81A84">
        <w:rPr>
          <w:rFonts w:ascii="Times New Roman" w:hAnsi="Times New Roman"/>
          <w:sz w:val="24"/>
          <w:szCs w:val="24"/>
        </w:rPr>
        <w:t xml:space="preserve">ежилое здание (имение Араповых) </w:t>
      </w:r>
      <w:r w:rsidR="00E41172">
        <w:rPr>
          <w:rFonts w:ascii="Times New Roman" w:hAnsi="Times New Roman"/>
          <w:sz w:val="24"/>
          <w:szCs w:val="24"/>
        </w:rPr>
        <w:t>(</w:t>
      </w:r>
      <w:r w:rsidRPr="00B81A84">
        <w:rPr>
          <w:rFonts w:ascii="Times New Roman" w:hAnsi="Times New Roman"/>
          <w:sz w:val="24"/>
          <w:szCs w:val="24"/>
        </w:rPr>
        <w:t>с. Проказна, ул. Школьная, 1</w:t>
      </w:r>
      <w:r w:rsidR="00E41172">
        <w:rPr>
          <w:rFonts w:ascii="Times New Roman" w:hAnsi="Times New Roman"/>
          <w:sz w:val="24"/>
          <w:szCs w:val="24"/>
        </w:rPr>
        <w:t>)</w:t>
      </w:r>
      <w:r w:rsidRPr="00B81A84">
        <w:rPr>
          <w:rFonts w:ascii="Times New Roman" w:hAnsi="Times New Roman"/>
          <w:sz w:val="24"/>
          <w:szCs w:val="24"/>
        </w:rPr>
        <w:t>.</w:t>
      </w:r>
      <w:r w:rsidR="00E41172">
        <w:rPr>
          <w:rFonts w:ascii="Times New Roman" w:hAnsi="Times New Roman"/>
          <w:sz w:val="24"/>
          <w:szCs w:val="24"/>
        </w:rPr>
        <w:t xml:space="preserve"> Несколько вновь выявленных объектов археологического наследия (см. раздел 8.4 Зоны охраны и защитные зоны объектов культурного наследия)</w:t>
      </w:r>
      <w:r w:rsidR="00BD75D8">
        <w:rPr>
          <w:rFonts w:ascii="Times New Roman" w:hAnsi="Times New Roman"/>
          <w:sz w:val="24"/>
          <w:szCs w:val="24"/>
        </w:rPr>
        <w:t>. В</w:t>
      </w:r>
      <w:r w:rsidR="00BD75D8" w:rsidRPr="00BD75D8">
        <w:rPr>
          <w:rFonts w:ascii="Times New Roman" w:hAnsi="Times New Roman"/>
          <w:sz w:val="24"/>
          <w:szCs w:val="24"/>
        </w:rPr>
        <w:t xml:space="preserve"> южной части села Вазерки </w:t>
      </w:r>
      <w:r w:rsidR="00BD75D8">
        <w:rPr>
          <w:rFonts w:ascii="Times New Roman" w:hAnsi="Times New Roman"/>
          <w:sz w:val="24"/>
          <w:szCs w:val="24"/>
        </w:rPr>
        <w:t xml:space="preserve">расположена </w:t>
      </w:r>
      <w:r w:rsidR="00BD75D8" w:rsidRPr="00BD75D8">
        <w:rPr>
          <w:rFonts w:ascii="Times New Roman" w:hAnsi="Times New Roman"/>
          <w:sz w:val="24"/>
          <w:szCs w:val="24"/>
        </w:rPr>
        <w:t>территория усадьбы князей Шаховских</w:t>
      </w:r>
      <w:r w:rsidR="00BD75D8">
        <w:rPr>
          <w:rFonts w:ascii="Times New Roman" w:hAnsi="Times New Roman"/>
          <w:sz w:val="24"/>
          <w:szCs w:val="24"/>
        </w:rPr>
        <w:t>.</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 xml:space="preserve">В 2020 году статус объекта археологического наследия федерального значения приобрел объект </w:t>
      </w:r>
      <w:r w:rsidR="007C00C8">
        <w:rPr>
          <w:rFonts w:ascii="Times New Roman" w:hAnsi="Times New Roman"/>
          <w:sz w:val="24"/>
          <w:szCs w:val="24"/>
        </w:rPr>
        <w:t>«</w:t>
      </w:r>
      <w:r w:rsidRPr="00B81A84">
        <w:rPr>
          <w:rFonts w:ascii="Times New Roman" w:hAnsi="Times New Roman"/>
          <w:sz w:val="24"/>
          <w:szCs w:val="24"/>
        </w:rPr>
        <w:t>Грабово1, селище</w:t>
      </w:r>
      <w:r w:rsidR="007C00C8">
        <w:rPr>
          <w:rFonts w:ascii="Times New Roman" w:hAnsi="Times New Roman"/>
          <w:sz w:val="24"/>
          <w:szCs w:val="24"/>
        </w:rPr>
        <w:t>»</w:t>
      </w:r>
      <w:r w:rsidRPr="00B81A84">
        <w:rPr>
          <w:rFonts w:ascii="Times New Roman" w:hAnsi="Times New Roman"/>
          <w:sz w:val="24"/>
          <w:szCs w:val="24"/>
        </w:rPr>
        <w:t xml:space="preserve"> - северная окраина с. Грабово Бессоновского района Пензенской области, к востоку от железнодорожного полотна. Протяженность с севера на юг – 172,3 м, с запада на восток – 141,2 м. Площадь – 1,58 га.</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В 2020 году учреждения и организации Бессоновского района приняли участие в таких конкурсах в сфере туризма, как:</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 конкурсный отбор на предоставление субсидий из бюджета Пензенской области на софинансирование мероприятий на развитие внутреннего туризма;</w:t>
      </w:r>
    </w:p>
    <w:p w:rsidR="00B81A84" w:rsidRP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 xml:space="preserve">- региональный этап Национальной премии в области событийного туризма Russian Event Awards 2020 - номинация </w:t>
      </w:r>
      <w:r w:rsidR="007C00C8">
        <w:rPr>
          <w:rFonts w:ascii="Times New Roman" w:hAnsi="Times New Roman"/>
          <w:sz w:val="24"/>
          <w:szCs w:val="24"/>
        </w:rPr>
        <w:t>«</w:t>
      </w:r>
      <w:r w:rsidRPr="00B81A84">
        <w:rPr>
          <w:rFonts w:ascii="Times New Roman" w:hAnsi="Times New Roman"/>
          <w:sz w:val="24"/>
          <w:szCs w:val="24"/>
        </w:rPr>
        <w:t>Лучший муниципальный календарь туристических событий</w:t>
      </w:r>
      <w:r w:rsidR="007C00C8">
        <w:rPr>
          <w:rFonts w:ascii="Times New Roman" w:hAnsi="Times New Roman"/>
          <w:sz w:val="24"/>
          <w:szCs w:val="24"/>
        </w:rPr>
        <w:t>»</w:t>
      </w:r>
      <w:r w:rsidRPr="00B81A84">
        <w:rPr>
          <w:rFonts w:ascii="Times New Roman" w:hAnsi="Times New Roman"/>
          <w:sz w:val="24"/>
          <w:szCs w:val="24"/>
        </w:rPr>
        <w:t>.</w:t>
      </w:r>
    </w:p>
    <w:p w:rsidR="00B81A84" w:rsidRDefault="00B81A84" w:rsidP="00B81A84">
      <w:pPr>
        <w:spacing w:after="0" w:line="240" w:lineRule="auto"/>
        <w:ind w:firstLine="709"/>
        <w:rPr>
          <w:rFonts w:ascii="Times New Roman" w:hAnsi="Times New Roman"/>
          <w:sz w:val="24"/>
          <w:szCs w:val="24"/>
        </w:rPr>
      </w:pPr>
      <w:r w:rsidRPr="00B81A84">
        <w:rPr>
          <w:rFonts w:ascii="Times New Roman" w:hAnsi="Times New Roman"/>
          <w:sz w:val="24"/>
          <w:szCs w:val="24"/>
        </w:rPr>
        <w:t>В 2020 году разработан Туристический паспорт Бессоновского района Пензенской области, где отражена информация о 21 памятнике истории, 3 памятниках культуры, 1 памятнике архитектуры, 4 памятниках археологии, 6 наиболее крупных музеях и музейных экспозициях, 18 религиозных памятниках, 3 промыслах, 1 мастерской ремесел, 8 объектах размещения, 6 предприятиях питания, 10 крупных торговых предприятиях и др.</w:t>
      </w:r>
    </w:p>
    <w:p w:rsidR="002B00A0" w:rsidRDefault="002B00A0" w:rsidP="002B00A0">
      <w:pPr>
        <w:spacing w:after="0" w:line="240" w:lineRule="auto"/>
        <w:ind w:firstLine="709"/>
        <w:rPr>
          <w:rFonts w:ascii="Times New Roman" w:hAnsi="Times New Roman"/>
          <w:sz w:val="24"/>
          <w:szCs w:val="24"/>
        </w:rPr>
      </w:pPr>
      <w:r w:rsidRPr="002B00A0">
        <w:rPr>
          <w:rFonts w:ascii="Times New Roman" w:hAnsi="Times New Roman"/>
          <w:sz w:val="24"/>
          <w:szCs w:val="24"/>
        </w:rPr>
        <w:t xml:space="preserve">В настоящее время на территории района существуют 2 туристических маршрута: </w:t>
      </w:r>
      <w:r w:rsidRPr="002B00A0">
        <w:rPr>
          <w:rFonts w:ascii="Times New Roman" w:hAnsi="Times New Roman"/>
          <w:sz w:val="24"/>
          <w:szCs w:val="24"/>
        </w:rPr>
        <w:br/>
        <w:t>Маршрут № 1 «с. Бессоновка – с. Проказна» (- Мемориал Памяти с. Бессоновка; - Музей «</w:t>
      </w:r>
      <w:hyperlink r:id="rId19" w:tooltip="Лука" w:history="1">
        <w:r w:rsidRPr="002B00A0">
          <w:rPr>
            <w:rStyle w:val="a7"/>
            <w:rFonts w:ascii="Times New Roman" w:hAnsi="Times New Roman"/>
            <w:color w:val="auto"/>
            <w:sz w:val="24"/>
            <w:szCs w:val="24"/>
            <w:u w:val="none"/>
          </w:rPr>
          <w:t>Лука</w:t>
        </w:r>
      </w:hyperlink>
      <w:r w:rsidRPr="002B00A0">
        <w:rPr>
          <w:rFonts w:ascii="Times New Roman" w:hAnsi="Times New Roman"/>
          <w:sz w:val="24"/>
          <w:szCs w:val="24"/>
        </w:rPr>
        <w:t>»; - Храм святого великомученика Георгия Победоносца; - Районный краеведческий музей с. Бессоновка; - Усадьба помещика Устинова с. Грабово; - Имение князей Шаховских с. Вазерки; - Храм Рождества Христова с. Пыркино; - Родник Святой Параскевы с. Проказна; - Усадьба помещиков Араповых, колокольня Архангельской церкви с. Проказна)</w:t>
      </w:r>
      <w:r>
        <w:rPr>
          <w:rFonts w:ascii="Times New Roman" w:hAnsi="Times New Roman"/>
          <w:sz w:val="24"/>
          <w:szCs w:val="24"/>
        </w:rPr>
        <w:t>;</w:t>
      </w:r>
    </w:p>
    <w:p w:rsidR="002B00A0" w:rsidRPr="00D61F6A" w:rsidRDefault="002B00A0" w:rsidP="002B00A0">
      <w:pPr>
        <w:spacing w:after="0" w:line="240" w:lineRule="auto"/>
        <w:ind w:firstLine="709"/>
        <w:rPr>
          <w:rFonts w:ascii="Times New Roman" w:hAnsi="Times New Roman"/>
          <w:sz w:val="24"/>
          <w:szCs w:val="24"/>
        </w:rPr>
      </w:pPr>
      <w:r w:rsidRPr="002B00A0">
        <w:rPr>
          <w:rFonts w:ascii="Times New Roman" w:hAnsi="Times New Roman"/>
          <w:sz w:val="24"/>
          <w:szCs w:val="24"/>
        </w:rPr>
        <w:t xml:space="preserve">Маршрут № 2 «с. Бессоновка – с. </w:t>
      </w:r>
      <w:hyperlink r:id="rId20" w:tooltip="Степановка" w:history="1">
        <w:r w:rsidRPr="002B00A0">
          <w:rPr>
            <w:rStyle w:val="a7"/>
            <w:rFonts w:ascii="Times New Roman" w:hAnsi="Times New Roman"/>
            <w:color w:val="auto"/>
            <w:sz w:val="24"/>
            <w:szCs w:val="24"/>
            <w:u w:val="none"/>
          </w:rPr>
          <w:t>Степановка</w:t>
        </w:r>
      </w:hyperlink>
      <w:r w:rsidRPr="002B00A0">
        <w:rPr>
          <w:rFonts w:ascii="Times New Roman" w:hAnsi="Times New Roman"/>
          <w:sz w:val="24"/>
          <w:szCs w:val="24"/>
        </w:rPr>
        <w:t>» (- Ферма по выращиванию страусов «</w:t>
      </w:r>
      <w:hyperlink r:id="rId21" w:tooltip="Сурский страус" w:history="1">
        <w:r w:rsidRPr="002B00A0">
          <w:rPr>
            <w:rStyle w:val="a7"/>
            <w:rFonts w:ascii="Times New Roman" w:hAnsi="Times New Roman"/>
            <w:color w:val="auto"/>
            <w:sz w:val="24"/>
            <w:szCs w:val="24"/>
            <w:u w:val="none"/>
          </w:rPr>
          <w:t>Сурский страус</w:t>
        </w:r>
      </w:hyperlink>
      <w:r w:rsidRPr="002B00A0">
        <w:rPr>
          <w:rFonts w:ascii="Times New Roman" w:hAnsi="Times New Roman"/>
          <w:sz w:val="24"/>
          <w:szCs w:val="24"/>
        </w:rPr>
        <w:t>» с. Сосновка; - Экологическая зона «</w:t>
      </w:r>
      <w:r w:rsidRPr="002B00A0">
        <w:rPr>
          <w:rStyle w:val="af"/>
          <w:rFonts w:ascii="Times New Roman" w:hAnsi="Times New Roman"/>
          <w:b w:val="0"/>
          <w:sz w:val="24"/>
          <w:szCs w:val="24"/>
        </w:rPr>
        <w:t>Лопуховский заповедник</w:t>
      </w:r>
      <w:r w:rsidRPr="002B00A0">
        <w:rPr>
          <w:rFonts w:ascii="Times New Roman" w:hAnsi="Times New Roman"/>
          <w:sz w:val="24"/>
          <w:szCs w:val="24"/>
        </w:rPr>
        <w:t xml:space="preserve">»; - Мастерская по изготовлению валенок с. Чемодановка;  - Музей им. А.М. Кижеватова с. Кижеватово; </w:t>
      </w:r>
      <w:r w:rsidRPr="002B00A0">
        <w:rPr>
          <w:rFonts w:ascii="Times New Roman" w:hAnsi="Times New Roman"/>
          <w:sz w:val="24"/>
          <w:szCs w:val="24"/>
        </w:rPr>
        <w:br/>
        <w:t>- Церковь во имя Иконы Казанской Божией Матери с. Трофимовка; - «</w:t>
      </w:r>
      <w:r w:rsidRPr="002B00A0">
        <w:rPr>
          <w:rStyle w:val="af"/>
          <w:rFonts w:ascii="Times New Roman" w:hAnsi="Times New Roman"/>
          <w:b w:val="0"/>
          <w:sz w:val="24"/>
          <w:szCs w:val="24"/>
        </w:rPr>
        <w:t>Захаров колодец</w:t>
      </w:r>
      <w:r w:rsidRPr="002B00A0">
        <w:rPr>
          <w:rFonts w:ascii="Times New Roman" w:hAnsi="Times New Roman"/>
          <w:sz w:val="24"/>
          <w:szCs w:val="24"/>
        </w:rPr>
        <w:t xml:space="preserve">» с. Степановка; - </w:t>
      </w:r>
      <w:hyperlink r:id="rId22" w:tooltip="Лошоковское" w:history="1">
        <w:r w:rsidRPr="002B00A0">
          <w:rPr>
            <w:rStyle w:val="a7"/>
            <w:rFonts w:ascii="Times New Roman" w:hAnsi="Times New Roman"/>
            <w:color w:val="auto"/>
            <w:sz w:val="24"/>
            <w:szCs w:val="24"/>
            <w:u w:val="none"/>
          </w:rPr>
          <w:t>Лошоковское</w:t>
        </w:r>
      </w:hyperlink>
      <w:r w:rsidRPr="002B00A0">
        <w:rPr>
          <w:rFonts w:ascii="Times New Roman" w:hAnsi="Times New Roman"/>
          <w:sz w:val="24"/>
          <w:szCs w:val="24"/>
        </w:rPr>
        <w:t xml:space="preserve"> селище с. Степановка; - Мар - курганная группа с. Степановка;  - Садовское городище с. Степановка; - Ручей Мадаевка с. Степановка; - Музей истории с. Степановка; - Курганная группа «</w:t>
      </w:r>
      <w:hyperlink r:id="rId23" w:tooltip="Срубная культура" w:history="1">
        <w:r w:rsidRPr="002B00A0">
          <w:rPr>
            <w:rStyle w:val="a7"/>
            <w:rFonts w:ascii="Times New Roman" w:hAnsi="Times New Roman"/>
            <w:color w:val="auto"/>
            <w:sz w:val="24"/>
            <w:szCs w:val="24"/>
            <w:u w:val="none"/>
          </w:rPr>
          <w:t>Срубная культура</w:t>
        </w:r>
      </w:hyperlink>
      <w:r w:rsidRPr="002B00A0">
        <w:rPr>
          <w:rFonts w:ascii="Times New Roman" w:hAnsi="Times New Roman"/>
          <w:sz w:val="24"/>
          <w:szCs w:val="24"/>
        </w:rPr>
        <w:t>» с. Степановка; - Дом-усадьба Бицкого с. Степановка.</w:t>
      </w:r>
    </w:p>
    <w:p w:rsidR="00B81A84" w:rsidRPr="00B81A84" w:rsidRDefault="00E41172" w:rsidP="00B81A84">
      <w:pPr>
        <w:spacing w:after="0" w:line="240" w:lineRule="auto"/>
        <w:ind w:firstLine="709"/>
        <w:rPr>
          <w:rFonts w:ascii="Times New Roman" w:hAnsi="Times New Roman"/>
          <w:sz w:val="24"/>
          <w:szCs w:val="24"/>
        </w:rPr>
      </w:pPr>
      <w:r>
        <w:rPr>
          <w:rFonts w:ascii="Times New Roman" w:hAnsi="Times New Roman"/>
          <w:sz w:val="24"/>
          <w:szCs w:val="24"/>
        </w:rPr>
        <w:lastRenderedPageBreak/>
        <w:t>В</w:t>
      </w:r>
      <w:r w:rsidR="00B81A84" w:rsidRPr="00B81A84">
        <w:rPr>
          <w:rFonts w:ascii="Times New Roman" w:hAnsi="Times New Roman"/>
          <w:sz w:val="24"/>
          <w:szCs w:val="24"/>
        </w:rPr>
        <w:t xml:space="preserve"> реестре инвестиционных проектов Бессоновского района состоит Инновационный экоэнергетический агротуристический комплекс </w:t>
      </w:r>
      <w:r w:rsidR="007C00C8">
        <w:rPr>
          <w:rFonts w:ascii="Times New Roman" w:hAnsi="Times New Roman"/>
          <w:sz w:val="24"/>
          <w:szCs w:val="24"/>
        </w:rPr>
        <w:t>«</w:t>
      </w:r>
      <w:r w:rsidR="00B81A84" w:rsidRPr="00B81A84">
        <w:rPr>
          <w:rFonts w:ascii="Times New Roman" w:hAnsi="Times New Roman"/>
          <w:sz w:val="24"/>
          <w:szCs w:val="24"/>
        </w:rPr>
        <w:t>Сурская лука</w:t>
      </w:r>
      <w:r w:rsidR="007C00C8">
        <w:rPr>
          <w:rFonts w:ascii="Times New Roman" w:hAnsi="Times New Roman"/>
          <w:sz w:val="24"/>
          <w:szCs w:val="24"/>
        </w:rPr>
        <w:t>»</w:t>
      </w:r>
      <w:r w:rsidR="00B81A84" w:rsidRPr="00B81A84">
        <w:rPr>
          <w:rFonts w:ascii="Times New Roman" w:hAnsi="Times New Roman"/>
          <w:sz w:val="24"/>
          <w:szCs w:val="24"/>
        </w:rPr>
        <w:t xml:space="preserve"> с планируемым объем инвестиций 189 млн.руб.  Проект планируется как площадка для коммерциализации инновационных идей в области экоэнергетики и сельского хозяйства,  площадка для проведения межрегиональных соревнований по модельным видам спорта, велосипедная станция, ледовый городок, станция электромобилей, парк </w:t>
      </w:r>
      <w:r w:rsidR="007C00C8">
        <w:rPr>
          <w:rFonts w:ascii="Times New Roman" w:hAnsi="Times New Roman"/>
          <w:sz w:val="24"/>
          <w:szCs w:val="24"/>
        </w:rPr>
        <w:t>«</w:t>
      </w:r>
      <w:r w:rsidR="00B81A84" w:rsidRPr="00B81A84">
        <w:rPr>
          <w:rFonts w:ascii="Times New Roman" w:hAnsi="Times New Roman"/>
          <w:sz w:val="24"/>
          <w:szCs w:val="24"/>
        </w:rPr>
        <w:t>Чипполино</w:t>
      </w:r>
      <w:r w:rsidR="007C00C8">
        <w:rPr>
          <w:rFonts w:ascii="Times New Roman" w:hAnsi="Times New Roman"/>
          <w:sz w:val="24"/>
          <w:szCs w:val="24"/>
        </w:rPr>
        <w:t>»</w:t>
      </w:r>
      <w:r w:rsidR="00B81A84" w:rsidRPr="00B81A84">
        <w:rPr>
          <w:rFonts w:ascii="Times New Roman" w:hAnsi="Times New Roman"/>
          <w:sz w:val="24"/>
          <w:szCs w:val="24"/>
        </w:rPr>
        <w:t>, практический обучающий комплекс для детей на базе ЦМИТов Пензенской области, место активного познавательного детского и семейного отдыха,  инновационная растениеводческая ферма с круглогодичным автономным тепличным хозяйством всего в 25 км от Пензы.</w:t>
      </w:r>
    </w:p>
    <w:p w:rsidR="00B81A84" w:rsidRPr="00745304" w:rsidRDefault="00E41172" w:rsidP="00E41172">
      <w:pPr>
        <w:spacing w:after="0" w:line="240" w:lineRule="auto"/>
        <w:ind w:firstLine="709"/>
      </w:pPr>
      <w:r>
        <w:rPr>
          <w:rFonts w:ascii="Times New Roman" w:hAnsi="Times New Roman"/>
          <w:sz w:val="24"/>
          <w:szCs w:val="24"/>
        </w:rPr>
        <w:t>В Бессоновском районе имеется развитая спортивная база и сеть объектов культуры (см. раздел 7. Проблемы, ресурсы и перспективы развития социальной инфраструктуры Бессоновского района.</w:t>
      </w:r>
    </w:p>
    <w:p w:rsidR="00B81A84" w:rsidRDefault="00BD75D8" w:rsidP="00BD75D8">
      <w:pPr>
        <w:spacing w:after="0" w:line="240" w:lineRule="auto"/>
        <w:ind w:firstLine="709"/>
        <w:rPr>
          <w:rFonts w:ascii="Times New Roman" w:hAnsi="Times New Roman"/>
          <w:sz w:val="24"/>
          <w:szCs w:val="24"/>
        </w:rPr>
      </w:pPr>
      <w:r w:rsidRPr="00BD75D8">
        <w:rPr>
          <w:rFonts w:ascii="Times New Roman" w:hAnsi="Times New Roman"/>
          <w:sz w:val="24"/>
          <w:szCs w:val="24"/>
        </w:rPr>
        <w:t xml:space="preserve">Документами территориального планирования муниципальных образований Бессоновского района запланировано размещение </w:t>
      </w:r>
      <w:r w:rsidR="008F2DFE">
        <w:rPr>
          <w:rFonts w:ascii="Times New Roman" w:hAnsi="Times New Roman"/>
          <w:sz w:val="24"/>
          <w:szCs w:val="24"/>
        </w:rPr>
        <w:t xml:space="preserve">целого ряда </w:t>
      </w:r>
      <w:r w:rsidRPr="00BD75D8">
        <w:rPr>
          <w:rFonts w:ascii="Times New Roman" w:hAnsi="Times New Roman"/>
          <w:sz w:val="24"/>
          <w:szCs w:val="24"/>
        </w:rPr>
        <w:t>объектов туристско-рекреационной деятельности</w:t>
      </w:r>
      <w:r w:rsidR="008F2DFE">
        <w:rPr>
          <w:rFonts w:ascii="Times New Roman" w:hAnsi="Times New Roman"/>
          <w:sz w:val="24"/>
          <w:szCs w:val="24"/>
        </w:rPr>
        <w:t xml:space="preserve"> (таблица 4.5-2).</w:t>
      </w:r>
    </w:p>
    <w:p w:rsidR="008F2DFE" w:rsidRPr="00BD75D8" w:rsidRDefault="008F2DFE" w:rsidP="005B701E">
      <w:pPr>
        <w:spacing w:before="120" w:after="120" w:line="240" w:lineRule="auto"/>
        <w:jc w:val="center"/>
        <w:rPr>
          <w:rFonts w:ascii="Times New Roman" w:hAnsi="Times New Roman"/>
          <w:sz w:val="24"/>
          <w:szCs w:val="24"/>
        </w:rPr>
      </w:pPr>
      <w:r>
        <w:rPr>
          <w:rFonts w:ascii="Times New Roman" w:hAnsi="Times New Roman"/>
          <w:sz w:val="24"/>
          <w:szCs w:val="24"/>
        </w:rPr>
        <w:t>Таблица 4.5-2. Перечень объектов турист</w:t>
      </w:r>
      <w:r w:rsidR="005B701E">
        <w:rPr>
          <w:rFonts w:ascii="Times New Roman" w:hAnsi="Times New Roman"/>
          <w:sz w:val="24"/>
          <w:szCs w:val="24"/>
        </w:rPr>
        <w:t>с</w:t>
      </w:r>
      <w:r>
        <w:rPr>
          <w:rFonts w:ascii="Times New Roman" w:hAnsi="Times New Roman"/>
          <w:sz w:val="24"/>
          <w:szCs w:val="24"/>
        </w:rPr>
        <w:t xml:space="preserve">ко-рекреационной </w:t>
      </w:r>
      <w:r w:rsidR="005B701E">
        <w:rPr>
          <w:rFonts w:ascii="Times New Roman" w:hAnsi="Times New Roman"/>
          <w:sz w:val="24"/>
          <w:szCs w:val="24"/>
        </w:rPr>
        <w:t>деятельности</w:t>
      </w:r>
      <w:r>
        <w:rPr>
          <w:rFonts w:ascii="Times New Roman" w:hAnsi="Times New Roman"/>
          <w:sz w:val="24"/>
          <w:szCs w:val="24"/>
        </w:rPr>
        <w:t xml:space="preserve">, </w:t>
      </w:r>
      <w:r w:rsidR="005B701E">
        <w:rPr>
          <w:rFonts w:ascii="Times New Roman" w:hAnsi="Times New Roman"/>
          <w:sz w:val="24"/>
          <w:szCs w:val="24"/>
        </w:rPr>
        <w:t>предлагаемые для размещениядокументами территориального планирования муниципальных образований</w:t>
      </w:r>
    </w:p>
    <w:tbl>
      <w:tblPr>
        <w:tblStyle w:val="affb"/>
        <w:tblW w:w="9643" w:type="dxa"/>
        <w:tblLook w:val="04A0" w:firstRow="1" w:lastRow="0" w:firstColumn="1" w:lastColumn="0" w:noHBand="0" w:noVBand="1"/>
      </w:tblPr>
      <w:tblGrid>
        <w:gridCol w:w="531"/>
        <w:gridCol w:w="1743"/>
        <w:gridCol w:w="1974"/>
        <w:gridCol w:w="1785"/>
        <w:gridCol w:w="2227"/>
        <w:gridCol w:w="1383"/>
      </w:tblGrid>
      <w:tr w:rsidR="008F2DFE" w:rsidRPr="0072518E" w:rsidTr="008F2DFE">
        <w:tc>
          <w:tcPr>
            <w:tcW w:w="531" w:type="dxa"/>
            <w:vAlign w:val="center"/>
          </w:tcPr>
          <w:p w:rsidR="008F2DFE" w:rsidRPr="0072518E" w:rsidRDefault="008F2DFE" w:rsidP="00E66186">
            <w:pPr>
              <w:spacing w:after="0" w:line="240" w:lineRule="auto"/>
              <w:jc w:val="center"/>
              <w:rPr>
                <w:rFonts w:ascii="Times New Roman" w:hAnsi="Times New Roman"/>
              </w:rPr>
            </w:pPr>
            <w:r>
              <w:rPr>
                <w:rFonts w:ascii="Times New Roman" w:hAnsi="Times New Roman"/>
              </w:rPr>
              <w:t>№ п.п.</w:t>
            </w:r>
          </w:p>
        </w:tc>
        <w:tc>
          <w:tcPr>
            <w:tcW w:w="1743"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sidRPr="0072518E">
              <w:rPr>
                <w:rFonts w:ascii="Times New Roman" w:hAnsi="Times New Roman"/>
              </w:rPr>
              <w:t>Наименование муниципального образования</w:t>
            </w:r>
          </w:p>
        </w:tc>
        <w:tc>
          <w:tcPr>
            <w:tcW w:w="1974"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sidRPr="0072518E">
              <w:rPr>
                <w:rFonts w:ascii="Times New Roman" w:hAnsi="Times New Roman"/>
              </w:rPr>
              <w:t>Наименование объекта, планируемого к размещению</w:t>
            </w:r>
          </w:p>
        </w:tc>
        <w:tc>
          <w:tcPr>
            <w:tcW w:w="1785"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sidRPr="0072518E">
              <w:rPr>
                <w:rFonts w:ascii="Times New Roman" w:hAnsi="Times New Roman"/>
              </w:rPr>
              <w:t>Характеристики объекта</w:t>
            </w:r>
          </w:p>
        </w:tc>
        <w:tc>
          <w:tcPr>
            <w:tcW w:w="2227"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sidRPr="0072518E">
              <w:rPr>
                <w:rFonts w:ascii="Times New Roman" w:hAnsi="Times New Roman"/>
              </w:rPr>
              <w:t>Месторасположение планируемого объекта</w:t>
            </w:r>
          </w:p>
        </w:tc>
        <w:tc>
          <w:tcPr>
            <w:tcW w:w="1383"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sidRPr="0072518E">
              <w:rPr>
                <w:rFonts w:ascii="Times New Roman" w:hAnsi="Times New Roman"/>
              </w:rPr>
              <w:t>Планируемый год строительства</w:t>
            </w:r>
          </w:p>
        </w:tc>
      </w:tr>
      <w:tr w:rsidR="008F2DFE" w:rsidRPr="0072518E" w:rsidTr="008F2DFE">
        <w:tc>
          <w:tcPr>
            <w:tcW w:w="531" w:type="dxa"/>
            <w:vAlign w:val="center"/>
          </w:tcPr>
          <w:p w:rsidR="008F2DFE" w:rsidRPr="0072518E" w:rsidRDefault="008F2DFE" w:rsidP="00E66186">
            <w:pPr>
              <w:spacing w:after="0" w:line="240" w:lineRule="auto"/>
              <w:jc w:val="center"/>
              <w:rPr>
                <w:rFonts w:ascii="Times New Roman" w:hAnsi="Times New Roman"/>
              </w:rPr>
            </w:pPr>
            <w:r>
              <w:rPr>
                <w:rFonts w:ascii="Times New Roman" w:hAnsi="Times New Roman"/>
              </w:rPr>
              <w:t>1</w:t>
            </w:r>
          </w:p>
        </w:tc>
        <w:tc>
          <w:tcPr>
            <w:tcW w:w="1743"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Pr>
                <w:rFonts w:ascii="Times New Roman" w:hAnsi="Times New Roman"/>
              </w:rPr>
              <w:t>2</w:t>
            </w:r>
          </w:p>
        </w:tc>
        <w:tc>
          <w:tcPr>
            <w:tcW w:w="1974"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Pr>
                <w:rFonts w:ascii="Times New Roman" w:hAnsi="Times New Roman"/>
              </w:rPr>
              <w:t>3</w:t>
            </w:r>
          </w:p>
        </w:tc>
        <w:tc>
          <w:tcPr>
            <w:tcW w:w="1785"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Pr>
                <w:rFonts w:ascii="Times New Roman" w:hAnsi="Times New Roman"/>
              </w:rPr>
              <w:t>4</w:t>
            </w:r>
          </w:p>
        </w:tc>
        <w:tc>
          <w:tcPr>
            <w:tcW w:w="2227"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Pr>
                <w:rFonts w:ascii="Times New Roman" w:hAnsi="Times New Roman"/>
              </w:rPr>
              <w:t>5</w:t>
            </w:r>
          </w:p>
        </w:tc>
        <w:tc>
          <w:tcPr>
            <w:tcW w:w="1383" w:type="dxa"/>
            <w:tcMar>
              <w:left w:w="57" w:type="dxa"/>
              <w:right w:w="28" w:type="dxa"/>
            </w:tcMar>
            <w:vAlign w:val="center"/>
          </w:tcPr>
          <w:p w:rsidR="008F2DFE" w:rsidRPr="0072518E" w:rsidRDefault="008F2DFE" w:rsidP="00E66186">
            <w:pPr>
              <w:spacing w:after="0" w:line="240" w:lineRule="auto"/>
              <w:jc w:val="center"/>
              <w:rPr>
                <w:rFonts w:ascii="Times New Roman" w:hAnsi="Times New Roman"/>
              </w:rPr>
            </w:pPr>
            <w:r>
              <w:rPr>
                <w:rFonts w:ascii="Times New Roman" w:hAnsi="Times New Roman"/>
              </w:rPr>
              <w:t>6</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Александровский сельсовет</w:t>
            </w: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Создание баз и сезонных зон отдыха</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Сезонные зоны отдыха</w:t>
            </w:r>
            <w:r w:rsidRPr="00BA3121">
              <w:t xml:space="preserve"> </w:t>
            </w:r>
            <w:r w:rsidRPr="00BA3121">
              <w:rPr>
                <w:rFonts w:ascii="Times New Roman" w:hAnsi="Times New Roman"/>
              </w:rPr>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 севернее с. Александровка на левом берегу пруда;</w:t>
            </w:r>
          </w:p>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 в северной части с. Александровка</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До 2025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val="restart"/>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Бессоновский сельсовет</w:t>
            </w: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Объекты общественного питания</w:t>
            </w:r>
          </w:p>
        </w:tc>
        <w:tc>
          <w:tcPr>
            <w:tcW w:w="1785" w:type="dxa"/>
            <w:vMerge w:val="restart"/>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Объекты капитального строительства</w:t>
            </w:r>
            <w:r w:rsidRPr="00BA3121">
              <w:t xml:space="preserve"> </w:t>
            </w:r>
            <w:r w:rsidRPr="00BA3121">
              <w:rPr>
                <w:rFonts w:ascii="Times New Roman" w:hAnsi="Times New Roman"/>
              </w:rPr>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с. Бессоновка, участок с кадастровым номером 58:05:0701301:1848</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tcMar>
              <w:left w:w="57" w:type="dxa"/>
              <w:right w:w="28" w:type="dxa"/>
            </w:tcMar>
            <w:vAlign w:val="center"/>
          </w:tcPr>
          <w:p w:rsidR="00BA3121" w:rsidRPr="0072518E" w:rsidRDefault="00BA3121" w:rsidP="00BA3121">
            <w:pPr>
              <w:spacing w:after="0" w:line="240" w:lineRule="auto"/>
              <w:jc w:val="left"/>
              <w:rPr>
                <w:rFonts w:ascii="Times New Roman" w:hAnsi="Times New Roman"/>
              </w:rPr>
            </w:pP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Объекты придорожного сервиса</w:t>
            </w:r>
          </w:p>
        </w:tc>
        <w:tc>
          <w:tcPr>
            <w:tcW w:w="1785" w:type="dxa"/>
            <w:vMerge/>
            <w:tcMar>
              <w:left w:w="57" w:type="dxa"/>
              <w:right w:w="28" w:type="dxa"/>
            </w:tcMar>
            <w:vAlign w:val="center"/>
          </w:tcPr>
          <w:p w:rsidR="00BA3121" w:rsidRPr="00BA3121" w:rsidRDefault="00BA3121" w:rsidP="00BA3121">
            <w:pPr>
              <w:spacing w:after="0" w:line="240" w:lineRule="auto"/>
              <w:jc w:val="left"/>
              <w:rPr>
                <w:rFonts w:ascii="Times New Roman" w:hAnsi="Times New Roman"/>
              </w:rPr>
            </w:pP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 xml:space="preserve">1 км юго-западнее с. Мастиновка , М5 </w:t>
            </w:r>
            <w:r>
              <w:rPr>
                <w:rFonts w:ascii="Times New Roman" w:hAnsi="Times New Roman"/>
              </w:rPr>
              <w:t>«</w:t>
            </w:r>
            <w:r w:rsidRPr="0072518E">
              <w:rPr>
                <w:rFonts w:ascii="Times New Roman" w:hAnsi="Times New Roman"/>
              </w:rPr>
              <w:t>Урал</w:t>
            </w:r>
            <w:r>
              <w:rPr>
                <w:rFonts w:ascii="Times New Roman" w:hAnsi="Times New Roman"/>
              </w:rPr>
              <w:t>»</w:t>
            </w:r>
            <w:r w:rsidRPr="0072518E">
              <w:rPr>
                <w:rFonts w:ascii="Times New Roman" w:hAnsi="Times New Roman"/>
              </w:rPr>
              <w:t>, 620 км</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tcMar>
              <w:left w:w="57" w:type="dxa"/>
              <w:right w:w="28" w:type="dxa"/>
            </w:tcMar>
            <w:vAlign w:val="center"/>
          </w:tcPr>
          <w:p w:rsidR="00BA3121" w:rsidRPr="0072518E" w:rsidRDefault="00BA3121" w:rsidP="00BA3121">
            <w:pPr>
              <w:spacing w:after="0" w:line="240" w:lineRule="auto"/>
              <w:jc w:val="left"/>
              <w:rPr>
                <w:rFonts w:ascii="Times New Roman" w:hAnsi="Times New Roman"/>
              </w:rPr>
            </w:pP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Объект рекреационного назначения</w:t>
            </w:r>
          </w:p>
        </w:tc>
        <w:tc>
          <w:tcPr>
            <w:tcW w:w="1785" w:type="dxa"/>
            <w:vMerge/>
            <w:tcMar>
              <w:left w:w="57" w:type="dxa"/>
              <w:right w:w="28" w:type="dxa"/>
            </w:tcMar>
            <w:vAlign w:val="center"/>
          </w:tcPr>
          <w:p w:rsidR="00BA3121" w:rsidRPr="00BA3121" w:rsidRDefault="00BA3121" w:rsidP="00BA3121">
            <w:pPr>
              <w:spacing w:after="0" w:line="240" w:lineRule="auto"/>
              <w:jc w:val="left"/>
              <w:rPr>
                <w:rFonts w:ascii="Times New Roman" w:hAnsi="Times New Roman"/>
              </w:rPr>
            </w:pP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побережье реки Сура и реки Вядя</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val="restart"/>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Вазерский сельсовет</w:t>
            </w: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 xml:space="preserve">Использование территории усадьбы князей Шаховских с целью создания рекреационного объекта </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Рекреационная и туристическая инфраструктура.</w:t>
            </w:r>
          </w:p>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На момент разработки генерального плана состояние усадьбы оценивается как требующее капитального ремонта.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Южная часть села Вазерки</w:t>
            </w:r>
          </w:p>
        </w:tc>
        <w:tc>
          <w:tcPr>
            <w:tcW w:w="1383" w:type="dxa"/>
            <w:tcMar>
              <w:left w:w="57" w:type="dxa"/>
              <w:right w:w="28" w:type="dxa"/>
            </w:tcMar>
            <w:vAlign w:val="center"/>
          </w:tcPr>
          <w:p w:rsidR="00BA3121" w:rsidRPr="0072518E" w:rsidRDefault="00BA3121" w:rsidP="00BA3121">
            <w:pPr>
              <w:rPr>
                <w:rFonts w:ascii="Times New Roman" w:hAnsi="Times New Roman"/>
              </w:rPr>
            </w:pPr>
            <w:r>
              <w:rPr>
                <w:rFonts w:ascii="Times New Roman" w:hAnsi="Times New Roman"/>
              </w:rPr>
              <w:t xml:space="preserve">До </w:t>
            </w:r>
            <w:r w:rsidRPr="0072518E">
              <w:rPr>
                <w:rFonts w:ascii="Times New Roman" w:hAnsi="Times New Roman"/>
              </w:rPr>
              <w:t xml:space="preserve">2035 </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tcMar>
              <w:left w:w="57" w:type="dxa"/>
              <w:right w:w="28" w:type="dxa"/>
            </w:tcMar>
            <w:vAlign w:val="center"/>
          </w:tcPr>
          <w:p w:rsidR="00BA3121" w:rsidRPr="0072518E" w:rsidRDefault="00BA3121" w:rsidP="00BA3121">
            <w:pPr>
              <w:spacing w:after="0" w:line="240" w:lineRule="auto"/>
              <w:jc w:val="left"/>
              <w:rPr>
                <w:rFonts w:ascii="Times New Roman" w:hAnsi="Times New Roman"/>
              </w:rPr>
            </w:pP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 xml:space="preserve">Устройство площадок активного отдыха </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в центрально-южной части с. Вазерки.</w:t>
            </w:r>
          </w:p>
        </w:tc>
        <w:tc>
          <w:tcPr>
            <w:tcW w:w="1383" w:type="dxa"/>
            <w:tcMar>
              <w:left w:w="57" w:type="dxa"/>
              <w:right w:w="28" w:type="dxa"/>
            </w:tcMar>
            <w:vAlign w:val="center"/>
          </w:tcPr>
          <w:p w:rsidR="00BA3121" w:rsidRPr="0072518E" w:rsidRDefault="00BA3121" w:rsidP="00BA3121">
            <w:pPr>
              <w:rPr>
                <w:rFonts w:ascii="Times New Roman" w:hAnsi="Times New Roman"/>
              </w:rPr>
            </w:pPr>
            <w:r>
              <w:rPr>
                <w:rFonts w:ascii="Times New Roman" w:hAnsi="Times New Roman"/>
              </w:rPr>
              <w:t xml:space="preserve">До </w:t>
            </w:r>
            <w:r w:rsidRPr="0072518E">
              <w:rPr>
                <w:rFonts w:ascii="Times New Roman" w:hAnsi="Times New Roman"/>
              </w:rPr>
              <w:t xml:space="preserve">2035 </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tcMar>
              <w:left w:w="57" w:type="dxa"/>
              <w:right w:w="28" w:type="dxa"/>
            </w:tcMar>
            <w:vAlign w:val="center"/>
          </w:tcPr>
          <w:p w:rsidR="00BA3121" w:rsidRPr="0072518E" w:rsidRDefault="00BA3121" w:rsidP="00BA3121">
            <w:pPr>
              <w:spacing w:after="0" w:line="240" w:lineRule="auto"/>
              <w:jc w:val="left"/>
              <w:rPr>
                <w:rFonts w:ascii="Times New Roman" w:hAnsi="Times New Roman"/>
              </w:rPr>
            </w:pP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 xml:space="preserve">Использование площадок для езды на мотоциклах и квадроциклах по естественному ландшафту – склонам оврага, а  также </w:t>
            </w:r>
            <w:r w:rsidRPr="0072518E">
              <w:rPr>
                <w:rFonts w:ascii="Times New Roman" w:hAnsi="Times New Roman"/>
              </w:rPr>
              <w:lastRenderedPageBreak/>
              <w:t>организация дорожек для езды на велосипедах, роликах, в зимнее время на лыжах.</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lastRenderedPageBreak/>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в западной части с. Вазерки, расположенные в центральной части кадастрового квартала 58:05:0691901, общей площадью 53,35 га.</w:t>
            </w:r>
          </w:p>
          <w:p w:rsidR="00BA3121" w:rsidRPr="0072518E" w:rsidRDefault="00BA3121" w:rsidP="00BA3121">
            <w:pPr>
              <w:spacing w:after="0" w:line="240" w:lineRule="auto"/>
              <w:jc w:val="left"/>
              <w:rPr>
                <w:rFonts w:ascii="Times New Roman" w:hAnsi="Times New Roman"/>
              </w:rPr>
            </w:pP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Pr>
                <w:rFonts w:ascii="Times New Roman" w:hAnsi="Times New Roman"/>
              </w:rPr>
              <w:lastRenderedPageBreak/>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Кижеватовский сельсовет</w:t>
            </w: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Придорожный сервис</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Рекреационная и туристическая инфраструктура, иные объекты придорожного сервиса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-кадастровый номер земельного участка 58:05:0160103:182,</w:t>
            </w:r>
          </w:p>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-кадастровый номер земельного участка 58:05:0000000:1411;</w:t>
            </w:r>
          </w:p>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-кадастровый номер земельного участка 58:05:0160301:63;</w:t>
            </w:r>
          </w:p>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-кадастровый номер земельного участка 58:05:0160203:1355;</w:t>
            </w:r>
          </w:p>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-кадастровый номер земельного участка 58:05:0740501:67</w:t>
            </w:r>
          </w:p>
        </w:tc>
        <w:tc>
          <w:tcPr>
            <w:tcW w:w="1383" w:type="dxa"/>
            <w:tcMar>
              <w:left w:w="57" w:type="dxa"/>
              <w:right w:w="28" w:type="dxa"/>
            </w:tcMar>
            <w:vAlign w:val="center"/>
          </w:tcPr>
          <w:p w:rsidR="00BA3121" w:rsidRPr="0072518E" w:rsidRDefault="00BA3121" w:rsidP="00BA3121">
            <w:pPr>
              <w:rPr>
                <w:rFonts w:ascii="Times New Roman" w:hAnsi="Times New Roman"/>
              </w:rPr>
            </w:pPr>
            <w:r w:rsidRPr="0072518E">
              <w:rPr>
                <w:rFonts w:ascii="Times New Roman" w:hAnsi="Times New Roman"/>
              </w:rPr>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val="restart"/>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Полеологовский сельсовет</w:t>
            </w: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Мототрасса</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Ориентировочно в юго-западной части с. Блохино</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Pr>
                <w:rFonts w:ascii="Times New Roman" w:hAnsi="Times New Roman"/>
              </w:rPr>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vMerge/>
            <w:tcMar>
              <w:left w:w="57" w:type="dxa"/>
              <w:right w:w="28" w:type="dxa"/>
            </w:tcMar>
            <w:vAlign w:val="center"/>
          </w:tcPr>
          <w:p w:rsidR="00BA3121" w:rsidRPr="0072518E" w:rsidRDefault="00BA3121" w:rsidP="00BA3121">
            <w:pPr>
              <w:spacing w:after="0" w:line="240" w:lineRule="auto"/>
              <w:jc w:val="left"/>
              <w:rPr>
                <w:rFonts w:ascii="Times New Roman" w:hAnsi="Times New Roman"/>
              </w:rPr>
            </w:pP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База отдыха, кемпинг, туристическая база, другая организация отдыха (кроме турбаз), иной объект</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кадастровый номер земельного участка 58:05:0710201:4364</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Pr>
                <w:rFonts w:ascii="Times New Roman" w:hAnsi="Times New Roman"/>
              </w:rPr>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Проказнинский сельсовет</w:t>
            </w: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Предприятие общественного питания</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с. Пыркино</w:t>
            </w:r>
          </w:p>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ул. Центральная д.160а</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Pr>
                <w:rFonts w:ascii="Times New Roman" w:hAnsi="Times New Roman"/>
              </w:rPr>
              <w:t>До 2035</w:t>
            </w:r>
          </w:p>
        </w:tc>
      </w:tr>
      <w:tr w:rsidR="00BA3121" w:rsidRPr="0072518E" w:rsidTr="008F2DFE">
        <w:tc>
          <w:tcPr>
            <w:tcW w:w="531" w:type="dxa"/>
            <w:vAlign w:val="center"/>
          </w:tcPr>
          <w:p w:rsidR="00BA3121" w:rsidRPr="0072518E" w:rsidRDefault="00BA3121" w:rsidP="00BA3121">
            <w:pPr>
              <w:pStyle w:val="a3"/>
              <w:numPr>
                <w:ilvl w:val="0"/>
                <w:numId w:val="27"/>
              </w:numPr>
              <w:spacing w:after="0" w:line="240" w:lineRule="auto"/>
              <w:jc w:val="center"/>
              <w:rPr>
                <w:rFonts w:ascii="Times New Roman" w:hAnsi="Times New Roman"/>
              </w:rPr>
            </w:pPr>
          </w:p>
        </w:tc>
        <w:tc>
          <w:tcPr>
            <w:tcW w:w="174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Чемодановский сельсовет</w:t>
            </w:r>
          </w:p>
        </w:tc>
        <w:tc>
          <w:tcPr>
            <w:tcW w:w="1974"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Объекты придорожного сервиса</w:t>
            </w:r>
          </w:p>
        </w:tc>
        <w:tc>
          <w:tcPr>
            <w:tcW w:w="1785" w:type="dxa"/>
            <w:tcMar>
              <w:left w:w="57" w:type="dxa"/>
              <w:right w:w="28" w:type="dxa"/>
            </w:tcMar>
            <w:vAlign w:val="center"/>
          </w:tcPr>
          <w:p w:rsidR="00BA3121" w:rsidRPr="00BA3121" w:rsidRDefault="00BA3121" w:rsidP="00BA3121">
            <w:pPr>
              <w:spacing w:after="0" w:line="240" w:lineRule="auto"/>
              <w:jc w:val="left"/>
              <w:rPr>
                <w:rFonts w:ascii="Times New Roman" w:hAnsi="Times New Roman"/>
              </w:rPr>
            </w:pPr>
            <w:r w:rsidRPr="00BA3121">
              <w:rPr>
                <w:rFonts w:ascii="Times New Roman" w:hAnsi="Times New Roman"/>
              </w:rPr>
              <w:t>Рекреационная и туристическая инфраструктура</w:t>
            </w:r>
          </w:p>
        </w:tc>
        <w:tc>
          <w:tcPr>
            <w:tcW w:w="2227"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sidRPr="0072518E">
              <w:rPr>
                <w:rFonts w:ascii="Times New Roman" w:hAnsi="Times New Roman"/>
              </w:rPr>
              <w:t>Трасса М5</w:t>
            </w:r>
          </w:p>
        </w:tc>
        <w:tc>
          <w:tcPr>
            <w:tcW w:w="1383" w:type="dxa"/>
            <w:tcMar>
              <w:left w:w="57" w:type="dxa"/>
              <w:right w:w="28" w:type="dxa"/>
            </w:tcMar>
            <w:vAlign w:val="center"/>
          </w:tcPr>
          <w:p w:rsidR="00BA3121" w:rsidRPr="0072518E" w:rsidRDefault="00BA3121" w:rsidP="00BA3121">
            <w:pPr>
              <w:spacing w:after="0" w:line="240" w:lineRule="auto"/>
              <w:jc w:val="left"/>
              <w:rPr>
                <w:rFonts w:ascii="Times New Roman" w:hAnsi="Times New Roman"/>
              </w:rPr>
            </w:pPr>
            <w:r>
              <w:rPr>
                <w:rFonts w:ascii="Times New Roman" w:hAnsi="Times New Roman"/>
              </w:rPr>
              <w:t>До 2035</w:t>
            </w:r>
          </w:p>
        </w:tc>
      </w:tr>
    </w:tbl>
    <w:p w:rsidR="00635C1F" w:rsidRDefault="00635C1F" w:rsidP="00635C1F">
      <w:pPr>
        <w:pStyle w:val="2"/>
        <w:spacing w:before="360" w:line="240" w:lineRule="auto"/>
        <w:rPr>
          <w:rFonts w:ascii="Times New Roman" w:hAnsi="Times New Roman"/>
          <w:caps/>
          <w:sz w:val="24"/>
          <w:szCs w:val="24"/>
        </w:rPr>
      </w:pPr>
      <w:bookmarkStart w:id="48" w:name="_Toc83661630"/>
      <w:r w:rsidRPr="00635C1F">
        <w:rPr>
          <w:rFonts w:ascii="Times New Roman" w:hAnsi="Times New Roman"/>
          <w:caps/>
          <w:sz w:val="24"/>
          <w:szCs w:val="24"/>
        </w:rPr>
        <w:t xml:space="preserve">Выводы по разделу </w:t>
      </w:r>
      <w:r>
        <w:rPr>
          <w:rFonts w:ascii="Times New Roman" w:hAnsi="Times New Roman"/>
          <w:caps/>
          <w:sz w:val="24"/>
          <w:szCs w:val="24"/>
        </w:rPr>
        <w:t>4</w:t>
      </w:r>
      <w:bookmarkEnd w:id="48"/>
    </w:p>
    <w:p w:rsidR="00913B40" w:rsidRPr="00355E1D" w:rsidRDefault="00913B40" w:rsidP="00913B40">
      <w:pPr>
        <w:spacing w:after="0" w:line="240" w:lineRule="auto"/>
        <w:ind w:firstLine="709"/>
        <w:rPr>
          <w:rFonts w:ascii="Times New Roman" w:hAnsi="Times New Roman"/>
          <w:sz w:val="24"/>
          <w:szCs w:val="24"/>
        </w:rPr>
      </w:pPr>
      <w:r w:rsidRPr="00355E1D">
        <w:rPr>
          <w:rFonts w:ascii="Times New Roman" w:hAnsi="Times New Roman"/>
          <w:sz w:val="24"/>
          <w:szCs w:val="24"/>
        </w:rPr>
        <w:t>Промышленность:</w:t>
      </w:r>
    </w:p>
    <w:p w:rsidR="00913B40" w:rsidRPr="00913B40" w:rsidRDefault="00913B40" w:rsidP="00913B40">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 xml:space="preserve">В промышленности района и области за 2016-19 годы наблюдается стагнация темпов роста объемов промышленного производства. Замедление темпов роста объема промышленного производства за последние годы связано с затяжным экономическим кризисом в стране. Для большинства промышленных предприятий района влияние кризиса связано с уменьшением финансово-подкрепленных заказов, пересмотром производственных программ в сторону уменьшения объемов производства, поиском новых партнеров.  </w:t>
      </w:r>
    </w:p>
    <w:p w:rsidR="00913B40" w:rsidRPr="00913B40" w:rsidRDefault="00913B40" w:rsidP="00913B40">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 xml:space="preserve">По результатам работы промышленности Бессоновского района Пензенской области за 2017-20 годы сохранилась незначительная положительная динамика основных экономических показателей: выросли объемы производства и реализации продукции, повысилась заработная плата работников промышленности. Отрицательная динамика наблюдается по следующим экономическим показателям: добыча полезных ископаемых; строительство; реальные располагаемые денежные доходы населения; численность официально зарегистрированных безработных; сальдированный финансовый результат организации (без субъектов малого предпринимательства). </w:t>
      </w:r>
    </w:p>
    <w:p w:rsidR="00913B40" w:rsidRPr="00355E1D" w:rsidRDefault="00913B40" w:rsidP="00913B40">
      <w:pPr>
        <w:pStyle w:val="a3"/>
        <w:spacing w:after="0" w:line="240" w:lineRule="auto"/>
        <w:ind w:left="709"/>
        <w:rPr>
          <w:rFonts w:ascii="Times New Roman" w:hAnsi="Times New Roman"/>
          <w:sz w:val="24"/>
          <w:szCs w:val="24"/>
        </w:rPr>
      </w:pPr>
      <w:r w:rsidRPr="00355E1D">
        <w:rPr>
          <w:rFonts w:ascii="Times New Roman" w:hAnsi="Times New Roman"/>
          <w:sz w:val="24"/>
          <w:szCs w:val="24"/>
        </w:rPr>
        <w:t>Сельское хозяйство:</w:t>
      </w:r>
    </w:p>
    <w:p w:rsidR="00913B40" w:rsidRPr="00913B40" w:rsidRDefault="00913B40" w:rsidP="00913B40">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Основными задачами, стоящими перед сельскохозяйственной отраслью</w:t>
      </w:r>
      <w:r w:rsidR="001C13DE">
        <w:rPr>
          <w:rFonts w:ascii="Times New Roman" w:hAnsi="Times New Roman"/>
          <w:sz w:val="24"/>
          <w:szCs w:val="24"/>
        </w:rPr>
        <w:t xml:space="preserve"> </w:t>
      </w:r>
      <w:r w:rsidR="00992484">
        <w:rPr>
          <w:rFonts w:ascii="Times New Roman" w:hAnsi="Times New Roman"/>
          <w:sz w:val="24"/>
          <w:szCs w:val="24"/>
        </w:rPr>
        <w:t xml:space="preserve">на </w:t>
      </w:r>
      <w:r w:rsidR="00992484" w:rsidRPr="00913B40">
        <w:rPr>
          <w:rFonts w:ascii="Times New Roman" w:hAnsi="Times New Roman"/>
          <w:sz w:val="24"/>
          <w:szCs w:val="24"/>
        </w:rPr>
        <w:t>перспективу,</w:t>
      </w:r>
      <w:r w:rsidRPr="00913B40">
        <w:rPr>
          <w:rFonts w:ascii="Times New Roman" w:hAnsi="Times New Roman"/>
          <w:sz w:val="24"/>
          <w:szCs w:val="24"/>
        </w:rPr>
        <w:t xml:space="preserve"> являются:</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lastRenderedPageBreak/>
        <w:t>- увеличение объемов производства качественной конкурентоспособной продукции сельского хозяйства;</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 сохранение плодородия почв и повышение эффективности использования сельскохозяйственных угодий;</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 проведение комплексной модернизации материально-технической базы сельскохозяйственных организаций;</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 xml:space="preserve">- развитие отраслей животноводства и растениеводства путем оптимизации объемов производства и переработки сельскохозяйственной продукции; </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 развитие малого бизнеса в сфере сельского хозяйства и перерабатывающей промышленности.</w:t>
      </w:r>
    </w:p>
    <w:p w:rsidR="00913B40" w:rsidRPr="00913B40" w:rsidRDefault="00913B40" w:rsidP="00913B40">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В результате анализа социально-экономического развития муниципального образования Бессоновский район Пензенской области в сфере сельскохозяйственного производства определяются следующие экономические составляющие развития и стагнации:</w:t>
      </w:r>
    </w:p>
    <w:p w:rsidR="00913B40" w:rsidRPr="00F24039" w:rsidRDefault="00913B40" w:rsidP="00913B40">
      <w:pPr>
        <w:pStyle w:val="a3"/>
        <w:spacing w:after="0" w:line="240" w:lineRule="auto"/>
        <w:ind w:left="709"/>
        <w:rPr>
          <w:rFonts w:ascii="Times New Roman" w:hAnsi="Times New Roman"/>
          <w:sz w:val="24"/>
          <w:szCs w:val="24"/>
        </w:rPr>
      </w:pPr>
      <w:r w:rsidRPr="00F24039">
        <w:rPr>
          <w:rFonts w:ascii="Times New Roman" w:hAnsi="Times New Roman"/>
          <w:sz w:val="24"/>
          <w:szCs w:val="24"/>
        </w:rPr>
        <w:t xml:space="preserve">сильные стороны: </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-развитая транспортная инфраструктура;</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-имеются инвестиционные площадки для сельскохозяйственного производства;</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 подстанции района имеют резерв мощности для обеспечения потенциальных проектов электроэнергией;</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-высокий уровень газификации населенных пунктов;</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-наличие резерва рабочей силы;</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 увеличение численности населения за счет миграционного прироста.</w:t>
      </w:r>
    </w:p>
    <w:p w:rsidR="00913B40" w:rsidRPr="00F24039" w:rsidRDefault="00913B40" w:rsidP="00913B40">
      <w:pPr>
        <w:pStyle w:val="a3"/>
        <w:spacing w:after="0" w:line="240" w:lineRule="auto"/>
        <w:ind w:left="709"/>
        <w:rPr>
          <w:rFonts w:ascii="Times New Roman" w:hAnsi="Times New Roman"/>
          <w:sz w:val="24"/>
          <w:szCs w:val="24"/>
        </w:rPr>
      </w:pPr>
      <w:r w:rsidRPr="00F24039">
        <w:rPr>
          <w:rFonts w:ascii="Times New Roman" w:hAnsi="Times New Roman"/>
          <w:sz w:val="24"/>
          <w:szCs w:val="24"/>
        </w:rPr>
        <w:t>слабые стороны:</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-рост износа производственных сельскохозяйственного развития фондов;</w:t>
      </w:r>
    </w:p>
    <w:p w:rsidR="00913B40" w:rsidRPr="00913B40" w:rsidRDefault="00913B40" w:rsidP="00913B40">
      <w:pPr>
        <w:pStyle w:val="a3"/>
        <w:spacing w:after="0" w:line="240" w:lineRule="auto"/>
        <w:ind w:left="709"/>
        <w:rPr>
          <w:rFonts w:ascii="Times New Roman" w:hAnsi="Times New Roman"/>
          <w:sz w:val="24"/>
          <w:szCs w:val="24"/>
        </w:rPr>
      </w:pPr>
      <w:r w:rsidRPr="00913B40">
        <w:rPr>
          <w:rFonts w:ascii="Times New Roman" w:hAnsi="Times New Roman"/>
          <w:sz w:val="24"/>
          <w:szCs w:val="24"/>
        </w:rPr>
        <w:t>-недостаточный технологический уровень малого и среднего бизнеса, в т.ч..</w:t>
      </w:r>
      <w:r w:rsidR="0012663E">
        <w:rPr>
          <w:rFonts w:ascii="Times New Roman" w:hAnsi="Times New Roman"/>
          <w:sz w:val="24"/>
          <w:szCs w:val="24"/>
        </w:rPr>
        <w:t xml:space="preserve"> </w:t>
      </w:r>
      <w:r w:rsidRPr="00913B40">
        <w:rPr>
          <w:rFonts w:ascii="Times New Roman" w:hAnsi="Times New Roman"/>
          <w:sz w:val="24"/>
          <w:szCs w:val="24"/>
        </w:rPr>
        <w:t>крестьянских (фермерских) хозяйств.</w:t>
      </w:r>
    </w:p>
    <w:p w:rsidR="00913B40" w:rsidRPr="00F24039" w:rsidRDefault="00913B40" w:rsidP="00913B40">
      <w:pPr>
        <w:spacing w:after="0" w:line="240" w:lineRule="auto"/>
        <w:ind w:firstLine="709"/>
        <w:rPr>
          <w:rFonts w:ascii="Times New Roman" w:hAnsi="Times New Roman"/>
          <w:sz w:val="24"/>
          <w:szCs w:val="24"/>
        </w:rPr>
      </w:pPr>
      <w:r w:rsidRPr="00F24039">
        <w:rPr>
          <w:rFonts w:ascii="Times New Roman" w:hAnsi="Times New Roman"/>
          <w:sz w:val="24"/>
          <w:szCs w:val="24"/>
        </w:rPr>
        <w:t>Развитие малого и среднего предпринимательства</w:t>
      </w:r>
      <w:r w:rsidR="00F24039">
        <w:rPr>
          <w:rFonts w:ascii="Times New Roman" w:hAnsi="Times New Roman"/>
          <w:sz w:val="24"/>
          <w:szCs w:val="24"/>
        </w:rPr>
        <w:t>:</w:t>
      </w:r>
    </w:p>
    <w:p w:rsidR="00913B40" w:rsidRPr="00913B40" w:rsidRDefault="00913B40" w:rsidP="00C7554A">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 xml:space="preserve">Несмотря на то, что в Бессоновском районе создан благоприятный экономический климат для малого и среднего бизнеса, в 2020-21 гг. наблюдается отрицательная динамика создания новых субъектов малого предпринимательства. Данный процесс повсеместно фиксируется в Пензенской области и стране в целом, что является следствием мировой пандемии. Основными проблемами </w:t>
      </w:r>
      <w:r w:rsidR="007C00C8">
        <w:rPr>
          <w:rFonts w:ascii="Times New Roman" w:hAnsi="Times New Roman"/>
          <w:sz w:val="24"/>
          <w:szCs w:val="24"/>
        </w:rPr>
        <w:t>«</w:t>
      </w:r>
      <w:r w:rsidRPr="00913B40">
        <w:rPr>
          <w:rFonts w:ascii="Times New Roman" w:hAnsi="Times New Roman"/>
          <w:sz w:val="24"/>
          <w:szCs w:val="24"/>
        </w:rPr>
        <w:t>постковидного</w:t>
      </w:r>
      <w:r w:rsidR="007C00C8">
        <w:rPr>
          <w:rFonts w:ascii="Times New Roman" w:hAnsi="Times New Roman"/>
          <w:sz w:val="24"/>
          <w:szCs w:val="24"/>
        </w:rPr>
        <w:t>»</w:t>
      </w:r>
      <w:r w:rsidRPr="00913B40">
        <w:rPr>
          <w:rFonts w:ascii="Times New Roman" w:hAnsi="Times New Roman"/>
          <w:sz w:val="24"/>
          <w:szCs w:val="24"/>
        </w:rPr>
        <w:t xml:space="preserve"> бизнеса является сокращение спроса, недостаток </w:t>
      </w:r>
      <w:r w:rsidR="007C00C8">
        <w:rPr>
          <w:rFonts w:ascii="Times New Roman" w:hAnsi="Times New Roman"/>
          <w:sz w:val="24"/>
          <w:szCs w:val="24"/>
        </w:rPr>
        <w:t>«</w:t>
      </w:r>
      <w:r w:rsidRPr="00913B40">
        <w:rPr>
          <w:rFonts w:ascii="Times New Roman" w:hAnsi="Times New Roman"/>
          <w:sz w:val="24"/>
          <w:szCs w:val="24"/>
        </w:rPr>
        <w:t>дешевых</w:t>
      </w:r>
      <w:r w:rsidR="007C00C8">
        <w:rPr>
          <w:rFonts w:ascii="Times New Roman" w:hAnsi="Times New Roman"/>
          <w:sz w:val="24"/>
          <w:szCs w:val="24"/>
        </w:rPr>
        <w:t>»</w:t>
      </w:r>
      <w:r w:rsidRPr="00913B40">
        <w:rPr>
          <w:rFonts w:ascii="Times New Roman" w:hAnsi="Times New Roman"/>
          <w:sz w:val="24"/>
          <w:szCs w:val="24"/>
        </w:rPr>
        <w:t xml:space="preserve"> кредитов и рост налогов. </w:t>
      </w:r>
    </w:p>
    <w:p w:rsidR="00913B40" w:rsidRPr="00C7554A" w:rsidRDefault="00913B40" w:rsidP="00A23F44">
      <w:pPr>
        <w:pStyle w:val="a3"/>
        <w:numPr>
          <w:ilvl w:val="0"/>
          <w:numId w:val="41"/>
        </w:numPr>
        <w:spacing w:after="0" w:line="240" w:lineRule="auto"/>
        <w:ind w:left="0" w:firstLine="709"/>
        <w:rPr>
          <w:rFonts w:ascii="Times New Roman" w:hAnsi="Times New Roman"/>
          <w:sz w:val="24"/>
          <w:szCs w:val="24"/>
        </w:rPr>
      </w:pPr>
      <w:r w:rsidRPr="00C7554A">
        <w:rPr>
          <w:rFonts w:ascii="Times New Roman" w:hAnsi="Times New Roman"/>
          <w:sz w:val="24"/>
          <w:szCs w:val="24"/>
        </w:rPr>
        <w:t xml:space="preserve">     Одним из условий достижения положительных результатов является разработка и реализация новых подходов в государственной политике в отношении малого и среднего предпринимательства, в частности, в рамках стратегирования социально-экономического развития, осуществления целевых национальных проектов и пр.</w:t>
      </w:r>
    </w:p>
    <w:p w:rsidR="00913B40" w:rsidRPr="00F24039" w:rsidRDefault="00913B40" w:rsidP="00913B40">
      <w:pPr>
        <w:spacing w:after="0" w:line="240" w:lineRule="auto"/>
        <w:ind w:firstLine="709"/>
        <w:rPr>
          <w:rFonts w:ascii="Times New Roman" w:hAnsi="Times New Roman"/>
          <w:sz w:val="24"/>
          <w:szCs w:val="24"/>
        </w:rPr>
      </w:pPr>
      <w:r w:rsidRPr="00F24039">
        <w:rPr>
          <w:rFonts w:ascii="Times New Roman" w:hAnsi="Times New Roman"/>
          <w:sz w:val="24"/>
          <w:szCs w:val="24"/>
        </w:rPr>
        <w:t>Инвестиционная деятельность</w:t>
      </w:r>
      <w:r w:rsidR="00F24039" w:rsidRPr="00F24039">
        <w:rPr>
          <w:rFonts w:ascii="Times New Roman" w:hAnsi="Times New Roman"/>
          <w:sz w:val="24"/>
          <w:szCs w:val="24"/>
        </w:rPr>
        <w:t>:</w:t>
      </w:r>
    </w:p>
    <w:p w:rsidR="00913B40" w:rsidRPr="00913B40" w:rsidRDefault="00913B40" w:rsidP="00C7554A">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Инвестиционная политика Бессоновского района направлена на формирование условий по улучшению инвестиционного климата и привлечение инвестиций для интенсивного экономического развития района. Основные задачи инвестиционного развития муниципального образования:</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xml:space="preserve">     - создание системы, обеспечивающей эффективное взаимодействие муниципальных органов со всеми участниками инвестиционной деятельности; </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xml:space="preserve">     - привлечение инвестиций для создания современных производств в промышленность и сельское хозяйство, роста налоговых поступлений во все уровни бюджета и увеличения количества рабочих мест и увеличения денежных доходов населения.</w:t>
      </w:r>
    </w:p>
    <w:p w:rsidR="00913B40" w:rsidRPr="00913B40" w:rsidRDefault="00913B40" w:rsidP="00C7554A">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Конкурентными</w:t>
      </w:r>
      <w:r w:rsidR="00C766E3">
        <w:rPr>
          <w:rFonts w:ascii="Times New Roman" w:hAnsi="Times New Roman"/>
          <w:sz w:val="24"/>
          <w:szCs w:val="24"/>
        </w:rPr>
        <w:t xml:space="preserve"> </w:t>
      </w:r>
      <w:r w:rsidRPr="00913B40">
        <w:rPr>
          <w:rFonts w:ascii="Times New Roman" w:hAnsi="Times New Roman"/>
          <w:sz w:val="24"/>
          <w:szCs w:val="24"/>
        </w:rPr>
        <w:t>преимуществами Бессоновского района в области инвестиционной деятельности являются:</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выгодное геоэкономическое расположение района, высокий транзитный потенциал, близость к областному центру, прохождение по территории района двух автомобильных трасс федерального значения;</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lastRenderedPageBreak/>
        <w:t>-  достаточно высокая плотность автомобильных дорог общего пользования с твердым покрытием;</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разнообразие сырьевых ресурсов (имеются запасы промышленных категорий силикатных, стекольных и формовочных песков, тугоплавких глин, сырья для производства цемента и извести, строительного камня, керамзитовых, кирпичных глин);</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наличие телекоммуникационных услуг и услуг связи во всех населенных пунктах района, интернет.</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имеются инвестиционные проекты и площадки для промышленного и сельскохозяйственного развития;</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xml:space="preserve"> - развитая транспортная и инженерная инфраструктура с резервом мощности для обеспечения потенциальных проектов;</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наличие промышленных предприятий, имеющих управленческий и технологический опыт работы, квалифицированные кадры;</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развитая финансовая инфраструктура;</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xml:space="preserve">- расположение на территории района (с. Кижеватово) промышленного парка Отвель (на территории парка создаются условия для организации мелких, средних и крупных предприятий с минимальными затратами, инженерная инфраструктура позволит обеспечить потребности любого производства, в том числе энергоемкого); </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наличие земельных ресурсов, дающих возможность реализации инвестиционных проектов в сфере аграрного комплекса;</w:t>
      </w:r>
    </w:p>
    <w:p w:rsidR="00913B40" w:rsidRPr="00913B40" w:rsidRDefault="00913B40" w:rsidP="00913B40">
      <w:pPr>
        <w:spacing w:after="0" w:line="240" w:lineRule="auto"/>
        <w:ind w:firstLine="709"/>
        <w:rPr>
          <w:rFonts w:ascii="Times New Roman" w:hAnsi="Times New Roman"/>
          <w:sz w:val="24"/>
          <w:szCs w:val="24"/>
        </w:rPr>
      </w:pPr>
      <w:r w:rsidRPr="00913B40">
        <w:rPr>
          <w:rFonts w:ascii="Times New Roman" w:hAnsi="Times New Roman"/>
          <w:sz w:val="24"/>
          <w:szCs w:val="24"/>
        </w:rPr>
        <w:t>-  наличие достаточно молодой рабочей силы.</w:t>
      </w:r>
    </w:p>
    <w:p w:rsidR="00C7554A" w:rsidRDefault="00913B40" w:rsidP="00A23F44">
      <w:pPr>
        <w:pStyle w:val="a3"/>
        <w:numPr>
          <w:ilvl w:val="0"/>
          <w:numId w:val="41"/>
        </w:numPr>
        <w:spacing w:after="0" w:line="240" w:lineRule="auto"/>
        <w:ind w:left="0" w:firstLine="709"/>
        <w:rPr>
          <w:rFonts w:ascii="Times New Roman" w:hAnsi="Times New Roman"/>
          <w:sz w:val="24"/>
          <w:szCs w:val="24"/>
        </w:rPr>
      </w:pPr>
      <w:r w:rsidRPr="00C7554A">
        <w:rPr>
          <w:rFonts w:ascii="Times New Roman" w:hAnsi="Times New Roman"/>
          <w:sz w:val="24"/>
          <w:szCs w:val="24"/>
        </w:rPr>
        <w:t>Планы реализации инвестиционных проектов в 2020 году не были выполнены</w:t>
      </w:r>
      <w:r w:rsidR="00C766E3" w:rsidRPr="00C766E3">
        <w:rPr>
          <w:rFonts w:ascii="Times New Roman" w:hAnsi="Times New Roman"/>
          <w:sz w:val="24"/>
          <w:szCs w:val="24"/>
        </w:rPr>
        <w:t xml:space="preserve"> </w:t>
      </w:r>
      <w:r w:rsidR="00C766E3" w:rsidRPr="00C7554A">
        <w:rPr>
          <w:rFonts w:ascii="Times New Roman" w:hAnsi="Times New Roman"/>
          <w:sz w:val="24"/>
          <w:szCs w:val="24"/>
        </w:rPr>
        <w:t>в связи с карантинными ограничениями</w:t>
      </w:r>
      <w:r w:rsidRPr="00C7554A">
        <w:rPr>
          <w:rFonts w:ascii="Times New Roman" w:hAnsi="Times New Roman"/>
          <w:sz w:val="24"/>
          <w:szCs w:val="24"/>
        </w:rPr>
        <w:t xml:space="preserve">, но не отменены. Реализация данных проектов на территории Бессоновского района будет </w:t>
      </w:r>
      <w:r w:rsidR="00C7554A" w:rsidRPr="00C7554A">
        <w:rPr>
          <w:rFonts w:ascii="Times New Roman" w:hAnsi="Times New Roman"/>
          <w:sz w:val="24"/>
          <w:szCs w:val="24"/>
        </w:rPr>
        <w:t>сп</w:t>
      </w:r>
      <w:r w:rsidRPr="00C7554A">
        <w:rPr>
          <w:rFonts w:ascii="Times New Roman" w:hAnsi="Times New Roman"/>
          <w:sz w:val="24"/>
          <w:szCs w:val="24"/>
        </w:rPr>
        <w:t>особствовать:</w:t>
      </w:r>
      <w:r w:rsidR="00F24039">
        <w:rPr>
          <w:rFonts w:ascii="Times New Roman" w:hAnsi="Times New Roman"/>
          <w:sz w:val="24"/>
          <w:szCs w:val="24"/>
        </w:rPr>
        <w:t xml:space="preserve"> </w:t>
      </w:r>
      <w:r w:rsidRPr="00C7554A">
        <w:rPr>
          <w:rFonts w:ascii="Times New Roman" w:hAnsi="Times New Roman"/>
          <w:sz w:val="24"/>
          <w:szCs w:val="24"/>
        </w:rPr>
        <w:t>созданию дополнительных рабочих мест;</w:t>
      </w:r>
      <w:r w:rsidR="00C766E3">
        <w:rPr>
          <w:rFonts w:ascii="Times New Roman" w:hAnsi="Times New Roman"/>
          <w:sz w:val="24"/>
          <w:szCs w:val="24"/>
        </w:rPr>
        <w:t xml:space="preserve"> </w:t>
      </w:r>
      <w:r w:rsidRPr="00C7554A">
        <w:rPr>
          <w:rFonts w:ascii="Times New Roman" w:hAnsi="Times New Roman"/>
          <w:sz w:val="24"/>
          <w:szCs w:val="24"/>
        </w:rPr>
        <w:t>развитию промышленности, сельского хозяйства, туристической индустрии;</w:t>
      </w:r>
      <w:r w:rsidR="00C766E3">
        <w:rPr>
          <w:rFonts w:ascii="Times New Roman" w:hAnsi="Times New Roman"/>
          <w:sz w:val="24"/>
          <w:szCs w:val="24"/>
        </w:rPr>
        <w:t xml:space="preserve"> </w:t>
      </w:r>
      <w:r w:rsidRPr="00C7554A">
        <w:rPr>
          <w:rFonts w:ascii="Times New Roman" w:hAnsi="Times New Roman"/>
          <w:sz w:val="24"/>
          <w:szCs w:val="24"/>
        </w:rPr>
        <w:t>увеличению налогооблагаемой базы, повышению доходов бюджета</w:t>
      </w:r>
      <w:r w:rsidR="00C7554A">
        <w:rPr>
          <w:rFonts w:ascii="Times New Roman" w:hAnsi="Times New Roman"/>
          <w:sz w:val="24"/>
          <w:szCs w:val="24"/>
        </w:rPr>
        <w:t xml:space="preserve">. </w:t>
      </w:r>
    </w:p>
    <w:p w:rsidR="00913B40" w:rsidRPr="00C7554A" w:rsidRDefault="00913B40" w:rsidP="00A23F44">
      <w:pPr>
        <w:pStyle w:val="a3"/>
        <w:numPr>
          <w:ilvl w:val="0"/>
          <w:numId w:val="41"/>
        </w:numPr>
        <w:spacing w:after="0" w:line="240" w:lineRule="auto"/>
        <w:ind w:left="0" w:firstLine="709"/>
        <w:rPr>
          <w:rFonts w:ascii="Times New Roman" w:hAnsi="Times New Roman"/>
          <w:sz w:val="24"/>
          <w:szCs w:val="24"/>
        </w:rPr>
      </w:pPr>
      <w:r w:rsidRPr="00C7554A">
        <w:rPr>
          <w:rFonts w:ascii="Times New Roman" w:hAnsi="Times New Roman"/>
          <w:sz w:val="24"/>
          <w:szCs w:val="24"/>
        </w:rPr>
        <w:t>Анализ инвестиционной активности показывает, что преимущественная концентрация вновь создаваемых промышленных производств происходит там, где имеется в наличии развитая инженерная инфраструктура и возможность привлечения квалифицированных трудовых ресурсов.</w:t>
      </w:r>
    </w:p>
    <w:p w:rsidR="00913B40" w:rsidRPr="00F24039" w:rsidRDefault="00913B40" w:rsidP="00913B40">
      <w:pPr>
        <w:spacing w:after="0" w:line="240" w:lineRule="auto"/>
        <w:ind w:firstLine="709"/>
        <w:rPr>
          <w:rFonts w:ascii="Times New Roman" w:hAnsi="Times New Roman"/>
          <w:sz w:val="24"/>
          <w:szCs w:val="24"/>
        </w:rPr>
      </w:pPr>
      <w:r w:rsidRPr="00F24039">
        <w:rPr>
          <w:rFonts w:ascii="Times New Roman" w:hAnsi="Times New Roman"/>
          <w:sz w:val="24"/>
          <w:szCs w:val="24"/>
        </w:rPr>
        <w:t>Туристско-рекреационная деятельность</w:t>
      </w:r>
      <w:r w:rsidR="00F24039">
        <w:rPr>
          <w:rFonts w:ascii="Times New Roman" w:hAnsi="Times New Roman"/>
          <w:sz w:val="24"/>
          <w:szCs w:val="24"/>
        </w:rPr>
        <w:t>:</w:t>
      </w:r>
    </w:p>
    <w:p w:rsidR="00913B40" w:rsidRPr="00913B40" w:rsidRDefault="00913B40" w:rsidP="00C7554A">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Территория Бессоновского района весьма перспективна для развития отдыха и туризма, климатические условия благоприятствуют круглогодичному функционированию предприятий туриндустрии, обеспечивая достаточную комфортность летних и зимних видов отдыха.</w:t>
      </w:r>
    </w:p>
    <w:p w:rsidR="00913B40" w:rsidRPr="00913B40" w:rsidRDefault="00913B40" w:rsidP="00C7554A">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Культурно-познавательный туризм ориентирован на ознакомление туристов с памятниками архитектуры, истории, культуры, природы, традициями и обычаями Бессоновского района.</w:t>
      </w:r>
    </w:p>
    <w:p w:rsidR="00913B40" w:rsidRPr="00913B40" w:rsidRDefault="00913B40" w:rsidP="00C7554A">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Развитие туристической деятельности на территории Бессоновского района осуществляется в двух направлениях: развитие предпринимательства в сфере туризма и проведение мероприятий событийного туризма.</w:t>
      </w:r>
    </w:p>
    <w:p w:rsidR="00E41172" w:rsidRDefault="00E41172" w:rsidP="00C7554A">
      <w:pPr>
        <w:pStyle w:val="a3"/>
        <w:numPr>
          <w:ilvl w:val="0"/>
          <w:numId w:val="41"/>
        </w:numPr>
        <w:spacing w:after="0" w:line="240" w:lineRule="auto"/>
        <w:ind w:left="0" w:firstLine="709"/>
        <w:rPr>
          <w:rFonts w:ascii="Times New Roman" w:hAnsi="Times New Roman"/>
          <w:sz w:val="24"/>
          <w:szCs w:val="24"/>
        </w:rPr>
      </w:pPr>
      <w:r w:rsidRPr="00913B40">
        <w:rPr>
          <w:rFonts w:ascii="Times New Roman" w:hAnsi="Times New Roman"/>
          <w:sz w:val="24"/>
          <w:szCs w:val="24"/>
        </w:rPr>
        <w:t>Главный сдерживающим момент для развития рекреационного туризма – сильное загрязнение водных объектов. Данная проблема может быть решена только совместными усилиями администрации Бессоновского района и города Пензы, а также при поддержке региональных властей.</w:t>
      </w:r>
    </w:p>
    <w:p w:rsidR="00F24039" w:rsidRDefault="00F24039" w:rsidP="00F24039">
      <w:pPr>
        <w:spacing w:after="0" w:line="240" w:lineRule="auto"/>
        <w:rPr>
          <w:rFonts w:ascii="Times New Roman" w:hAnsi="Times New Roman"/>
          <w:sz w:val="24"/>
          <w:szCs w:val="24"/>
        </w:rPr>
      </w:pPr>
    </w:p>
    <w:p w:rsidR="00F24039" w:rsidRDefault="00F24039" w:rsidP="00F24039">
      <w:pPr>
        <w:spacing w:after="0" w:line="240" w:lineRule="auto"/>
        <w:rPr>
          <w:rFonts w:ascii="Times New Roman" w:hAnsi="Times New Roman"/>
          <w:sz w:val="24"/>
          <w:szCs w:val="24"/>
        </w:rPr>
      </w:pPr>
    </w:p>
    <w:p w:rsidR="00F24039" w:rsidRDefault="00F24039" w:rsidP="00F24039">
      <w:pPr>
        <w:spacing w:after="0" w:line="240" w:lineRule="auto"/>
        <w:rPr>
          <w:rFonts w:ascii="Times New Roman" w:hAnsi="Times New Roman"/>
          <w:sz w:val="24"/>
          <w:szCs w:val="24"/>
        </w:rPr>
      </w:pPr>
    </w:p>
    <w:p w:rsidR="00F24039" w:rsidRPr="00F24039" w:rsidRDefault="00F24039" w:rsidP="00F24039">
      <w:pPr>
        <w:spacing w:after="0" w:line="240" w:lineRule="auto"/>
        <w:rPr>
          <w:rFonts w:ascii="Times New Roman" w:hAnsi="Times New Roman"/>
          <w:sz w:val="24"/>
          <w:szCs w:val="24"/>
        </w:rPr>
      </w:pPr>
    </w:p>
    <w:p w:rsidR="00E94102" w:rsidRPr="007F1B5A" w:rsidRDefault="00E94102" w:rsidP="00784770">
      <w:pPr>
        <w:pStyle w:val="1"/>
        <w:keepNext w:val="0"/>
        <w:keepLines w:val="0"/>
        <w:widowControl w:val="0"/>
        <w:numPr>
          <w:ilvl w:val="0"/>
          <w:numId w:val="21"/>
        </w:numPr>
        <w:spacing w:before="600"/>
        <w:jc w:val="center"/>
        <w:rPr>
          <w:rFonts w:ascii="Times New Roman" w:hAnsi="Times New Roman"/>
          <w:b/>
          <w:caps/>
          <w:sz w:val="24"/>
          <w:szCs w:val="24"/>
        </w:rPr>
      </w:pPr>
      <w:bookmarkStart w:id="49" w:name="_Toc25859324"/>
      <w:bookmarkStart w:id="50" w:name="_Toc83661631"/>
      <w:r w:rsidRPr="007F1B5A">
        <w:rPr>
          <w:rFonts w:ascii="Times New Roman" w:hAnsi="Times New Roman"/>
          <w:b/>
          <w:caps/>
          <w:sz w:val="24"/>
          <w:szCs w:val="24"/>
        </w:rPr>
        <w:lastRenderedPageBreak/>
        <w:t>Инженерно-транспортная инфраструктура</w:t>
      </w:r>
      <w:r w:rsidR="00D84FD0">
        <w:rPr>
          <w:rFonts w:ascii="Times New Roman" w:hAnsi="Times New Roman"/>
          <w:b/>
          <w:caps/>
          <w:sz w:val="24"/>
          <w:szCs w:val="24"/>
        </w:rPr>
        <w:br/>
      </w:r>
      <w:r>
        <w:rPr>
          <w:rFonts w:ascii="Times New Roman" w:hAnsi="Times New Roman"/>
          <w:b/>
          <w:caps/>
          <w:sz w:val="24"/>
          <w:szCs w:val="24"/>
        </w:rPr>
        <w:t>Бессоновского</w:t>
      </w:r>
      <w:r w:rsidRPr="007F1B5A">
        <w:rPr>
          <w:rFonts w:ascii="Times New Roman" w:hAnsi="Times New Roman"/>
          <w:b/>
          <w:caps/>
          <w:sz w:val="24"/>
          <w:szCs w:val="24"/>
        </w:rPr>
        <w:t xml:space="preserve"> района</w:t>
      </w:r>
      <w:bookmarkEnd w:id="49"/>
      <w:bookmarkEnd w:id="50"/>
    </w:p>
    <w:p w:rsidR="00E94102" w:rsidRPr="007F1B5A" w:rsidRDefault="00E94102" w:rsidP="00784770">
      <w:pPr>
        <w:pStyle w:val="2"/>
        <w:numPr>
          <w:ilvl w:val="1"/>
          <w:numId w:val="21"/>
        </w:numPr>
        <w:spacing w:before="360" w:after="240" w:line="240" w:lineRule="auto"/>
        <w:ind w:left="0" w:firstLine="0"/>
        <w:jc w:val="center"/>
        <w:rPr>
          <w:rFonts w:ascii="Times New Roman" w:hAnsi="Times New Roman"/>
          <w:caps/>
          <w:sz w:val="24"/>
          <w:szCs w:val="24"/>
        </w:rPr>
      </w:pPr>
      <w:bookmarkStart w:id="51" w:name="_Toc83661632"/>
      <w:r w:rsidRPr="007F1B5A">
        <w:rPr>
          <w:rFonts w:ascii="Times New Roman" w:hAnsi="Times New Roman"/>
          <w:caps/>
          <w:sz w:val="24"/>
          <w:szCs w:val="24"/>
        </w:rPr>
        <w:t>Транспортная система</w:t>
      </w:r>
      <w:bookmarkEnd w:id="51"/>
    </w:p>
    <w:p w:rsidR="00E94102" w:rsidRPr="007F1B5A" w:rsidRDefault="00E94102" w:rsidP="00784770">
      <w:pPr>
        <w:pStyle w:val="3"/>
        <w:numPr>
          <w:ilvl w:val="2"/>
          <w:numId w:val="21"/>
        </w:numPr>
        <w:spacing w:before="240"/>
        <w:ind w:left="0" w:firstLine="0"/>
        <w:jc w:val="center"/>
        <w:rPr>
          <w:rFonts w:ascii="Times New Roman" w:hAnsi="Times New Roman"/>
          <w:color w:val="2E74B5"/>
        </w:rPr>
      </w:pPr>
      <w:bookmarkStart w:id="52" w:name="_Toc83661633"/>
      <w:r w:rsidRPr="007F1B5A">
        <w:rPr>
          <w:rFonts w:ascii="Times New Roman" w:hAnsi="Times New Roman"/>
          <w:color w:val="2E74B5"/>
        </w:rPr>
        <w:t>Железнодорожный транспорт</w:t>
      </w:r>
      <w:bookmarkEnd w:id="52"/>
    </w:p>
    <w:p w:rsidR="009723E8" w:rsidRPr="009723E8" w:rsidRDefault="009723E8" w:rsidP="009723E8">
      <w:pPr>
        <w:spacing w:after="0" w:line="240" w:lineRule="auto"/>
        <w:ind w:firstLine="709"/>
        <w:rPr>
          <w:rFonts w:ascii="Times New Roman" w:hAnsi="Times New Roman"/>
          <w:sz w:val="24"/>
          <w:szCs w:val="24"/>
        </w:rPr>
      </w:pPr>
      <w:r w:rsidRPr="009723E8">
        <w:rPr>
          <w:rFonts w:ascii="Times New Roman" w:hAnsi="Times New Roman"/>
          <w:sz w:val="24"/>
          <w:szCs w:val="24"/>
        </w:rPr>
        <w:t xml:space="preserve">По центральной части территории района на протяжении </w:t>
      </w:r>
      <w:smartTag w:uri="urn:schemas-microsoft-com:office:smarttags" w:element="metricconverter">
        <w:smartTagPr>
          <w:attr w:name="ProductID" w:val="30 км"/>
        </w:smartTagPr>
        <w:r w:rsidRPr="009723E8">
          <w:rPr>
            <w:rFonts w:ascii="Times New Roman" w:hAnsi="Times New Roman"/>
            <w:sz w:val="24"/>
            <w:szCs w:val="24"/>
          </w:rPr>
          <w:t>30 км</w:t>
        </w:r>
      </w:smartTag>
      <w:r w:rsidRPr="009723E8">
        <w:rPr>
          <w:rFonts w:ascii="Times New Roman" w:hAnsi="Times New Roman"/>
          <w:sz w:val="24"/>
          <w:szCs w:val="24"/>
        </w:rPr>
        <w:t xml:space="preserve"> проходит Куйбышевская железная дорога </w:t>
      </w:r>
      <w:r w:rsidR="007C00C8">
        <w:rPr>
          <w:rFonts w:ascii="Times New Roman" w:hAnsi="Times New Roman"/>
          <w:sz w:val="24"/>
          <w:szCs w:val="24"/>
        </w:rPr>
        <w:t>«</w:t>
      </w:r>
      <w:r w:rsidRPr="009723E8">
        <w:rPr>
          <w:rFonts w:ascii="Times New Roman" w:hAnsi="Times New Roman"/>
          <w:sz w:val="24"/>
          <w:szCs w:val="24"/>
        </w:rPr>
        <w:t>Пенза - Н. Новгород</w:t>
      </w:r>
      <w:r w:rsidR="007C00C8">
        <w:rPr>
          <w:rFonts w:ascii="Times New Roman" w:hAnsi="Times New Roman"/>
          <w:sz w:val="24"/>
          <w:szCs w:val="24"/>
        </w:rPr>
        <w:t>»</w:t>
      </w:r>
      <w:r w:rsidRPr="009723E8">
        <w:rPr>
          <w:rFonts w:ascii="Times New Roman" w:hAnsi="Times New Roman"/>
          <w:sz w:val="24"/>
          <w:szCs w:val="24"/>
        </w:rPr>
        <w:t xml:space="preserve">, дорога однопутная, служит в основном для пропуска пассажирских поездов Рузаевского направления, участок электрифицирован.  На территории района расположено 4 железнодорожных станции: Бессоновка, Грабово, Вазерки, Проказна. Количество отправляемых пассажиров 26850 </w:t>
      </w:r>
      <w:r w:rsidR="00992484" w:rsidRPr="009723E8">
        <w:rPr>
          <w:rFonts w:ascii="Times New Roman" w:hAnsi="Times New Roman"/>
          <w:sz w:val="24"/>
          <w:szCs w:val="24"/>
        </w:rPr>
        <w:t>чел.</w:t>
      </w:r>
      <w:r w:rsidRPr="009723E8">
        <w:rPr>
          <w:rFonts w:ascii="Times New Roman" w:hAnsi="Times New Roman"/>
          <w:sz w:val="24"/>
          <w:szCs w:val="24"/>
        </w:rPr>
        <w:t>/месяц, отправляемых грузов 30620 т/месяц.</w:t>
      </w:r>
    </w:p>
    <w:p w:rsidR="009723E8" w:rsidRPr="009723E8" w:rsidRDefault="009723E8" w:rsidP="00F24039">
      <w:pPr>
        <w:spacing w:before="120" w:after="0" w:line="240" w:lineRule="auto"/>
        <w:jc w:val="center"/>
      </w:pPr>
      <w:r w:rsidRPr="009723E8">
        <w:rPr>
          <w:noProof/>
          <w:lang w:eastAsia="ru-RU"/>
        </w:rPr>
        <w:drawing>
          <wp:inline distT="0" distB="0" distL="0" distR="0" wp14:anchorId="597490C7" wp14:editId="67E30845">
            <wp:extent cx="5964555" cy="3120390"/>
            <wp:effectExtent l="19050" t="19050" r="17145" b="22860"/>
            <wp:docPr id="10" name="Рисунок 43" descr="Ж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Жд"/>
                    <pic:cNvPicPr>
                      <a:picLocks noChangeAspect="1" noChangeArrowheads="1"/>
                    </pic:cNvPicPr>
                  </pic:nvPicPr>
                  <pic:blipFill>
                    <a:blip r:embed="rId24" cstate="print"/>
                    <a:srcRect/>
                    <a:stretch>
                      <a:fillRect/>
                    </a:stretch>
                  </pic:blipFill>
                  <pic:spPr bwMode="auto">
                    <a:xfrm>
                      <a:off x="0" y="0"/>
                      <a:ext cx="5964555" cy="3120390"/>
                    </a:xfrm>
                    <a:prstGeom prst="rect">
                      <a:avLst/>
                    </a:prstGeom>
                    <a:noFill/>
                    <a:ln w="6350" cmpd="sng">
                      <a:solidFill>
                        <a:srgbClr val="000000"/>
                      </a:solidFill>
                      <a:miter lim="800000"/>
                      <a:headEnd/>
                      <a:tailEnd/>
                    </a:ln>
                    <a:effectLst/>
                  </pic:spPr>
                </pic:pic>
              </a:graphicData>
            </a:graphic>
          </wp:inline>
        </w:drawing>
      </w:r>
    </w:p>
    <w:p w:rsidR="009723E8" w:rsidRDefault="009723E8" w:rsidP="009723E8">
      <w:pPr>
        <w:spacing w:before="120" w:after="0" w:line="240" w:lineRule="auto"/>
        <w:jc w:val="center"/>
        <w:rPr>
          <w:rFonts w:ascii="Times New Roman" w:hAnsi="Times New Roman"/>
          <w:sz w:val="24"/>
          <w:szCs w:val="24"/>
        </w:rPr>
      </w:pPr>
      <w:r w:rsidRPr="009723E8">
        <w:rPr>
          <w:rFonts w:ascii="Times New Roman" w:hAnsi="Times New Roman"/>
          <w:sz w:val="24"/>
          <w:szCs w:val="24"/>
        </w:rPr>
        <w:t xml:space="preserve">Рисунок 5.1.1-1. Схема Куйбышевской железной дороги в пределах Пензенской области (Сайт филиала ОАО РЖД </w:t>
      </w:r>
      <w:r w:rsidR="007C00C8">
        <w:rPr>
          <w:rFonts w:ascii="Times New Roman" w:hAnsi="Times New Roman"/>
          <w:sz w:val="24"/>
          <w:szCs w:val="24"/>
        </w:rPr>
        <w:t>«</w:t>
      </w:r>
      <w:r w:rsidRPr="009723E8">
        <w:rPr>
          <w:rFonts w:ascii="Times New Roman" w:hAnsi="Times New Roman"/>
          <w:sz w:val="24"/>
          <w:szCs w:val="24"/>
        </w:rPr>
        <w:t>Куйбышевская железная дорога</w:t>
      </w:r>
      <w:r w:rsidR="007C00C8">
        <w:rPr>
          <w:rFonts w:ascii="Times New Roman" w:hAnsi="Times New Roman"/>
          <w:sz w:val="24"/>
          <w:szCs w:val="24"/>
        </w:rPr>
        <w:t>»</w:t>
      </w:r>
      <w:r w:rsidRPr="009723E8">
        <w:rPr>
          <w:rFonts w:ascii="Times New Roman" w:hAnsi="Times New Roman"/>
          <w:sz w:val="24"/>
          <w:szCs w:val="24"/>
        </w:rPr>
        <w:t>)</w:t>
      </w:r>
    </w:p>
    <w:p w:rsidR="00BA3121" w:rsidRDefault="00BA3121" w:rsidP="00BA3121">
      <w:pPr>
        <w:spacing w:before="120" w:after="0" w:line="240" w:lineRule="auto"/>
        <w:ind w:firstLine="567"/>
        <w:rPr>
          <w:rFonts w:ascii="Times New Roman" w:hAnsi="Times New Roman"/>
          <w:sz w:val="24"/>
          <w:szCs w:val="24"/>
        </w:rPr>
      </w:pPr>
      <w:r w:rsidRPr="00F24039">
        <w:rPr>
          <w:rFonts w:ascii="Times New Roman" w:hAnsi="Times New Roman"/>
          <w:sz w:val="24"/>
          <w:szCs w:val="24"/>
        </w:rPr>
        <w:t xml:space="preserve">Транспортной стратегией РФ на период до 2030 года предусмотрена организация скоростного движения (140-160 км/ч) по территории Пензенской области по направлению </w:t>
      </w:r>
      <w:r w:rsidRPr="00F24039">
        <w:rPr>
          <w:rFonts w:ascii="Times New Roman" w:hAnsi="Times New Roman"/>
        </w:rPr>
        <w:t>Самара – Пенза. Часть планируемого железнодорожного пути должна проходить по территории Бессоновского района.</w:t>
      </w:r>
    </w:p>
    <w:p w:rsidR="00BA3121" w:rsidRDefault="00BA3121" w:rsidP="00BA3121">
      <w:pPr>
        <w:spacing w:before="120" w:after="0" w:line="240" w:lineRule="auto"/>
        <w:rPr>
          <w:rFonts w:ascii="Times New Roman" w:hAnsi="Times New Roman"/>
          <w:sz w:val="24"/>
          <w:szCs w:val="24"/>
        </w:rPr>
      </w:pPr>
      <w:r>
        <w:rPr>
          <w:noProof/>
          <w:lang w:eastAsia="ru-RU"/>
        </w:rPr>
        <w:lastRenderedPageBreak/>
        <w:drawing>
          <wp:inline distT="0" distB="0" distL="0" distR="0" wp14:anchorId="778B64D9" wp14:editId="39A8D2E4">
            <wp:extent cx="5940425" cy="4114127"/>
            <wp:effectExtent l="19050" t="0" r="3175" b="0"/>
            <wp:docPr id="1" name="Рисунок 6" descr="http://www.rzd-expo.ru/images/innovation_skorostnoe_dvi/perspectiveRuss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zd-expo.ru/images/innovation_skorostnoe_dvi/perspectiveRussia.png"/>
                    <pic:cNvPicPr>
                      <a:picLocks noChangeAspect="1" noChangeArrowheads="1"/>
                    </pic:cNvPicPr>
                  </pic:nvPicPr>
                  <pic:blipFill>
                    <a:blip r:embed="rId25" cstate="print"/>
                    <a:srcRect/>
                    <a:stretch>
                      <a:fillRect/>
                    </a:stretch>
                  </pic:blipFill>
                  <pic:spPr bwMode="auto">
                    <a:xfrm>
                      <a:off x="0" y="0"/>
                      <a:ext cx="5940425" cy="4114127"/>
                    </a:xfrm>
                    <a:prstGeom prst="rect">
                      <a:avLst/>
                    </a:prstGeom>
                    <a:noFill/>
                    <a:ln w="9525">
                      <a:noFill/>
                      <a:miter lim="800000"/>
                      <a:headEnd/>
                      <a:tailEnd/>
                    </a:ln>
                  </pic:spPr>
                </pic:pic>
              </a:graphicData>
            </a:graphic>
          </wp:inline>
        </w:drawing>
      </w:r>
    </w:p>
    <w:p w:rsidR="00BA3121" w:rsidRPr="00BA3121" w:rsidRDefault="00BA3121" w:rsidP="00BA3121">
      <w:pPr>
        <w:spacing w:before="120" w:after="0" w:line="240" w:lineRule="auto"/>
        <w:jc w:val="center"/>
        <w:rPr>
          <w:rFonts w:ascii="Times New Roman" w:hAnsi="Times New Roman"/>
          <w:sz w:val="24"/>
          <w:szCs w:val="24"/>
        </w:rPr>
      </w:pPr>
      <w:r w:rsidRPr="00BA3121">
        <w:rPr>
          <w:rFonts w:ascii="Times New Roman" w:hAnsi="Times New Roman"/>
          <w:sz w:val="24"/>
          <w:szCs w:val="24"/>
        </w:rPr>
        <w:t xml:space="preserve">Рис. </w:t>
      </w:r>
      <w:r w:rsidRPr="009723E8">
        <w:rPr>
          <w:rFonts w:ascii="Times New Roman" w:hAnsi="Times New Roman"/>
          <w:sz w:val="24"/>
          <w:szCs w:val="24"/>
        </w:rPr>
        <w:t>5.1.1-</w:t>
      </w:r>
      <w:r>
        <w:rPr>
          <w:rFonts w:ascii="Times New Roman" w:hAnsi="Times New Roman"/>
          <w:sz w:val="24"/>
          <w:szCs w:val="24"/>
        </w:rPr>
        <w:t>2</w:t>
      </w:r>
      <w:r w:rsidRPr="009723E8">
        <w:rPr>
          <w:rFonts w:ascii="Times New Roman" w:hAnsi="Times New Roman"/>
          <w:sz w:val="24"/>
          <w:szCs w:val="24"/>
        </w:rPr>
        <w:t xml:space="preserve">. </w:t>
      </w:r>
      <w:r w:rsidRPr="00BA3121">
        <w:rPr>
          <w:rFonts w:ascii="Times New Roman" w:hAnsi="Times New Roman"/>
          <w:sz w:val="24"/>
          <w:szCs w:val="24"/>
        </w:rPr>
        <w:t>Схема организации скоростного и высокоскоростного движения на сети ОАО «РЖД» (Сайт ОАО «РЖД»)</w:t>
      </w:r>
    </w:p>
    <w:p w:rsidR="00BA3121" w:rsidRPr="009723E8" w:rsidRDefault="00BA3121" w:rsidP="009723E8">
      <w:pPr>
        <w:spacing w:before="120" w:after="0" w:line="240" w:lineRule="auto"/>
        <w:jc w:val="center"/>
        <w:rPr>
          <w:rFonts w:ascii="Times New Roman" w:hAnsi="Times New Roman"/>
          <w:sz w:val="24"/>
          <w:szCs w:val="24"/>
        </w:rPr>
      </w:pPr>
    </w:p>
    <w:p w:rsidR="00E94102" w:rsidRDefault="00E94102" w:rsidP="00784770">
      <w:pPr>
        <w:pStyle w:val="3"/>
        <w:numPr>
          <w:ilvl w:val="2"/>
          <w:numId w:val="21"/>
        </w:numPr>
        <w:spacing w:before="240"/>
        <w:ind w:left="0" w:firstLine="0"/>
        <w:jc w:val="center"/>
        <w:rPr>
          <w:rFonts w:ascii="Times New Roman" w:hAnsi="Times New Roman"/>
          <w:color w:val="2E74B5"/>
        </w:rPr>
      </w:pPr>
      <w:bookmarkStart w:id="53" w:name="_Toc83661634"/>
      <w:r w:rsidRPr="007F1B5A">
        <w:rPr>
          <w:rFonts w:ascii="Times New Roman" w:hAnsi="Times New Roman"/>
          <w:color w:val="2E74B5"/>
        </w:rPr>
        <w:t>Автомобильный транспорт</w:t>
      </w:r>
      <w:bookmarkEnd w:id="53"/>
      <w:r w:rsidRPr="007F1B5A">
        <w:rPr>
          <w:rFonts w:ascii="Times New Roman" w:hAnsi="Times New Roman"/>
          <w:color w:val="2E74B5"/>
        </w:rPr>
        <w:tab/>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По территории района проходят автомобильные дороги Федерального значения: </w:t>
      </w:r>
      <w:r w:rsidR="00660B0D" w:rsidRPr="00660B0D">
        <w:rPr>
          <w:rFonts w:ascii="Times New Roman" w:hAnsi="Times New Roman"/>
          <w:sz w:val="24"/>
          <w:szCs w:val="24"/>
        </w:rPr>
        <w:t xml:space="preserve">М-5 </w:t>
      </w:r>
      <w:r w:rsidR="007C00C8">
        <w:rPr>
          <w:rFonts w:ascii="Times New Roman" w:hAnsi="Times New Roman"/>
          <w:sz w:val="24"/>
          <w:szCs w:val="24"/>
        </w:rPr>
        <w:t>«</w:t>
      </w:r>
      <w:r w:rsidR="00660B0D" w:rsidRPr="00660B0D">
        <w:rPr>
          <w:rFonts w:ascii="Times New Roman" w:hAnsi="Times New Roman"/>
          <w:sz w:val="24"/>
          <w:szCs w:val="24"/>
        </w:rPr>
        <w:t>Урал</w:t>
      </w:r>
      <w:r w:rsidR="007C00C8">
        <w:rPr>
          <w:rFonts w:ascii="Times New Roman" w:hAnsi="Times New Roman"/>
          <w:sz w:val="24"/>
          <w:szCs w:val="24"/>
        </w:rPr>
        <w:t>»</w:t>
      </w:r>
      <w:r w:rsidR="00660B0D" w:rsidRPr="00660B0D">
        <w:rPr>
          <w:rFonts w:ascii="Times New Roman" w:hAnsi="Times New Roman"/>
          <w:sz w:val="24"/>
          <w:szCs w:val="24"/>
        </w:rPr>
        <w:t xml:space="preserve"> Москва – Рязань – Пенза – Самара Уфа – Челябинск </w:t>
      </w:r>
      <w:r w:rsidRPr="007A15F8">
        <w:rPr>
          <w:rFonts w:ascii="Times New Roman" w:hAnsi="Times New Roman"/>
          <w:sz w:val="24"/>
          <w:szCs w:val="24"/>
        </w:rPr>
        <w:t xml:space="preserve">и </w:t>
      </w:r>
      <w:r w:rsidR="00660B0D" w:rsidRPr="00660B0D">
        <w:rPr>
          <w:rFonts w:ascii="Times New Roman" w:hAnsi="Times New Roman"/>
          <w:sz w:val="24"/>
          <w:szCs w:val="24"/>
        </w:rPr>
        <w:t>Р-158 Нижний Новгород–Арзамас–Саранск–Исса–Пенза–Саратов</w:t>
      </w:r>
      <w:r w:rsidRPr="007A15F8">
        <w:rPr>
          <w:rFonts w:ascii="Times New Roman" w:hAnsi="Times New Roman"/>
          <w:sz w:val="24"/>
          <w:szCs w:val="24"/>
        </w:rPr>
        <w:t xml:space="preserve">. Трассы автомобильных дорог имеют 2 техническую категорию с шириной проезжей части с усовершенствованным покрытием от 7 до </w:t>
      </w:r>
      <w:smartTag w:uri="urn:schemas-microsoft-com:office:smarttags" w:element="metricconverter">
        <w:smartTagPr>
          <w:attr w:name="ProductID" w:val="11,25 м"/>
        </w:smartTagPr>
        <w:r w:rsidRPr="007A15F8">
          <w:rPr>
            <w:rFonts w:ascii="Times New Roman" w:hAnsi="Times New Roman"/>
            <w:sz w:val="24"/>
            <w:szCs w:val="24"/>
          </w:rPr>
          <w:t>11,25 м</w:t>
        </w:r>
      </w:smartTag>
      <w:r w:rsidRPr="007A15F8">
        <w:rPr>
          <w:rFonts w:ascii="Times New Roman" w:hAnsi="Times New Roman"/>
          <w:sz w:val="24"/>
          <w:szCs w:val="24"/>
        </w:rPr>
        <w:t xml:space="preserve">., проходимость по дорогам обеспечивается в любое время года, протяженность в границах района составляет </w:t>
      </w:r>
      <w:smartTag w:uri="urn:schemas-microsoft-com:office:smarttags" w:element="metricconverter">
        <w:smartTagPr>
          <w:attr w:name="ProductID" w:val="38,5 км"/>
        </w:smartTagPr>
        <w:r w:rsidRPr="007A15F8">
          <w:rPr>
            <w:rFonts w:ascii="Times New Roman" w:hAnsi="Times New Roman"/>
            <w:sz w:val="24"/>
            <w:szCs w:val="24"/>
          </w:rPr>
          <w:t>38,5 км</w:t>
        </w:r>
      </w:smartTag>
      <w:r w:rsidRPr="007A15F8">
        <w:rPr>
          <w:rFonts w:ascii="Times New Roman" w:hAnsi="Times New Roman"/>
          <w:sz w:val="24"/>
          <w:szCs w:val="24"/>
        </w:rPr>
        <w:t>.</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По данным ФГУ </w:t>
      </w:r>
      <w:r w:rsidR="007C00C8">
        <w:rPr>
          <w:rFonts w:ascii="Times New Roman" w:hAnsi="Times New Roman"/>
          <w:sz w:val="24"/>
          <w:szCs w:val="24"/>
        </w:rPr>
        <w:t>«</w:t>
      </w:r>
      <w:r w:rsidRPr="007A15F8">
        <w:rPr>
          <w:rFonts w:ascii="Times New Roman" w:hAnsi="Times New Roman"/>
          <w:sz w:val="24"/>
          <w:szCs w:val="24"/>
        </w:rPr>
        <w:t xml:space="preserve">Федеральное управление автомобильных дорог </w:t>
      </w:r>
      <w:r w:rsidR="007C00C8">
        <w:rPr>
          <w:rFonts w:ascii="Times New Roman" w:hAnsi="Times New Roman"/>
          <w:sz w:val="24"/>
          <w:szCs w:val="24"/>
        </w:rPr>
        <w:t>«</w:t>
      </w:r>
      <w:r w:rsidRPr="007A15F8">
        <w:rPr>
          <w:rFonts w:ascii="Times New Roman" w:hAnsi="Times New Roman"/>
          <w:sz w:val="24"/>
          <w:szCs w:val="24"/>
        </w:rPr>
        <w:t>Большая Волга</w:t>
      </w:r>
      <w:r w:rsidR="007C00C8">
        <w:rPr>
          <w:rFonts w:ascii="Times New Roman" w:hAnsi="Times New Roman"/>
          <w:sz w:val="24"/>
          <w:szCs w:val="24"/>
        </w:rPr>
        <w:t>»</w:t>
      </w:r>
      <w:r w:rsidRPr="007A15F8">
        <w:rPr>
          <w:rFonts w:ascii="Times New Roman" w:hAnsi="Times New Roman"/>
          <w:sz w:val="24"/>
          <w:szCs w:val="24"/>
        </w:rPr>
        <w:t xml:space="preserve"> среднесуточная интенсивность движения составляет: по трассе </w:t>
      </w:r>
      <w:r w:rsidR="007C00C8">
        <w:rPr>
          <w:rFonts w:ascii="Times New Roman" w:hAnsi="Times New Roman"/>
          <w:sz w:val="24"/>
          <w:szCs w:val="24"/>
        </w:rPr>
        <w:t>«</w:t>
      </w:r>
      <w:r w:rsidRPr="007A15F8">
        <w:rPr>
          <w:rFonts w:ascii="Times New Roman" w:hAnsi="Times New Roman"/>
          <w:sz w:val="24"/>
          <w:szCs w:val="24"/>
        </w:rPr>
        <w:t>М-5-Урал</w:t>
      </w:r>
      <w:r w:rsidR="007C00C8">
        <w:rPr>
          <w:rFonts w:ascii="Times New Roman" w:hAnsi="Times New Roman"/>
          <w:sz w:val="24"/>
          <w:szCs w:val="24"/>
        </w:rPr>
        <w:t>»</w:t>
      </w:r>
      <w:r w:rsidRPr="007A15F8">
        <w:rPr>
          <w:rFonts w:ascii="Times New Roman" w:hAnsi="Times New Roman"/>
          <w:sz w:val="24"/>
          <w:szCs w:val="24"/>
        </w:rPr>
        <w:t xml:space="preserve"> - 9389 единиц/сутки, по трассе </w:t>
      </w:r>
      <w:r w:rsidR="007C00C8">
        <w:rPr>
          <w:rFonts w:ascii="Times New Roman" w:hAnsi="Times New Roman"/>
          <w:sz w:val="24"/>
          <w:szCs w:val="24"/>
        </w:rPr>
        <w:t>«</w:t>
      </w:r>
      <w:r w:rsidRPr="007A15F8">
        <w:rPr>
          <w:rFonts w:ascii="Times New Roman" w:hAnsi="Times New Roman"/>
          <w:sz w:val="24"/>
          <w:szCs w:val="24"/>
        </w:rPr>
        <w:t>Саратов - Нижний Новгород</w:t>
      </w:r>
      <w:r w:rsidR="007C00C8">
        <w:rPr>
          <w:rFonts w:ascii="Times New Roman" w:hAnsi="Times New Roman"/>
          <w:sz w:val="24"/>
          <w:szCs w:val="24"/>
        </w:rPr>
        <w:t>»</w:t>
      </w:r>
      <w:r w:rsidRPr="007A15F8">
        <w:rPr>
          <w:rFonts w:ascii="Times New Roman" w:hAnsi="Times New Roman"/>
          <w:sz w:val="24"/>
          <w:szCs w:val="24"/>
        </w:rPr>
        <w:t xml:space="preserve"> - 2832 единиц/сутки.</w:t>
      </w:r>
    </w:p>
    <w:p w:rsidR="007A15F8" w:rsidRPr="007A15F8" w:rsidRDefault="007A15F8" w:rsidP="007A15F8">
      <w:pPr>
        <w:spacing w:before="120" w:after="120" w:line="240" w:lineRule="auto"/>
        <w:jc w:val="center"/>
        <w:rPr>
          <w:rFonts w:ascii="Times New Roman" w:hAnsi="Times New Roman"/>
          <w:sz w:val="24"/>
          <w:szCs w:val="24"/>
        </w:rPr>
      </w:pPr>
      <w:r w:rsidRPr="007A15F8">
        <w:rPr>
          <w:rFonts w:ascii="Times New Roman" w:hAnsi="Times New Roman"/>
          <w:sz w:val="24"/>
          <w:szCs w:val="24"/>
        </w:rPr>
        <w:t>Таблица. 5.1.2-1. Перечень автомобильных дорог общего пользования федерального значения, расположенных на территории Бессоновского района Пензенской области</w:t>
      </w:r>
    </w:p>
    <w:tbl>
      <w:tblPr>
        <w:tblStyle w:val="TableNormal"/>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65"/>
        <w:gridCol w:w="1559"/>
        <w:gridCol w:w="1419"/>
        <w:gridCol w:w="1385"/>
        <w:gridCol w:w="1244"/>
      </w:tblGrid>
      <w:tr w:rsidR="007A15F8" w:rsidRPr="007A15F8" w:rsidTr="003E3716">
        <w:tc>
          <w:tcPr>
            <w:tcW w:w="56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 п.п.</w:t>
            </w:r>
          </w:p>
        </w:tc>
        <w:tc>
          <w:tcPr>
            <w:tcW w:w="3465"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Наименование</w:t>
            </w:r>
          </w:p>
        </w:tc>
        <w:tc>
          <w:tcPr>
            <w:tcW w:w="1559" w:type="dxa"/>
            <w:tcMar>
              <w:left w:w="57" w:type="dxa"/>
              <w:right w:w="28" w:type="dxa"/>
            </w:tcMar>
            <w:vAlign w:val="center"/>
          </w:tcPr>
          <w:p w:rsidR="007A15F8" w:rsidRPr="00053DD3" w:rsidRDefault="007A15F8" w:rsidP="007A15F8">
            <w:pPr>
              <w:spacing w:after="0" w:line="240" w:lineRule="auto"/>
              <w:jc w:val="center"/>
              <w:rPr>
                <w:rFonts w:ascii="Times New Roman" w:hAnsi="Times New Roman"/>
                <w:sz w:val="20"/>
                <w:szCs w:val="20"/>
                <w:lang w:val="ru-RU"/>
              </w:rPr>
            </w:pPr>
            <w:r w:rsidRPr="00053DD3">
              <w:rPr>
                <w:rFonts w:ascii="Times New Roman" w:hAnsi="Times New Roman"/>
                <w:sz w:val="20"/>
                <w:szCs w:val="20"/>
                <w:lang w:val="ru-RU"/>
              </w:rPr>
              <w:t>Протяженность в границах</w:t>
            </w:r>
          </w:p>
          <w:p w:rsidR="007A15F8" w:rsidRPr="00053DD3" w:rsidRDefault="007A15F8" w:rsidP="007A15F8">
            <w:pPr>
              <w:spacing w:after="0" w:line="240" w:lineRule="auto"/>
              <w:jc w:val="center"/>
              <w:rPr>
                <w:rFonts w:ascii="Times New Roman" w:hAnsi="Times New Roman"/>
                <w:sz w:val="20"/>
                <w:szCs w:val="20"/>
                <w:lang w:val="ru-RU"/>
              </w:rPr>
            </w:pPr>
            <w:r w:rsidRPr="00053DD3">
              <w:rPr>
                <w:rFonts w:ascii="Times New Roman" w:hAnsi="Times New Roman"/>
                <w:sz w:val="20"/>
                <w:szCs w:val="20"/>
                <w:lang w:val="ru-RU"/>
              </w:rPr>
              <w:t>субъекта, км</w:t>
            </w:r>
          </w:p>
        </w:tc>
        <w:tc>
          <w:tcPr>
            <w:tcW w:w="141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Техническая категория</w:t>
            </w:r>
          </w:p>
        </w:tc>
        <w:tc>
          <w:tcPr>
            <w:tcW w:w="1385"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Основные виды покрытия</w:t>
            </w:r>
          </w:p>
        </w:tc>
        <w:tc>
          <w:tcPr>
            <w:tcW w:w="124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Состояние</w:t>
            </w:r>
          </w:p>
        </w:tc>
      </w:tr>
      <w:tr w:rsidR="007A15F8" w:rsidRPr="007A15F8" w:rsidTr="003E3716">
        <w:tc>
          <w:tcPr>
            <w:tcW w:w="56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3465"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w:t>
            </w:r>
          </w:p>
        </w:tc>
        <w:tc>
          <w:tcPr>
            <w:tcW w:w="155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w:t>
            </w:r>
          </w:p>
        </w:tc>
        <w:tc>
          <w:tcPr>
            <w:tcW w:w="141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w:t>
            </w:r>
          </w:p>
        </w:tc>
        <w:tc>
          <w:tcPr>
            <w:tcW w:w="1385"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5</w:t>
            </w:r>
          </w:p>
        </w:tc>
        <w:tc>
          <w:tcPr>
            <w:tcW w:w="124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6</w:t>
            </w:r>
          </w:p>
        </w:tc>
      </w:tr>
      <w:tr w:rsidR="007A15F8" w:rsidRPr="007A15F8" w:rsidTr="003E3716">
        <w:tc>
          <w:tcPr>
            <w:tcW w:w="56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3465"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М-5 </w:t>
            </w:r>
            <w:r w:rsidR="007C00C8">
              <w:rPr>
                <w:rFonts w:ascii="Times New Roman" w:hAnsi="Times New Roman"/>
                <w:sz w:val="20"/>
                <w:szCs w:val="20"/>
                <w:lang w:val="ru-RU"/>
              </w:rPr>
              <w:t>«</w:t>
            </w:r>
            <w:r w:rsidRPr="00053DD3">
              <w:rPr>
                <w:rFonts w:ascii="Times New Roman" w:hAnsi="Times New Roman"/>
                <w:sz w:val="20"/>
                <w:szCs w:val="20"/>
                <w:lang w:val="ru-RU"/>
              </w:rPr>
              <w:t>Урал</w:t>
            </w:r>
            <w:r w:rsidR="007C00C8">
              <w:rPr>
                <w:rFonts w:ascii="Times New Roman" w:hAnsi="Times New Roman"/>
                <w:sz w:val="20"/>
                <w:szCs w:val="20"/>
                <w:lang w:val="ru-RU"/>
              </w:rPr>
              <w:t>»</w:t>
            </w:r>
            <w:r w:rsidRPr="00053DD3">
              <w:rPr>
                <w:rFonts w:ascii="Times New Roman" w:hAnsi="Times New Roman"/>
                <w:sz w:val="20"/>
                <w:szCs w:val="20"/>
                <w:lang w:val="ru-RU"/>
              </w:rPr>
              <w:t xml:space="preserve"> Москва – Рязань – Пенза – Самара Уфа – Челябинск, км 466+540 – км.780+320</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(в т.ч. Кузнецк-12 – 42 км)</w:t>
            </w:r>
          </w:p>
        </w:tc>
        <w:tc>
          <w:tcPr>
            <w:tcW w:w="155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370,5</w:t>
            </w:r>
          </w:p>
        </w:tc>
        <w:tc>
          <w:tcPr>
            <w:tcW w:w="141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I-B, II, III, IV</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 бетонное</w:t>
            </w:r>
          </w:p>
        </w:tc>
        <w:tc>
          <w:tcPr>
            <w:tcW w:w="1244"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нормативное</w:t>
            </w:r>
          </w:p>
        </w:tc>
      </w:tr>
      <w:tr w:rsidR="007A15F8" w:rsidRPr="007A15F8" w:rsidTr="003E3716">
        <w:tc>
          <w:tcPr>
            <w:tcW w:w="56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w:t>
            </w:r>
          </w:p>
        </w:tc>
        <w:tc>
          <w:tcPr>
            <w:tcW w:w="3465"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Р-158 Нижний Новгород–Арзамас– Саранск–Исса–Пенза–Саратов, км 320+900 – км 516+000</w:t>
            </w:r>
          </w:p>
        </w:tc>
        <w:tc>
          <w:tcPr>
            <w:tcW w:w="155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195,2</w:t>
            </w:r>
          </w:p>
        </w:tc>
        <w:tc>
          <w:tcPr>
            <w:tcW w:w="141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II, III</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 бетонное</w:t>
            </w:r>
          </w:p>
        </w:tc>
        <w:tc>
          <w:tcPr>
            <w:tcW w:w="1244"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нормативное</w:t>
            </w:r>
          </w:p>
        </w:tc>
      </w:tr>
    </w:tbl>
    <w:p w:rsidR="007A15F8" w:rsidRPr="007A15F8" w:rsidRDefault="007A15F8" w:rsidP="007A15F8">
      <w:pPr>
        <w:spacing w:before="120" w:after="0" w:line="240" w:lineRule="auto"/>
        <w:ind w:firstLine="709"/>
        <w:rPr>
          <w:rFonts w:ascii="Times New Roman" w:hAnsi="Times New Roman"/>
          <w:sz w:val="24"/>
          <w:szCs w:val="24"/>
        </w:rPr>
      </w:pPr>
      <w:r w:rsidRPr="007A15F8">
        <w:rPr>
          <w:rFonts w:ascii="Times New Roman" w:hAnsi="Times New Roman"/>
          <w:sz w:val="24"/>
          <w:szCs w:val="24"/>
        </w:rPr>
        <w:lastRenderedPageBreak/>
        <w:t xml:space="preserve">Сеть федеральных автомобильных дорог Бессоновского района дополнена региональными автодорогами, по которым осуществляются связи населенных пунктов с районными центрами, областным центром и между собой. По этой сети также обеспечиваются выходы на федеральные автодороги и к железнодорожным станциям. </w:t>
      </w:r>
    </w:p>
    <w:p w:rsidR="007A15F8" w:rsidRPr="007A15F8" w:rsidRDefault="007A15F8" w:rsidP="007A15F8">
      <w:pPr>
        <w:spacing w:before="120" w:after="120" w:line="240" w:lineRule="auto"/>
        <w:jc w:val="center"/>
        <w:rPr>
          <w:rFonts w:ascii="Times New Roman" w:hAnsi="Times New Roman"/>
          <w:sz w:val="24"/>
          <w:szCs w:val="24"/>
        </w:rPr>
      </w:pPr>
      <w:r w:rsidRPr="007A15F8">
        <w:rPr>
          <w:rFonts w:ascii="Times New Roman" w:hAnsi="Times New Roman"/>
          <w:sz w:val="24"/>
          <w:szCs w:val="24"/>
        </w:rPr>
        <w:t>Таблица 5.1.2-2.  Перечень автомобильных дорог общего пользования регионального и межмуниципального значения, расположенных на территории Бессоновского  района, относящихся к собственности Пензенской области</w:t>
      </w:r>
      <w:r w:rsidRPr="007A15F8">
        <w:rPr>
          <w:rFonts w:ascii="Times New Roman" w:hAnsi="Times New Roman"/>
          <w:sz w:val="24"/>
          <w:szCs w:val="24"/>
          <w:vertAlign w:val="superscript"/>
        </w:rPr>
        <w:footnoteReference w:id="59"/>
      </w:r>
    </w:p>
    <w:tbl>
      <w:tblPr>
        <w:tblStyle w:val="TableNormal"/>
        <w:tblW w:w="9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2"/>
        <w:gridCol w:w="1418"/>
        <w:gridCol w:w="1768"/>
        <w:gridCol w:w="1385"/>
        <w:gridCol w:w="1102"/>
      </w:tblGrid>
      <w:tr w:rsidR="007A15F8" w:rsidRPr="007A15F8" w:rsidTr="003E3716">
        <w:tc>
          <w:tcPr>
            <w:tcW w:w="56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 п/п</w:t>
            </w:r>
          </w:p>
        </w:tc>
        <w:tc>
          <w:tcPr>
            <w:tcW w:w="340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Наименование</w:t>
            </w:r>
          </w:p>
        </w:tc>
        <w:tc>
          <w:tcPr>
            <w:tcW w:w="1418" w:type="dxa"/>
            <w:tcMar>
              <w:left w:w="57" w:type="dxa"/>
              <w:right w:w="28" w:type="dxa"/>
            </w:tcMar>
            <w:vAlign w:val="center"/>
          </w:tcPr>
          <w:p w:rsidR="007A15F8" w:rsidRPr="00053DD3" w:rsidRDefault="007A15F8" w:rsidP="007A15F8">
            <w:pPr>
              <w:spacing w:after="0" w:line="240" w:lineRule="auto"/>
              <w:jc w:val="center"/>
              <w:rPr>
                <w:rFonts w:ascii="Times New Roman" w:hAnsi="Times New Roman"/>
                <w:sz w:val="20"/>
                <w:szCs w:val="20"/>
                <w:lang w:val="ru-RU"/>
              </w:rPr>
            </w:pPr>
            <w:r w:rsidRPr="00053DD3">
              <w:rPr>
                <w:rFonts w:ascii="Times New Roman" w:hAnsi="Times New Roman"/>
                <w:sz w:val="20"/>
                <w:szCs w:val="20"/>
                <w:lang w:val="ru-RU"/>
              </w:rPr>
              <w:t>Протяженность в границах</w:t>
            </w:r>
          </w:p>
          <w:p w:rsidR="007A15F8" w:rsidRPr="00053DD3" w:rsidRDefault="007A15F8" w:rsidP="007A15F8">
            <w:pPr>
              <w:spacing w:after="0" w:line="240" w:lineRule="auto"/>
              <w:jc w:val="center"/>
              <w:rPr>
                <w:rFonts w:ascii="Times New Roman" w:hAnsi="Times New Roman"/>
                <w:sz w:val="20"/>
                <w:szCs w:val="20"/>
                <w:lang w:val="ru-RU"/>
              </w:rPr>
            </w:pPr>
            <w:r w:rsidRPr="00053DD3">
              <w:rPr>
                <w:rFonts w:ascii="Times New Roman" w:hAnsi="Times New Roman"/>
                <w:sz w:val="20"/>
                <w:szCs w:val="20"/>
                <w:lang w:val="ru-RU"/>
              </w:rPr>
              <w:t>субъекта, км</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Техническая категория</w:t>
            </w:r>
          </w:p>
        </w:tc>
        <w:tc>
          <w:tcPr>
            <w:tcW w:w="1385"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Основные виды покрытия</w:t>
            </w:r>
          </w:p>
        </w:tc>
        <w:tc>
          <w:tcPr>
            <w:tcW w:w="110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Состояние</w:t>
            </w:r>
          </w:p>
        </w:tc>
      </w:tr>
      <w:tr w:rsidR="007A15F8" w:rsidRPr="007A15F8" w:rsidTr="003E3716">
        <w:tc>
          <w:tcPr>
            <w:tcW w:w="56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340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w:t>
            </w:r>
          </w:p>
        </w:tc>
        <w:tc>
          <w:tcPr>
            <w:tcW w:w="1385"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5</w:t>
            </w:r>
          </w:p>
        </w:tc>
        <w:tc>
          <w:tcPr>
            <w:tcW w:w="110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6</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 xml:space="preserve">Автодорога </w:t>
            </w:r>
            <w:r w:rsidR="007C00C8">
              <w:rPr>
                <w:rFonts w:ascii="Times New Roman" w:hAnsi="Times New Roman"/>
                <w:sz w:val="20"/>
                <w:szCs w:val="20"/>
              </w:rPr>
              <w:t>«</w:t>
            </w:r>
            <w:r w:rsidRPr="007A15F8">
              <w:rPr>
                <w:rFonts w:ascii="Times New Roman" w:hAnsi="Times New Roman"/>
                <w:sz w:val="20"/>
                <w:szCs w:val="20"/>
              </w:rPr>
              <w:t>с. Чемодановка –</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д. Васильевка</w:t>
            </w:r>
            <w:r w:rsidR="007C00C8">
              <w:rPr>
                <w:rFonts w:ascii="Times New Roman" w:hAnsi="Times New Roman"/>
                <w:sz w:val="20"/>
                <w:szCs w:val="20"/>
              </w:rPr>
              <w:t>»</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7,500</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4Э-1И</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бетонное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Автодорога </w:t>
            </w:r>
            <w:r w:rsidR="007C00C8">
              <w:rPr>
                <w:rFonts w:ascii="Times New Roman" w:hAnsi="Times New Roman"/>
                <w:sz w:val="20"/>
                <w:szCs w:val="20"/>
                <w:lang w:val="ru-RU"/>
              </w:rPr>
              <w:t>«</w:t>
            </w:r>
            <w:r w:rsidRPr="00053DD3">
              <w:rPr>
                <w:rFonts w:ascii="Times New Roman" w:hAnsi="Times New Roman"/>
                <w:sz w:val="20"/>
                <w:szCs w:val="20"/>
                <w:lang w:val="ru-RU"/>
              </w:rPr>
              <w:t>с. Бессоновка – с. Полеологово</w:t>
            </w:r>
            <w:r w:rsidR="007C00C8">
              <w:rPr>
                <w:rFonts w:ascii="Times New Roman" w:hAnsi="Times New Roman"/>
                <w:sz w:val="20"/>
                <w:szCs w:val="20"/>
                <w:lang w:val="ru-RU"/>
              </w:rPr>
              <w:t>»</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3,110</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4Э-2</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бетонное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Автодорога </w:t>
            </w:r>
            <w:r w:rsidR="007C00C8">
              <w:rPr>
                <w:rFonts w:ascii="Times New Roman" w:hAnsi="Times New Roman"/>
                <w:sz w:val="20"/>
                <w:szCs w:val="20"/>
                <w:lang w:val="ru-RU"/>
              </w:rPr>
              <w:t>«</w:t>
            </w:r>
            <w:r w:rsidRPr="00053DD3">
              <w:rPr>
                <w:rFonts w:ascii="Times New Roman" w:hAnsi="Times New Roman"/>
                <w:sz w:val="20"/>
                <w:szCs w:val="20"/>
                <w:lang w:val="ru-RU"/>
              </w:rPr>
              <w:t xml:space="preserve">М-5 </w:t>
            </w:r>
            <w:r w:rsidR="007C00C8">
              <w:rPr>
                <w:rFonts w:ascii="Times New Roman" w:hAnsi="Times New Roman"/>
                <w:sz w:val="20"/>
                <w:szCs w:val="20"/>
                <w:lang w:val="ru-RU"/>
              </w:rPr>
              <w:t>«</w:t>
            </w:r>
            <w:r w:rsidRPr="00053DD3">
              <w:rPr>
                <w:rFonts w:ascii="Times New Roman" w:hAnsi="Times New Roman"/>
                <w:sz w:val="20"/>
                <w:szCs w:val="20"/>
                <w:lang w:val="ru-RU"/>
              </w:rPr>
              <w:t>Урал</w:t>
            </w:r>
            <w:r w:rsidR="007C00C8">
              <w:rPr>
                <w:rFonts w:ascii="Times New Roman" w:hAnsi="Times New Roman"/>
                <w:sz w:val="20"/>
                <w:szCs w:val="20"/>
                <w:lang w:val="ru-RU"/>
              </w:rPr>
              <w:t>»</w:t>
            </w:r>
            <w:r w:rsidRPr="00053DD3">
              <w:rPr>
                <w:rFonts w:ascii="Times New Roman" w:hAnsi="Times New Roman"/>
                <w:sz w:val="20"/>
                <w:szCs w:val="20"/>
                <w:lang w:val="ru-RU"/>
              </w:rPr>
              <w:t xml:space="preserve"> – с. Степановка – с. Тумалейка</w:t>
            </w:r>
            <w:r w:rsidR="007C00C8">
              <w:rPr>
                <w:rFonts w:ascii="Times New Roman" w:hAnsi="Times New Roman"/>
                <w:sz w:val="20"/>
                <w:szCs w:val="20"/>
                <w:lang w:val="ru-RU"/>
              </w:rPr>
              <w:t>»</w:t>
            </w:r>
            <w:r w:rsidRPr="00053DD3">
              <w:rPr>
                <w:rFonts w:ascii="Times New Roman" w:hAnsi="Times New Roman"/>
                <w:sz w:val="20"/>
                <w:szCs w:val="20"/>
                <w:lang w:val="ru-RU"/>
              </w:rPr>
              <w:t xml:space="preserve">  (Обход с. Степановка)</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15,000</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4Э-1</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 бетонное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 д. Александровка</w:t>
            </w:r>
            <w:r w:rsidR="007C00C8">
              <w:rPr>
                <w:rFonts w:ascii="Times New Roman" w:hAnsi="Times New Roman"/>
                <w:sz w:val="20"/>
                <w:szCs w:val="20"/>
                <w:lang w:val="ru-RU"/>
              </w:rPr>
              <w:t>»</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12,500</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4Э-2</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бетонное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Автодорога </w:t>
            </w:r>
            <w:r w:rsidR="007C00C8">
              <w:rPr>
                <w:rFonts w:ascii="Times New Roman" w:hAnsi="Times New Roman"/>
                <w:sz w:val="20"/>
                <w:szCs w:val="20"/>
                <w:lang w:val="ru-RU"/>
              </w:rPr>
              <w:t>«</w:t>
            </w:r>
            <w:r w:rsidRPr="00053DD3">
              <w:rPr>
                <w:rFonts w:ascii="Times New Roman" w:hAnsi="Times New Roman"/>
                <w:sz w:val="20"/>
                <w:szCs w:val="20"/>
                <w:lang w:val="ru-RU"/>
              </w:rPr>
              <w:t xml:space="preserve">с. Грабово – с. Вазерки –  </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с. Пыркино</w:t>
            </w:r>
            <w:r w:rsidR="007C00C8">
              <w:rPr>
                <w:rFonts w:ascii="Times New Roman" w:hAnsi="Times New Roman"/>
                <w:sz w:val="20"/>
                <w:szCs w:val="20"/>
              </w:rPr>
              <w:t>»</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10,500</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4Э-2</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бетонное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Автодорога </w:t>
            </w:r>
            <w:r w:rsidR="007C00C8">
              <w:rPr>
                <w:rFonts w:ascii="Times New Roman" w:hAnsi="Times New Roman"/>
                <w:sz w:val="20"/>
                <w:szCs w:val="20"/>
                <w:lang w:val="ru-RU"/>
              </w:rPr>
              <w:t>«</w:t>
            </w:r>
            <w:r w:rsidRPr="00053DD3">
              <w:rPr>
                <w:rFonts w:ascii="Times New Roman" w:hAnsi="Times New Roman"/>
                <w:sz w:val="20"/>
                <w:szCs w:val="20"/>
                <w:lang w:val="ru-RU"/>
              </w:rPr>
              <w:t>г. Пенза – р.п. Лунино – граница области</w:t>
            </w:r>
            <w:r w:rsidR="007C00C8">
              <w:rPr>
                <w:rFonts w:ascii="Times New Roman" w:hAnsi="Times New Roman"/>
                <w:sz w:val="20"/>
                <w:szCs w:val="20"/>
                <w:lang w:val="ru-RU"/>
              </w:rPr>
              <w:t>»</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84,954</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4Э-1И</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асфальто- бе</w:t>
            </w:r>
            <w:r w:rsidR="00992484">
              <w:rPr>
                <w:rFonts w:ascii="Times New Roman" w:hAnsi="Times New Roman"/>
                <w:sz w:val="20"/>
                <w:szCs w:val="20"/>
                <w:lang w:val="ru-RU"/>
              </w:rPr>
              <w:t>то</w:t>
            </w:r>
            <w:r w:rsidRPr="007A15F8">
              <w:rPr>
                <w:rFonts w:ascii="Times New Roman" w:hAnsi="Times New Roman"/>
                <w:sz w:val="20"/>
                <w:szCs w:val="20"/>
              </w:rPr>
              <w:t>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Автодорога </w:t>
            </w:r>
            <w:r w:rsidR="007C00C8">
              <w:rPr>
                <w:rFonts w:ascii="Times New Roman" w:hAnsi="Times New Roman"/>
                <w:sz w:val="20"/>
                <w:szCs w:val="20"/>
                <w:lang w:val="ru-RU"/>
              </w:rPr>
              <w:t>«</w:t>
            </w:r>
            <w:r w:rsidRPr="00053DD3">
              <w:rPr>
                <w:rFonts w:ascii="Times New Roman" w:hAnsi="Times New Roman"/>
                <w:sz w:val="20"/>
                <w:szCs w:val="20"/>
                <w:lang w:val="ru-RU"/>
              </w:rPr>
              <w:t>г. Нижний Новгород – г. Саратов</w:t>
            </w:r>
            <w:r w:rsidR="007C00C8">
              <w:rPr>
                <w:rFonts w:ascii="Times New Roman" w:hAnsi="Times New Roman"/>
                <w:sz w:val="20"/>
                <w:szCs w:val="20"/>
                <w:lang w:val="ru-RU"/>
              </w:rPr>
              <w:t>»</w:t>
            </w:r>
            <w:r w:rsidRPr="00053DD3">
              <w:rPr>
                <w:rFonts w:ascii="Times New Roman" w:hAnsi="Times New Roman"/>
                <w:sz w:val="20"/>
                <w:szCs w:val="20"/>
                <w:lang w:val="ru-RU"/>
              </w:rPr>
              <w:t xml:space="preserve"> – с. Оленевка –  д. Колюпановка</w:t>
            </w:r>
            <w:r w:rsidR="007C00C8">
              <w:rPr>
                <w:rFonts w:ascii="Times New Roman" w:hAnsi="Times New Roman"/>
                <w:sz w:val="20"/>
                <w:szCs w:val="20"/>
                <w:lang w:val="ru-RU"/>
              </w:rPr>
              <w:t>»</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10,800</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4Э-2</w:t>
            </w:r>
          </w:p>
        </w:tc>
        <w:tc>
          <w:tcPr>
            <w:tcW w:w="1385" w:type="dxa"/>
            <w:tcMar>
              <w:left w:w="57" w:type="dxa"/>
              <w:right w:w="28" w:type="dxa"/>
            </w:tcMar>
            <w:vAlign w:val="center"/>
          </w:tcPr>
          <w:p w:rsidR="007A15F8" w:rsidRPr="00992484" w:rsidRDefault="007A15F8" w:rsidP="00992484">
            <w:pPr>
              <w:spacing w:after="0" w:line="240" w:lineRule="auto"/>
              <w:jc w:val="left"/>
              <w:rPr>
                <w:rFonts w:ascii="Times New Roman" w:hAnsi="Times New Roman"/>
                <w:sz w:val="20"/>
                <w:szCs w:val="20"/>
                <w:lang w:val="ru-RU"/>
              </w:rPr>
            </w:pPr>
            <w:r w:rsidRPr="007A15F8">
              <w:rPr>
                <w:rFonts w:ascii="Times New Roman" w:hAnsi="Times New Roman"/>
                <w:sz w:val="20"/>
                <w:szCs w:val="20"/>
              </w:rPr>
              <w:t xml:space="preserve">асфальто- </w:t>
            </w:r>
            <w:r w:rsidR="00992484">
              <w:rPr>
                <w:rFonts w:ascii="Times New Roman" w:hAnsi="Times New Roman"/>
                <w:sz w:val="20"/>
                <w:szCs w:val="20"/>
                <w:lang w:val="ru-RU"/>
              </w:rPr>
              <w:t>бетонное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r w:rsidR="007A15F8" w:rsidRPr="007A15F8" w:rsidTr="003E3716">
        <w:tblPrEx>
          <w:tblLook w:val="04A0" w:firstRow="1" w:lastRow="0" w:firstColumn="1" w:lastColumn="0" w:noHBand="0" w:noVBand="1"/>
        </w:tblPrEx>
        <w:tc>
          <w:tcPr>
            <w:tcW w:w="562" w:type="dxa"/>
            <w:tcMar>
              <w:left w:w="57" w:type="dxa"/>
              <w:right w:w="28" w:type="dxa"/>
            </w:tcMar>
            <w:vAlign w:val="center"/>
          </w:tcPr>
          <w:p w:rsidR="007A15F8" w:rsidRPr="007A15F8" w:rsidRDefault="007A15F8" w:rsidP="00784770">
            <w:pPr>
              <w:numPr>
                <w:ilvl w:val="0"/>
                <w:numId w:val="24"/>
              </w:numPr>
              <w:spacing w:after="0" w:line="240" w:lineRule="auto"/>
              <w:ind w:left="0" w:firstLine="0"/>
              <w:contextualSpacing/>
              <w:jc w:val="center"/>
              <w:rPr>
                <w:rFonts w:ascii="Times New Roman" w:hAnsi="Times New Roman"/>
                <w:sz w:val="20"/>
                <w:szCs w:val="20"/>
              </w:rPr>
            </w:pPr>
          </w:p>
        </w:tc>
        <w:tc>
          <w:tcPr>
            <w:tcW w:w="340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Автодорога </w:t>
            </w:r>
            <w:r w:rsidR="007C00C8">
              <w:rPr>
                <w:rFonts w:ascii="Times New Roman" w:hAnsi="Times New Roman"/>
                <w:sz w:val="20"/>
                <w:szCs w:val="20"/>
                <w:lang w:val="ru-RU"/>
              </w:rPr>
              <w:t>«</w:t>
            </w:r>
            <w:r w:rsidRPr="00053DD3">
              <w:rPr>
                <w:rFonts w:ascii="Times New Roman" w:hAnsi="Times New Roman"/>
                <w:sz w:val="20"/>
                <w:szCs w:val="20"/>
                <w:lang w:val="ru-RU"/>
              </w:rPr>
              <w:t>г. Нижний Новгород – г. Саратов</w:t>
            </w:r>
            <w:r w:rsidR="007C00C8">
              <w:rPr>
                <w:rFonts w:ascii="Times New Roman" w:hAnsi="Times New Roman"/>
                <w:sz w:val="20"/>
                <w:szCs w:val="20"/>
                <w:lang w:val="ru-RU"/>
              </w:rPr>
              <w:t>»</w:t>
            </w:r>
            <w:r w:rsidRPr="00053DD3">
              <w:rPr>
                <w:rFonts w:ascii="Times New Roman" w:hAnsi="Times New Roman"/>
                <w:sz w:val="20"/>
                <w:szCs w:val="20"/>
                <w:lang w:val="ru-RU"/>
              </w:rPr>
              <w:t xml:space="preserve"> – станция Ардым –  с. Ленино</w:t>
            </w:r>
            <w:r w:rsidR="007C00C8">
              <w:rPr>
                <w:rFonts w:ascii="Times New Roman" w:hAnsi="Times New Roman"/>
                <w:sz w:val="20"/>
                <w:szCs w:val="20"/>
                <w:lang w:val="ru-RU"/>
              </w:rPr>
              <w:t>»</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9,100</w:t>
            </w:r>
          </w:p>
        </w:tc>
        <w:tc>
          <w:tcPr>
            <w:tcW w:w="17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4Э-2</w:t>
            </w:r>
          </w:p>
        </w:tc>
        <w:tc>
          <w:tcPr>
            <w:tcW w:w="1385"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цементо- бетонное, асфальто-</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бетонное</w:t>
            </w:r>
          </w:p>
        </w:tc>
        <w:tc>
          <w:tcPr>
            <w:tcW w:w="1102"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удовл.</w:t>
            </w:r>
          </w:p>
        </w:tc>
      </w:tr>
    </w:tbl>
    <w:p w:rsidR="007A15F8" w:rsidRPr="007A15F8" w:rsidRDefault="007A15F8" w:rsidP="007A15F8">
      <w:pPr>
        <w:spacing w:before="120" w:after="0" w:line="240" w:lineRule="auto"/>
        <w:ind w:firstLine="709"/>
        <w:rPr>
          <w:rFonts w:ascii="Times New Roman" w:hAnsi="Times New Roman"/>
          <w:sz w:val="24"/>
          <w:szCs w:val="24"/>
        </w:rPr>
      </w:pPr>
      <w:r w:rsidRPr="007A15F8">
        <w:rPr>
          <w:rFonts w:ascii="Times New Roman" w:hAnsi="Times New Roman"/>
          <w:sz w:val="24"/>
          <w:szCs w:val="24"/>
        </w:rPr>
        <w:t xml:space="preserve">Автомобильные дороги общего пользования местного значения, расположенные на территории Бессоновского района и относящиеся к собственности Бессоновского района, имеют общую протяженность 103,375 км (таблица 5.1.2-3). </w:t>
      </w:r>
    </w:p>
    <w:p w:rsidR="007A15F8" w:rsidRPr="007A15F8" w:rsidRDefault="007A15F8" w:rsidP="007A15F8">
      <w:pPr>
        <w:spacing w:before="120" w:after="120" w:line="240" w:lineRule="auto"/>
        <w:jc w:val="left"/>
        <w:rPr>
          <w:rFonts w:ascii="Times New Roman" w:hAnsi="Times New Roman"/>
          <w:sz w:val="24"/>
          <w:szCs w:val="24"/>
        </w:rPr>
      </w:pPr>
      <w:r w:rsidRPr="007A15F8">
        <w:rPr>
          <w:rFonts w:ascii="Times New Roman" w:hAnsi="Times New Roman"/>
          <w:sz w:val="24"/>
          <w:szCs w:val="24"/>
        </w:rPr>
        <w:t xml:space="preserve"> Таблица 5.1.2-3.  Перечень автомобильных дорог общего пользования местного значения,         относящихся к собственности Бессоновского района Пензенской области</w:t>
      </w:r>
      <w:r w:rsidRPr="007A15F8">
        <w:rPr>
          <w:rFonts w:ascii="Times New Roman" w:hAnsi="Times New Roman"/>
          <w:sz w:val="24"/>
          <w:szCs w:val="24"/>
          <w:vertAlign w:val="superscript"/>
        </w:rPr>
        <w:footnoteReference w:id="60"/>
      </w:r>
    </w:p>
    <w:tbl>
      <w:tblPr>
        <w:tblStyle w:val="TableNormal"/>
        <w:tblW w:w="9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1134"/>
        <w:gridCol w:w="1984"/>
        <w:gridCol w:w="4256"/>
      </w:tblGrid>
      <w:tr w:rsidR="007A15F8" w:rsidRPr="007A15F8" w:rsidTr="003E3716">
        <w:trPr>
          <w:tblHeader/>
        </w:trPr>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w:t>
            </w:r>
          </w:p>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п.п.</w:t>
            </w:r>
          </w:p>
        </w:tc>
        <w:tc>
          <w:tcPr>
            <w:tcW w:w="184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Наименование</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Протяженность</w:t>
            </w:r>
          </w:p>
        </w:tc>
        <w:tc>
          <w:tcPr>
            <w:tcW w:w="198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Идентификационный номер</w:t>
            </w:r>
          </w:p>
        </w:tc>
        <w:tc>
          <w:tcPr>
            <w:tcW w:w="425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Адрес (местоположение) объекта</w:t>
            </w:r>
          </w:p>
        </w:tc>
      </w:tr>
      <w:tr w:rsidR="007A15F8" w:rsidRPr="007A15F8" w:rsidTr="003E3716">
        <w:trPr>
          <w:tblHeader/>
        </w:trPr>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1842"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w:t>
            </w:r>
          </w:p>
        </w:tc>
        <w:tc>
          <w:tcPr>
            <w:tcW w:w="198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w:t>
            </w:r>
          </w:p>
        </w:tc>
        <w:tc>
          <w:tcPr>
            <w:tcW w:w="425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5</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Подъезд к</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с.Десятая Артель</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4,3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Начало:</w:t>
            </w:r>
            <w:r w:rsidRPr="00053DD3">
              <w:rPr>
                <w:rFonts w:ascii="Times New Roman" w:hAnsi="Times New Roman"/>
                <w:sz w:val="20"/>
                <w:szCs w:val="20"/>
                <w:lang w:val="ru-RU"/>
              </w:rPr>
              <w:tab/>
              <w:t xml:space="preserve">в 1820 м на восток от строения, расположенного по адресу: с. Бессоновка, ул. Зинукова, д.81 Конец: в 238 м на запад от строения, расположенного по адресу:  п. Подлесный, ул. </w:t>
            </w:r>
            <w:r w:rsidRPr="007A15F8">
              <w:rPr>
                <w:rFonts w:ascii="Times New Roman" w:hAnsi="Times New Roman"/>
                <w:sz w:val="20"/>
                <w:szCs w:val="20"/>
              </w:rPr>
              <w:t>Центральная, д.4</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п.Десятая Артель– п. Подлесный</w:t>
            </w:r>
            <w:r>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3,4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Начало:2740 м на восток от строения, расположенного по адресу: с. Бессоновка, ул. Зинукова, д.59 Конец: в 70 м на юго-запад от строения, расположенного по адресу: п. </w:t>
            </w:r>
            <w:r w:rsidRPr="00053DD3">
              <w:rPr>
                <w:rFonts w:ascii="Times New Roman" w:hAnsi="Times New Roman"/>
                <w:sz w:val="20"/>
                <w:szCs w:val="20"/>
                <w:lang w:val="ru-RU"/>
              </w:rPr>
              <w:lastRenderedPageBreak/>
              <w:t xml:space="preserve">Подлесный, ул. </w:t>
            </w:r>
            <w:r w:rsidRPr="007A15F8">
              <w:rPr>
                <w:rFonts w:ascii="Times New Roman" w:hAnsi="Times New Roman"/>
                <w:sz w:val="20"/>
                <w:szCs w:val="20"/>
              </w:rPr>
              <w:t>Центральная, д.3</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lastRenderedPageBreak/>
              <w:t>3</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Подъезд к</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с. Никольское</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2,145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56-213-ОП-МР-3</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Пензенская область, Бессоновский   район </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335 м на юго-запад от строения, расположенного по адресу: с. Никольское, ул. Центральная, д.17 Конец: в 350 м на северо-восток от строения, расположенного по адресу: с. Никольское, ул. </w:t>
            </w:r>
            <w:r w:rsidRPr="007A15F8">
              <w:rPr>
                <w:rFonts w:ascii="Times New Roman" w:hAnsi="Times New Roman"/>
                <w:sz w:val="20"/>
                <w:szCs w:val="20"/>
              </w:rPr>
              <w:t>Центральная. д.83</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Автомобильная дорога </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с. Чемодановка – с.Пазелки – д. Александровка –</w:t>
            </w:r>
          </w:p>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п. Колос – п. Ера</w:t>
            </w:r>
            <w:r w:rsidR="007C00C8">
              <w:rPr>
                <w:rFonts w:ascii="Times New Roman" w:hAnsi="Times New Roman"/>
                <w:sz w:val="20"/>
                <w:szCs w:val="20"/>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16,9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56-213-ОП-МР-4</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9,400 км автомобильной дороги </w:t>
            </w:r>
            <w:r w:rsidR="007C00C8">
              <w:rPr>
                <w:rFonts w:ascii="Times New Roman" w:hAnsi="Times New Roman"/>
                <w:sz w:val="20"/>
                <w:szCs w:val="20"/>
                <w:lang w:val="ru-RU"/>
              </w:rPr>
              <w:t>«</w:t>
            </w:r>
            <w:r w:rsidRPr="00053DD3">
              <w:rPr>
                <w:rFonts w:ascii="Times New Roman" w:hAnsi="Times New Roman"/>
                <w:sz w:val="20"/>
                <w:szCs w:val="20"/>
                <w:lang w:val="ru-RU"/>
              </w:rPr>
              <w:t>с. Чемодановка - с. Пазелки</w:t>
            </w:r>
            <w:r w:rsidR="007C00C8">
              <w:rPr>
                <w:rFonts w:ascii="Times New Roman" w:hAnsi="Times New Roman"/>
                <w:sz w:val="20"/>
                <w:szCs w:val="20"/>
                <w:lang w:val="ru-RU"/>
              </w:rPr>
              <w:t>»</w:t>
            </w:r>
            <w:r w:rsidRPr="00053DD3">
              <w:rPr>
                <w:rFonts w:ascii="Times New Roman" w:hAnsi="Times New Roman"/>
                <w:sz w:val="20"/>
                <w:szCs w:val="20"/>
                <w:lang w:val="ru-RU"/>
              </w:rPr>
              <w:t xml:space="preserve"> Конец: в 1130 м на юго-восток от строения, расположенного по адресу: п. Ера, ул. </w:t>
            </w:r>
            <w:r w:rsidRPr="007A15F8">
              <w:rPr>
                <w:rFonts w:ascii="Times New Roman" w:hAnsi="Times New Roman"/>
                <w:sz w:val="20"/>
                <w:szCs w:val="20"/>
              </w:rPr>
              <w:t>Подлесная, д.41</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5</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Подъезд к жилому   поселку АТП</w:t>
            </w:r>
            <w:r>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1,2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56-213-ОП-МР-5</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648,750 км автомобильной дороги </w:t>
            </w:r>
            <w:r w:rsidR="007C00C8">
              <w:rPr>
                <w:rFonts w:ascii="Times New Roman" w:hAnsi="Times New Roman"/>
                <w:sz w:val="20"/>
                <w:szCs w:val="20"/>
                <w:lang w:val="ru-RU"/>
              </w:rPr>
              <w:t>«</w:t>
            </w:r>
            <w:r w:rsidRPr="00053DD3">
              <w:rPr>
                <w:rFonts w:ascii="Times New Roman" w:hAnsi="Times New Roman"/>
                <w:sz w:val="20"/>
                <w:szCs w:val="20"/>
                <w:lang w:val="ru-RU"/>
              </w:rPr>
              <w:t>г. Москва-г. Самара</w:t>
            </w:r>
            <w:r w:rsidR="007C00C8">
              <w:rPr>
                <w:rFonts w:ascii="Times New Roman" w:hAnsi="Times New Roman"/>
                <w:sz w:val="20"/>
                <w:szCs w:val="20"/>
                <w:lang w:val="ru-RU"/>
              </w:rPr>
              <w:t>»</w:t>
            </w:r>
            <w:r w:rsidRPr="00053DD3">
              <w:rPr>
                <w:rFonts w:ascii="Times New Roman" w:hAnsi="Times New Roman"/>
                <w:sz w:val="20"/>
                <w:szCs w:val="20"/>
                <w:lang w:val="ru-RU"/>
              </w:rPr>
              <w:t xml:space="preserve"> Конец: в 577 м на юго-запад от строения. </w:t>
            </w:r>
            <w:r w:rsidRPr="007A15F8">
              <w:rPr>
                <w:rFonts w:ascii="Times New Roman" w:hAnsi="Times New Roman"/>
                <w:sz w:val="20"/>
                <w:szCs w:val="20"/>
              </w:rPr>
              <w:t>Расположенного по адресу: с. Чемодановка, ул. Комсомольская, д.54</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6</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с. Вазерки</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3,76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56-213-ОП-МР-6</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Начало:</w:t>
            </w:r>
            <w:r w:rsidRPr="00053DD3">
              <w:rPr>
                <w:rFonts w:ascii="Times New Roman" w:hAnsi="Times New Roman"/>
                <w:sz w:val="20"/>
                <w:szCs w:val="20"/>
                <w:lang w:val="ru-RU"/>
              </w:rPr>
              <w:tab/>
              <w:t xml:space="preserve">24,300 км автомобильной   дороги </w:t>
            </w:r>
            <w:r w:rsidR="007C00C8">
              <w:rPr>
                <w:rFonts w:ascii="Times New Roman" w:hAnsi="Times New Roman"/>
                <w:sz w:val="20"/>
                <w:szCs w:val="20"/>
                <w:lang w:val="ru-RU"/>
              </w:rPr>
              <w:t>«</w:t>
            </w:r>
            <w:r w:rsidRPr="00053DD3">
              <w:rPr>
                <w:rFonts w:ascii="Times New Roman" w:hAnsi="Times New Roman"/>
                <w:sz w:val="20"/>
                <w:szCs w:val="20"/>
                <w:lang w:val="ru-RU"/>
              </w:rPr>
              <w:t>г. Пенза-г. Саранск</w:t>
            </w:r>
            <w:r w:rsidR="007C00C8">
              <w:rPr>
                <w:rFonts w:ascii="Times New Roman" w:hAnsi="Times New Roman"/>
                <w:sz w:val="20"/>
                <w:szCs w:val="20"/>
                <w:lang w:val="ru-RU"/>
              </w:rPr>
              <w:t>»</w:t>
            </w:r>
            <w:r w:rsidRPr="00053DD3">
              <w:rPr>
                <w:rFonts w:ascii="Times New Roman" w:hAnsi="Times New Roman"/>
                <w:sz w:val="20"/>
                <w:szCs w:val="20"/>
                <w:lang w:val="ru-RU"/>
              </w:rPr>
              <w:t xml:space="preserve"> Конец: 8,700</w:t>
            </w:r>
            <w:r w:rsidRPr="00053DD3">
              <w:rPr>
                <w:rFonts w:ascii="Times New Roman" w:hAnsi="Times New Roman"/>
                <w:sz w:val="20"/>
                <w:szCs w:val="20"/>
                <w:lang w:val="ru-RU"/>
              </w:rPr>
              <w:tab/>
              <w:t xml:space="preserve">км автомобильной   дороги </w:t>
            </w:r>
            <w:r w:rsidR="007C00C8">
              <w:rPr>
                <w:rFonts w:ascii="Times New Roman" w:hAnsi="Times New Roman"/>
                <w:sz w:val="20"/>
                <w:szCs w:val="20"/>
                <w:lang w:val="ru-RU"/>
              </w:rPr>
              <w:t>«</w:t>
            </w:r>
            <w:r w:rsidRPr="00053DD3">
              <w:rPr>
                <w:rFonts w:ascii="Times New Roman" w:hAnsi="Times New Roman"/>
                <w:sz w:val="20"/>
                <w:szCs w:val="20"/>
                <w:lang w:val="ru-RU"/>
              </w:rPr>
              <w:t>с. Грабово - с. Проказна</w:t>
            </w:r>
            <w:r w:rsidR="007C00C8">
              <w:rPr>
                <w:rFonts w:ascii="Times New Roman" w:hAnsi="Times New Roman"/>
                <w:sz w:val="20"/>
                <w:szCs w:val="20"/>
                <w:lang w:val="ru-RU"/>
              </w:rPr>
              <w:t>»</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7</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с. Чемодановка – с. Пазелки – с. Лопуховка</w:t>
            </w:r>
            <w:r>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6,5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56-213-ОП-МР-7</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Начало: 7,460 км автомобильной   дороги </w:t>
            </w:r>
            <w:r w:rsidR="007C00C8">
              <w:rPr>
                <w:rFonts w:ascii="Times New Roman" w:hAnsi="Times New Roman"/>
                <w:sz w:val="20"/>
                <w:szCs w:val="20"/>
                <w:lang w:val="ru-RU"/>
              </w:rPr>
              <w:t>«</w:t>
            </w:r>
            <w:r w:rsidRPr="00053DD3">
              <w:rPr>
                <w:rFonts w:ascii="Times New Roman" w:hAnsi="Times New Roman"/>
                <w:sz w:val="20"/>
                <w:szCs w:val="20"/>
                <w:lang w:val="ru-RU"/>
              </w:rPr>
              <w:t>с. Чемодановка - с. Пазелки</w:t>
            </w:r>
            <w:r w:rsidR="007C00C8">
              <w:rPr>
                <w:rFonts w:ascii="Times New Roman" w:hAnsi="Times New Roman"/>
                <w:sz w:val="20"/>
                <w:szCs w:val="20"/>
                <w:lang w:val="ru-RU"/>
              </w:rPr>
              <w:t>»</w:t>
            </w:r>
            <w:r w:rsidRPr="00053DD3">
              <w:rPr>
                <w:rFonts w:ascii="Times New Roman" w:hAnsi="Times New Roman"/>
                <w:sz w:val="20"/>
                <w:szCs w:val="20"/>
                <w:lang w:val="ru-RU"/>
              </w:rPr>
              <w:t xml:space="preserve"> Конец: в 323 м восток от строения, расположенного по адресу:</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с. Лопуховка, ул. Завядя, д.80</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8</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w:t>
            </w:r>
          </w:p>
          <w:p w:rsidR="007A15F8" w:rsidRPr="00DB2B02" w:rsidRDefault="007C00C8" w:rsidP="00DB2B02">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 xml:space="preserve">Подъезд к мех. </w:t>
            </w:r>
            <w:r w:rsidR="00DB2B02">
              <w:rPr>
                <w:rFonts w:ascii="Times New Roman" w:hAnsi="Times New Roman"/>
                <w:sz w:val="20"/>
                <w:szCs w:val="20"/>
                <w:lang w:val="ru-RU"/>
              </w:rPr>
              <w:t>м</w:t>
            </w:r>
            <w:r w:rsidR="007A15F8" w:rsidRPr="00DB2B02">
              <w:rPr>
                <w:rFonts w:ascii="Times New Roman" w:hAnsi="Times New Roman"/>
                <w:sz w:val="20"/>
                <w:szCs w:val="20"/>
                <w:lang w:val="ru-RU"/>
              </w:rPr>
              <w:t>астерским   и с. Пазелки</w:t>
            </w:r>
            <w:r w:rsidRPr="00DB2B02">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1,3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56-213-ОП-МР-8</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Начало:17,600 км автомобильной   дороги </w:t>
            </w:r>
            <w:r w:rsidR="007C00C8">
              <w:rPr>
                <w:rFonts w:ascii="Times New Roman" w:hAnsi="Times New Roman"/>
                <w:sz w:val="20"/>
                <w:szCs w:val="20"/>
                <w:lang w:val="ru-RU"/>
              </w:rPr>
              <w:t>«</w:t>
            </w:r>
            <w:r w:rsidRPr="00053DD3">
              <w:rPr>
                <w:rFonts w:ascii="Times New Roman" w:hAnsi="Times New Roman"/>
                <w:sz w:val="20"/>
                <w:szCs w:val="20"/>
                <w:lang w:val="ru-RU"/>
              </w:rPr>
              <w:t>с. Чемодановка- с. Пазелки</w:t>
            </w:r>
            <w:r w:rsidR="007C00C8">
              <w:rPr>
                <w:rFonts w:ascii="Times New Roman" w:hAnsi="Times New Roman"/>
                <w:sz w:val="20"/>
                <w:szCs w:val="20"/>
                <w:lang w:val="ru-RU"/>
              </w:rPr>
              <w:t>»</w:t>
            </w:r>
            <w:r w:rsidRPr="00053DD3">
              <w:rPr>
                <w:rFonts w:ascii="Times New Roman" w:hAnsi="Times New Roman"/>
                <w:sz w:val="20"/>
                <w:szCs w:val="20"/>
                <w:lang w:val="ru-RU"/>
              </w:rPr>
              <w:t xml:space="preserve"> Конец: в 845 м на юг от строения,    расположенного по адресу: с. Пазелки, ул. </w:t>
            </w:r>
            <w:r w:rsidRPr="007A15F8">
              <w:rPr>
                <w:rFonts w:ascii="Times New Roman" w:hAnsi="Times New Roman"/>
                <w:sz w:val="20"/>
                <w:szCs w:val="20"/>
              </w:rPr>
              <w:t>Садовая, д.20</w:t>
            </w:r>
          </w:p>
        </w:tc>
      </w:tr>
      <w:tr w:rsidR="007A15F8" w:rsidRPr="007A15F8" w:rsidTr="003E3716">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9</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Подъезд к жилому    поселку ПНИ</w:t>
            </w:r>
            <w:r>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1,1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56-213-ОП-МР-9</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w:t>
            </w:r>
            <w:r w:rsidRPr="00053DD3">
              <w:rPr>
                <w:rFonts w:ascii="Times New Roman" w:hAnsi="Times New Roman"/>
                <w:sz w:val="20"/>
                <w:szCs w:val="20"/>
                <w:lang w:val="ru-RU"/>
              </w:rPr>
              <w:tab/>
              <w:t>область,</w:t>
            </w:r>
            <w:r w:rsidRPr="00053DD3">
              <w:rPr>
                <w:rFonts w:ascii="Times New Roman" w:hAnsi="Times New Roman"/>
                <w:sz w:val="20"/>
                <w:szCs w:val="20"/>
                <w:lang w:val="ru-RU"/>
              </w:rPr>
              <w:tab/>
              <w:t>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547 м на восток от строения, расположенного по адресу: с. Васильевка, ул. Центральная, д.39 Конец: в 255 м на запад от строения, расположенного по    адресу: с.      </w:t>
            </w:r>
            <w:r w:rsidRPr="007A15F8">
              <w:rPr>
                <w:rFonts w:ascii="Times New Roman" w:hAnsi="Times New Roman"/>
                <w:sz w:val="20"/>
                <w:szCs w:val="20"/>
              </w:rPr>
              <w:t>Сосновка, ул. Лесная, д.60</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Автомобильная 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 с. Пыркино</w:t>
            </w:r>
            <w:r w:rsidR="007C00C8">
              <w:rPr>
                <w:rFonts w:ascii="Times New Roman" w:hAnsi="Times New Roman"/>
                <w:sz w:val="20"/>
                <w:szCs w:val="20"/>
                <w:lang w:val="ru-RU"/>
              </w:rPr>
              <w:t>»</w:t>
            </w:r>
          </w:p>
          <w:p w:rsidR="007A15F8" w:rsidRPr="00053DD3" w:rsidRDefault="007A15F8" w:rsidP="007A15F8">
            <w:pPr>
              <w:spacing w:after="0" w:line="240" w:lineRule="auto"/>
              <w:jc w:val="left"/>
              <w:rPr>
                <w:rFonts w:ascii="Times New Roman" w:hAnsi="Times New Roman"/>
                <w:sz w:val="20"/>
                <w:szCs w:val="20"/>
                <w:lang w:val="ru-RU"/>
              </w:rPr>
            </w:pP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4,7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56-213-ОП-МР-10</w:t>
            </w:r>
          </w:p>
        </w:tc>
        <w:tc>
          <w:tcPr>
            <w:tcW w:w="4256" w:type="dxa"/>
            <w:tcMar>
              <w:left w:w="57" w:type="dxa"/>
              <w:right w:w="28" w:type="dxa"/>
            </w:tcMar>
            <w:vAlign w:val="center"/>
          </w:tcPr>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Пензенская область, Бессоновский   район Начало: 27,750 км автомобильной дороги </w:t>
            </w:r>
            <w:r w:rsidR="007C00C8">
              <w:rPr>
                <w:rFonts w:ascii="Times New Roman" w:hAnsi="Times New Roman"/>
                <w:sz w:val="20"/>
                <w:szCs w:val="20"/>
                <w:lang w:val="ru-RU"/>
              </w:rPr>
              <w:t>«</w:t>
            </w:r>
            <w:r w:rsidRPr="00053DD3">
              <w:rPr>
                <w:rFonts w:ascii="Times New Roman" w:hAnsi="Times New Roman"/>
                <w:sz w:val="20"/>
                <w:szCs w:val="20"/>
                <w:lang w:val="ru-RU"/>
              </w:rPr>
              <w:t>г. Пенза-г. Саранск</w:t>
            </w:r>
            <w:r w:rsidR="007C00C8">
              <w:rPr>
                <w:rFonts w:ascii="Times New Roman" w:hAnsi="Times New Roman"/>
                <w:sz w:val="20"/>
                <w:szCs w:val="20"/>
                <w:lang w:val="ru-RU"/>
              </w:rPr>
              <w:t>»</w:t>
            </w:r>
            <w:r w:rsidRPr="00053DD3">
              <w:rPr>
                <w:rFonts w:ascii="Times New Roman" w:hAnsi="Times New Roman"/>
                <w:sz w:val="20"/>
                <w:szCs w:val="20"/>
                <w:lang w:val="ru-RU"/>
              </w:rPr>
              <w:t xml:space="preserve"> Конец: в 226 м на юг от строения, расположенного по адресу: с. Пыркино, ул. </w:t>
            </w:r>
            <w:r w:rsidRPr="007A15F8">
              <w:rPr>
                <w:rFonts w:ascii="Times New Roman" w:hAnsi="Times New Roman"/>
                <w:sz w:val="20"/>
                <w:szCs w:val="20"/>
              </w:rPr>
              <w:t>Центральная, д.162а</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11</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д. Васильевка</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1,7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56-213-ОП-МР-11</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Начало:7760 км автомобильной дороги</w:t>
            </w:r>
          </w:p>
          <w:p w:rsidR="007A15F8" w:rsidRPr="007A15F8" w:rsidRDefault="007C00C8" w:rsidP="003D486F">
            <w:pPr>
              <w:spacing w:after="0" w:line="240" w:lineRule="auto"/>
              <w:rPr>
                <w:rFonts w:ascii="Times New Roman" w:hAnsi="Times New Roman"/>
                <w:sz w:val="20"/>
                <w:szCs w:val="20"/>
              </w:rPr>
            </w:pPr>
            <w:r>
              <w:rPr>
                <w:rFonts w:ascii="Times New Roman" w:hAnsi="Times New Roman"/>
                <w:sz w:val="20"/>
                <w:szCs w:val="20"/>
                <w:lang w:val="ru-RU"/>
              </w:rPr>
              <w:t>«</w:t>
            </w:r>
            <w:r w:rsidR="007A15F8" w:rsidRPr="00053DD3">
              <w:rPr>
                <w:rFonts w:ascii="Times New Roman" w:hAnsi="Times New Roman"/>
                <w:sz w:val="20"/>
                <w:szCs w:val="20"/>
                <w:lang w:val="ru-RU"/>
              </w:rPr>
              <w:t>с. Чемодановка - с. Пазелки</w:t>
            </w:r>
            <w:r>
              <w:rPr>
                <w:rFonts w:ascii="Times New Roman" w:hAnsi="Times New Roman"/>
                <w:sz w:val="20"/>
                <w:szCs w:val="20"/>
                <w:lang w:val="ru-RU"/>
              </w:rPr>
              <w:t>»</w:t>
            </w:r>
            <w:r w:rsidR="007A15F8" w:rsidRPr="00053DD3">
              <w:rPr>
                <w:rFonts w:ascii="Times New Roman" w:hAnsi="Times New Roman"/>
                <w:sz w:val="20"/>
                <w:szCs w:val="20"/>
                <w:lang w:val="ru-RU"/>
              </w:rPr>
              <w:t xml:space="preserve"> Конец: в 236 м на запад от строения,    расположенного по адресу: д. Васильевка, ул. </w:t>
            </w:r>
            <w:r w:rsidR="007A15F8" w:rsidRPr="007A15F8">
              <w:rPr>
                <w:rFonts w:ascii="Times New Roman" w:hAnsi="Times New Roman"/>
                <w:sz w:val="20"/>
                <w:szCs w:val="20"/>
              </w:rPr>
              <w:t>Дачная, д.64</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12</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w:t>
            </w:r>
          </w:p>
          <w:p w:rsidR="007A15F8" w:rsidRPr="007A15F8" w:rsidRDefault="007A15F8" w:rsidP="007A15F8">
            <w:pPr>
              <w:spacing w:after="0" w:line="240" w:lineRule="auto"/>
              <w:jc w:val="left"/>
              <w:rPr>
                <w:rFonts w:ascii="Times New Roman" w:hAnsi="Times New Roman"/>
                <w:sz w:val="20"/>
                <w:szCs w:val="20"/>
              </w:rPr>
            </w:pPr>
            <w:r w:rsidRPr="00053DD3">
              <w:rPr>
                <w:rFonts w:ascii="Times New Roman" w:hAnsi="Times New Roman"/>
                <w:sz w:val="20"/>
                <w:szCs w:val="20"/>
                <w:lang w:val="ru-RU"/>
              </w:rPr>
              <w:t xml:space="preserve">п.  </w:t>
            </w:r>
            <w:r w:rsidRPr="007A15F8">
              <w:rPr>
                <w:rFonts w:ascii="Times New Roman" w:hAnsi="Times New Roman"/>
                <w:sz w:val="20"/>
                <w:szCs w:val="20"/>
              </w:rPr>
              <w:t>Мастиновка</w:t>
            </w:r>
            <w:r w:rsidR="007C00C8">
              <w:rPr>
                <w:rFonts w:ascii="Times New Roman" w:hAnsi="Times New Roman"/>
                <w:sz w:val="20"/>
                <w:szCs w:val="20"/>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1,9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56-213-ОП-МР-12</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Начало:96 м на северо-запад от строения, расположенного по адресу: п. Мастиновка, ул. Полевая, д.6 Конец: в 314 м на запад от строения, расположенного по адресу: п. Мастиновка, ул. </w:t>
            </w:r>
            <w:r w:rsidRPr="007A15F8">
              <w:rPr>
                <w:rFonts w:ascii="Times New Roman" w:hAnsi="Times New Roman"/>
                <w:sz w:val="20"/>
                <w:szCs w:val="20"/>
              </w:rPr>
              <w:t>Мира, д.48</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13</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00992484" w:rsidRPr="00053DD3">
              <w:rPr>
                <w:rFonts w:ascii="Times New Roman" w:hAnsi="Times New Roman"/>
                <w:sz w:val="20"/>
                <w:szCs w:val="20"/>
                <w:lang w:val="ru-RU"/>
              </w:rPr>
              <w:t>Подъезд</w:t>
            </w:r>
            <w:r w:rsidRPr="00053DD3">
              <w:rPr>
                <w:rFonts w:ascii="Times New Roman" w:hAnsi="Times New Roman"/>
                <w:sz w:val="20"/>
                <w:szCs w:val="20"/>
                <w:lang w:val="ru-RU"/>
              </w:rPr>
              <w:t xml:space="preserve"> к   с.Николо-Райское</w:t>
            </w:r>
            <w:r w:rsidR="007C00C8">
              <w:rPr>
                <w:rFonts w:ascii="Times New Roman" w:hAnsi="Times New Roman"/>
                <w:sz w:val="20"/>
                <w:szCs w:val="20"/>
                <w:lang w:val="ru-RU"/>
              </w:rPr>
              <w:t>»</w:t>
            </w:r>
            <w:r w:rsidRPr="00053DD3">
              <w:rPr>
                <w:rFonts w:ascii="Times New Roman" w:hAnsi="Times New Roman"/>
                <w:sz w:val="20"/>
                <w:szCs w:val="20"/>
                <w:lang w:val="ru-RU"/>
              </w:rPr>
              <w:lastRenderedPageBreak/>
              <w:tab/>
              <w:t>– Райское</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lastRenderedPageBreak/>
              <w:t>3,7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56-213-ОП-МР-13</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1647 м на юго-восток от строения, расположенного по адресу: с. Степановка, ул. </w:t>
            </w:r>
            <w:r w:rsidRPr="00053DD3">
              <w:rPr>
                <w:rFonts w:ascii="Times New Roman" w:hAnsi="Times New Roman"/>
                <w:sz w:val="20"/>
                <w:szCs w:val="20"/>
                <w:lang w:val="ru-RU"/>
              </w:rPr>
              <w:lastRenderedPageBreak/>
              <w:t xml:space="preserve">Центральная, д.64 Конец: в 5208 м на юго-восток от строения, расположенного по адресу: : с. Степановка, ул. </w:t>
            </w:r>
            <w:r w:rsidRPr="007A15F8">
              <w:rPr>
                <w:rFonts w:ascii="Times New Roman" w:hAnsi="Times New Roman"/>
                <w:sz w:val="20"/>
                <w:szCs w:val="20"/>
              </w:rPr>
              <w:t>Центральная, д.64</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lastRenderedPageBreak/>
              <w:t>14</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с. Бакшеевка</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56-213-ОП-МР-14</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2328 м на север от строения, расположенного по адресу: с. Бакшеевка, ул. Широкая, д.36 Конец: в 329 м на север от строения, расположенного по адресу: с. Бакшеевка, ул. </w:t>
            </w:r>
            <w:r w:rsidRPr="007A15F8">
              <w:rPr>
                <w:rFonts w:ascii="Times New Roman" w:hAnsi="Times New Roman"/>
                <w:sz w:val="20"/>
                <w:szCs w:val="20"/>
              </w:rPr>
              <w:t>Широкая, д.36</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15</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Подъезд к с. Ухтинка</w:t>
            </w:r>
            <w:r>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1,08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56-213-ОП-МР-15</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30 м на северо-восток от строения, расположенного по адресу: с. Ухтинка, ул. Ухтинка, д. 6г Конец: в 30 м на северо-запад от строения, расположенного по адресу: с. Ухтинка, ул. </w:t>
            </w:r>
            <w:r w:rsidRPr="007A15F8">
              <w:rPr>
                <w:rFonts w:ascii="Times New Roman" w:hAnsi="Times New Roman"/>
                <w:sz w:val="20"/>
                <w:szCs w:val="20"/>
              </w:rPr>
              <w:t>Ухтинка, д. 6г</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16</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 д. Бардинка</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1,1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56-213-ОП-МР-16</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1032 м на юг от строения, расположенного по адресу: д. Бардинка, ул. Полевая, д.7 Конец: в 6 м на юг от строения, расположенного по адресу: д. Бардинка, ул. </w:t>
            </w:r>
            <w:r w:rsidRPr="007A15F8">
              <w:rPr>
                <w:rFonts w:ascii="Times New Roman" w:hAnsi="Times New Roman"/>
                <w:sz w:val="20"/>
                <w:szCs w:val="20"/>
              </w:rPr>
              <w:t>Полевая, д.7</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17</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 xml:space="preserve"> с. Пыркино – п. Заводской</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2,9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56-213-ОП-МР-17</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Пензенская </w:t>
            </w:r>
            <w:r w:rsidR="00DB2B02" w:rsidRPr="00053DD3">
              <w:rPr>
                <w:rFonts w:ascii="Times New Roman" w:hAnsi="Times New Roman"/>
                <w:sz w:val="20"/>
                <w:szCs w:val="20"/>
                <w:lang w:val="ru-RU"/>
              </w:rPr>
              <w:t>область, Бессоновский</w:t>
            </w:r>
            <w:r w:rsidRPr="00053DD3">
              <w:rPr>
                <w:rFonts w:ascii="Times New Roman" w:hAnsi="Times New Roman"/>
                <w:sz w:val="20"/>
                <w:szCs w:val="20"/>
                <w:lang w:val="ru-RU"/>
              </w:rPr>
              <w:t xml:space="preserve">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Начало:</w:t>
            </w:r>
            <w:r w:rsidRPr="00053DD3">
              <w:rPr>
                <w:rFonts w:ascii="Times New Roman" w:hAnsi="Times New Roman"/>
                <w:sz w:val="20"/>
                <w:szCs w:val="20"/>
                <w:lang w:val="ru-RU"/>
              </w:rPr>
              <w:tab/>
              <w:t>в 153 м</w:t>
            </w:r>
            <w:r w:rsidRPr="00053DD3">
              <w:rPr>
                <w:rFonts w:ascii="Times New Roman" w:hAnsi="Times New Roman"/>
                <w:sz w:val="20"/>
                <w:szCs w:val="20"/>
                <w:lang w:val="ru-RU"/>
              </w:rPr>
              <w:tab/>
              <w:t xml:space="preserve">на восток от строения,  расположенного по адресу: с. Пыркино, ул. Малиновка, д.23 Конец: в 2594 м на восток от строения, расположенного по адресу: с. Пыркино, ул. </w:t>
            </w:r>
            <w:r w:rsidRPr="007A15F8">
              <w:rPr>
                <w:rFonts w:ascii="Times New Roman" w:hAnsi="Times New Roman"/>
                <w:sz w:val="20"/>
                <w:szCs w:val="20"/>
              </w:rPr>
              <w:t>Малиновка, д.1в</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18</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дорога</w:t>
            </w:r>
          </w:p>
          <w:p w:rsidR="007A15F8" w:rsidRPr="00053DD3" w:rsidRDefault="007C00C8" w:rsidP="007A15F8">
            <w:pPr>
              <w:spacing w:after="0" w:line="240" w:lineRule="auto"/>
              <w:jc w:val="left"/>
              <w:rPr>
                <w:rFonts w:ascii="Times New Roman" w:hAnsi="Times New Roman"/>
                <w:sz w:val="20"/>
                <w:szCs w:val="20"/>
                <w:lang w:val="ru-RU"/>
              </w:rPr>
            </w:pPr>
            <w:r>
              <w:rPr>
                <w:rFonts w:ascii="Times New Roman" w:hAnsi="Times New Roman"/>
                <w:sz w:val="20"/>
                <w:szCs w:val="20"/>
                <w:lang w:val="ru-RU"/>
              </w:rPr>
              <w:t>«</w:t>
            </w:r>
            <w:r w:rsidR="007A15F8" w:rsidRPr="00053DD3">
              <w:rPr>
                <w:rFonts w:ascii="Times New Roman" w:hAnsi="Times New Roman"/>
                <w:sz w:val="20"/>
                <w:szCs w:val="20"/>
                <w:lang w:val="ru-RU"/>
              </w:rPr>
              <w:t>Подъезд к с. Лопатки</w:t>
            </w:r>
            <w:r>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2,8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56-213-ОП-МР-18</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7A15F8" w:rsidRDefault="007A15F8" w:rsidP="003D486F">
            <w:pPr>
              <w:spacing w:after="0" w:line="240" w:lineRule="auto"/>
              <w:rPr>
                <w:rFonts w:ascii="Times New Roman" w:hAnsi="Times New Roman"/>
                <w:sz w:val="20"/>
                <w:szCs w:val="20"/>
              </w:rPr>
            </w:pPr>
            <w:r w:rsidRPr="00053DD3">
              <w:rPr>
                <w:rFonts w:ascii="Times New Roman" w:hAnsi="Times New Roman"/>
                <w:sz w:val="20"/>
                <w:szCs w:val="20"/>
                <w:lang w:val="ru-RU"/>
              </w:rPr>
              <w:t xml:space="preserve">Начало: в 150 м на юго-восток от строения, расположенного по адресу: с. Лопатки, ул. Полевая, д.10 Конец: в 114 м на восток от строения, расположенного по адресу: с. Лопатки, ул. </w:t>
            </w:r>
            <w:r w:rsidRPr="007A15F8">
              <w:rPr>
                <w:rFonts w:ascii="Times New Roman" w:hAnsi="Times New Roman"/>
                <w:sz w:val="20"/>
                <w:szCs w:val="20"/>
              </w:rPr>
              <w:t>Центральная. д.32</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19</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 с. Десятая Артель</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1,9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56-213-ОП-МР-19</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Начало</w:t>
            </w:r>
            <w:r w:rsidRPr="00053DD3">
              <w:rPr>
                <w:rFonts w:ascii="Times New Roman" w:hAnsi="Times New Roman"/>
                <w:sz w:val="20"/>
                <w:szCs w:val="20"/>
                <w:lang w:val="ru-RU"/>
              </w:rPr>
              <w:tab/>
              <w:t xml:space="preserve">автодороги находится примерно в 4,0 м на север от остановочного павильона </w:t>
            </w:r>
            <w:r w:rsidR="007C00C8">
              <w:rPr>
                <w:rFonts w:ascii="Times New Roman" w:hAnsi="Times New Roman"/>
                <w:sz w:val="20"/>
                <w:szCs w:val="20"/>
                <w:lang w:val="ru-RU"/>
              </w:rPr>
              <w:t>«</w:t>
            </w:r>
            <w:r w:rsidRPr="00053DD3">
              <w:rPr>
                <w:rFonts w:ascii="Times New Roman" w:hAnsi="Times New Roman"/>
                <w:sz w:val="20"/>
                <w:szCs w:val="20"/>
                <w:lang w:val="ru-RU"/>
              </w:rPr>
              <w:t>Десятая Артель</w:t>
            </w:r>
            <w:r w:rsidR="007C00C8">
              <w:rPr>
                <w:rFonts w:ascii="Times New Roman" w:hAnsi="Times New Roman"/>
                <w:sz w:val="20"/>
                <w:szCs w:val="20"/>
                <w:lang w:val="ru-RU"/>
              </w:rPr>
              <w:t>»</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с. Колос</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2,1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56-213-ОП-МР-20</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w:t>
            </w:r>
            <w:r w:rsidRPr="00053DD3">
              <w:rPr>
                <w:rFonts w:ascii="Times New Roman" w:hAnsi="Times New Roman"/>
                <w:sz w:val="20"/>
                <w:szCs w:val="20"/>
                <w:lang w:val="ru-RU"/>
              </w:rPr>
              <w:tab/>
              <w:t>область,</w:t>
            </w:r>
            <w:r w:rsidRPr="00053DD3">
              <w:rPr>
                <w:rFonts w:ascii="Times New Roman" w:hAnsi="Times New Roman"/>
                <w:sz w:val="20"/>
                <w:szCs w:val="20"/>
                <w:lang w:val="ru-RU"/>
              </w:rPr>
              <w:tab/>
              <w:t>Бессоновский   район</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Начало</w:t>
            </w:r>
            <w:r w:rsidRPr="00053DD3">
              <w:rPr>
                <w:rFonts w:ascii="Times New Roman" w:hAnsi="Times New Roman"/>
                <w:sz w:val="20"/>
                <w:szCs w:val="20"/>
                <w:lang w:val="ru-RU"/>
              </w:rPr>
              <w:tab/>
              <w:t>автодороги</w:t>
            </w:r>
            <w:r w:rsidRPr="00053DD3">
              <w:rPr>
                <w:rFonts w:ascii="Times New Roman" w:hAnsi="Times New Roman"/>
                <w:sz w:val="20"/>
                <w:szCs w:val="20"/>
                <w:lang w:val="ru-RU"/>
              </w:rPr>
              <w:tab/>
              <w:t>находится  примерно в 23,0 м на восток от дома  №1 с. Колос</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21</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дорога с. Грабово- с. Чертково</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8,6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56-213-ОП-МР-21</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Пензенская область, Бессоновский район, от Т.1 ПК 00+00,00 (пересечение с а/д </w:t>
            </w:r>
            <w:r w:rsidR="007C00C8">
              <w:rPr>
                <w:rFonts w:ascii="Times New Roman" w:hAnsi="Times New Roman"/>
                <w:sz w:val="20"/>
                <w:szCs w:val="20"/>
                <w:lang w:val="ru-RU"/>
              </w:rPr>
              <w:t>«</w:t>
            </w:r>
            <w:r w:rsidRPr="00053DD3">
              <w:rPr>
                <w:rFonts w:ascii="Times New Roman" w:hAnsi="Times New Roman"/>
                <w:sz w:val="20"/>
                <w:szCs w:val="20"/>
                <w:lang w:val="ru-RU"/>
              </w:rPr>
              <w:t>Саранск 14+650 Пенза</w:t>
            </w:r>
            <w:r w:rsidR="007C00C8">
              <w:rPr>
                <w:rFonts w:ascii="Times New Roman" w:hAnsi="Times New Roman"/>
                <w:sz w:val="20"/>
                <w:szCs w:val="20"/>
                <w:lang w:val="ru-RU"/>
              </w:rPr>
              <w:t>»</w:t>
            </w:r>
            <w:r w:rsidRPr="00053DD3">
              <w:rPr>
                <w:rFonts w:ascii="Times New Roman" w:hAnsi="Times New Roman"/>
                <w:sz w:val="20"/>
                <w:szCs w:val="20"/>
                <w:lang w:val="ru-RU"/>
              </w:rPr>
              <w:t>) до Т.2 ПК 86+00,00 (граница участка)</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22</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 дорога с. Полеологово-  с. Кроптово</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5,1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56-213-ОП-МР-22</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Пензенская область, Бессоновский район, </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от Т.1 ПК 00+00,00 (пересечение с </w:t>
            </w:r>
            <w:r w:rsidR="007C00C8">
              <w:rPr>
                <w:rFonts w:ascii="Times New Roman" w:hAnsi="Times New Roman"/>
                <w:sz w:val="20"/>
                <w:szCs w:val="20"/>
                <w:lang w:val="ru-RU"/>
              </w:rPr>
              <w:t>«</w:t>
            </w:r>
            <w:r w:rsidRPr="00053DD3">
              <w:rPr>
                <w:rFonts w:ascii="Times New Roman" w:hAnsi="Times New Roman"/>
                <w:sz w:val="20"/>
                <w:szCs w:val="20"/>
                <w:lang w:val="ru-RU"/>
              </w:rPr>
              <w:t>Бессоновка 6+760 Блохино</w:t>
            </w:r>
            <w:r w:rsidR="007C00C8">
              <w:rPr>
                <w:rFonts w:ascii="Times New Roman" w:hAnsi="Times New Roman"/>
                <w:sz w:val="20"/>
                <w:szCs w:val="20"/>
                <w:lang w:val="ru-RU"/>
              </w:rPr>
              <w:t>»</w:t>
            </w:r>
            <w:r w:rsidRPr="00053DD3">
              <w:rPr>
                <w:rFonts w:ascii="Times New Roman" w:hAnsi="Times New Roman"/>
                <w:sz w:val="20"/>
                <w:szCs w:val="20"/>
                <w:lang w:val="ru-RU"/>
              </w:rPr>
              <w:t>)+050 Чемодановка</w:t>
            </w:r>
            <w:r w:rsidR="007C00C8">
              <w:rPr>
                <w:rFonts w:ascii="Times New Roman" w:hAnsi="Times New Roman"/>
                <w:sz w:val="20"/>
                <w:szCs w:val="20"/>
                <w:lang w:val="ru-RU"/>
              </w:rPr>
              <w:t>»</w:t>
            </w:r>
            <w:r w:rsidRPr="00053DD3">
              <w:rPr>
                <w:rFonts w:ascii="Times New Roman" w:hAnsi="Times New Roman"/>
                <w:sz w:val="20"/>
                <w:szCs w:val="20"/>
                <w:lang w:val="ru-RU"/>
              </w:rPr>
              <w:t>) до Т.2 ПК 51+00,00 (граница участка)</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23</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 военной части</w:t>
            </w:r>
            <w:r w:rsidR="007C00C8">
              <w:rPr>
                <w:rFonts w:ascii="Times New Roman" w:hAnsi="Times New Roman"/>
                <w:sz w:val="20"/>
                <w:szCs w:val="20"/>
                <w:lang w:val="ru-RU"/>
              </w:rPr>
              <w:t>»</w:t>
            </w:r>
            <w:r w:rsidRPr="00053DD3">
              <w:rPr>
                <w:rFonts w:ascii="Times New Roman" w:hAnsi="Times New Roman"/>
                <w:sz w:val="20"/>
                <w:szCs w:val="20"/>
                <w:lang w:val="ru-RU"/>
              </w:rPr>
              <w:tab/>
              <w:t>к в/части</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3,0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56-213-ОП-МР-23</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от Т.1 ПК 00+00,00 (пересечение с а/д </w:t>
            </w:r>
            <w:r w:rsidR="007C00C8">
              <w:rPr>
                <w:rFonts w:ascii="Times New Roman" w:hAnsi="Times New Roman"/>
                <w:sz w:val="20"/>
                <w:szCs w:val="20"/>
                <w:lang w:val="ru-RU"/>
              </w:rPr>
              <w:t>«</w:t>
            </w:r>
            <w:r w:rsidRPr="00053DD3">
              <w:rPr>
                <w:rFonts w:ascii="Times New Roman" w:hAnsi="Times New Roman"/>
                <w:sz w:val="20"/>
                <w:szCs w:val="20"/>
                <w:lang w:val="ru-RU"/>
              </w:rPr>
              <w:t>Пазелки 13+050 Чемодановка</w:t>
            </w:r>
            <w:r w:rsidR="007C00C8">
              <w:rPr>
                <w:rFonts w:ascii="Times New Roman" w:hAnsi="Times New Roman"/>
                <w:sz w:val="20"/>
                <w:szCs w:val="20"/>
                <w:lang w:val="ru-RU"/>
              </w:rPr>
              <w:t>»</w:t>
            </w:r>
            <w:r w:rsidRPr="00053DD3">
              <w:rPr>
                <w:rFonts w:ascii="Times New Roman" w:hAnsi="Times New Roman"/>
                <w:sz w:val="20"/>
                <w:szCs w:val="20"/>
                <w:lang w:val="ru-RU"/>
              </w:rPr>
              <w:t xml:space="preserve"> до Т.2 ПК 30+00,00</w:t>
            </w:r>
          </w:p>
          <w:p w:rsidR="007A15F8" w:rsidRPr="007A15F8" w:rsidRDefault="007A15F8" w:rsidP="003D486F">
            <w:pPr>
              <w:spacing w:after="0" w:line="240" w:lineRule="auto"/>
              <w:rPr>
                <w:rFonts w:ascii="Times New Roman" w:hAnsi="Times New Roman"/>
                <w:sz w:val="20"/>
                <w:szCs w:val="20"/>
              </w:rPr>
            </w:pPr>
            <w:r w:rsidRPr="007A15F8">
              <w:rPr>
                <w:rFonts w:ascii="Times New Roman" w:hAnsi="Times New Roman"/>
                <w:sz w:val="20"/>
                <w:szCs w:val="20"/>
              </w:rPr>
              <w:t>(граница участка)</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24</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дорога с.Полеологово- с. Блохино</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4,29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56-213-ОП-МР-24</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 область, Бессоновский район, с. Полеологово - с. Блохино от Т.1 ПК 0+00,00  до Т.2 ПК 42+90,00</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25</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с.Грабово-</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с. Ёра</w:t>
            </w:r>
            <w:r w:rsidR="007C00C8">
              <w:rPr>
                <w:rFonts w:ascii="Times New Roman" w:hAnsi="Times New Roman"/>
                <w:sz w:val="20"/>
                <w:szCs w:val="20"/>
                <w:lang w:val="ru-RU"/>
              </w:rPr>
              <w:t>»</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4,5 км</w:t>
            </w:r>
          </w:p>
        </w:tc>
        <w:tc>
          <w:tcPr>
            <w:tcW w:w="1984" w:type="dxa"/>
            <w:tcMar>
              <w:left w:w="57" w:type="dxa"/>
              <w:right w:w="28" w:type="dxa"/>
            </w:tcMar>
            <w:vAlign w:val="center"/>
          </w:tcPr>
          <w:p w:rsidR="007A15F8" w:rsidRPr="007A15F8" w:rsidRDefault="007A15F8" w:rsidP="00893474">
            <w:pPr>
              <w:spacing w:after="0" w:line="240" w:lineRule="auto"/>
              <w:rPr>
                <w:rFonts w:ascii="Times New Roman" w:hAnsi="Times New Roman"/>
                <w:sz w:val="20"/>
                <w:szCs w:val="20"/>
              </w:rPr>
            </w:pPr>
            <w:r w:rsidRPr="007A15F8">
              <w:rPr>
                <w:rFonts w:ascii="Times New Roman" w:hAnsi="Times New Roman"/>
                <w:sz w:val="20"/>
                <w:szCs w:val="20"/>
              </w:rPr>
              <w:t>56-213- ОП-МР-25</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w:t>
            </w:r>
            <w:r w:rsidRPr="00053DD3">
              <w:rPr>
                <w:rFonts w:ascii="Times New Roman" w:hAnsi="Times New Roman"/>
                <w:sz w:val="20"/>
                <w:szCs w:val="20"/>
                <w:lang w:val="ru-RU"/>
              </w:rPr>
              <w:tab/>
              <w:t>область,</w:t>
            </w:r>
            <w:r w:rsidRPr="00053DD3">
              <w:rPr>
                <w:rFonts w:ascii="Times New Roman" w:hAnsi="Times New Roman"/>
                <w:sz w:val="20"/>
                <w:szCs w:val="20"/>
                <w:lang w:val="ru-RU"/>
              </w:rPr>
              <w:tab/>
              <w:t>Бессоновский район, с/с Грабовский</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lastRenderedPageBreak/>
              <w:t>26</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дорога с. Пыркино-</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с. Проказна</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8,2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56-213-ОП-МР-26</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Пензенская</w:t>
            </w:r>
            <w:r w:rsidRPr="00053DD3">
              <w:rPr>
                <w:rFonts w:ascii="Times New Roman" w:hAnsi="Times New Roman"/>
                <w:sz w:val="20"/>
                <w:szCs w:val="20"/>
                <w:lang w:val="ru-RU"/>
              </w:rPr>
              <w:tab/>
              <w:t>область,</w:t>
            </w:r>
            <w:r w:rsidRPr="00053DD3">
              <w:rPr>
                <w:rFonts w:ascii="Times New Roman" w:hAnsi="Times New Roman"/>
                <w:sz w:val="20"/>
                <w:szCs w:val="20"/>
                <w:lang w:val="ru-RU"/>
              </w:rPr>
              <w:tab/>
              <w:t xml:space="preserve"> Бессоновский район, </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с. Проказна - с. Пыркино, от Т.1</w:t>
            </w:r>
          </w:p>
          <w:p w:rsidR="007A15F8" w:rsidRPr="007A15F8" w:rsidRDefault="007A15F8" w:rsidP="003D486F">
            <w:pPr>
              <w:spacing w:after="0" w:line="240" w:lineRule="auto"/>
              <w:rPr>
                <w:rFonts w:ascii="Times New Roman" w:hAnsi="Times New Roman"/>
                <w:sz w:val="20"/>
                <w:szCs w:val="20"/>
              </w:rPr>
            </w:pPr>
            <w:r w:rsidRPr="007A15F8">
              <w:rPr>
                <w:rFonts w:ascii="Times New Roman" w:hAnsi="Times New Roman"/>
                <w:sz w:val="20"/>
                <w:szCs w:val="20"/>
              </w:rPr>
              <w:t>ПК 0+00,00 до Т.2. ПК 82+00,00</w:t>
            </w:r>
          </w:p>
        </w:tc>
      </w:tr>
      <w:tr w:rsidR="007A15F8" w:rsidRPr="007A15F8" w:rsidTr="003E3716">
        <w:tblPrEx>
          <w:tblLook w:val="04A0" w:firstRow="1" w:lastRow="0" w:firstColumn="1" w:lastColumn="0" w:noHBand="0" w:noVBand="1"/>
        </w:tblPrEx>
        <w:tc>
          <w:tcPr>
            <w:tcW w:w="4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27</w:t>
            </w:r>
          </w:p>
        </w:tc>
        <w:tc>
          <w:tcPr>
            <w:tcW w:w="1842" w:type="dxa"/>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Автомобильная</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 xml:space="preserve">дорога </w:t>
            </w:r>
            <w:r w:rsidR="007C00C8">
              <w:rPr>
                <w:rFonts w:ascii="Times New Roman" w:hAnsi="Times New Roman"/>
                <w:sz w:val="20"/>
                <w:szCs w:val="20"/>
                <w:lang w:val="ru-RU"/>
              </w:rPr>
              <w:t>«</w:t>
            </w:r>
            <w:r w:rsidRPr="00053DD3">
              <w:rPr>
                <w:rFonts w:ascii="Times New Roman" w:hAnsi="Times New Roman"/>
                <w:sz w:val="20"/>
                <w:szCs w:val="20"/>
                <w:lang w:val="ru-RU"/>
              </w:rPr>
              <w:t>Подъезд к  п. Полевой</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3,2 км</w:t>
            </w:r>
          </w:p>
        </w:tc>
        <w:tc>
          <w:tcPr>
            <w:tcW w:w="1984" w:type="dxa"/>
            <w:tcMar>
              <w:left w:w="57" w:type="dxa"/>
              <w:right w:w="28" w:type="dxa"/>
            </w:tcMar>
            <w:vAlign w:val="center"/>
          </w:tcPr>
          <w:p w:rsidR="007A15F8" w:rsidRPr="007A15F8" w:rsidRDefault="007A15F8" w:rsidP="007A15F8">
            <w:pPr>
              <w:spacing w:after="0" w:line="240" w:lineRule="auto"/>
              <w:rPr>
                <w:rFonts w:ascii="Times New Roman" w:hAnsi="Times New Roman"/>
                <w:sz w:val="20"/>
                <w:szCs w:val="20"/>
              </w:rPr>
            </w:pPr>
            <w:r w:rsidRPr="007A15F8">
              <w:rPr>
                <w:rFonts w:ascii="Times New Roman" w:hAnsi="Times New Roman"/>
                <w:sz w:val="20"/>
                <w:szCs w:val="20"/>
              </w:rPr>
              <w:t>56-213-ОП-МР-27</w:t>
            </w:r>
          </w:p>
        </w:tc>
        <w:tc>
          <w:tcPr>
            <w:tcW w:w="4256" w:type="dxa"/>
            <w:tcMar>
              <w:left w:w="57" w:type="dxa"/>
              <w:right w:w="28" w:type="dxa"/>
            </w:tcMar>
            <w:vAlign w:val="center"/>
          </w:tcPr>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Пензенская область, Бессоновский район, </w:t>
            </w:r>
          </w:p>
          <w:p w:rsidR="007A15F8" w:rsidRPr="00053DD3" w:rsidRDefault="007A15F8" w:rsidP="003D486F">
            <w:pPr>
              <w:spacing w:after="0" w:line="240" w:lineRule="auto"/>
              <w:rPr>
                <w:rFonts w:ascii="Times New Roman" w:hAnsi="Times New Roman"/>
                <w:sz w:val="20"/>
                <w:szCs w:val="20"/>
                <w:lang w:val="ru-RU"/>
              </w:rPr>
            </w:pPr>
            <w:r w:rsidRPr="00053DD3">
              <w:rPr>
                <w:rFonts w:ascii="Times New Roman" w:hAnsi="Times New Roman"/>
                <w:sz w:val="20"/>
                <w:szCs w:val="20"/>
                <w:lang w:val="ru-RU"/>
              </w:rPr>
              <w:t xml:space="preserve">с. Кижеватово от федеральной автодороги М-5 </w:t>
            </w:r>
            <w:r w:rsidR="007C00C8">
              <w:rPr>
                <w:rFonts w:ascii="Times New Roman" w:hAnsi="Times New Roman"/>
                <w:sz w:val="20"/>
                <w:szCs w:val="20"/>
                <w:lang w:val="ru-RU"/>
              </w:rPr>
              <w:t>«</w:t>
            </w:r>
            <w:r w:rsidRPr="00053DD3">
              <w:rPr>
                <w:rFonts w:ascii="Times New Roman" w:hAnsi="Times New Roman"/>
                <w:sz w:val="20"/>
                <w:szCs w:val="20"/>
                <w:lang w:val="ru-RU"/>
              </w:rPr>
              <w:t>Урал</w:t>
            </w:r>
            <w:r w:rsidR="007C00C8">
              <w:rPr>
                <w:rFonts w:ascii="Times New Roman" w:hAnsi="Times New Roman"/>
                <w:sz w:val="20"/>
                <w:szCs w:val="20"/>
                <w:lang w:val="ru-RU"/>
              </w:rPr>
              <w:t>»</w:t>
            </w:r>
            <w:r w:rsidRPr="00053DD3">
              <w:rPr>
                <w:rFonts w:ascii="Times New Roman" w:hAnsi="Times New Roman"/>
                <w:sz w:val="20"/>
                <w:szCs w:val="20"/>
                <w:lang w:val="ru-RU"/>
              </w:rPr>
              <w:t xml:space="preserve"> по направлению на п. Полевой</w:t>
            </w:r>
          </w:p>
        </w:tc>
      </w:tr>
    </w:tbl>
    <w:p w:rsidR="007A15F8" w:rsidRPr="007A15F8" w:rsidRDefault="007A15F8" w:rsidP="00F24039">
      <w:pPr>
        <w:spacing w:before="120" w:after="0" w:line="240" w:lineRule="auto"/>
        <w:ind w:firstLine="709"/>
        <w:rPr>
          <w:rFonts w:ascii="Times New Roman" w:hAnsi="Times New Roman"/>
          <w:sz w:val="24"/>
          <w:szCs w:val="24"/>
        </w:rPr>
      </w:pPr>
      <w:r w:rsidRPr="007A15F8">
        <w:rPr>
          <w:rFonts w:ascii="Times New Roman" w:hAnsi="Times New Roman"/>
          <w:sz w:val="24"/>
          <w:szCs w:val="24"/>
        </w:rPr>
        <w:t xml:space="preserve">В Бессоновском районе сформирована разветвленная сеть автобусных маршрутов, которая охватывает всю территорию района. Автобусным транспортом общего пользования перевозка пассажиров осуществляется на 17 межмуниципальных маршрутах. Организатором пассажирских перевозок является Министерство государственного имущества Пензенской области. Автотранспортом обслуживается 25 населенных пунктов. Перевозки осуществляются индивидуальными предпринимателями с. Бессоновка и автотранспортным предприятием ОАО </w:t>
      </w:r>
      <w:r w:rsidR="007C00C8">
        <w:rPr>
          <w:rFonts w:ascii="Times New Roman" w:hAnsi="Times New Roman"/>
          <w:sz w:val="24"/>
          <w:szCs w:val="24"/>
        </w:rPr>
        <w:t>«</w:t>
      </w:r>
      <w:r w:rsidRPr="007A15F8">
        <w:rPr>
          <w:rFonts w:ascii="Times New Roman" w:hAnsi="Times New Roman"/>
          <w:sz w:val="24"/>
          <w:szCs w:val="24"/>
        </w:rPr>
        <w:t>Меркурий</w:t>
      </w:r>
      <w:r w:rsidR="007C00C8">
        <w:rPr>
          <w:rFonts w:ascii="Times New Roman" w:hAnsi="Times New Roman"/>
          <w:sz w:val="24"/>
          <w:szCs w:val="24"/>
        </w:rPr>
        <w:t>»</w:t>
      </w:r>
      <w:r w:rsidRPr="007A15F8">
        <w:rPr>
          <w:rFonts w:ascii="Times New Roman" w:hAnsi="Times New Roman"/>
          <w:sz w:val="24"/>
          <w:szCs w:val="24"/>
        </w:rPr>
        <w:t>. Маршрутная сеть полностью удовлетворяет потребность населения в оказании услуг по перевозке пассажиров.</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В соответствии с С</w:t>
      </w:r>
      <w:hyperlink r:id="rId26" w:anchor="6540IN" w:history="1">
        <w:r w:rsidRPr="007A15F8">
          <w:rPr>
            <w:rFonts w:ascii="Times New Roman" w:hAnsi="Times New Roman"/>
            <w:sz w:val="24"/>
            <w:szCs w:val="24"/>
          </w:rPr>
          <w:t>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hyperlink>
      <w:r w:rsidRPr="007A15F8">
        <w:rPr>
          <w:rFonts w:ascii="Times New Roman" w:hAnsi="Times New Roman"/>
          <w:sz w:val="24"/>
          <w:szCs w:val="24"/>
        </w:rPr>
        <w:t xml:space="preserve"> от 19.03.2013 №384-р   (с изменениями на 09.04.2021) планируется следующий перечень мероприятий:</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 строительство и реконструкция автомобильной дороги М-5 </w:t>
      </w:r>
      <w:r w:rsidR="007C00C8">
        <w:rPr>
          <w:rFonts w:ascii="Times New Roman" w:hAnsi="Times New Roman"/>
          <w:sz w:val="24"/>
          <w:szCs w:val="24"/>
        </w:rPr>
        <w:t>«</w:t>
      </w:r>
      <w:r w:rsidRPr="007A15F8">
        <w:rPr>
          <w:rFonts w:ascii="Times New Roman" w:hAnsi="Times New Roman"/>
          <w:sz w:val="24"/>
          <w:szCs w:val="24"/>
        </w:rPr>
        <w:t>Урал</w:t>
      </w:r>
      <w:r w:rsidR="007C00C8">
        <w:rPr>
          <w:rFonts w:ascii="Times New Roman" w:hAnsi="Times New Roman"/>
          <w:sz w:val="24"/>
          <w:szCs w:val="24"/>
        </w:rPr>
        <w:t>»</w:t>
      </w:r>
      <w:r w:rsidRPr="007A15F8">
        <w:rPr>
          <w:rFonts w:ascii="Times New Roman" w:hAnsi="Times New Roman"/>
          <w:sz w:val="24"/>
          <w:szCs w:val="24"/>
        </w:rPr>
        <w:t xml:space="preserve"> Москва – Рязань – Пенза – Самара –Уфа - Челябинск, предусматривающей на территории Пензенской области</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 - строительство Северного обхода г. Пензы на федеральной автодороге М-5 </w:t>
      </w:r>
      <w:r w:rsidR="007C00C8">
        <w:rPr>
          <w:rFonts w:ascii="Times New Roman" w:hAnsi="Times New Roman"/>
          <w:sz w:val="24"/>
          <w:szCs w:val="24"/>
        </w:rPr>
        <w:t>«</w:t>
      </w:r>
      <w:r w:rsidRPr="007A15F8">
        <w:rPr>
          <w:rFonts w:ascii="Times New Roman" w:hAnsi="Times New Roman"/>
          <w:sz w:val="24"/>
          <w:szCs w:val="24"/>
        </w:rPr>
        <w:t>Урал</w:t>
      </w:r>
      <w:r w:rsidR="007C00C8">
        <w:rPr>
          <w:rFonts w:ascii="Times New Roman" w:hAnsi="Times New Roman"/>
          <w:sz w:val="24"/>
          <w:szCs w:val="24"/>
        </w:rPr>
        <w:t>»</w:t>
      </w:r>
      <w:r w:rsidRPr="007A15F8">
        <w:rPr>
          <w:rFonts w:ascii="Times New Roman" w:hAnsi="Times New Roman"/>
          <w:sz w:val="24"/>
          <w:szCs w:val="24"/>
        </w:rPr>
        <w:t>.</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На участке км 645- км 649 автомобильной дороги общего пользования федерального значения М-5 </w:t>
      </w:r>
      <w:r w:rsidR="007C00C8">
        <w:rPr>
          <w:rFonts w:ascii="Times New Roman" w:hAnsi="Times New Roman"/>
          <w:sz w:val="24"/>
          <w:szCs w:val="24"/>
        </w:rPr>
        <w:t>«</w:t>
      </w:r>
      <w:r w:rsidRPr="007A15F8">
        <w:rPr>
          <w:rFonts w:ascii="Times New Roman" w:hAnsi="Times New Roman"/>
          <w:sz w:val="24"/>
          <w:szCs w:val="24"/>
        </w:rPr>
        <w:t>Урал</w:t>
      </w:r>
      <w:r w:rsidR="007C00C8">
        <w:rPr>
          <w:rFonts w:ascii="Times New Roman" w:hAnsi="Times New Roman"/>
          <w:sz w:val="24"/>
          <w:szCs w:val="24"/>
        </w:rPr>
        <w:t>»</w:t>
      </w:r>
      <w:r w:rsidRPr="007A15F8">
        <w:rPr>
          <w:rFonts w:ascii="Times New Roman" w:hAnsi="Times New Roman"/>
          <w:sz w:val="24"/>
          <w:szCs w:val="24"/>
        </w:rPr>
        <w:t xml:space="preserve"> Москва-Рязань-Пенза-Самара-Уфа-Челябинск предусматривается реконструкция с доведением параметров до I-б категории. Ширина придорожной полосы 75 м. Границы придорожных полос внесены в единый государственный реестр недвижимости на основании распоряжения Федерального дорожного агентства от 13.03.2014 г. № 401-р. Автомобильная дорога М-5 </w:t>
      </w:r>
      <w:r w:rsidR="007C00C8">
        <w:rPr>
          <w:rFonts w:ascii="Times New Roman" w:hAnsi="Times New Roman"/>
          <w:sz w:val="24"/>
          <w:szCs w:val="24"/>
        </w:rPr>
        <w:t>«</w:t>
      </w:r>
      <w:r w:rsidRPr="007A15F8">
        <w:rPr>
          <w:rFonts w:ascii="Times New Roman" w:hAnsi="Times New Roman"/>
          <w:sz w:val="24"/>
          <w:szCs w:val="24"/>
        </w:rPr>
        <w:t>Урал</w:t>
      </w:r>
      <w:r w:rsidR="007C00C8">
        <w:rPr>
          <w:rFonts w:ascii="Times New Roman" w:hAnsi="Times New Roman"/>
          <w:sz w:val="24"/>
          <w:szCs w:val="24"/>
        </w:rPr>
        <w:t>»</w:t>
      </w:r>
      <w:r w:rsidRPr="007A15F8">
        <w:rPr>
          <w:rFonts w:ascii="Times New Roman" w:hAnsi="Times New Roman"/>
          <w:sz w:val="24"/>
          <w:szCs w:val="24"/>
        </w:rPr>
        <w:t xml:space="preserve"> на территории Бессоновского района Пензенской области расположена на земельных участках с кадастровыми номерами 58:05:0000000:316 и 58:05:0000000:315.</w:t>
      </w:r>
    </w:p>
    <w:p w:rsidR="007A15F8" w:rsidRPr="007A15F8" w:rsidRDefault="007A15F8" w:rsidP="007A15F8">
      <w:pPr>
        <w:spacing w:after="0" w:line="240" w:lineRule="auto"/>
        <w:jc w:val="left"/>
      </w:pPr>
      <w:r w:rsidRPr="007A15F8">
        <w:object w:dxaOrig="12470" w:dyaOrig="6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241.5pt" o:ole="">
            <v:imagedata r:id="rId27" o:title=""/>
          </v:shape>
          <o:OLEObject Type="Embed" ProgID="CorelDRAW.Graphic.14" ShapeID="_x0000_i1025" DrawAspect="Content" ObjectID="_1694274496" r:id="rId28"/>
        </w:object>
      </w:r>
    </w:p>
    <w:p w:rsidR="007A15F8" w:rsidRPr="007A15F8" w:rsidRDefault="007A15F8" w:rsidP="007A15F8">
      <w:pPr>
        <w:spacing w:before="120" w:after="120" w:line="240" w:lineRule="auto"/>
        <w:jc w:val="center"/>
        <w:rPr>
          <w:rFonts w:ascii="Times New Roman" w:hAnsi="Times New Roman"/>
          <w:sz w:val="24"/>
          <w:szCs w:val="24"/>
        </w:rPr>
      </w:pPr>
      <w:r w:rsidRPr="007A15F8">
        <w:rPr>
          <w:rFonts w:ascii="Times New Roman" w:hAnsi="Times New Roman"/>
          <w:sz w:val="24"/>
          <w:szCs w:val="24"/>
        </w:rPr>
        <w:t xml:space="preserve">Рисунок 5.1.2-1. Схема участка реконструкции автомобильной дороги </w:t>
      </w:r>
      <w:r w:rsidRPr="007A15F8">
        <w:rPr>
          <w:rFonts w:ascii="Times New Roman" w:hAnsi="Times New Roman"/>
          <w:sz w:val="24"/>
          <w:szCs w:val="24"/>
        </w:rPr>
        <w:br/>
        <w:t xml:space="preserve">М-5 </w:t>
      </w:r>
      <w:r w:rsidR="007C00C8">
        <w:rPr>
          <w:rFonts w:ascii="Times New Roman" w:hAnsi="Times New Roman"/>
          <w:sz w:val="24"/>
          <w:szCs w:val="24"/>
        </w:rPr>
        <w:t>«</w:t>
      </w:r>
      <w:r w:rsidRPr="007A15F8">
        <w:rPr>
          <w:rFonts w:ascii="Times New Roman" w:hAnsi="Times New Roman"/>
          <w:sz w:val="24"/>
          <w:szCs w:val="24"/>
        </w:rPr>
        <w:t>Урал</w:t>
      </w:r>
      <w:r w:rsidR="007C00C8">
        <w:rPr>
          <w:rFonts w:ascii="Times New Roman" w:hAnsi="Times New Roman"/>
          <w:sz w:val="24"/>
          <w:szCs w:val="24"/>
        </w:rPr>
        <w:t>»</w:t>
      </w:r>
      <w:r w:rsidRPr="007A15F8">
        <w:rPr>
          <w:rFonts w:ascii="Times New Roman" w:hAnsi="Times New Roman"/>
          <w:sz w:val="24"/>
          <w:szCs w:val="24"/>
        </w:rPr>
        <w:t xml:space="preserve"> на км 645- км 649.</w:t>
      </w:r>
    </w:p>
    <w:p w:rsidR="007A15F8" w:rsidRPr="007A15F8" w:rsidRDefault="007A15F8" w:rsidP="007A15F8">
      <w:pPr>
        <w:spacing w:before="120" w:after="120" w:line="240" w:lineRule="auto"/>
        <w:jc w:val="center"/>
        <w:rPr>
          <w:rFonts w:ascii="Times New Roman" w:hAnsi="Times New Roman"/>
          <w:sz w:val="24"/>
          <w:szCs w:val="24"/>
        </w:rPr>
      </w:pPr>
      <w:bookmarkStart w:id="54" w:name="_Toc34837299"/>
      <w:r w:rsidRPr="007A15F8">
        <w:rPr>
          <w:rFonts w:ascii="Times New Roman" w:hAnsi="Times New Roman"/>
          <w:sz w:val="24"/>
          <w:szCs w:val="24"/>
        </w:rPr>
        <w:lastRenderedPageBreak/>
        <w:t xml:space="preserve">Таблица </w:t>
      </w:r>
      <w:bookmarkEnd w:id="54"/>
      <w:r w:rsidRPr="007A15F8">
        <w:rPr>
          <w:rFonts w:ascii="Times New Roman" w:hAnsi="Times New Roman"/>
          <w:sz w:val="24"/>
          <w:szCs w:val="24"/>
        </w:rPr>
        <w:t xml:space="preserve">5.1.2-4. </w:t>
      </w:r>
      <w:bookmarkStart w:id="55" w:name="_Toc34837300"/>
      <w:r w:rsidRPr="007A15F8">
        <w:rPr>
          <w:rFonts w:ascii="Times New Roman" w:hAnsi="Times New Roman"/>
          <w:sz w:val="24"/>
          <w:szCs w:val="24"/>
        </w:rPr>
        <w:t>Сведения о планируемых для размещения объектах регионального значения в области транспорта</w:t>
      </w:r>
      <w:bookmarkEnd w:id="55"/>
      <w:r w:rsidRPr="007A15F8">
        <w:rPr>
          <w:rFonts w:ascii="Times New Roman" w:hAnsi="Times New Roman"/>
          <w:sz w:val="24"/>
          <w:szCs w:val="24"/>
        </w:rPr>
        <w:t>,</w:t>
      </w:r>
      <w:bookmarkStart w:id="56" w:name="_Toc34837301"/>
      <w:r w:rsidRPr="007A15F8">
        <w:rPr>
          <w:rFonts w:ascii="Times New Roman" w:hAnsi="Times New Roman"/>
          <w:sz w:val="24"/>
          <w:szCs w:val="24"/>
        </w:rPr>
        <w:t xml:space="preserve"> автомобильных дорог регионального и межмуниципального значения</w:t>
      </w:r>
      <w:bookmarkEnd w:id="56"/>
    </w:p>
    <w:tbl>
      <w:tblPr>
        <w:tblW w:w="971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96"/>
        <w:gridCol w:w="1418"/>
        <w:gridCol w:w="1559"/>
        <w:gridCol w:w="1843"/>
        <w:gridCol w:w="1701"/>
        <w:gridCol w:w="1134"/>
      </w:tblGrid>
      <w:tr w:rsidR="007A15F8" w:rsidRPr="007A15F8" w:rsidTr="003302E7">
        <w:tc>
          <w:tcPr>
            <w:tcW w:w="568" w:type="dxa"/>
            <w:vMerge w:val="restart"/>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 п.п.</w:t>
            </w:r>
          </w:p>
        </w:tc>
        <w:tc>
          <w:tcPr>
            <w:tcW w:w="1496" w:type="dxa"/>
            <w:vMerge w:val="restart"/>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Вид объекта*</w:t>
            </w:r>
          </w:p>
        </w:tc>
        <w:tc>
          <w:tcPr>
            <w:tcW w:w="1418" w:type="dxa"/>
            <w:vMerge w:val="restart"/>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Наименование объекта</w:t>
            </w:r>
          </w:p>
        </w:tc>
        <w:tc>
          <w:tcPr>
            <w:tcW w:w="3402" w:type="dxa"/>
            <w:gridSpan w:val="2"/>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Характеристика объекта</w:t>
            </w:r>
          </w:p>
        </w:tc>
        <w:tc>
          <w:tcPr>
            <w:tcW w:w="1701" w:type="dxa"/>
            <w:vMerge w:val="restart"/>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Местоположение объекта</w:t>
            </w:r>
          </w:p>
        </w:tc>
        <w:tc>
          <w:tcPr>
            <w:tcW w:w="1134" w:type="dxa"/>
            <w:vMerge w:val="restart"/>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Срок реализации</w:t>
            </w:r>
          </w:p>
        </w:tc>
      </w:tr>
      <w:tr w:rsidR="007A15F8" w:rsidRPr="007A15F8" w:rsidTr="003302E7">
        <w:tc>
          <w:tcPr>
            <w:tcW w:w="568" w:type="dxa"/>
            <w:vMerge/>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p>
        </w:tc>
        <w:tc>
          <w:tcPr>
            <w:tcW w:w="1496" w:type="dxa"/>
            <w:vMerge/>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p>
        </w:tc>
        <w:tc>
          <w:tcPr>
            <w:tcW w:w="1418" w:type="dxa"/>
            <w:vMerge/>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p>
        </w:tc>
        <w:tc>
          <w:tcPr>
            <w:tcW w:w="155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Наименование характеристики</w:t>
            </w:r>
          </w:p>
        </w:tc>
        <w:tc>
          <w:tcPr>
            <w:tcW w:w="1843"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Количественный показатель</w:t>
            </w:r>
          </w:p>
        </w:tc>
        <w:tc>
          <w:tcPr>
            <w:tcW w:w="1701" w:type="dxa"/>
            <w:vMerge/>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p>
        </w:tc>
        <w:tc>
          <w:tcPr>
            <w:tcW w:w="1134" w:type="dxa"/>
            <w:vMerge/>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p>
        </w:tc>
      </w:tr>
      <w:tr w:rsidR="007A15F8" w:rsidRPr="007A15F8" w:rsidTr="003302E7">
        <w:tc>
          <w:tcPr>
            <w:tcW w:w="56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149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w:t>
            </w:r>
          </w:p>
        </w:tc>
        <w:tc>
          <w:tcPr>
            <w:tcW w:w="1418"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w:t>
            </w:r>
          </w:p>
        </w:tc>
        <w:tc>
          <w:tcPr>
            <w:tcW w:w="155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4</w:t>
            </w:r>
          </w:p>
        </w:tc>
        <w:tc>
          <w:tcPr>
            <w:tcW w:w="1843"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5</w:t>
            </w: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6</w:t>
            </w:r>
          </w:p>
        </w:tc>
        <w:tc>
          <w:tcPr>
            <w:tcW w:w="1134"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7</w:t>
            </w:r>
          </w:p>
        </w:tc>
      </w:tr>
      <w:tr w:rsidR="007A15F8" w:rsidRPr="007A15F8" w:rsidTr="003302E7">
        <w:tc>
          <w:tcPr>
            <w:tcW w:w="568" w:type="dxa"/>
            <w:vMerge w:val="restart"/>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1496" w:type="dxa"/>
            <w:vMerge w:val="restart"/>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Автомобильная дорога</w:t>
            </w:r>
          </w:p>
        </w:tc>
        <w:tc>
          <w:tcPr>
            <w:tcW w:w="1418" w:type="dxa"/>
            <w:vMerge w:val="restart"/>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 xml:space="preserve">Строительство автомобильной дороги </w:t>
            </w:r>
            <w:r w:rsidR="007C00C8">
              <w:rPr>
                <w:rFonts w:ascii="Times New Roman" w:hAnsi="Times New Roman"/>
                <w:sz w:val="20"/>
                <w:szCs w:val="20"/>
              </w:rPr>
              <w:t>«</w:t>
            </w:r>
            <w:r w:rsidRPr="007A15F8">
              <w:rPr>
                <w:rFonts w:ascii="Times New Roman" w:hAnsi="Times New Roman"/>
                <w:sz w:val="20"/>
                <w:szCs w:val="20"/>
              </w:rPr>
              <w:t>Обход с. Бессоновка</w:t>
            </w:r>
            <w:r w:rsidR="007C00C8">
              <w:rPr>
                <w:rFonts w:ascii="Times New Roman" w:hAnsi="Times New Roman"/>
                <w:sz w:val="20"/>
                <w:szCs w:val="20"/>
              </w:rPr>
              <w:t>»</w:t>
            </w:r>
            <w:r w:rsidRPr="007A15F8">
              <w:rPr>
                <w:rFonts w:ascii="Times New Roman" w:hAnsi="Times New Roman"/>
                <w:sz w:val="20"/>
                <w:szCs w:val="20"/>
              </w:rPr>
              <w:t xml:space="preserve"> Бессоновского района Пензенской области</w:t>
            </w:r>
          </w:p>
        </w:tc>
        <w:tc>
          <w:tcPr>
            <w:tcW w:w="1559"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Протяженность, км</w:t>
            </w:r>
          </w:p>
        </w:tc>
        <w:tc>
          <w:tcPr>
            <w:tcW w:w="1843"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18,262</w:t>
            </w:r>
          </w:p>
        </w:tc>
        <w:tc>
          <w:tcPr>
            <w:tcW w:w="1701" w:type="dxa"/>
            <w:vMerge w:val="restart"/>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Пензенская область, Бессоновский район, Бессоновский сельсовет</w:t>
            </w:r>
          </w:p>
        </w:tc>
        <w:tc>
          <w:tcPr>
            <w:tcW w:w="1134" w:type="dxa"/>
            <w:vMerge w:val="restart"/>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2021-2025</w:t>
            </w:r>
          </w:p>
        </w:tc>
      </w:tr>
      <w:tr w:rsidR="007A15F8" w:rsidRPr="007A15F8" w:rsidTr="003302E7">
        <w:tc>
          <w:tcPr>
            <w:tcW w:w="568"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496"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418"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559"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Категория</w:t>
            </w:r>
          </w:p>
        </w:tc>
        <w:tc>
          <w:tcPr>
            <w:tcW w:w="1843"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II</w:t>
            </w:r>
          </w:p>
        </w:tc>
        <w:tc>
          <w:tcPr>
            <w:tcW w:w="1701"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134"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r>
      <w:tr w:rsidR="007A15F8" w:rsidRPr="007A15F8" w:rsidTr="003302E7">
        <w:tc>
          <w:tcPr>
            <w:tcW w:w="568"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496"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418"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559" w:type="dxa"/>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r w:rsidRPr="007A15F8">
              <w:rPr>
                <w:rFonts w:ascii="Times New Roman" w:hAnsi="Times New Roman"/>
                <w:sz w:val="20"/>
                <w:szCs w:val="20"/>
              </w:rPr>
              <w:t>Категория</w:t>
            </w:r>
          </w:p>
        </w:tc>
        <w:tc>
          <w:tcPr>
            <w:tcW w:w="1843"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III</w:t>
            </w:r>
          </w:p>
        </w:tc>
        <w:tc>
          <w:tcPr>
            <w:tcW w:w="1701"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c>
          <w:tcPr>
            <w:tcW w:w="1134" w:type="dxa"/>
            <w:vMerge/>
            <w:tcMar>
              <w:left w:w="57" w:type="dxa"/>
              <w:right w:w="28" w:type="dxa"/>
            </w:tcMar>
            <w:vAlign w:val="center"/>
          </w:tcPr>
          <w:p w:rsidR="007A15F8" w:rsidRPr="007A15F8" w:rsidRDefault="007A15F8" w:rsidP="007A15F8">
            <w:pPr>
              <w:spacing w:after="0" w:line="240" w:lineRule="auto"/>
              <w:jc w:val="left"/>
              <w:rPr>
                <w:rFonts w:ascii="Times New Roman" w:hAnsi="Times New Roman"/>
                <w:sz w:val="20"/>
                <w:szCs w:val="20"/>
              </w:rPr>
            </w:pPr>
          </w:p>
        </w:tc>
      </w:tr>
    </w:tbl>
    <w:p w:rsidR="007A15F8" w:rsidRPr="007A15F8" w:rsidRDefault="007A15F8" w:rsidP="007A15F8">
      <w:pPr>
        <w:spacing w:after="0" w:line="240" w:lineRule="auto"/>
        <w:jc w:val="center"/>
      </w:pPr>
      <w:r w:rsidRPr="007A15F8">
        <w:rPr>
          <w:noProof/>
          <w:lang w:eastAsia="ru-RU"/>
        </w:rPr>
        <w:drawing>
          <wp:inline distT="0" distB="0" distL="0" distR="0" wp14:anchorId="0BC12113" wp14:editId="0B1E9FDC">
            <wp:extent cx="3843743" cy="3880884"/>
            <wp:effectExtent l="19050" t="0" r="4357" b="0"/>
            <wp:docPr id="12" name="Рисунок 12" descr="D:\а СТП Бессоновский район\Дороги\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 СТП Бессоновский район\Дороги\Рисунок 2.jpg"/>
                    <pic:cNvPicPr>
                      <a:picLocks noChangeAspect="1" noChangeArrowheads="1"/>
                    </pic:cNvPicPr>
                  </pic:nvPicPr>
                  <pic:blipFill>
                    <a:blip r:embed="rId29" cstate="print"/>
                    <a:srcRect/>
                    <a:stretch>
                      <a:fillRect/>
                    </a:stretch>
                  </pic:blipFill>
                  <pic:spPr bwMode="auto">
                    <a:xfrm>
                      <a:off x="0" y="0"/>
                      <a:ext cx="3845511" cy="3882669"/>
                    </a:xfrm>
                    <a:prstGeom prst="rect">
                      <a:avLst/>
                    </a:prstGeom>
                    <a:noFill/>
                    <a:ln w="9525">
                      <a:noFill/>
                      <a:miter lim="800000"/>
                      <a:headEnd/>
                      <a:tailEnd/>
                    </a:ln>
                  </pic:spPr>
                </pic:pic>
              </a:graphicData>
            </a:graphic>
          </wp:inline>
        </w:drawing>
      </w:r>
    </w:p>
    <w:p w:rsidR="007A15F8" w:rsidRPr="007A15F8" w:rsidRDefault="007A15F8" w:rsidP="007A15F8">
      <w:pPr>
        <w:spacing w:before="120" w:after="120" w:line="240" w:lineRule="auto"/>
        <w:jc w:val="center"/>
        <w:rPr>
          <w:rFonts w:ascii="Times New Roman" w:hAnsi="Times New Roman"/>
          <w:sz w:val="24"/>
          <w:szCs w:val="24"/>
        </w:rPr>
      </w:pPr>
      <w:r w:rsidRPr="007A15F8">
        <w:rPr>
          <w:rFonts w:ascii="Times New Roman" w:hAnsi="Times New Roman"/>
          <w:sz w:val="24"/>
          <w:szCs w:val="24"/>
        </w:rPr>
        <w:t>Рис. 5.1.2-2. Схема обхода с. Бессоновка Бессоновского района Пензенской области</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Целевые показатели муниципальной программы Бессоновского района Пензенской области </w:t>
      </w:r>
      <w:r w:rsidR="007C00C8">
        <w:rPr>
          <w:rFonts w:ascii="Times New Roman" w:hAnsi="Times New Roman"/>
          <w:sz w:val="24"/>
          <w:szCs w:val="24"/>
        </w:rPr>
        <w:t>«</w:t>
      </w:r>
      <w:r w:rsidRPr="007A15F8">
        <w:rPr>
          <w:rFonts w:ascii="Times New Roman" w:hAnsi="Times New Roman"/>
          <w:sz w:val="24"/>
          <w:szCs w:val="24"/>
        </w:rPr>
        <w:t>Развитие территорий, социальной и инженерной инфраструктуры Бессоновского района    Пензенской области на 2014-2024 годы</w:t>
      </w:r>
      <w:r w:rsidR="007C00C8">
        <w:rPr>
          <w:rFonts w:ascii="Times New Roman" w:hAnsi="Times New Roman"/>
          <w:sz w:val="24"/>
          <w:szCs w:val="24"/>
        </w:rPr>
        <w:t>»</w:t>
      </w:r>
      <w:r w:rsidRPr="007A15F8">
        <w:rPr>
          <w:rFonts w:ascii="Times New Roman" w:hAnsi="Times New Roman"/>
          <w:sz w:val="24"/>
          <w:szCs w:val="24"/>
        </w:rPr>
        <w:t xml:space="preserve"> Подпрограмма 3 </w:t>
      </w:r>
      <w:r w:rsidR="007C00C8">
        <w:rPr>
          <w:rFonts w:ascii="Times New Roman" w:hAnsi="Times New Roman"/>
          <w:sz w:val="24"/>
          <w:szCs w:val="24"/>
        </w:rPr>
        <w:t>«</w:t>
      </w:r>
      <w:r w:rsidRPr="007A15F8">
        <w:rPr>
          <w:rFonts w:ascii="Times New Roman" w:hAnsi="Times New Roman"/>
          <w:sz w:val="24"/>
          <w:szCs w:val="24"/>
        </w:rPr>
        <w:t>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r w:rsidR="007C00C8">
        <w:rPr>
          <w:rFonts w:ascii="Times New Roman" w:hAnsi="Times New Roman"/>
          <w:sz w:val="24"/>
          <w:szCs w:val="24"/>
        </w:rPr>
        <w:t>»</w:t>
      </w:r>
      <w:r w:rsidRPr="007A15F8">
        <w:rPr>
          <w:rFonts w:ascii="Times New Roman" w:hAnsi="Times New Roman"/>
          <w:sz w:val="24"/>
          <w:szCs w:val="24"/>
        </w:rPr>
        <w:t xml:space="preserve"> предусматривает целевые показатели, отображенные в таблице 5.1.2-5.</w:t>
      </w:r>
    </w:p>
    <w:p w:rsidR="007A15F8" w:rsidRPr="007A15F8" w:rsidRDefault="007A15F8" w:rsidP="007A15F8">
      <w:pPr>
        <w:spacing w:before="120" w:after="120" w:line="240" w:lineRule="auto"/>
        <w:jc w:val="center"/>
        <w:rPr>
          <w:rFonts w:ascii="Times New Roman" w:hAnsi="Times New Roman"/>
          <w:sz w:val="24"/>
          <w:szCs w:val="24"/>
        </w:rPr>
      </w:pPr>
      <w:r w:rsidRPr="007A15F8">
        <w:rPr>
          <w:rFonts w:ascii="Times New Roman" w:hAnsi="Times New Roman"/>
          <w:sz w:val="24"/>
          <w:szCs w:val="24"/>
        </w:rPr>
        <w:t>Таблица 5.1.2-5. Целевые показатели развития сети автомобильных дорог Бессоновского района</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1559"/>
        <w:gridCol w:w="1701"/>
        <w:gridCol w:w="2126"/>
      </w:tblGrid>
      <w:tr w:rsidR="007A15F8" w:rsidRPr="007A15F8" w:rsidTr="00F24039">
        <w:trPr>
          <w:tblHeader/>
        </w:trPr>
        <w:tc>
          <w:tcPr>
            <w:tcW w:w="4253"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Наименование целевого показателя</w:t>
            </w:r>
          </w:p>
        </w:tc>
        <w:tc>
          <w:tcPr>
            <w:tcW w:w="155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Единица</w:t>
            </w:r>
          </w:p>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измерения</w:t>
            </w:r>
          </w:p>
        </w:tc>
        <w:tc>
          <w:tcPr>
            <w:tcW w:w="3827" w:type="dxa"/>
            <w:gridSpan w:val="2"/>
            <w:tcMar>
              <w:left w:w="57" w:type="dxa"/>
              <w:right w:w="28" w:type="dxa"/>
            </w:tcMar>
            <w:vAlign w:val="center"/>
          </w:tcPr>
          <w:p w:rsidR="007A15F8" w:rsidRPr="00053DD3" w:rsidRDefault="007A15F8" w:rsidP="007A15F8">
            <w:pPr>
              <w:spacing w:after="0" w:line="240" w:lineRule="auto"/>
              <w:jc w:val="center"/>
              <w:rPr>
                <w:rFonts w:ascii="Times New Roman" w:hAnsi="Times New Roman"/>
                <w:sz w:val="20"/>
                <w:szCs w:val="20"/>
                <w:lang w:val="ru-RU"/>
              </w:rPr>
            </w:pPr>
            <w:r w:rsidRPr="00053DD3">
              <w:rPr>
                <w:rFonts w:ascii="Times New Roman" w:hAnsi="Times New Roman"/>
                <w:sz w:val="20"/>
                <w:szCs w:val="20"/>
                <w:lang w:val="ru-RU"/>
              </w:rPr>
              <w:t>Значения целевых показателей по годам реализации подпрограммы</w:t>
            </w:r>
          </w:p>
          <w:p w:rsidR="007A15F8" w:rsidRPr="00053DD3" w:rsidRDefault="007A15F8" w:rsidP="007A15F8">
            <w:pPr>
              <w:spacing w:after="0" w:line="240" w:lineRule="auto"/>
              <w:jc w:val="center"/>
              <w:rPr>
                <w:rFonts w:ascii="Times New Roman" w:hAnsi="Times New Roman"/>
                <w:sz w:val="20"/>
                <w:szCs w:val="20"/>
                <w:lang w:val="ru-RU"/>
              </w:rPr>
            </w:pPr>
          </w:p>
        </w:tc>
      </w:tr>
      <w:tr w:rsidR="007A15F8" w:rsidRPr="007A15F8" w:rsidTr="00F24039">
        <w:trPr>
          <w:tblHeader/>
        </w:trPr>
        <w:tc>
          <w:tcPr>
            <w:tcW w:w="4253"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w:t>
            </w:r>
          </w:p>
        </w:tc>
        <w:tc>
          <w:tcPr>
            <w:tcW w:w="1559"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w:t>
            </w:r>
          </w:p>
        </w:tc>
        <w:tc>
          <w:tcPr>
            <w:tcW w:w="3827" w:type="dxa"/>
            <w:gridSpan w:val="2"/>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3</w:t>
            </w:r>
          </w:p>
        </w:tc>
      </w:tr>
      <w:tr w:rsidR="007A15F8" w:rsidRPr="007A15F8" w:rsidTr="003E3716">
        <w:tc>
          <w:tcPr>
            <w:tcW w:w="4253" w:type="dxa"/>
            <w:vMerge w:val="restart"/>
            <w:tcMar>
              <w:left w:w="57" w:type="dxa"/>
              <w:right w:w="28" w:type="dxa"/>
            </w:tcMar>
            <w:vAlign w:val="center"/>
          </w:tcPr>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Протяженность дорог, на которых осуществлены мероприятия дорожного</w:t>
            </w:r>
          </w:p>
          <w:p w:rsidR="007A15F8" w:rsidRPr="00053DD3" w:rsidRDefault="007A15F8" w:rsidP="007A15F8">
            <w:pPr>
              <w:spacing w:after="0" w:line="240" w:lineRule="auto"/>
              <w:jc w:val="left"/>
              <w:rPr>
                <w:rFonts w:ascii="Times New Roman" w:hAnsi="Times New Roman"/>
                <w:sz w:val="20"/>
                <w:szCs w:val="20"/>
                <w:lang w:val="ru-RU"/>
              </w:rPr>
            </w:pPr>
            <w:r w:rsidRPr="00053DD3">
              <w:rPr>
                <w:rFonts w:ascii="Times New Roman" w:hAnsi="Times New Roman"/>
                <w:sz w:val="20"/>
                <w:szCs w:val="20"/>
                <w:lang w:val="ru-RU"/>
              </w:rPr>
              <w:t>хозяйства (содержание, ремонт, кап. ремонт)</w:t>
            </w:r>
          </w:p>
        </w:tc>
        <w:tc>
          <w:tcPr>
            <w:tcW w:w="1559" w:type="dxa"/>
            <w:vMerge w:val="restart"/>
            <w:tcMar>
              <w:left w:w="57" w:type="dxa"/>
              <w:right w:w="28" w:type="dxa"/>
            </w:tcMar>
            <w:vAlign w:val="center"/>
          </w:tcPr>
          <w:p w:rsidR="007A15F8" w:rsidRPr="00053DD3" w:rsidRDefault="007A15F8" w:rsidP="007A15F8">
            <w:pPr>
              <w:spacing w:after="0" w:line="240" w:lineRule="auto"/>
              <w:jc w:val="center"/>
              <w:rPr>
                <w:rFonts w:ascii="Times New Roman" w:hAnsi="Times New Roman"/>
                <w:sz w:val="20"/>
                <w:szCs w:val="20"/>
                <w:lang w:val="ru-RU"/>
              </w:rPr>
            </w:pPr>
          </w:p>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км</w:t>
            </w: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2014</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59,9</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2015</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107,2</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2016</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98,9</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2017</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98,9</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2018</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92,05</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2019</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103,5</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2020</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103,5</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2021</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103,45</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2022</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0</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2023</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0</w:t>
            </w:r>
          </w:p>
        </w:tc>
      </w:tr>
      <w:tr w:rsidR="007A15F8" w:rsidRPr="007A15F8" w:rsidTr="003E3716">
        <w:tc>
          <w:tcPr>
            <w:tcW w:w="4253"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559" w:type="dxa"/>
            <w:vMerge/>
            <w:tcMar>
              <w:left w:w="57" w:type="dxa"/>
              <w:right w:w="28" w:type="dxa"/>
            </w:tcMar>
          </w:tcPr>
          <w:p w:rsidR="007A15F8" w:rsidRPr="007A15F8" w:rsidRDefault="007A15F8" w:rsidP="007A15F8">
            <w:pPr>
              <w:spacing w:after="0" w:line="240" w:lineRule="auto"/>
              <w:jc w:val="left"/>
              <w:rPr>
                <w:rFonts w:ascii="Times New Roman" w:hAnsi="Times New Roman"/>
                <w:sz w:val="20"/>
                <w:szCs w:val="20"/>
              </w:rPr>
            </w:pPr>
          </w:p>
        </w:tc>
        <w:tc>
          <w:tcPr>
            <w:tcW w:w="1701"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2024</w:t>
            </w:r>
          </w:p>
        </w:tc>
        <w:tc>
          <w:tcPr>
            <w:tcW w:w="2126" w:type="dxa"/>
            <w:tcMar>
              <w:left w:w="57" w:type="dxa"/>
              <w:right w:w="28" w:type="dxa"/>
            </w:tcMar>
            <w:vAlign w:val="center"/>
          </w:tcPr>
          <w:p w:rsidR="007A15F8" w:rsidRPr="007A15F8" w:rsidRDefault="007A15F8" w:rsidP="007A15F8">
            <w:pPr>
              <w:spacing w:after="0" w:line="240" w:lineRule="auto"/>
              <w:jc w:val="center"/>
              <w:rPr>
                <w:rFonts w:ascii="Times New Roman" w:hAnsi="Times New Roman"/>
                <w:sz w:val="20"/>
                <w:szCs w:val="20"/>
              </w:rPr>
            </w:pPr>
            <w:r w:rsidRPr="007A15F8">
              <w:rPr>
                <w:rFonts w:ascii="Times New Roman" w:hAnsi="Times New Roman"/>
                <w:sz w:val="20"/>
                <w:szCs w:val="20"/>
              </w:rPr>
              <w:t>0</w:t>
            </w:r>
          </w:p>
        </w:tc>
      </w:tr>
    </w:tbl>
    <w:p w:rsidR="007A15F8" w:rsidRPr="007A15F8" w:rsidRDefault="007A15F8" w:rsidP="007E7A05">
      <w:pPr>
        <w:spacing w:before="120" w:after="0" w:line="240" w:lineRule="auto"/>
        <w:ind w:firstLine="709"/>
        <w:rPr>
          <w:rFonts w:ascii="Times New Roman" w:hAnsi="Times New Roman"/>
          <w:sz w:val="24"/>
          <w:szCs w:val="24"/>
        </w:rPr>
      </w:pPr>
      <w:r w:rsidRPr="007A15F8">
        <w:rPr>
          <w:rFonts w:ascii="Times New Roman" w:hAnsi="Times New Roman"/>
          <w:sz w:val="24"/>
          <w:szCs w:val="24"/>
        </w:rPr>
        <w:t>Все сельсоветы Бессоновского района Пензенской области имеют Программы комплексного развития транспортной инфраструктуры на 2016–2035 годы. Основные мероприятия, предусмотренные в Программах:</w:t>
      </w:r>
      <w:r w:rsidR="007E7A05">
        <w:rPr>
          <w:rFonts w:ascii="Times New Roman" w:hAnsi="Times New Roman"/>
          <w:sz w:val="24"/>
          <w:szCs w:val="24"/>
        </w:rPr>
        <w:t xml:space="preserve"> </w:t>
      </w:r>
      <w:r w:rsidRPr="007A15F8">
        <w:rPr>
          <w:rFonts w:ascii="Times New Roman" w:hAnsi="Times New Roman"/>
          <w:sz w:val="24"/>
          <w:szCs w:val="24"/>
        </w:rPr>
        <w:t>строительство улиц и дорог местного значения;</w:t>
      </w:r>
      <w:r w:rsidR="007E7A05">
        <w:rPr>
          <w:rFonts w:ascii="Times New Roman" w:hAnsi="Times New Roman"/>
          <w:sz w:val="24"/>
          <w:szCs w:val="24"/>
        </w:rPr>
        <w:t xml:space="preserve"> </w:t>
      </w:r>
      <w:r w:rsidRPr="007A15F8">
        <w:rPr>
          <w:rFonts w:ascii="Times New Roman" w:hAnsi="Times New Roman"/>
          <w:sz w:val="24"/>
          <w:szCs w:val="24"/>
        </w:rPr>
        <w:t>реконструкция существующих улиц и дорог местного значения;</w:t>
      </w:r>
      <w:r w:rsidR="007E7A05">
        <w:rPr>
          <w:rFonts w:ascii="Times New Roman" w:hAnsi="Times New Roman"/>
          <w:sz w:val="24"/>
          <w:szCs w:val="24"/>
        </w:rPr>
        <w:t xml:space="preserve"> </w:t>
      </w:r>
      <w:r w:rsidRPr="007A15F8">
        <w:rPr>
          <w:rFonts w:ascii="Times New Roman" w:hAnsi="Times New Roman"/>
          <w:sz w:val="24"/>
          <w:szCs w:val="24"/>
        </w:rPr>
        <w:t>ремонт и капитальный ремонт улиц и дорог местного значения;</w:t>
      </w:r>
      <w:r w:rsidR="007E7A05">
        <w:rPr>
          <w:rFonts w:ascii="Times New Roman" w:hAnsi="Times New Roman"/>
          <w:sz w:val="24"/>
          <w:szCs w:val="24"/>
        </w:rPr>
        <w:t xml:space="preserve"> </w:t>
      </w:r>
      <w:r w:rsidRPr="007A15F8">
        <w:rPr>
          <w:rFonts w:ascii="Times New Roman" w:hAnsi="Times New Roman"/>
          <w:sz w:val="24"/>
          <w:szCs w:val="24"/>
        </w:rPr>
        <w:t>проведение работ, направленных на повышение безопасности дорожного движения;</w:t>
      </w:r>
      <w:r w:rsidR="007E7A05">
        <w:rPr>
          <w:rFonts w:ascii="Times New Roman" w:hAnsi="Times New Roman"/>
          <w:sz w:val="24"/>
          <w:szCs w:val="24"/>
        </w:rPr>
        <w:t xml:space="preserve"> </w:t>
      </w:r>
      <w:r w:rsidRPr="007A15F8">
        <w:rPr>
          <w:rFonts w:ascii="Times New Roman" w:hAnsi="Times New Roman"/>
          <w:sz w:val="24"/>
          <w:szCs w:val="24"/>
        </w:rPr>
        <w:t>проведение работ на создание парковочного пространства для объектов социальной инфраструктуры.</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Оценка эффективности мероприятий по проектированию, строительству, реконструкции объектов транспортной инфраструктуры сельсоветов Бессоновского района проводится по следующим показателям:</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уровень обеспеченности населения услугами транспортной инфраструктуры, в том числе по отношению к нормативному, 100%;</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доля улиц и дорог с твердым покрытием, в том числе с асфальтобетонным и гравийным (щебеночным), 80% от общей протяженности улиц и дорог поселения;</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доля автомобильных улиц и дорог, на которых выполнен ремонт, в том числе капитальный (ежегодно) 80% от общей протяженности улиц и дорог поселения;</w:t>
      </w:r>
    </w:p>
    <w:p w:rsidR="007A15F8" w:rsidRP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протяженность обустроенных пешеходных тротуаров и велосипедных дорожек 60% от общей протяженности улиц и дорог поселения;</w:t>
      </w:r>
    </w:p>
    <w:p w:rsidR="007A15F8" w:rsidRDefault="007A15F8" w:rsidP="007A15F8">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 доля объектов социальной инфраструктуры оборудованных парковочными площадками от общего числа объектов социального назначения 100%.  </w:t>
      </w:r>
    </w:p>
    <w:p w:rsidR="00F363C0" w:rsidRPr="007A15F8" w:rsidRDefault="00F363C0" w:rsidP="007A15F8">
      <w:pPr>
        <w:spacing w:after="0" w:line="240" w:lineRule="auto"/>
        <w:ind w:firstLine="709"/>
        <w:rPr>
          <w:rFonts w:ascii="Times New Roman" w:hAnsi="Times New Roman"/>
          <w:sz w:val="24"/>
          <w:szCs w:val="24"/>
        </w:rPr>
      </w:pPr>
      <w:r>
        <w:rPr>
          <w:rFonts w:ascii="Times New Roman" w:hAnsi="Times New Roman"/>
          <w:sz w:val="24"/>
          <w:szCs w:val="24"/>
        </w:rPr>
        <w:t>Документами стратегического и территориального планирования в области транспортной инфраструктуры предлагается п</w:t>
      </w:r>
      <w:r w:rsidRPr="00F363C0">
        <w:rPr>
          <w:rFonts w:ascii="Times New Roman" w:hAnsi="Times New Roman"/>
          <w:sz w:val="24"/>
          <w:szCs w:val="24"/>
        </w:rPr>
        <w:t>роведение работ, направленных на улучшение технического состояния улично-дорожной сети поселения, в том числе проектно-изыскательские работы</w:t>
      </w:r>
      <w:r>
        <w:rPr>
          <w:rFonts w:ascii="Times New Roman" w:hAnsi="Times New Roman"/>
          <w:sz w:val="24"/>
          <w:szCs w:val="24"/>
        </w:rPr>
        <w:t xml:space="preserve">; а </w:t>
      </w:r>
      <w:r w:rsidR="00992484">
        <w:rPr>
          <w:rFonts w:ascii="Times New Roman" w:hAnsi="Times New Roman"/>
          <w:sz w:val="24"/>
          <w:szCs w:val="24"/>
        </w:rPr>
        <w:t>также</w:t>
      </w:r>
      <w:r>
        <w:rPr>
          <w:rFonts w:ascii="Times New Roman" w:hAnsi="Times New Roman"/>
          <w:sz w:val="24"/>
          <w:szCs w:val="24"/>
        </w:rPr>
        <w:t xml:space="preserve"> мероприятий, изложенных в таблице 5.1.2-6.</w:t>
      </w:r>
    </w:p>
    <w:p w:rsidR="007A15F8" w:rsidRPr="00F363C0" w:rsidRDefault="007A15F8" w:rsidP="007A15F8">
      <w:pPr>
        <w:spacing w:before="120" w:after="120" w:line="240" w:lineRule="auto"/>
        <w:jc w:val="center"/>
        <w:rPr>
          <w:rFonts w:ascii="Times New Roman" w:hAnsi="Times New Roman"/>
          <w:sz w:val="24"/>
          <w:szCs w:val="24"/>
        </w:rPr>
      </w:pPr>
      <w:r w:rsidRPr="00F363C0">
        <w:rPr>
          <w:rFonts w:ascii="Times New Roman" w:hAnsi="Times New Roman"/>
          <w:sz w:val="24"/>
          <w:szCs w:val="24"/>
        </w:rPr>
        <w:t>Таблица 5.1.2-6. Проектные предложения документов стратегического и территориального планирования муниципальных образований Бессоновского района</w:t>
      </w:r>
    </w:p>
    <w:tbl>
      <w:tblPr>
        <w:tblStyle w:val="150"/>
        <w:tblW w:w="0" w:type="auto"/>
        <w:jc w:val="center"/>
        <w:tblLook w:val="04A0" w:firstRow="1" w:lastRow="0" w:firstColumn="1" w:lastColumn="0" w:noHBand="0" w:noVBand="1"/>
      </w:tblPr>
      <w:tblGrid>
        <w:gridCol w:w="372"/>
        <w:gridCol w:w="1577"/>
        <w:gridCol w:w="1649"/>
        <w:gridCol w:w="1434"/>
        <w:gridCol w:w="1493"/>
        <w:gridCol w:w="1832"/>
        <w:gridCol w:w="1271"/>
      </w:tblGrid>
      <w:tr w:rsidR="007A15F8" w:rsidRPr="00F363C0" w:rsidTr="007E7A05">
        <w:trPr>
          <w:tblHeader/>
          <w:jc w:val="center"/>
        </w:trPr>
        <w:tc>
          <w:tcPr>
            <w:tcW w:w="0" w:type="auto"/>
            <w:tcMar>
              <w:left w:w="28" w:type="dxa"/>
              <w:right w:w="28" w:type="dxa"/>
            </w:tcMar>
            <w:vAlign w:val="center"/>
          </w:tcPr>
          <w:p w:rsidR="007A15F8" w:rsidRPr="00F363C0" w:rsidRDefault="007A15F8" w:rsidP="007A15F8">
            <w:pPr>
              <w:spacing w:after="0" w:line="240" w:lineRule="auto"/>
              <w:jc w:val="center"/>
              <w:rPr>
                <w:rFonts w:ascii="Times New Roman" w:hAnsi="Times New Roman"/>
                <w:sz w:val="20"/>
                <w:szCs w:val="20"/>
              </w:rPr>
            </w:pPr>
            <w:r w:rsidRPr="00F363C0">
              <w:rPr>
                <w:rFonts w:ascii="Times New Roman" w:hAnsi="Times New Roman"/>
                <w:sz w:val="20"/>
                <w:szCs w:val="20"/>
              </w:rPr>
              <w:t>№ п.п.</w:t>
            </w:r>
          </w:p>
        </w:tc>
        <w:tc>
          <w:tcPr>
            <w:tcW w:w="0" w:type="auto"/>
            <w:tcMar>
              <w:left w:w="28" w:type="dxa"/>
              <w:right w:w="28" w:type="dxa"/>
            </w:tcMar>
            <w:vAlign w:val="center"/>
          </w:tcPr>
          <w:p w:rsidR="007A15F8" w:rsidRPr="00F363C0" w:rsidRDefault="007A15F8" w:rsidP="007A15F8">
            <w:pPr>
              <w:spacing w:after="0" w:line="240" w:lineRule="auto"/>
              <w:jc w:val="center"/>
              <w:rPr>
                <w:rFonts w:ascii="Times New Roman" w:hAnsi="Times New Roman"/>
                <w:sz w:val="20"/>
                <w:szCs w:val="20"/>
              </w:rPr>
            </w:pPr>
            <w:r w:rsidRPr="00F363C0">
              <w:rPr>
                <w:rFonts w:ascii="Times New Roman" w:hAnsi="Times New Roman"/>
                <w:sz w:val="20"/>
                <w:szCs w:val="20"/>
              </w:rPr>
              <w:t>Наименование муниципального образования</w:t>
            </w:r>
          </w:p>
        </w:tc>
        <w:tc>
          <w:tcPr>
            <w:tcW w:w="0" w:type="auto"/>
            <w:tcMar>
              <w:left w:w="28" w:type="dxa"/>
              <w:right w:w="28" w:type="dxa"/>
            </w:tcMar>
            <w:vAlign w:val="center"/>
          </w:tcPr>
          <w:p w:rsidR="007A15F8" w:rsidRPr="00F363C0" w:rsidRDefault="007A15F8" w:rsidP="007A15F8">
            <w:pPr>
              <w:spacing w:after="0" w:line="240" w:lineRule="auto"/>
              <w:jc w:val="center"/>
              <w:rPr>
                <w:rFonts w:ascii="Times New Roman" w:hAnsi="Times New Roman"/>
                <w:sz w:val="20"/>
                <w:szCs w:val="20"/>
              </w:rPr>
            </w:pPr>
            <w:r w:rsidRPr="00F363C0">
              <w:rPr>
                <w:rFonts w:ascii="Times New Roman" w:hAnsi="Times New Roman"/>
                <w:sz w:val="20"/>
                <w:szCs w:val="20"/>
              </w:rPr>
              <w:t>Наименование документа</w:t>
            </w:r>
          </w:p>
        </w:tc>
        <w:tc>
          <w:tcPr>
            <w:tcW w:w="0" w:type="auto"/>
            <w:tcMar>
              <w:left w:w="28" w:type="dxa"/>
              <w:right w:w="28" w:type="dxa"/>
            </w:tcMar>
            <w:vAlign w:val="center"/>
          </w:tcPr>
          <w:p w:rsidR="007A15F8" w:rsidRPr="00F363C0" w:rsidRDefault="007A15F8" w:rsidP="007A15F8">
            <w:pPr>
              <w:spacing w:after="0" w:line="240" w:lineRule="auto"/>
              <w:jc w:val="center"/>
              <w:rPr>
                <w:rFonts w:ascii="Times New Roman" w:hAnsi="Times New Roman"/>
                <w:sz w:val="20"/>
                <w:szCs w:val="20"/>
              </w:rPr>
            </w:pPr>
            <w:r w:rsidRPr="00F363C0">
              <w:rPr>
                <w:rFonts w:ascii="Times New Roman" w:hAnsi="Times New Roman"/>
                <w:sz w:val="20"/>
                <w:szCs w:val="20"/>
              </w:rPr>
              <w:t>Наименование объекта, планируемого к размещению</w:t>
            </w:r>
          </w:p>
        </w:tc>
        <w:tc>
          <w:tcPr>
            <w:tcW w:w="0" w:type="auto"/>
            <w:tcMar>
              <w:left w:w="28" w:type="dxa"/>
              <w:right w:w="28" w:type="dxa"/>
            </w:tcMar>
            <w:vAlign w:val="center"/>
          </w:tcPr>
          <w:p w:rsidR="007A15F8" w:rsidRPr="00F363C0" w:rsidRDefault="007A15F8" w:rsidP="007A15F8">
            <w:pPr>
              <w:spacing w:after="0" w:line="240" w:lineRule="auto"/>
              <w:jc w:val="center"/>
              <w:rPr>
                <w:rFonts w:ascii="Times New Roman" w:hAnsi="Times New Roman"/>
                <w:sz w:val="20"/>
                <w:szCs w:val="20"/>
              </w:rPr>
            </w:pPr>
            <w:r w:rsidRPr="00F363C0">
              <w:rPr>
                <w:rFonts w:ascii="Times New Roman" w:hAnsi="Times New Roman"/>
                <w:sz w:val="20"/>
                <w:szCs w:val="20"/>
              </w:rPr>
              <w:t>Характеристики объекта</w:t>
            </w:r>
          </w:p>
        </w:tc>
        <w:tc>
          <w:tcPr>
            <w:tcW w:w="0" w:type="auto"/>
            <w:tcMar>
              <w:left w:w="28" w:type="dxa"/>
              <w:right w:w="28" w:type="dxa"/>
            </w:tcMar>
            <w:vAlign w:val="center"/>
          </w:tcPr>
          <w:p w:rsidR="007A15F8" w:rsidRPr="00F363C0" w:rsidRDefault="007A15F8" w:rsidP="007A15F8">
            <w:pPr>
              <w:spacing w:after="0" w:line="240" w:lineRule="auto"/>
              <w:jc w:val="center"/>
              <w:rPr>
                <w:rFonts w:ascii="Times New Roman" w:hAnsi="Times New Roman"/>
                <w:sz w:val="20"/>
                <w:szCs w:val="20"/>
              </w:rPr>
            </w:pPr>
            <w:r w:rsidRPr="00F363C0">
              <w:rPr>
                <w:rFonts w:ascii="Times New Roman" w:hAnsi="Times New Roman"/>
                <w:sz w:val="20"/>
                <w:szCs w:val="20"/>
              </w:rPr>
              <w:t>Месторасположение планируемого объекта</w:t>
            </w:r>
          </w:p>
        </w:tc>
        <w:tc>
          <w:tcPr>
            <w:tcW w:w="0" w:type="auto"/>
            <w:tcMar>
              <w:left w:w="28" w:type="dxa"/>
              <w:right w:w="28" w:type="dxa"/>
            </w:tcMar>
            <w:vAlign w:val="center"/>
          </w:tcPr>
          <w:p w:rsidR="007A15F8" w:rsidRPr="00F363C0" w:rsidRDefault="007A15F8" w:rsidP="007A15F8">
            <w:pPr>
              <w:spacing w:after="0" w:line="240" w:lineRule="auto"/>
              <w:jc w:val="center"/>
              <w:rPr>
                <w:rFonts w:ascii="Times New Roman" w:hAnsi="Times New Roman"/>
                <w:sz w:val="20"/>
                <w:szCs w:val="20"/>
              </w:rPr>
            </w:pPr>
            <w:r w:rsidRPr="00F363C0">
              <w:rPr>
                <w:rFonts w:ascii="Times New Roman" w:hAnsi="Times New Roman"/>
                <w:sz w:val="20"/>
                <w:szCs w:val="20"/>
              </w:rPr>
              <w:t>Планируемый год строительства</w:t>
            </w:r>
          </w:p>
        </w:tc>
      </w:tr>
      <w:tr w:rsidR="00F24039" w:rsidRPr="00F363C0" w:rsidTr="007E7A05">
        <w:trPr>
          <w:tblHeader/>
          <w:jc w:val="center"/>
        </w:trPr>
        <w:tc>
          <w:tcPr>
            <w:tcW w:w="0" w:type="auto"/>
            <w:tcMar>
              <w:left w:w="28" w:type="dxa"/>
              <w:right w:w="28" w:type="dxa"/>
            </w:tcMar>
            <w:vAlign w:val="center"/>
          </w:tcPr>
          <w:p w:rsidR="00F24039" w:rsidRPr="00F363C0" w:rsidRDefault="00F24039" w:rsidP="007A15F8">
            <w:pPr>
              <w:spacing w:after="0" w:line="240" w:lineRule="auto"/>
              <w:jc w:val="center"/>
              <w:rPr>
                <w:rFonts w:ascii="Times New Roman" w:hAnsi="Times New Roman"/>
                <w:sz w:val="20"/>
                <w:szCs w:val="20"/>
              </w:rPr>
            </w:pPr>
            <w:r>
              <w:rPr>
                <w:rFonts w:ascii="Times New Roman" w:hAnsi="Times New Roman"/>
                <w:sz w:val="20"/>
                <w:szCs w:val="20"/>
              </w:rPr>
              <w:t>1</w:t>
            </w:r>
          </w:p>
        </w:tc>
        <w:tc>
          <w:tcPr>
            <w:tcW w:w="0" w:type="auto"/>
            <w:tcMar>
              <w:left w:w="28" w:type="dxa"/>
              <w:right w:w="28" w:type="dxa"/>
            </w:tcMar>
            <w:vAlign w:val="center"/>
          </w:tcPr>
          <w:p w:rsidR="00F24039" w:rsidRPr="00F363C0" w:rsidRDefault="00F24039" w:rsidP="007A15F8">
            <w:pPr>
              <w:spacing w:after="0" w:line="240" w:lineRule="auto"/>
              <w:jc w:val="center"/>
              <w:rPr>
                <w:rFonts w:ascii="Times New Roman" w:hAnsi="Times New Roman"/>
                <w:sz w:val="20"/>
                <w:szCs w:val="20"/>
              </w:rPr>
            </w:pPr>
            <w:r>
              <w:rPr>
                <w:rFonts w:ascii="Times New Roman" w:hAnsi="Times New Roman"/>
                <w:sz w:val="20"/>
                <w:szCs w:val="20"/>
              </w:rPr>
              <w:t>2</w:t>
            </w:r>
          </w:p>
        </w:tc>
        <w:tc>
          <w:tcPr>
            <w:tcW w:w="0" w:type="auto"/>
            <w:tcMar>
              <w:left w:w="28" w:type="dxa"/>
              <w:right w:w="28" w:type="dxa"/>
            </w:tcMar>
            <w:vAlign w:val="center"/>
          </w:tcPr>
          <w:p w:rsidR="00F24039" w:rsidRPr="00F363C0" w:rsidRDefault="00F24039" w:rsidP="007A15F8">
            <w:pPr>
              <w:spacing w:after="0" w:line="240" w:lineRule="auto"/>
              <w:jc w:val="center"/>
              <w:rPr>
                <w:rFonts w:ascii="Times New Roman" w:hAnsi="Times New Roman"/>
                <w:sz w:val="20"/>
                <w:szCs w:val="20"/>
              </w:rPr>
            </w:pPr>
            <w:r>
              <w:rPr>
                <w:rFonts w:ascii="Times New Roman" w:hAnsi="Times New Roman"/>
                <w:sz w:val="20"/>
                <w:szCs w:val="20"/>
              </w:rPr>
              <w:t>3</w:t>
            </w:r>
          </w:p>
        </w:tc>
        <w:tc>
          <w:tcPr>
            <w:tcW w:w="0" w:type="auto"/>
            <w:tcMar>
              <w:left w:w="28" w:type="dxa"/>
              <w:right w:w="28" w:type="dxa"/>
            </w:tcMar>
            <w:vAlign w:val="center"/>
          </w:tcPr>
          <w:p w:rsidR="00F24039" w:rsidRPr="00F363C0" w:rsidRDefault="00F24039" w:rsidP="007A15F8">
            <w:pPr>
              <w:spacing w:after="0" w:line="240" w:lineRule="auto"/>
              <w:jc w:val="center"/>
              <w:rPr>
                <w:rFonts w:ascii="Times New Roman" w:hAnsi="Times New Roman"/>
                <w:sz w:val="20"/>
                <w:szCs w:val="20"/>
              </w:rPr>
            </w:pPr>
            <w:r>
              <w:rPr>
                <w:rFonts w:ascii="Times New Roman" w:hAnsi="Times New Roman"/>
                <w:sz w:val="20"/>
                <w:szCs w:val="20"/>
              </w:rPr>
              <w:t>4</w:t>
            </w:r>
          </w:p>
        </w:tc>
        <w:tc>
          <w:tcPr>
            <w:tcW w:w="0" w:type="auto"/>
            <w:tcMar>
              <w:left w:w="28" w:type="dxa"/>
              <w:right w:w="28" w:type="dxa"/>
            </w:tcMar>
            <w:vAlign w:val="center"/>
          </w:tcPr>
          <w:p w:rsidR="00F24039" w:rsidRPr="00F363C0" w:rsidRDefault="00F24039" w:rsidP="007A15F8">
            <w:pPr>
              <w:spacing w:after="0" w:line="240" w:lineRule="auto"/>
              <w:jc w:val="center"/>
              <w:rPr>
                <w:rFonts w:ascii="Times New Roman" w:hAnsi="Times New Roman"/>
                <w:sz w:val="20"/>
                <w:szCs w:val="20"/>
              </w:rPr>
            </w:pPr>
            <w:r>
              <w:rPr>
                <w:rFonts w:ascii="Times New Roman" w:hAnsi="Times New Roman"/>
                <w:sz w:val="20"/>
                <w:szCs w:val="20"/>
              </w:rPr>
              <w:t>5</w:t>
            </w:r>
          </w:p>
        </w:tc>
        <w:tc>
          <w:tcPr>
            <w:tcW w:w="0" w:type="auto"/>
            <w:tcMar>
              <w:left w:w="28" w:type="dxa"/>
              <w:right w:w="28" w:type="dxa"/>
            </w:tcMar>
            <w:vAlign w:val="center"/>
          </w:tcPr>
          <w:p w:rsidR="00F24039" w:rsidRPr="00F363C0" w:rsidRDefault="00F24039" w:rsidP="007A15F8">
            <w:pPr>
              <w:spacing w:after="0" w:line="240" w:lineRule="auto"/>
              <w:jc w:val="center"/>
              <w:rPr>
                <w:rFonts w:ascii="Times New Roman" w:hAnsi="Times New Roman"/>
                <w:sz w:val="20"/>
                <w:szCs w:val="20"/>
              </w:rPr>
            </w:pPr>
            <w:r>
              <w:rPr>
                <w:rFonts w:ascii="Times New Roman" w:hAnsi="Times New Roman"/>
                <w:sz w:val="20"/>
                <w:szCs w:val="20"/>
              </w:rPr>
              <w:t>6</w:t>
            </w:r>
          </w:p>
        </w:tc>
        <w:tc>
          <w:tcPr>
            <w:tcW w:w="0" w:type="auto"/>
            <w:tcMar>
              <w:left w:w="28" w:type="dxa"/>
              <w:right w:w="28" w:type="dxa"/>
            </w:tcMar>
            <w:vAlign w:val="center"/>
          </w:tcPr>
          <w:p w:rsidR="00F24039" w:rsidRPr="00F363C0" w:rsidRDefault="00F24039" w:rsidP="007A15F8">
            <w:pPr>
              <w:spacing w:after="0" w:line="240" w:lineRule="auto"/>
              <w:jc w:val="center"/>
              <w:rPr>
                <w:rFonts w:ascii="Times New Roman" w:hAnsi="Times New Roman"/>
                <w:sz w:val="20"/>
                <w:szCs w:val="20"/>
              </w:rPr>
            </w:pPr>
            <w:r>
              <w:rPr>
                <w:rFonts w:ascii="Times New Roman" w:hAnsi="Times New Roman"/>
                <w:sz w:val="20"/>
                <w:szCs w:val="20"/>
              </w:rPr>
              <w:t>7</w:t>
            </w:r>
          </w:p>
        </w:tc>
      </w:tr>
      <w:tr w:rsidR="00893474" w:rsidRPr="00F363C0" w:rsidTr="007E7A05">
        <w:trPr>
          <w:jc w:val="center"/>
        </w:trPr>
        <w:tc>
          <w:tcPr>
            <w:tcW w:w="0" w:type="auto"/>
            <w:tcMar>
              <w:left w:w="28" w:type="dxa"/>
              <w:right w:w="28" w:type="dxa"/>
            </w:tcMa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1</w:t>
            </w:r>
          </w:p>
        </w:tc>
        <w:tc>
          <w:tcPr>
            <w:tcW w:w="0" w:type="auto"/>
            <w:tcMar>
              <w:left w:w="28" w:type="dxa"/>
              <w:right w:w="28" w:type="dxa"/>
            </w:tcMa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Александровский сельсовет Бессоновского района</w:t>
            </w:r>
          </w:p>
        </w:tc>
        <w:tc>
          <w:tcPr>
            <w:tcW w:w="0" w:type="auto"/>
            <w:tcMar>
              <w:left w:w="28" w:type="dxa"/>
              <w:right w:w="28" w:type="dxa"/>
            </w:tcMa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Программа комплексного развития транспортной инфраструктуры</w:t>
            </w:r>
          </w:p>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Александровского сельсовета</w:t>
            </w:r>
          </w:p>
          <w:p w:rsidR="00893474" w:rsidRPr="00F363C0" w:rsidRDefault="00893474" w:rsidP="007A15F8">
            <w:pPr>
              <w:spacing w:after="0" w:line="240" w:lineRule="auto"/>
              <w:jc w:val="left"/>
              <w:rPr>
                <w:rFonts w:ascii="Times New Roman" w:hAnsi="Times New Roman"/>
                <w:sz w:val="20"/>
                <w:szCs w:val="20"/>
              </w:rPr>
            </w:pP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Строительство реконструкция сети автомобильных дорог общего пользования местного значения и искусственных дорожных </w:t>
            </w:r>
            <w:r w:rsidRPr="00F363C0">
              <w:rPr>
                <w:rFonts w:ascii="Times New Roman" w:hAnsi="Times New Roman"/>
                <w:sz w:val="20"/>
                <w:szCs w:val="20"/>
              </w:rPr>
              <w:lastRenderedPageBreak/>
              <w:t xml:space="preserve">сооружений значения </w:t>
            </w: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lastRenderedPageBreak/>
              <w:t>Транспортная инфраструктура</w:t>
            </w: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Александровский сельсовет</w:t>
            </w: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2021 - 2035 </w:t>
            </w:r>
          </w:p>
        </w:tc>
      </w:tr>
      <w:tr w:rsidR="007A15F8" w:rsidRPr="00F363C0" w:rsidTr="007E7A05">
        <w:trPr>
          <w:jc w:val="center"/>
        </w:trPr>
        <w:tc>
          <w:tcPr>
            <w:tcW w:w="0" w:type="auto"/>
            <w:vMerge w:val="restart"/>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lastRenderedPageBreak/>
              <w:t>2</w:t>
            </w:r>
          </w:p>
        </w:tc>
        <w:tc>
          <w:tcPr>
            <w:tcW w:w="0" w:type="auto"/>
            <w:vMerge w:val="restart"/>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Бессоновский сельсовет Бессоновского района</w:t>
            </w:r>
          </w:p>
        </w:tc>
        <w:tc>
          <w:tcPr>
            <w:tcW w:w="0" w:type="auto"/>
            <w:vMerge w:val="restart"/>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СТП Бессоновского района</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реконструкция автодороги </w:t>
            </w:r>
            <w:r w:rsidR="007C00C8">
              <w:rPr>
                <w:rFonts w:ascii="Times New Roman" w:hAnsi="Times New Roman"/>
                <w:sz w:val="20"/>
                <w:szCs w:val="20"/>
              </w:rPr>
              <w:t>«</w:t>
            </w:r>
            <w:r w:rsidRPr="00F363C0">
              <w:rPr>
                <w:rFonts w:ascii="Times New Roman" w:hAnsi="Times New Roman"/>
                <w:sz w:val="20"/>
                <w:szCs w:val="20"/>
              </w:rPr>
              <w:t>Десятая  Артель - Подлесный</w:t>
            </w:r>
            <w:r w:rsidR="007C00C8">
              <w:rPr>
                <w:rFonts w:ascii="Times New Roman" w:hAnsi="Times New Roman"/>
                <w:sz w:val="20"/>
                <w:szCs w:val="20"/>
              </w:rPr>
              <w:t>»</w:t>
            </w:r>
            <w:r w:rsidRPr="00F363C0">
              <w:rPr>
                <w:rFonts w:ascii="Times New Roman" w:hAnsi="Times New Roman"/>
                <w:sz w:val="20"/>
                <w:szCs w:val="20"/>
              </w:rPr>
              <w:t xml:space="preserve"> - 4,3 км</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Объект дорожного строительства</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Бессоновский сельсовет</w:t>
            </w:r>
          </w:p>
        </w:tc>
        <w:tc>
          <w:tcPr>
            <w:tcW w:w="0" w:type="auto"/>
            <w:vMerge w:val="restart"/>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2015-2025 </w:t>
            </w:r>
          </w:p>
        </w:tc>
      </w:tr>
      <w:tr w:rsidR="007A15F8" w:rsidRPr="00F363C0" w:rsidTr="007E7A05">
        <w:trPr>
          <w:jc w:val="center"/>
        </w:trPr>
        <w:tc>
          <w:tcPr>
            <w:tcW w:w="0" w:type="auto"/>
            <w:vMerge/>
            <w:tcBorders>
              <w:bottom w:val="single" w:sz="4" w:space="0" w:color="auto"/>
            </w:tcBorders>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p>
        </w:tc>
        <w:tc>
          <w:tcPr>
            <w:tcW w:w="0" w:type="auto"/>
            <w:vMerge/>
            <w:tcBorders>
              <w:bottom w:val="single" w:sz="4" w:space="0" w:color="auto"/>
            </w:tcBorders>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p>
        </w:tc>
        <w:tc>
          <w:tcPr>
            <w:tcW w:w="0" w:type="auto"/>
            <w:vMerge/>
            <w:tcBorders>
              <w:bottom w:val="single" w:sz="4" w:space="0" w:color="auto"/>
            </w:tcBorders>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p>
        </w:tc>
        <w:tc>
          <w:tcPr>
            <w:tcW w:w="0" w:type="auto"/>
            <w:tcBorders>
              <w:bottom w:val="single" w:sz="4" w:space="0" w:color="auto"/>
            </w:tcBorders>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Реконструкция мостов на р.Сура  восточнее с.Бессоновка и с.Грабово</w:t>
            </w:r>
          </w:p>
        </w:tc>
        <w:tc>
          <w:tcPr>
            <w:tcW w:w="0" w:type="auto"/>
            <w:tcBorders>
              <w:bottom w:val="single" w:sz="4" w:space="0" w:color="auto"/>
            </w:tcBorders>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Объект дорожного строительства</w:t>
            </w:r>
          </w:p>
        </w:tc>
        <w:tc>
          <w:tcPr>
            <w:tcW w:w="0" w:type="auto"/>
            <w:tcBorders>
              <w:bottom w:val="single" w:sz="4" w:space="0" w:color="auto"/>
            </w:tcBorders>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Бессоновский сельсовет</w:t>
            </w:r>
          </w:p>
        </w:tc>
        <w:tc>
          <w:tcPr>
            <w:tcW w:w="0" w:type="auto"/>
            <w:vMerge/>
            <w:tcBorders>
              <w:bottom w:val="single" w:sz="4" w:space="0" w:color="auto"/>
            </w:tcBorders>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p>
        </w:tc>
      </w:tr>
      <w:tr w:rsidR="00893474" w:rsidRPr="00F363C0" w:rsidTr="007E7A05">
        <w:trPr>
          <w:jc w:val="center"/>
        </w:trPr>
        <w:tc>
          <w:tcPr>
            <w:tcW w:w="0" w:type="auto"/>
            <w:vMerge/>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p>
        </w:tc>
        <w:tc>
          <w:tcPr>
            <w:tcW w:w="0" w:type="auto"/>
            <w:vMerge/>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Программа комплексного развития транспортной инфраструктуры</w:t>
            </w:r>
          </w:p>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Бессоновского сельсовета</w:t>
            </w:r>
          </w:p>
          <w:p w:rsidR="00893474" w:rsidRPr="00F363C0" w:rsidRDefault="00893474" w:rsidP="007A15F8">
            <w:pPr>
              <w:spacing w:after="0" w:line="240" w:lineRule="auto"/>
              <w:jc w:val="left"/>
              <w:rPr>
                <w:rFonts w:ascii="Times New Roman" w:hAnsi="Times New Roman"/>
                <w:sz w:val="20"/>
                <w:szCs w:val="20"/>
              </w:rPr>
            </w:pP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Строительство реконструкция сети автомобильных дорог общего пользования местного значения и искусственных дорожных сооружений значения </w:t>
            </w: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Мероприятия по развитию сети дорог поселения</w:t>
            </w: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Бессоновский сельсовет</w:t>
            </w:r>
          </w:p>
        </w:tc>
        <w:tc>
          <w:tcPr>
            <w:tcW w:w="0" w:type="auto"/>
            <w:tcMar>
              <w:left w:w="28" w:type="dxa"/>
              <w:right w:w="28" w:type="dxa"/>
            </w:tcMar>
            <w:vAlign w:val="center"/>
          </w:tcPr>
          <w:p w:rsidR="00893474" w:rsidRPr="00F363C0" w:rsidRDefault="00893474"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2021 - 2035 </w:t>
            </w:r>
          </w:p>
        </w:tc>
      </w:tr>
      <w:tr w:rsidR="00C44A6A" w:rsidRPr="00F363C0" w:rsidTr="007E7A05">
        <w:trPr>
          <w:jc w:val="center"/>
        </w:trPr>
        <w:tc>
          <w:tcPr>
            <w:tcW w:w="0" w:type="auto"/>
            <w:vMerge w:val="restart"/>
            <w:tcMar>
              <w:left w:w="28" w:type="dxa"/>
              <w:right w:w="28" w:type="dxa"/>
            </w:tcMa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3.</w:t>
            </w:r>
          </w:p>
        </w:tc>
        <w:tc>
          <w:tcPr>
            <w:tcW w:w="0" w:type="auto"/>
            <w:vMerge w:val="restart"/>
            <w:tcMar>
              <w:left w:w="28" w:type="dxa"/>
              <w:right w:w="28" w:type="dxa"/>
            </w:tcMa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Вазерский сельсовет Бессоновского района</w:t>
            </w:r>
          </w:p>
        </w:tc>
        <w:tc>
          <w:tcPr>
            <w:tcW w:w="0" w:type="auto"/>
            <w:tcMar>
              <w:left w:w="28" w:type="dxa"/>
              <w:right w:w="28" w:type="dxa"/>
            </w:tcMa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СТП Бессоновского района</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Придорожный сервис</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Транспортная инфраструктура</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по автодороге </w:t>
            </w:r>
            <w:r>
              <w:rPr>
                <w:rFonts w:ascii="Times New Roman" w:hAnsi="Times New Roman"/>
                <w:sz w:val="20"/>
                <w:szCs w:val="20"/>
              </w:rPr>
              <w:t>«</w:t>
            </w:r>
            <w:r w:rsidRPr="00F363C0">
              <w:rPr>
                <w:rFonts w:ascii="Times New Roman" w:hAnsi="Times New Roman"/>
                <w:sz w:val="20"/>
                <w:szCs w:val="20"/>
              </w:rPr>
              <w:t>Пенза - Саранск</w:t>
            </w:r>
            <w:r>
              <w:rPr>
                <w:rFonts w:ascii="Times New Roman" w:hAnsi="Times New Roman"/>
                <w:sz w:val="20"/>
                <w:szCs w:val="20"/>
              </w:rPr>
              <w:t>»</w:t>
            </w:r>
            <w:r w:rsidRPr="00F363C0">
              <w:rPr>
                <w:rFonts w:ascii="Times New Roman" w:hAnsi="Times New Roman"/>
                <w:sz w:val="20"/>
                <w:szCs w:val="20"/>
              </w:rPr>
              <w:t xml:space="preserve"> АЗС на территории Вазерского сельсовета</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2015-2025 </w:t>
            </w:r>
          </w:p>
        </w:tc>
      </w:tr>
      <w:tr w:rsidR="00C44A6A" w:rsidRPr="00F363C0" w:rsidTr="007E7A05">
        <w:trPr>
          <w:jc w:val="center"/>
        </w:trPr>
        <w:tc>
          <w:tcPr>
            <w:tcW w:w="0" w:type="auto"/>
            <w:vMerge/>
            <w:tcMar>
              <w:left w:w="28" w:type="dxa"/>
              <w:right w:w="28" w:type="dxa"/>
            </w:tcMar>
          </w:tcPr>
          <w:p w:rsidR="00C44A6A" w:rsidRPr="00F363C0" w:rsidRDefault="00C44A6A" w:rsidP="007A15F8">
            <w:pPr>
              <w:spacing w:after="0" w:line="240" w:lineRule="auto"/>
              <w:jc w:val="left"/>
              <w:rPr>
                <w:rFonts w:ascii="Times New Roman" w:hAnsi="Times New Roman"/>
                <w:sz w:val="20"/>
                <w:szCs w:val="20"/>
              </w:rPr>
            </w:pPr>
          </w:p>
        </w:tc>
        <w:tc>
          <w:tcPr>
            <w:tcW w:w="0" w:type="auto"/>
            <w:vMerge/>
            <w:tcMar>
              <w:left w:w="28" w:type="dxa"/>
              <w:right w:w="28" w:type="dxa"/>
            </w:tcMar>
          </w:tcPr>
          <w:p w:rsidR="00C44A6A" w:rsidRPr="00F363C0" w:rsidRDefault="00C44A6A" w:rsidP="007A15F8">
            <w:pPr>
              <w:spacing w:after="0" w:line="240" w:lineRule="auto"/>
              <w:jc w:val="left"/>
              <w:rPr>
                <w:rFonts w:ascii="Times New Roman" w:hAnsi="Times New Roman"/>
                <w:sz w:val="20"/>
                <w:szCs w:val="20"/>
              </w:rPr>
            </w:pPr>
          </w:p>
        </w:tc>
        <w:tc>
          <w:tcPr>
            <w:tcW w:w="0" w:type="auto"/>
            <w:vMerge w:val="restart"/>
            <w:tcMar>
              <w:left w:w="28" w:type="dxa"/>
              <w:right w:w="28" w:type="dxa"/>
            </w:tcMa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Генеральный план Вазерского сельсовета, Положение к генплану</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Строительство автомобильных дорог с твердым покрытием</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Транспортная инфраструктура</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Вазерский сельсовет</w:t>
            </w:r>
          </w:p>
        </w:tc>
        <w:tc>
          <w:tcPr>
            <w:tcW w:w="0" w:type="auto"/>
            <w:tcMar>
              <w:left w:w="28" w:type="dxa"/>
              <w:right w:w="28" w:type="dxa"/>
            </w:tcMar>
            <w:vAlign w:val="center"/>
          </w:tcPr>
          <w:p w:rsidR="00C44A6A" w:rsidRPr="00F363C0" w:rsidRDefault="00C44A6A"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2016 -2035 </w:t>
            </w:r>
          </w:p>
        </w:tc>
      </w:tr>
      <w:tr w:rsidR="00F363C0" w:rsidRPr="00F363C0" w:rsidTr="007E7A05">
        <w:trPr>
          <w:jc w:val="center"/>
        </w:trPr>
        <w:tc>
          <w:tcPr>
            <w:tcW w:w="0" w:type="auto"/>
            <w:vMerge/>
            <w:tcBorders>
              <w:bottom w:val="single" w:sz="4" w:space="0" w:color="000000"/>
            </w:tcBorders>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p>
        </w:tc>
        <w:tc>
          <w:tcPr>
            <w:tcW w:w="0" w:type="auto"/>
            <w:vMerge/>
            <w:tcBorders>
              <w:bottom w:val="single" w:sz="4" w:space="0" w:color="000000"/>
            </w:tcBorders>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p>
        </w:tc>
        <w:tc>
          <w:tcPr>
            <w:tcW w:w="0" w:type="auto"/>
            <w:vMerge/>
            <w:tcBorders>
              <w:bottom w:val="single" w:sz="4" w:space="0" w:color="000000"/>
            </w:tcBorders>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p>
        </w:tc>
        <w:tc>
          <w:tcPr>
            <w:tcW w:w="0" w:type="auto"/>
            <w:tcBorders>
              <w:bottom w:val="single" w:sz="4" w:space="0" w:color="000000"/>
            </w:tcBorders>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Создание конкурентно-способной, широко-развитой системы придорожного сервиса </w:t>
            </w:r>
          </w:p>
        </w:tc>
        <w:tc>
          <w:tcPr>
            <w:tcW w:w="0" w:type="auto"/>
            <w:tcBorders>
              <w:bottom w:val="single" w:sz="4" w:space="0" w:color="000000"/>
            </w:tcBorders>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Транспортная инфраструктура</w:t>
            </w:r>
          </w:p>
        </w:tc>
        <w:tc>
          <w:tcPr>
            <w:tcW w:w="0" w:type="auto"/>
            <w:tcBorders>
              <w:bottom w:val="single" w:sz="4" w:space="0" w:color="000000"/>
            </w:tcBorders>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На территориях, примыкающих к дорогам федерального и регионального значения.</w:t>
            </w:r>
          </w:p>
        </w:tc>
        <w:tc>
          <w:tcPr>
            <w:tcW w:w="0" w:type="auto"/>
            <w:tcBorders>
              <w:bottom w:val="single" w:sz="4" w:space="0" w:color="000000"/>
            </w:tcBorders>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2016 -2035 </w:t>
            </w:r>
          </w:p>
        </w:tc>
      </w:tr>
      <w:tr w:rsidR="007A15F8" w:rsidRPr="00F363C0" w:rsidTr="007E7A05">
        <w:trPr>
          <w:jc w:val="center"/>
        </w:trPr>
        <w:tc>
          <w:tcPr>
            <w:tcW w:w="0" w:type="auto"/>
            <w:vMerge w:val="restart"/>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4.</w:t>
            </w:r>
          </w:p>
        </w:tc>
        <w:tc>
          <w:tcPr>
            <w:tcW w:w="0" w:type="auto"/>
            <w:vMerge w:val="restart"/>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Грабовский сельсовет Бессоновского района</w:t>
            </w:r>
          </w:p>
        </w:tc>
        <w:tc>
          <w:tcPr>
            <w:tcW w:w="0" w:type="auto"/>
            <w:tcMar>
              <w:left w:w="28" w:type="dxa"/>
              <w:right w:w="28" w:type="dxa"/>
            </w:tcMar>
          </w:tcPr>
          <w:p w:rsidR="007A15F8" w:rsidRPr="00F363C0" w:rsidRDefault="007A15F8" w:rsidP="00893474">
            <w:pPr>
              <w:spacing w:after="0" w:line="240" w:lineRule="auto"/>
              <w:jc w:val="left"/>
              <w:rPr>
                <w:rFonts w:ascii="Times New Roman" w:hAnsi="Times New Roman"/>
                <w:sz w:val="20"/>
                <w:szCs w:val="20"/>
              </w:rPr>
            </w:pPr>
            <w:r w:rsidRPr="00F363C0">
              <w:rPr>
                <w:rFonts w:ascii="Times New Roman" w:hAnsi="Times New Roman"/>
                <w:sz w:val="20"/>
                <w:szCs w:val="20"/>
              </w:rPr>
              <w:t xml:space="preserve">Генеральный план, </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В границах населенных пунктов строительство автомобильных дорог с твердым покрытием</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Транспортная инфраструктура</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Грабовский сельсовет</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2016 -2035 </w:t>
            </w:r>
          </w:p>
        </w:tc>
      </w:tr>
      <w:tr w:rsidR="00F363C0" w:rsidRPr="00F363C0" w:rsidTr="007E7A05">
        <w:trPr>
          <w:jc w:val="center"/>
        </w:trPr>
        <w:tc>
          <w:tcPr>
            <w:tcW w:w="0" w:type="auto"/>
            <w:vMerge/>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p>
        </w:tc>
        <w:tc>
          <w:tcPr>
            <w:tcW w:w="0" w:type="auto"/>
            <w:vMerge/>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p>
        </w:tc>
        <w:tc>
          <w:tcPr>
            <w:tcW w:w="0" w:type="auto"/>
            <w:tcMar>
              <w:left w:w="28" w:type="dxa"/>
              <w:right w:w="28" w:type="dxa"/>
            </w:tcMa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СТП Бессоновского района</w:t>
            </w:r>
          </w:p>
        </w:tc>
        <w:tc>
          <w:tcPr>
            <w:tcW w:w="0" w:type="auto"/>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Реконструкция мостов на р.Сура </w:t>
            </w:r>
          </w:p>
        </w:tc>
        <w:tc>
          <w:tcPr>
            <w:tcW w:w="0" w:type="auto"/>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Объекты транспортной инфраструктуры</w:t>
            </w:r>
          </w:p>
        </w:tc>
        <w:tc>
          <w:tcPr>
            <w:tcW w:w="0" w:type="auto"/>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восточнее с.Бессоновка и с.Грабово</w:t>
            </w:r>
          </w:p>
        </w:tc>
        <w:tc>
          <w:tcPr>
            <w:tcW w:w="0" w:type="auto"/>
            <w:tcMar>
              <w:left w:w="28" w:type="dxa"/>
              <w:right w:w="28" w:type="dxa"/>
            </w:tcMar>
            <w:vAlign w:val="center"/>
          </w:tcPr>
          <w:p w:rsidR="00F363C0" w:rsidRPr="00F363C0" w:rsidRDefault="00F363C0"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2015-2025 </w:t>
            </w:r>
          </w:p>
        </w:tc>
      </w:tr>
      <w:tr w:rsidR="007A15F8" w:rsidRPr="00893474" w:rsidTr="007E7A05">
        <w:trPr>
          <w:jc w:val="center"/>
        </w:trPr>
        <w:tc>
          <w:tcPr>
            <w:tcW w:w="0" w:type="auto"/>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lastRenderedPageBreak/>
              <w:t>10.</w:t>
            </w:r>
          </w:p>
        </w:tc>
        <w:tc>
          <w:tcPr>
            <w:tcW w:w="0" w:type="auto"/>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Чемодановский сельсовет Бессоновского района</w:t>
            </w:r>
          </w:p>
        </w:tc>
        <w:tc>
          <w:tcPr>
            <w:tcW w:w="0" w:type="auto"/>
            <w:tcMar>
              <w:left w:w="28" w:type="dxa"/>
              <w:right w:w="28" w:type="dxa"/>
            </w:tcMa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Генеральный план Чемодановского сельсовета</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Транспортная развязка в разных уровнях</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Транспортная инфраструктура</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Северная граница Чемодановского сельсовета, М5</w:t>
            </w:r>
          </w:p>
        </w:tc>
        <w:tc>
          <w:tcPr>
            <w:tcW w:w="0" w:type="auto"/>
            <w:tcMar>
              <w:left w:w="28" w:type="dxa"/>
              <w:right w:w="28" w:type="dxa"/>
            </w:tcMar>
            <w:vAlign w:val="center"/>
          </w:tcPr>
          <w:p w:rsidR="007A15F8" w:rsidRPr="00F363C0" w:rsidRDefault="007A15F8" w:rsidP="007A15F8">
            <w:pPr>
              <w:spacing w:after="0" w:line="240" w:lineRule="auto"/>
              <w:jc w:val="left"/>
              <w:rPr>
                <w:rFonts w:ascii="Times New Roman" w:hAnsi="Times New Roman"/>
                <w:sz w:val="20"/>
                <w:szCs w:val="20"/>
              </w:rPr>
            </w:pPr>
            <w:r w:rsidRPr="00F363C0">
              <w:rPr>
                <w:rFonts w:ascii="Times New Roman" w:hAnsi="Times New Roman"/>
                <w:sz w:val="20"/>
                <w:szCs w:val="20"/>
              </w:rPr>
              <w:t xml:space="preserve">2016 -2035 </w:t>
            </w:r>
          </w:p>
        </w:tc>
      </w:tr>
    </w:tbl>
    <w:p w:rsidR="007A15F8" w:rsidRPr="007A15F8" w:rsidRDefault="007A15F8" w:rsidP="007A15F8">
      <w:pPr>
        <w:spacing w:before="120" w:after="120" w:line="240" w:lineRule="auto"/>
        <w:jc w:val="center"/>
        <w:rPr>
          <w:rFonts w:ascii="Times New Roman" w:hAnsi="Times New Roman"/>
          <w:sz w:val="20"/>
          <w:szCs w:val="20"/>
        </w:rPr>
      </w:pPr>
    </w:p>
    <w:p w:rsidR="00E94102" w:rsidRPr="007F1B5A" w:rsidRDefault="00E94102" w:rsidP="00784770">
      <w:pPr>
        <w:pStyle w:val="3"/>
        <w:numPr>
          <w:ilvl w:val="2"/>
          <w:numId w:val="21"/>
        </w:numPr>
        <w:spacing w:before="240"/>
        <w:ind w:left="0" w:firstLine="0"/>
        <w:jc w:val="center"/>
        <w:rPr>
          <w:rFonts w:ascii="Times New Roman" w:hAnsi="Times New Roman"/>
          <w:color w:val="2E74B5"/>
        </w:rPr>
      </w:pPr>
      <w:bookmarkStart w:id="57" w:name="_Toc83661635"/>
      <w:r w:rsidRPr="007F1B5A">
        <w:rPr>
          <w:rFonts w:ascii="Times New Roman" w:hAnsi="Times New Roman"/>
          <w:color w:val="2E74B5"/>
        </w:rPr>
        <w:t>Трубопроводный транспорт</w:t>
      </w:r>
      <w:bookmarkEnd w:id="57"/>
    </w:p>
    <w:p w:rsidR="009723E8" w:rsidRPr="009723E8" w:rsidRDefault="009723E8" w:rsidP="009723E8">
      <w:pPr>
        <w:spacing w:after="0" w:line="240" w:lineRule="auto"/>
        <w:ind w:firstLine="709"/>
        <w:rPr>
          <w:rFonts w:ascii="Times New Roman" w:hAnsi="Times New Roman"/>
          <w:sz w:val="24"/>
          <w:szCs w:val="24"/>
        </w:rPr>
      </w:pPr>
      <w:bookmarkStart w:id="58" w:name="_Toc36207982"/>
      <w:r w:rsidRPr="009723E8">
        <w:rPr>
          <w:rFonts w:ascii="Times New Roman" w:hAnsi="Times New Roman"/>
          <w:sz w:val="24"/>
          <w:szCs w:val="24"/>
        </w:rPr>
        <w:t>Магистральные нефтепроводы и нефтепродуктопровод</w:t>
      </w:r>
      <w:bookmarkEnd w:id="58"/>
      <w:r w:rsidRPr="009723E8">
        <w:rPr>
          <w:rFonts w:ascii="Times New Roman" w:hAnsi="Times New Roman"/>
          <w:sz w:val="24"/>
          <w:szCs w:val="24"/>
        </w:rPr>
        <w:t>ы</w:t>
      </w:r>
    </w:p>
    <w:p w:rsidR="009723E8" w:rsidRPr="009723E8" w:rsidRDefault="009723E8" w:rsidP="009723E8">
      <w:pPr>
        <w:spacing w:after="0" w:line="240" w:lineRule="auto"/>
        <w:ind w:firstLine="709"/>
        <w:rPr>
          <w:rFonts w:ascii="Times New Roman" w:hAnsi="Times New Roman"/>
          <w:sz w:val="24"/>
          <w:szCs w:val="24"/>
        </w:rPr>
      </w:pPr>
      <w:r w:rsidRPr="009723E8">
        <w:rPr>
          <w:rFonts w:ascii="Times New Roman" w:hAnsi="Times New Roman"/>
          <w:sz w:val="24"/>
          <w:szCs w:val="24"/>
        </w:rPr>
        <w:t xml:space="preserve">Через территорию района проходят трассы магистральных нефтепроводов: </w:t>
      </w:r>
    </w:p>
    <w:p w:rsidR="009723E8" w:rsidRPr="009723E8" w:rsidRDefault="009723E8" w:rsidP="009723E8">
      <w:pPr>
        <w:spacing w:after="0" w:line="240" w:lineRule="auto"/>
        <w:ind w:firstLine="709"/>
        <w:rPr>
          <w:rFonts w:ascii="Times New Roman" w:hAnsi="Times New Roman"/>
          <w:sz w:val="24"/>
          <w:szCs w:val="24"/>
        </w:rPr>
      </w:pPr>
      <w:r w:rsidRPr="009723E8">
        <w:rPr>
          <w:rFonts w:ascii="Times New Roman" w:hAnsi="Times New Roman"/>
          <w:sz w:val="24"/>
          <w:szCs w:val="24"/>
        </w:rPr>
        <w:t xml:space="preserve">- в юго-восточной части района, южнее автодороги </w:t>
      </w:r>
      <w:r w:rsidR="007C00C8">
        <w:rPr>
          <w:rFonts w:ascii="Times New Roman" w:hAnsi="Times New Roman"/>
          <w:sz w:val="24"/>
          <w:szCs w:val="24"/>
        </w:rPr>
        <w:t>«</w:t>
      </w:r>
      <w:r w:rsidRPr="009723E8">
        <w:rPr>
          <w:rFonts w:ascii="Times New Roman" w:hAnsi="Times New Roman"/>
          <w:sz w:val="24"/>
          <w:szCs w:val="24"/>
        </w:rPr>
        <w:t>М-5</w:t>
      </w:r>
      <w:r w:rsidR="00DB2B02" w:rsidRPr="009723E8">
        <w:rPr>
          <w:rFonts w:ascii="Times New Roman" w:hAnsi="Times New Roman"/>
          <w:sz w:val="24"/>
          <w:szCs w:val="24"/>
        </w:rPr>
        <w:t>-</w:t>
      </w:r>
      <w:r w:rsidR="00DB2B02">
        <w:rPr>
          <w:rFonts w:ascii="Times New Roman" w:hAnsi="Times New Roman"/>
          <w:sz w:val="24"/>
          <w:szCs w:val="24"/>
        </w:rPr>
        <w:t>»</w:t>
      </w:r>
      <w:r w:rsidR="00DB2B02" w:rsidRPr="009723E8">
        <w:rPr>
          <w:rFonts w:ascii="Times New Roman" w:hAnsi="Times New Roman"/>
          <w:sz w:val="24"/>
          <w:szCs w:val="24"/>
        </w:rPr>
        <w:t xml:space="preserve"> Урал</w:t>
      </w:r>
      <w:r w:rsidR="007C00C8">
        <w:rPr>
          <w:rFonts w:ascii="Times New Roman" w:hAnsi="Times New Roman"/>
          <w:sz w:val="24"/>
          <w:szCs w:val="24"/>
        </w:rPr>
        <w:t>»</w:t>
      </w:r>
      <w:r w:rsidRPr="009723E8">
        <w:rPr>
          <w:rFonts w:ascii="Times New Roman" w:hAnsi="Times New Roman"/>
          <w:sz w:val="24"/>
          <w:szCs w:val="24"/>
        </w:rPr>
        <w:t xml:space="preserve">, проходит магистральный нефтепровод </w:t>
      </w:r>
      <w:r w:rsidR="007C00C8">
        <w:rPr>
          <w:rFonts w:ascii="Times New Roman" w:hAnsi="Times New Roman"/>
          <w:sz w:val="24"/>
          <w:szCs w:val="24"/>
        </w:rPr>
        <w:t>«</w:t>
      </w:r>
      <w:r w:rsidRPr="009723E8">
        <w:rPr>
          <w:rFonts w:ascii="Times New Roman" w:hAnsi="Times New Roman"/>
          <w:sz w:val="24"/>
          <w:szCs w:val="24"/>
        </w:rPr>
        <w:t>Дружба</w:t>
      </w:r>
      <w:r w:rsidR="007C00C8">
        <w:rPr>
          <w:rFonts w:ascii="Times New Roman" w:hAnsi="Times New Roman"/>
          <w:sz w:val="24"/>
          <w:szCs w:val="24"/>
        </w:rPr>
        <w:t>»</w:t>
      </w:r>
      <w:r w:rsidRPr="009723E8">
        <w:rPr>
          <w:rFonts w:ascii="Times New Roman" w:hAnsi="Times New Roman"/>
          <w:sz w:val="24"/>
          <w:szCs w:val="24"/>
        </w:rPr>
        <w:t xml:space="preserve"> (две нитки диаметром </w:t>
      </w:r>
      <w:smartTag w:uri="urn:schemas-microsoft-com:office:smarttags" w:element="metricconverter">
        <w:smartTagPr>
          <w:attr w:name="ProductID" w:val="1020 мм"/>
        </w:smartTagPr>
        <w:r w:rsidRPr="009723E8">
          <w:rPr>
            <w:rFonts w:ascii="Times New Roman" w:hAnsi="Times New Roman"/>
            <w:sz w:val="24"/>
            <w:szCs w:val="24"/>
          </w:rPr>
          <w:t>1020 мм</w:t>
        </w:r>
      </w:smartTag>
      <w:r w:rsidRPr="009723E8">
        <w:rPr>
          <w:rFonts w:ascii="Times New Roman" w:hAnsi="Times New Roman"/>
          <w:sz w:val="24"/>
          <w:szCs w:val="24"/>
        </w:rPr>
        <w:t xml:space="preserve"> и </w:t>
      </w:r>
      <w:smartTag w:uri="urn:schemas-microsoft-com:office:smarttags" w:element="metricconverter">
        <w:smartTagPr>
          <w:attr w:name="ProductID" w:val="1220 мм"/>
        </w:smartTagPr>
        <w:r w:rsidRPr="009723E8">
          <w:rPr>
            <w:rFonts w:ascii="Times New Roman" w:hAnsi="Times New Roman"/>
            <w:sz w:val="24"/>
            <w:szCs w:val="24"/>
          </w:rPr>
          <w:t>1220 мм</w:t>
        </w:r>
      </w:smartTag>
      <w:r w:rsidRPr="009723E8">
        <w:rPr>
          <w:rFonts w:ascii="Times New Roman" w:hAnsi="Times New Roman"/>
          <w:sz w:val="24"/>
          <w:szCs w:val="24"/>
        </w:rPr>
        <w:t xml:space="preserve">, протяженность </w:t>
      </w:r>
      <w:smartTag w:uri="urn:schemas-microsoft-com:office:smarttags" w:element="metricconverter">
        <w:smartTagPr>
          <w:attr w:name="ProductID" w:val="15 км"/>
        </w:smartTagPr>
        <w:r w:rsidRPr="009723E8">
          <w:rPr>
            <w:rFonts w:ascii="Times New Roman" w:hAnsi="Times New Roman"/>
            <w:sz w:val="24"/>
            <w:szCs w:val="24"/>
          </w:rPr>
          <w:t>15 км</w:t>
        </w:r>
      </w:smartTag>
      <w:r w:rsidRPr="009723E8">
        <w:rPr>
          <w:rFonts w:ascii="Times New Roman" w:hAnsi="Times New Roman"/>
          <w:sz w:val="24"/>
          <w:szCs w:val="24"/>
        </w:rPr>
        <w:t xml:space="preserve">); </w:t>
      </w:r>
    </w:p>
    <w:p w:rsidR="009723E8" w:rsidRPr="009723E8" w:rsidRDefault="009723E8" w:rsidP="009723E8">
      <w:pPr>
        <w:spacing w:after="0" w:line="240" w:lineRule="auto"/>
        <w:ind w:firstLine="709"/>
        <w:rPr>
          <w:rFonts w:ascii="Times New Roman" w:hAnsi="Times New Roman"/>
          <w:sz w:val="24"/>
          <w:szCs w:val="24"/>
        </w:rPr>
      </w:pPr>
      <w:r w:rsidRPr="009723E8">
        <w:rPr>
          <w:rFonts w:ascii="Times New Roman" w:hAnsi="Times New Roman"/>
          <w:sz w:val="24"/>
          <w:szCs w:val="24"/>
        </w:rPr>
        <w:t xml:space="preserve">- в западной части района с юга на север проходит подземный магистральный нефтепровод, ответвление от нефтепровода </w:t>
      </w:r>
      <w:r w:rsidR="007C00C8">
        <w:rPr>
          <w:rFonts w:ascii="Times New Roman" w:hAnsi="Times New Roman"/>
          <w:sz w:val="24"/>
          <w:szCs w:val="24"/>
        </w:rPr>
        <w:t>«</w:t>
      </w:r>
      <w:r w:rsidRPr="009723E8">
        <w:rPr>
          <w:rFonts w:ascii="Times New Roman" w:hAnsi="Times New Roman"/>
          <w:sz w:val="24"/>
          <w:szCs w:val="24"/>
        </w:rPr>
        <w:t>Дружба</w:t>
      </w:r>
      <w:r w:rsidR="007C00C8">
        <w:rPr>
          <w:rFonts w:ascii="Times New Roman" w:hAnsi="Times New Roman"/>
          <w:sz w:val="24"/>
          <w:szCs w:val="24"/>
        </w:rPr>
        <w:t>»</w:t>
      </w:r>
      <w:r w:rsidRPr="009723E8">
        <w:rPr>
          <w:rFonts w:ascii="Times New Roman" w:hAnsi="Times New Roman"/>
          <w:sz w:val="24"/>
          <w:szCs w:val="24"/>
        </w:rPr>
        <w:t xml:space="preserve"> наг. Саранск (диаметр трубы </w:t>
      </w:r>
      <w:smartTag w:uri="urn:schemas-microsoft-com:office:smarttags" w:element="metricconverter">
        <w:smartTagPr>
          <w:attr w:name="ProductID" w:val="219 мм"/>
        </w:smartTagPr>
        <w:r w:rsidRPr="009723E8">
          <w:rPr>
            <w:rFonts w:ascii="Times New Roman" w:hAnsi="Times New Roman"/>
            <w:sz w:val="24"/>
            <w:szCs w:val="24"/>
          </w:rPr>
          <w:t>219 мм</w:t>
        </w:r>
      </w:smartTag>
      <w:r w:rsidRPr="009723E8">
        <w:rPr>
          <w:rFonts w:ascii="Times New Roman" w:hAnsi="Times New Roman"/>
          <w:sz w:val="24"/>
          <w:szCs w:val="24"/>
        </w:rPr>
        <w:t xml:space="preserve">, протяженность </w:t>
      </w:r>
      <w:smartTag w:uri="urn:schemas-microsoft-com:office:smarttags" w:element="metricconverter">
        <w:smartTagPr>
          <w:attr w:name="ProductID" w:val="26,5 км"/>
        </w:smartTagPr>
        <w:r w:rsidRPr="009723E8">
          <w:rPr>
            <w:rFonts w:ascii="Times New Roman" w:hAnsi="Times New Roman"/>
            <w:sz w:val="24"/>
            <w:szCs w:val="24"/>
          </w:rPr>
          <w:t>26,5 км</w:t>
        </w:r>
      </w:smartTag>
      <w:r w:rsidRPr="009723E8">
        <w:rPr>
          <w:rFonts w:ascii="Times New Roman" w:hAnsi="Times New Roman"/>
          <w:sz w:val="24"/>
          <w:szCs w:val="24"/>
        </w:rPr>
        <w:t xml:space="preserve">). </w:t>
      </w:r>
    </w:p>
    <w:p w:rsidR="009723E8" w:rsidRPr="009723E8" w:rsidRDefault="009723E8" w:rsidP="009723E8">
      <w:pPr>
        <w:spacing w:after="0" w:line="240" w:lineRule="auto"/>
        <w:ind w:firstLine="709"/>
        <w:rPr>
          <w:rFonts w:ascii="Times New Roman" w:hAnsi="Times New Roman"/>
          <w:sz w:val="24"/>
          <w:szCs w:val="24"/>
        </w:rPr>
      </w:pPr>
      <w:r w:rsidRPr="009723E8">
        <w:rPr>
          <w:rFonts w:ascii="Times New Roman" w:hAnsi="Times New Roman"/>
          <w:sz w:val="24"/>
          <w:szCs w:val="24"/>
        </w:rPr>
        <w:t>Перечень магистральных нефтепроводов и нефтепродуктопроводов, планируемых для размещения в соответствии с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приведены в таблицах 5.1.1-1 и 5.1.1-2.</w:t>
      </w:r>
    </w:p>
    <w:p w:rsidR="009723E8" w:rsidRPr="009723E8" w:rsidRDefault="009723E8" w:rsidP="009723E8">
      <w:pPr>
        <w:spacing w:before="120" w:after="120" w:line="240" w:lineRule="auto"/>
        <w:jc w:val="center"/>
        <w:rPr>
          <w:rFonts w:ascii="Times New Roman" w:hAnsi="Times New Roman"/>
          <w:sz w:val="24"/>
          <w:szCs w:val="24"/>
        </w:rPr>
      </w:pPr>
      <w:r w:rsidRPr="009723E8">
        <w:rPr>
          <w:rFonts w:ascii="Times New Roman" w:hAnsi="Times New Roman"/>
          <w:sz w:val="24"/>
          <w:szCs w:val="24"/>
        </w:rPr>
        <w:t>Таблица 5.1.1-1. Перечень магистральных нефтепроводов, планируемых для размещения на территории Бессоновского района</w:t>
      </w:r>
    </w:p>
    <w:tbl>
      <w:tblPr>
        <w:tblStyle w:val="140"/>
        <w:tblW w:w="0" w:type="auto"/>
        <w:tblLook w:val="04A0" w:firstRow="1" w:lastRow="0" w:firstColumn="1" w:lastColumn="0" w:noHBand="0" w:noVBand="1"/>
      </w:tblPr>
      <w:tblGrid>
        <w:gridCol w:w="2660"/>
        <w:gridCol w:w="3399"/>
        <w:gridCol w:w="1696"/>
        <w:gridCol w:w="1828"/>
      </w:tblGrid>
      <w:tr w:rsidR="009723E8" w:rsidRPr="009723E8" w:rsidTr="009723E8">
        <w:trPr>
          <w:tblHeader/>
        </w:trPr>
        <w:tc>
          <w:tcPr>
            <w:tcW w:w="2660"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Наименование объекта</w:t>
            </w:r>
          </w:p>
        </w:tc>
        <w:tc>
          <w:tcPr>
            <w:tcW w:w="3399"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Местоположение объекта</w:t>
            </w:r>
          </w:p>
        </w:tc>
        <w:tc>
          <w:tcPr>
            <w:tcW w:w="1696"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Основные характеристики объекта</w:t>
            </w:r>
          </w:p>
        </w:tc>
        <w:tc>
          <w:tcPr>
            <w:tcW w:w="1828" w:type="dxa"/>
            <w:tcMar>
              <w:left w:w="57" w:type="dxa"/>
              <w:right w:w="28" w:type="dxa"/>
            </w:tcMar>
            <w:vAlign w:val="center"/>
          </w:tcPr>
          <w:p w:rsidR="009723E8" w:rsidRPr="009723E8" w:rsidRDefault="009723E8" w:rsidP="009723E8">
            <w:pPr>
              <w:spacing w:after="0" w:line="240" w:lineRule="auto"/>
              <w:rPr>
                <w:rFonts w:ascii="Times New Roman" w:hAnsi="Times New Roman"/>
                <w:sz w:val="20"/>
                <w:szCs w:val="20"/>
              </w:rPr>
            </w:pPr>
            <w:r w:rsidRPr="009723E8">
              <w:rPr>
                <w:rFonts w:ascii="Times New Roman" w:hAnsi="Times New Roman"/>
                <w:sz w:val="20"/>
                <w:szCs w:val="20"/>
              </w:rPr>
              <w:t>Основное назначение объекта</w:t>
            </w:r>
          </w:p>
        </w:tc>
      </w:tr>
      <w:tr w:rsidR="009723E8" w:rsidRPr="009723E8" w:rsidTr="009723E8">
        <w:trPr>
          <w:tblHeader/>
        </w:trPr>
        <w:tc>
          <w:tcPr>
            <w:tcW w:w="2660"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1</w:t>
            </w:r>
          </w:p>
        </w:tc>
        <w:tc>
          <w:tcPr>
            <w:tcW w:w="3399"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2</w:t>
            </w:r>
          </w:p>
        </w:tc>
        <w:tc>
          <w:tcPr>
            <w:tcW w:w="1696"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3</w:t>
            </w:r>
          </w:p>
        </w:tc>
        <w:tc>
          <w:tcPr>
            <w:tcW w:w="1828"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4</w:t>
            </w:r>
          </w:p>
        </w:tc>
      </w:tr>
      <w:tr w:rsidR="009723E8" w:rsidRPr="009723E8" w:rsidTr="009723E8">
        <w:tc>
          <w:tcPr>
            <w:tcW w:w="2660" w:type="dxa"/>
            <w:tcMar>
              <w:left w:w="57" w:type="dxa"/>
              <w:right w:w="28" w:type="dxa"/>
            </w:tcMar>
            <w:vAlign w:val="center"/>
          </w:tcPr>
          <w:p w:rsidR="009723E8" w:rsidRPr="009723E8" w:rsidRDefault="009723E8" w:rsidP="007C00C8">
            <w:pPr>
              <w:spacing w:after="0" w:line="240" w:lineRule="auto"/>
              <w:jc w:val="left"/>
              <w:rPr>
                <w:rFonts w:ascii="Times New Roman" w:hAnsi="Times New Roman"/>
                <w:sz w:val="20"/>
                <w:szCs w:val="20"/>
              </w:rPr>
            </w:pPr>
            <w:r w:rsidRPr="009723E8">
              <w:rPr>
                <w:rFonts w:ascii="Times New Roman" w:hAnsi="Times New Roman"/>
                <w:sz w:val="20"/>
                <w:szCs w:val="20"/>
              </w:rPr>
              <w:t xml:space="preserve">Магистральный нефтепровод </w:t>
            </w:r>
            <w:r w:rsidR="007C00C8">
              <w:rPr>
                <w:rFonts w:ascii="Times New Roman" w:hAnsi="Times New Roman"/>
                <w:sz w:val="20"/>
                <w:szCs w:val="20"/>
              </w:rPr>
              <w:t>«</w:t>
            </w:r>
            <w:r w:rsidRPr="009723E8">
              <w:rPr>
                <w:rFonts w:ascii="Times New Roman" w:hAnsi="Times New Roman"/>
                <w:sz w:val="20"/>
                <w:szCs w:val="20"/>
              </w:rPr>
              <w:t>Куйбышев - Унеча-2</w:t>
            </w:r>
            <w:r w:rsidR="007C00C8">
              <w:rPr>
                <w:rFonts w:ascii="Times New Roman" w:hAnsi="Times New Roman"/>
                <w:sz w:val="20"/>
                <w:szCs w:val="20"/>
              </w:rPr>
              <w:t>»</w:t>
            </w:r>
            <w:r w:rsidRPr="009723E8">
              <w:rPr>
                <w:rFonts w:ascii="Times New Roman" w:hAnsi="Times New Roman"/>
                <w:sz w:val="20"/>
                <w:szCs w:val="20"/>
              </w:rPr>
              <w:t>. Строительство обхода г. Пензы</w:t>
            </w:r>
          </w:p>
        </w:tc>
        <w:tc>
          <w:tcPr>
            <w:tcW w:w="3399"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Пензенская область, Мокшанский район, сельское поселение Юровский сельсовет, сельское поселение Рамзайский сельсовет;</w:t>
            </w:r>
          </w:p>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Бессоновский район, сельское поселение Бессоновский сельсовет, сельское поселение Степановский сельсовет, сельское поселение Полеологовский сельсовет, сельское поселение Грабовский сельсовет, сельское поселение Сосновский сельсовет</w:t>
            </w:r>
          </w:p>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Городищенский район, сельское поселение Русско-Ишимский сельсовет, сельское поселение Канаевский сельсовет</w:t>
            </w:r>
          </w:p>
        </w:tc>
        <w:tc>
          <w:tcPr>
            <w:tcW w:w="1696"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пропускная способность 74 млн. тонн в год</w:t>
            </w:r>
          </w:p>
        </w:tc>
        <w:tc>
          <w:tcPr>
            <w:tcW w:w="1828"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транспортировка нефти</w:t>
            </w:r>
          </w:p>
        </w:tc>
      </w:tr>
      <w:tr w:rsidR="009723E8" w:rsidRPr="009723E8" w:rsidTr="009723E8">
        <w:tc>
          <w:tcPr>
            <w:tcW w:w="2660"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 xml:space="preserve">Строительство нефтеперекачивающей станции </w:t>
            </w:r>
            <w:r w:rsidR="007C00C8">
              <w:rPr>
                <w:rFonts w:ascii="Times New Roman" w:hAnsi="Times New Roman"/>
                <w:sz w:val="20"/>
                <w:szCs w:val="20"/>
              </w:rPr>
              <w:t xml:space="preserve">« </w:t>
            </w:r>
            <w:r w:rsidRPr="009723E8">
              <w:rPr>
                <w:rFonts w:ascii="Times New Roman" w:hAnsi="Times New Roman"/>
                <w:sz w:val="20"/>
                <w:szCs w:val="20"/>
              </w:rPr>
              <w:t>Пенза-2</w:t>
            </w:r>
            <w:r w:rsidR="007C00C8">
              <w:rPr>
                <w:rFonts w:ascii="Times New Roman" w:hAnsi="Times New Roman"/>
                <w:sz w:val="20"/>
                <w:szCs w:val="20"/>
              </w:rPr>
              <w:t xml:space="preserve">» </w:t>
            </w:r>
          </w:p>
        </w:tc>
        <w:tc>
          <w:tcPr>
            <w:tcW w:w="3399"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Пензенская область, Бессоновский район, Сосновский сельсовет</w:t>
            </w:r>
          </w:p>
        </w:tc>
        <w:tc>
          <w:tcPr>
            <w:tcW w:w="1696"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пропускная способность 74 млн. тонн в год</w:t>
            </w:r>
          </w:p>
        </w:tc>
        <w:tc>
          <w:tcPr>
            <w:tcW w:w="1828"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транспортировка нефти</w:t>
            </w:r>
          </w:p>
        </w:tc>
      </w:tr>
    </w:tbl>
    <w:p w:rsidR="009723E8" w:rsidRPr="009723E8" w:rsidRDefault="009723E8" w:rsidP="009723E8">
      <w:pPr>
        <w:spacing w:before="120" w:after="120" w:line="240" w:lineRule="auto"/>
        <w:jc w:val="center"/>
        <w:rPr>
          <w:rFonts w:ascii="Times New Roman" w:hAnsi="Times New Roman"/>
          <w:sz w:val="24"/>
          <w:szCs w:val="24"/>
        </w:rPr>
      </w:pPr>
      <w:r w:rsidRPr="009723E8">
        <w:rPr>
          <w:rFonts w:ascii="Times New Roman" w:hAnsi="Times New Roman"/>
          <w:sz w:val="24"/>
          <w:szCs w:val="24"/>
        </w:rPr>
        <w:t>Таблица 5.1.1-2. Перечень магистральных нефтепродуктопроводов, планируемых для размещения</w:t>
      </w:r>
    </w:p>
    <w:tbl>
      <w:tblPr>
        <w:tblStyle w:val="140"/>
        <w:tblW w:w="9634" w:type="dxa"/>
        <w:tblLayout w:type="fixed"/>
        <w:tblLook w:val="04A0" w:firstRow="1" w:lastRow="0" w:firstColumn="1" w:lastColumn="0" w:noHBand="0" w:noVBand="1"/>
      </w:tblPr>
      <w:tblGrid>
        <w:gridCol w:w="2660"/>
        <w:gridCol w:w="3402"/>
        <w:gridCol w:w="1701"/>
        <w:gridCol w:w="1871"/>
      </w:tblGrid>
      <w:tr w:rsidR="009723E8" w:rsidRPr="009723E8" w:rsidTr="009723E8">
        <w:trPr>
          <w:tblHeader/>
        </w:trPr>
        <w:tc>
          <w:tcPr>
            <w:tcW w:w="2660"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lastRenderedPageBreak/>
              <w:t>Наименование объекта</w:t>
            </w:r>
          </w:p>
        </w:tc>
        <w:tc>
          <w:tcPr>
            <w:tcW w:w="3402"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Местоположение объекта</w:t>
            </w:r>
          </w:p>
        </w:tc>
        <w:tc>
          <w:tcPr>
            <w:tcW w:w="1701"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Основные характеристики объекта</w:t>
            </w:r>
          </w:p>
        </w:tc>
        <w:tc>
          <w:tcPr>
            <w:tcW w:w="1871"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Основное назначение объекта</w:t>
            </w:r>
          </w:p>
        </w:tc>
      </w:tr>
      <w:tr w:rsidR="009723E8" w:rsidRPr="009723E8" w:rsidTr="009723E8">
        <w:trPr>
          <w:tblHeader/>
        </w:trPr>
        <w:tc>
          <w:tcPr>
            <w:tcW w:w="2660"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1</w:t>
            </w:r>
          </w:p>
        </w:tc>
        <w:tc>
          <w:tcPr>
            <w:tcW w:w="3402"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2</w:t>
            </w:r>
          </w:p>
        </w:tc>
        <w:tc>
          <w:tcPr>
            <w:tcW w:w="1701"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3</w:t>
            </w:r>
          </w:p>
        </w:tc>
        <w:tc>
          <w:tcPr>
            <w:tcW w:w="1871" w:type="dxa"/>
            <w:tcMar>
              <w:left w:w="57" w:type="dxa"/>
              <w:right w:w="28" w:type="dxa"/>
            </w:tcMar>
            <w:vAlign w:val="center"/>
          </w:tcPr>
          <w:p w:rsidR="009723E8" w:rsidRPr="009723E8" w:rsidRDefault="009723E8" w:rsidP="009723E8">
            <w:pPr>
              <w:spacing w:after="0" w:line="240" w:lineRule="auto"/>
              <w:jc w:val="center"/>
              <w:rPr>
                <w:rFonts w:ascii="Times New Roman" w:hAnsi="Times New Roman"/>
                <w:sz w:val="20"/>
                <w:szCs w:val="20"/>
              </w:rPr>
            </w:pPr>
            <w:r w:rsidRPr="009723E8">
              <w:rPr>
                <w:rFonts w:ascii="Times New Roman" w:hAnsi="Times New Roman"/>
                <w:sz w:val="20"/>
                <w:szCs w:val="20"/>
              </w:rPr>
              <w:t>4</w:t>
            </w:r>
          </w:p>
        </w:tc>
      </w:tr>
      <w:tr w:rsidR="009723E8" w:rsidRPr="009723E8" w:rsidTr="009723E8">
        <w:tc>
          <w:tcPr>
            <w:tcW w:w="2660" w:type="dxa"/>
            <w:tcMar>
              <w:left w:w="57" w:type="dxa"/>
              <w:right w:w="28" w:type="dxa"/>
            </w:tcMar>
            <w:vAlign w:val="center"/>
          </w:tcPr>
          <w:p w:rsidR="009723E8" w:rsidRPr="009723E8" w:rsidRDefault="009723E8" w:rsidP="007C00C8">
            <w:pPr>
              <w:spacing w:after="0" w:line="240" w:lineRule="auto"/>
              <w:jc w:val="left"/>
              <w:rPr>
                <w:rFonts w:ascii="Times New Roman" w:hAnsi="Times New Roman"/>
                <w:sz w:val="20"/>
                <w:szCs w:val="20"/>
              </w:rPr>
            </w:pPr>
            <w:r w:rsidRPr="009723E8">
              <w:rPr>
                <w:rFonts w:ascii="Times New Roman" w:hAnsi="Times New Roman"/>
                <w:sz w:val="20"/>
                <w:szCs w:val="20"/>
              </w:rPr>
              <w:t xml:space="preserve">Магистральный нефтепродуктопровод </w:t>
            </w:r>
            <w:r w:rsidR="007C00C8">
              <w:rPr>
                <w:rFonts w:ascii="Times New Roman" w:hAnsi="Times New Roman"/>
                <w:sz w:val="20"/>
                <w:szCs w:val="20"/>
              </w:rPr>
              <w:t>«</w:t>
            </w:r>
            <w:r w:rsidRPr="009723E8">
              <w:rPr>
                <w:rFonts w:ascii="Times New Roman" w:hAnsi="Times New Roman"/>
                <w:sz w:val="20"/>
                <w:szCs w:val="20"/>
              </w:rPr>
              <w:t>Уфа - Западное направление</w:t>
            </w:r>
            <w:r w:rsidR="007C00C8">
              <w:rPr>
                <w:rFonts w:ascii="Times New Roman" w:hAnsi="Times New Roman"/>
                <w:sz w:val="20"/>
                <w:szCs w:val="20"/>
              </w:rPr>
              <w:t>»</w:t>
            </w:r>
            <w:r w:rsidRPr="009723E8">
              <w:rPr>
                <w:rFonts w:ascii="Times New Roman" w:hAnsi="Times New Roman"/>
                <w:sz w:val="20"/>
                <w:szCs w:val="20"/>
              </w:rPr>
              <w:t>. Строительство обхода г. Пензы. 1-й этап</w:t>
            </w:r>
          </w:p>
        </w:tc>
        <w:tc>
          <w:tcPr>
            <w:tcW w:w="3402"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Пензенская область, Мокшанский район, сельское поселение Рамзайский сельсовет, сельское поселение Юровский сельсовет;</w:t>
            </w:r>
          </w:p>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Бессоновский район, сельское поселение Бессоновский сельсовет, сельское поселение Степановский сельсовет, сельское поселение Полеологовский сельсовет, сельское поселение Грабовский сельсовет, сельское поселение Сосновский сельсовет;</w:t>
            </w:r>
          </w:p>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Городищенский район, сельское поселение Русско-Ишимский сельсовет, сельское поселение Канаевский сельсовет;  городской округ город Пенза</w:t>
            </w:r>
          </w:p>
        </w:tc>
        <w:tc>
          <w:tcPr>
            <w:tcW w:w="1701"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пропускная способность 10,5 млн. тонн в год</w:t>
            </w:r>
          </w:p>
        </w:tc>
        <w:tc>
          <w:tcPr>
            <w:tcW w:w="1871"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транспортировка нефтепродукта</w:t>
            </w:r>
          </w:p>
        </w:tc>
      </w:tr>
      <w:tr w:rsidR="009723E8" w:rsidRPr="009723E8" w:rsidTr="009723E8">
        <w:tc>
          <w:tcPr>
            <w:tcW w:w="2660" w:type="dxa"/>
            <w:tcMar>
              <w:left w:w="57" w:type="dxa"/>
              <w:right w:w="28" w:type="dxa"/>
            </w:tcMar>
            <w:vAlign w:val="center"/>
          </w:tcPr>
          <w:p w:rsidR="009723E8" w:rsidRPr="009723E8" w:rsidRDefault="009723E8" w:rsidP="007C00C8">
            <w:pPr>
              <w:spacing w:after="0" w:line="240" w:lineRule="auto"/>
              <w:jc w:val="left"/>
              <w:rPr>
                <w:rFonts w:ascii="Times New Roman" w:hAnsi="Times New Roman"/>
                <w:sz w:val="20"/>
                <w:szCs w:val="20"/>
              </w:rPr>
            </w:pPr>
            <w:r w:rsidRPr="009723E8">
              <w:rPr>
                <w:rFonts w:ascii="Times New Roman" w:hAnsi="Times New Roman"/>
                <w:sz w:val="20"/>
                <w:szCs w:val="20"/>
              </w:rPr>
              <w:t xml:space="preserve">Линейная производственно-диспетчерская станция </w:t>
            </w:r>
            <w:r w:rsidR="007C00C8">
              <w:rPr>
                <w:rFonts w:ascii="Times New Roman" w:hAnsi="Times New Roman"/>
                <w:sz w:val="20"/>
                <w:szCs w:val="20"/>
              </w:rPr>
              <w:t>«</w:t>
            </w:r>
            <w:r w:rsidRPr="009723E8">
              <w:rPr>
                <w:rFonts w:ascii="Times New Roman" w:hAnsi="Times New Roman"/>
                <w:sz w:val="20"/>
                <w:szCs w:val="20"/>
              </w:rPr>
              <w:t>Пенза</w:t>
            </w:r>
            <w:r w:rsidR="00DB2B02">
              <w:rPr>
                <w:rFonts w:ascii="Times New Roman" w:hAnsi="Times New Roman"/>
                <w:sz w:val="20"/>
                <w:szCs w:val="20"/>
              </w:rPr>
              <w:t>».</w:t>
            </w:r>
            <w:r w:rsidRPr="009723E8">
              <w:rPr>
                <w:rFonts w:ascii="Times New Roman" w:hAnsi="Times New Roman"/>
                <w:sz w:val="20"/>
                <w:szCs w:val="20"/>
              </w:rPr>
              <w:t xml:space="preserve"> Строительство. 2 этап</w:t>
            </w:r>
          </w:p>
        </w:tc>
        <w:tc>
          <w:tcPr>
            <w:tcW w:w="3402"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Пензенская область, Бессоновский район, Сосновский сельсовет</w:t>
            </w:r>
          </w:p>
        </w:tc>
        <w:tc>
          <w:tcPr>
            <w:tcW w:w="1701"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пропускная способность 10,5 млн. тонн</w:t>
            </w:r>
          </w:p>
        </w:tc>
        <w:tc>
          <w:tcPr>
            <w:tcW w:w="1871" w:type="dxa"/>
            <w:tcMar>
              <w:left w:w="57" w:type="dxa"/>
              <w:right w:w="28" w:type="dxa"/>
            </w:tcMar>
            <w:vAlign w:val="center"/>
          </w:tcPr>
          <w:p w:rsidR="009723E8" w:rsidRPr="009723E8" w:rsidRDefault="009723E8" w:rsidP="009723E8">
            <w:pPr>
              <w:spacing w:after="0" w:line="240" w:lineRule="auto"/>
              <w:jc w:val="left"/>
              <w:rPr>
                <w:rFonts w:ascii="Times New Roman" w:hAnsi="Times New Roman"/>
                <w:sz w:val="20"/>
                <w:szCs w:val="20"/>
              </w:rPr>
            </w:pPr>
            <w:r w:rsidRPr="009723E8">
              <w:rPr>
                <w:rFonts w:ascii="Times New Roman" w:hAnsi="Times New Roman"/>
                <w:sz w:val="20"/>
                <w:szCs w:val="20"/>
              </w:rPr>
              <w:t>транспортировка нефтепродукта</w:t>
            </w:r>
          </w:p>
        </w:tc>
      </w:tr>
    </w:tbl>
    <w:p w:rsidR="009723E8" w:rsidRPr="009723E8" w:rsidRDefault="009723E8" w:rsidP="009723E8">
      <w:pPr>
        <w:spacing w:before="120" w:after="0" w:line="240" w:lineRule="auto"/>
        <w:ind w:firstLine="709"/>
        <w:rPr>
          <w:rFonts w:ascii="Times New Roman" w:hAnsi="Times New Roman"/>
          <w:sz w:val="24"/>
          <w:szCs w:val="24"/>
        </w:rPr>
      </w:pPr>
      <w:bookmarkStart w:id="59" w:name="_Toc196555640"/>
      <w:bookmarkStart w:id="60" w:name="_Toc36131603"/>
      <w:bookmarkStart w:id="61" w:name="_Toc36207978"/>
      <w:r w:rsidRPr="009723E8">
        <w:rPr>
          <w:rFonts w:ascii="Times New Roman" w:hAnsi="Times New Roman"/>
          <w:sz w:val="24"/>
          <w:szCs w:val="24"/>
        </w:rPr>
        <w:t>Магистральные газопроводы</w:t>
      </w:r>
      <w:bookmarkEnd w:id="59"/>
      <w:bookmarkEnd w:id="60"/>
      <w:bookmarkEnd w:id="61"/>
    </w:p>
    <w:p w:rsidR="009723E8" w:rsidRPr="009723E8" w:rsidRDefault="009723E8" w:rsidP="009723E8">
      <w:pPr>
        <w:spacing w:after="0" w:line="240" w:lineRule="auto"/>
        <w:ind w:firstLine="709"/>
        <w:rPr>
          <w:rFonts w:ascii="Times New Roman" w:hAnsi="Times New Roman"/>
          <w:sz w:val="24"/>
          <w:szCs w:val="24"/>
        </w:rPr>
      </w:pPr>
      <w:r w:rsidRPr="009723E8">
        <w:rPr>
          <w:rFonts w:ascii="Times New Roman" w:hAnsi="Times New Roman"/>
          <w:sz w:val="24"/>
          <w:szCs w:val="24"/>
        </w:rPr>
        <w:t>Магистральные газопроводы на территории Пензенской области выступают в качестве основного обеспечения для газификации населенных пунктов региона.</w:t>
      </w:r>
    </w:p>
    <w:p w:rsidR="009723E8" w:rsidRPr="009723E8" w:rsidRDefault="009723E8" w:rsidP="009723E8">
      <w:pPr>
        <w:spacing w:after="0" w:line="240" w:lineRule="auto"/>
        <w:ind w:firstLine="709"/>
        <w:rPr>
          <w:rFonts w:ascii="Times New Roman" w:hAnsi="Times New Roman"/>
          <w:sz w:val="24"/>
          <w:szCs w:val="24"/>
        </w:rPr>
      </w:pPr>
      <w:r w:rsidRPr="009723E8">
        <w:rPr>
          <w:rFonts w:ascii="Times New Roman" w:hAnsi="Times New Roman"/>
          <w:sz w:val="24"/>
          <w:szCs w:val="24"/>
        </w:rPr>
        <w:t>Согласно Схеме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к магистральным газопроводам, планируемым для размещения на территории Пензенской области</w:t>
      </w:r>
      <w:r w:rsidR="003302E7">
        <w:rPr>
          <w:rFonts w:ascii="Times New Roman" w:hAnsi="Times New Roman"/>
          <w:sz w:val="24"/>
          <w:szCs w:val="24"/>
        </w:rPr>
        <w:t xml:space="preserve">, </w:t>
      </w:r>
      <w:r w:rsidRPr="009723E8">
        <w:rPr>
          <w:rFonts w:ascii="Times New Roman" w:hAnsi="Times New Roman"/>
          <w:sz w:val="24"/>
          <w:szCs w:val="24"/>
        </w:rPr>
        <w:t xml:space="preserve"> относится расширение ЕСГ для обеспечения подачи газа в газопровод </w:t>
      </w:r>
      <w:r w:rsidR="007C00C8">
        <w:rPr>
          <w:rFonts w:ascii="Times New Roman" w:hAnsi="Times New Roman"/>
          <w:sz w:val="24"/>
          <w:szCs w:val="24"/>
        </w:rPr>
        <w:t>«</w:t>
      </w:r>
      <w:r w:rsidRPr="009723E8">
        <w:rPr>
          <w:rFonts w:ascii="Times New Roman" w:hAnsi="Times New Roman"/>
          <w:sz w:val="24"/>
          <w:szCs w:val="24"/>
        </w:rPr>
        <w:t xml:space="preserve">Южный </w:t>
      </w:r>
      <w:r w:rsidR="00DB2B02" w:rsidRPr="009723E8">
        <w:rPr>
          <w:rFonts w:ascii="Times New Roman" w:hAnsi="Times New Roman"/>
          <w:sz w:val="24"/>
          <w:szCs w:val="24"/>
        </w:rPr>
        <w:t>поток</w:t>
      </w:r>
      <w:r w:rsidR="00DB2B02">
        <w:rPr>
          <w:rFonts w:ascii="Times New Roman" w:hAnsi="Times New Roman"/>
          <w:sz w:val="24"/>
          <w:szCs w:val="24"/>
        </w:rPr>
        <w:t xml:space="preserve">» </w:t>
      </w:r>
      <w:r w:rsidR="00DB2B02" w:rsidRPr="009723E8">
        <w:rPr>
          <w:rFonts w:ascii="Times New Roman" w:hAnsi="Times New Roman"/>
          <w:sz w:val="24"/>
          <w:szCs w:val="24"/>
        </w:rPr>
        <w:t>(</w:t>
      </w:r>
      <w:r w:rsidRPr="009723E8">
        <w:rPr>
          <w:rFonts w:ascii="Times New Roman" w:hAnsi="Times New Roman"/>
          <w:sz w:val="24"/>
          <w:szCs w:val="24"/>
        </w:rPr>
        <w:t>Восточный коридор). Проектный объем транспортировки газа до 63 млрд. куб. метров в год. Местоположение объекта в Бессоновском районе – территория Полеологовского сельсовета.</w:t>
      </w:r>
    </w:p>
    <w:p w:rsidR="00E94102" w:rsidRDefault="00E94102" w:rsidP="00EB2061">
      <w:pPr>
        <w:spacing w:after="0" w:line="240" w:lineRule="auto"/>
        <w:ind w:firstLine="709"/>
        <w:rPr>
          <w:rFonts w:ascii="Times New Roman" w:hAnsi="Times New Roman"/>
          <w:sz w:val="24"/>
          <w:szCs w:val="24"/>
        </w:rPr>
      </w:pPr>
    </w:p>
    <w:p w:rsidR="00E94102" w:rsidRPr="007F1B5A" w:rsidRDefault="00E94102" w:rsidP="00784770">
      <w:pPr>
        <w:pStyle w:val="2"/>
        <w:numPr>
          <w:ilvl w:val="1"/>
          <w:numId w:val="21"/>
        </w:numPr>
        <w:spacing w:before="360" w:after="240" w:line="240" w:lineRule="auto"/>
        <w:ind w:left="0" w:firstLine="0"/>
        <w:jc w:val="center"/>
        <w:rPr>
          <w:rFonts w:ascii="Times New Roman" w:hAnsi="Times New Roman"/>
          <w:caps/>
          <w:sz w:val="24"/>
          <w:szCs w:val="24"/>
        </w:rPr>
      </w:pPr>
      <w:bookmarkStart w:id="62" w:name="_Toc83661636"/>
      <w:r w:rsidRPr="007F1B5A">
        <w:rPr>
          <w:rFonts w:ascii="Times New Roman" w:hAnsi="Times New Roman"/>
          <w:caps/>
          <w:sz w:val="24"/>
          <w:szCs w:val="24"/>
        </w:rPr>
        <w:t>Инженерная система</w:t>
      </w:r>
      <w:bookmarkEnd w:id="62"/>
    </w:p>
    <w:p w:rsidR="00E94102" w:rsidRDefault="00E94102" w:rsidP="00784770">
      <w:pPr>
        <w:pStyle w:val="3"/>
        <w:numPr>
          <w:ilvl w:val="2"/>
          <w:numId w:val="21"/>
        </w:numPr>
        <w:spacing w:before="240"/>
        <w:ind w:left="0" w:firstLine="0"/>
        <w:jc w:val="center"/>
        <w:rPr>
          <w:rFonts w:ascii="Times New Roman" w:hAnsi="Times New Roman"/>
          <w:color w:val="2E74B5"/>
        </w:rPr>
      </w:pPr>
      <w:bookmarkStart w:id="63" w:name="_Toc83661637"/>
      <w:r w:rsidRPr="007F1B5A">
        <w:rPr>
          <w:rFonts w:ascii="Times New Roman" w:hAnsi="Times New Roman"/>
          <w:color w:val="2E74B5"/>
        </w:rPr>
        <w:t>Энергоснабжение</w:t>
      </w:r>
      <w:bookmarkEnd w:id="63"/>
    </w:p>
    <w:p w:rsidR="003F0856" w:rsidRPr="003F0856" w:rsidRDefault="003F0856" w:rsidP="003F0856">
      <w:pPr>
        <w:spacing w:after="0" w:line="240" w:lineRule="auto"/>
        <w:ind w:firstLine="709"/>
        <w:rPr>
          <w:rFonts w:ascii="Times New Roman" w:hAnsi="Times New Roman"/>
          <w:sz w:val="24"/>
          <w:szCs w:val="24"/>
        </w:rPr>
      </w:pPr>
      <w:r w:rsidRPr="003F0856">
        <w:rPr>
          <w:rFonts w:ascii="Times New Roman" w:hAnsi="Times New Roman"/>
          <w:sz w:val="24"/>
          <w:szCs w:val="24"/>
        </w:rPr>
        <w:t xml:space="preserve">Все населенные пункты района электрифицированы. Энергообеспечение населения, предприятий жилищно-коммунального комплекса и социальной сферы Бессоновского района обеспечивают 10 электроподстанций: ПС-110 кВ </w:t>
      </w:r>
      <w:r w:rsidR="007C00C8">
        <w:rPr>
          <w:rFonts w:ascii="Times New Roman" w:hAnsi="Times New Roman"/>
          <w:sz w:val="24"/>
          <w:szCs w:val="24"/>
        </w:rPr>
        <w:t>«Бессоновка»,</w:t>
      </w:r>
      <w:r w:rsidRPr="003F0856">
        <w:rPr>
          <w:rFonts w:ascii="Times New Roman" w:hAnsi="Times New Roman"/>
          <w:sz w:val="24"/>
          <w:szCs w:val="24"/>
        </w:rPr>
        <w:t xml:space="preserve"> ПС-110 кВ </w:t>
      </w:r>
      <w:r w:rsidR="007C00C8">
        <w:rPr>
          <w:rFonts w:ascii="Times New Roman" w:hAnsi="Times New Roman"/>
          <w:sz w:val="24"/>
          <w:szCs w:val="24"/>
        </w:rPr>
        <w:t>«Вазерки»,</w:t>
      </w:r>
      <w:r w:rsidRPr="003F0856">
        <w:rPr>
          <w:rFonts w:ascii="Times New Roman" w:hAnsi="Times New Roman"/>
          <w:sz w:val="24"/>
          <w:szCs w:val="24"/>
        </w:rPr>
        <w:t xml:space="preserve"> ПС-110 кВ </w:t>
      </w:r>
      <w:r w:rsidR="007C00C8">
        <w:rPr>
          <w:rFonts w:ascii="Times New Roman" w:hAnsi="Times New Roman"/>
          <w:sz w:val="24"/>
          <w:szCs w:val="24"/>
        </w:rPr>
        <w:t>«Грабово»;</w:t>
      </w:r>
      <w:r w:rsidRPr="003F0856">
        <w:rPr>
          <w:rFonts w:ascii="Times New Roman" w:hAnsi="Times New Roman"/>
          <w:sz w:val="24"/>
          <w:szCs w:val="24"/>
        </w:rPr>
        <w:t xml:space="preserve"> ПС 35/10 кВ </w:t>
      </w:r>
      <w:r w:rsidR="007C00C8">
        <w:rPr>
          <w:rFonts w:ascii="Times New Roman" w:hAnsi="Times New Roman"/>
          <w:sz w:val="24"/>
          <w:szCs w:val="24"/>
        </w:rPr>
        <w:t>«Бакшеевка»,</w:t>
      </w:r>
      <w:r w:rsidRPr="003F0856">
        <w:rPr>
          <w:rFonts w:ascii="Times New Roman" w:hAnsi="Times New Roman"/>
          <w:sz w:val="24"/>
          <w:szCs w:val="24"/>
        </w:rPr>
        <w:t xml:space="preserve"> ПС 35/10 кВ </w:t>
      </w:r>
      <w:r w:rsidR="007C00C8">
        <w:rPr>
          <w:rFonts w:ascii="Times New Roman" w:hAnsi="Times New Roman"/>
          <w:sz w:val="24"/>
          <w:szCs w:val="24"/>
        </w:rPr>
        <w:t>«ПТФ»,</w:t>
      </w:r>
      <w:r w:rsidR="007C00C8" w:rsidRPr="003F0856">
        <w:rPr>
          <w:rFonts w:ascii="Times New Roman" w:hAnsi="Times New Roman"/>
          <w:sz w:val="24"/>
          <w:szCs w:val="24"/>
        </w:rPr>
        <w:t xml:space="preserve"> ПС</w:t>
      </w:r>
      <w:r w:rsidRPr="003F0856">
        <w:rPr>
          <w:rFonts w:ascii="Times New Roman" w:hAnsi="Times New Roman"/>
          <w:sz w:val="24"/>
          <w:szCs w:val="24"/>
        </w:rPr>
        <w:t xml:space="preserve"> 35/10 кВ </w:t>
      </w:r>
      <w:r w:rsidR="007C00C8">
        <w:rPr>
          <w:rFonts w:ascii="Times New Roman" w:hAnsi="Times New Roman"/>
          <w:sz w:val="24"/>
          <w:szCs w:val="24"/>
        </w:rPr>
        <w:t>«Лопуховка»,</w:t>
      </w:r>
      <w:r w:rsidR="007C00C8" w:rsidRPr="003F0856">
        <w:rPr>
          <w:rFonts w:ascii="Times New Roman" w:hAnsi="Times New Roman"/>
          <w:sz w:val="24"/>
          <w:szCs w:val="24"/>
        </w:rPr>
        <w:t xml:space="preserve"> ПС</w:t>
      </w:r>
      <w:r w:rsidRPr="003F0856">
        <w:rPr>
          <w:rFonts w:ascii="Times New Roman" w:hAnsi="Times New Roman"/>
          <w:sz w:val="24"/>
          <w:szCs w:val="24"/>
        </w:rPr>
        <w:t xml:space="preserve"> 35/10 кВ </w:t>
      </w:r>
      <w:r w:rsidR="007C00C8">
        <w:rPr>
          <w:rFonts w:ascii="Times New Roman" w:hAnsi="Times New Roman"/>
          <w:sz w:val="24"/>
          <w:szCs w:val="24"/>
        </w:rPr>
        <w:t>«Васильевка»,</w:t>
      </w:r>
      <w:r w:rsidRPr="003F0856">
        <w:rPr>
          <w:rFonts w:ascii="Times New Roman" w:hAnsi="Times New Roman"/>
          <w:sz w:val="24"/>
          <w:szCs w:val="24"/>
        </w:rPr>
        <w:t xml:space="preserve"> ПС 35/10 кВ </w:t>
      </w:r>
      <w:r w:rsidR="007C00C8">
        <w:rPr>
          <w:rFonts w:ascii="Times New Roman" w:hAnsi="Times New Roman"/>
          <w:sz w:val="24"/>
          <w:szCs w:val="24"/>
        </w:rPr>
        <w:t>«Степановка»,</w:t>
      </w:r>
      <w:r w:rsidRPr="003F0856">
        <w:rPr>
          <w:rFonts w:ascii="Times New Roman" w:hAnsi="Times New Roman"/>
          <w:sz w:val="24"/>
          <w:szCs w:val="24"/>
        </w:rPr>
        <w:t xml:space="preserve"> ПС 35/10 кВ </w:t>
      </w:r>
      <w:r w:rsidR="007C00C8">
        <w:rPr>
          <w:rFonts w:ascii="Times New Roman" w:hAnsi="Times New Roman"/>
          <w:sz w:val="24"/>
          <w:szCs w:val="24"/>
        </w:rPr>
        <w:t>«Шелдаис».</w:t>
      </w:r>
    </w:p>
    <w:p w:rsidR="003F0856" w:rsidRPr="003F0856" w:rsidRDefault="003F0856" w:rsidP="003F0856">
      <w:pPr>
        <w:spacing w:after="0" w:line="240" w:lineRule="auto"/>
        <w:ind w:firstLine="709"/>
        <w:rPr>
          <w:rFonts w:ascii="Times New Roman" w:hAnsi="Times New Roman"/>
          <w:sz w:val="24"/>
          <w:szCs w:val="24"/>
        </w:rPr>
      </w:pPr>
      <w:r w:rsidRPr="003F0856">
        <w:rPr>
          <w:rFonts w:ascii="Times New Roman" w:hAnsi="Times New Roman"/>
          <w:sz w:val="24"/>
          <w:szCs w:val="24"/>
        </w:rPr>
        <w:t>От ПС электроснабжение осуществляется через понижающие трансформаторные подстанции (ТП) на напряжении 10/4кв, которые обеспечивают электроэнергией населенные пункты и производственные центры сельских поселений.  Трансформаторных подстанций на территории Бессоновского района 622 шт., из них 227 подстанций мощностью 29080 кВт, 395 подстанций мощностью 87942 кВт. Средний возраст электрооборудования 18 лет. Энергопотребление района – 729131,2 кВт.</w:t>
      </w:r>
    </w:p>
    <w:p w:rsidR="003F0856" w:rsidRPr="003F0856" w:rsidRDefault="003F0856" w:rsidP="003F0856">
      <w:pPr>
        <w:spacing w:after="0" w:line="240" w:lineRule="auto"/>
        <w:ind w:firstLine="709"/>
        <w:rPr>
          <w:rFonts w:ascii="Times New Roman" w:hAnsi="Times New Roman"/>
          <w:sz w:val="24"/>
          <w:szCs w:val="24"/>
        </w:rPr>
      </w:pPr>
      <w:r w:rsidRPr="003F0856">
        <w:rPr>
          <w:rFonts w:ascii="Times New Roman" w:hAnsi="Times New Roman"/>
          <w:sz w:val="24"/>
          <w:szCs w:val="24"/>
        </w:rPr>
        <w:lastRenderedPageBreak/>
        <w:t>Протяженность электролиний в районе 1578 км, в том числе линии электропередач высокого напряжения (35 кв-500 кВ) – 279,1 км; линии электропередач среднего напряжения (10 кВ) - 610 км; линии электропередач низкого напряжения (0,4 кВ) - 689 км.</w:t>
      </w:r>
    </w:p>
    <w:p w:rsidR="003F0856" w:rsidRPr="003F0856" w:rsidRDefault="003F0856" w:rsidP="003F0856">
      <w:pPr>
        <w:spacing w:after="0" w:line="240" w:lineRule="auto"/>
        <w:ind w:firstLine="709"/>
        <w:rPr>
          <w:rFonts w:ascii="Times New Roman" w:hAnsi="Times New Roman"/>
          <w:sz w:val="24"/>
          <w:szCs w:val="24"/>
        </w:rPr>
      </w:pPr>
      <w:r w:rsidRPr="003F0856">
        <w:rPr>
          <w:rFonts w:ascii="Times New Roman" w:hAnsi="Times New Roman"/>
          <w:sz w:val="24"/>
          <w:szCs w:val="24"/>
        </w:rPr>
        <w:t xml:space="preserve">Подстанция 110/10 кВ – </w:t>
      </w:r>
      <w:r w:rsidR="007C00C8">
        <w:rPr>
          <w:rFonts w:ascii="Times New Roman" w:hAnsi="Times New Roman"/>
          <w:sz w:val="24"/>
          <w:szCs w:val="24"/>
        </w:rPr>
        <w:t>«</w:t>
      </w:r>
      <w:hyperlink r:id="rId30" w:tooltip="Бессоновка" w:history="1">
        <w:r w:rsidR="00B940B3" w:rsidRPr="003F0856">
          <w:rPr>
            <w:rFonts w:ascii="Times New Roman" w:hAnsi="Times New Roman"/>
            <w:sz w:val="24"/>
            <w:szCs w:val="24"/>
          </w:rPr>
          <w:t>Бессоновка</w:t>
        </w:r>
      </w:hyperlink>
      <w:r w:rsidR="003302E7">
        <w:rPr>
          <w:rFonts w:ascii="Times New Roman" w:hAnsi="Times New Roman"/>
          <w:sz w:val="24"/>
          <w:szCs w:val="24"/>
        </w:rPr>
        <w:t>»</w:t>
      </w:r>
      <w:r w:rsidR="007C00C8">
        <w:rPr>
          <w:rFonts w:ascii="Times New Roman" w:hAnsi="Times New Roman"/>
          <w:sz w:val="24"/>
          <w:szCs w:val="24"/>
        </w:rPr>
        <w:t xml:space="preserve"> </w:t>
      </w:r>
      <w:r w:rsidRPr="003F0856">
        <w:rPr>
          <w:rFonts w:ascii="Times New Roman" w:hAnsi="Times New Roman"/>
          <w:sz w:val="24"/>
          <w:szCs w:val="24"/>
        </w:rPr>
        <w:t xml:space="preserve"> подверглась глубокой реконструкции. В течение двух лет на подстанции произведена замена всего электрооборудования без отключения потребителей. Подрядными организациями установлены два новых трансформатора мощностью 16000 кВА каждый взамен устаревших двух по 6300 кВА. </w:t>
      </w:r>
    </w:p>
    <w:p w:rsidR="003F0856" w:rsidRPr="003F0856" w:rsidRDefault="003F0856" w:rsidP="003F0856">
      <w:pPr>
        <w:spacing w:after="0" w:line="240" w:lineRule="auto"/>
        <w:ind w:firstLine="709"/>
        <w:rPr>
          <w:rFonts w:ascii="Times New Roman" w:hAnsi="Times New Roman"/>
          <w:sz w:val="24"/>
          <w:szCs w:val="24"/>
        </w:rPr>
      </w:pPr>
      <w:r w:rsidRPr="003F0856">
        <w:rPr>
          <w:rFonts w:ascii="Times New Roman" w:hAnsi="Times New Roman"/>
          <w:sz w:val="24"/>
          <w:szCs w:val="24"/>
        </w:rPr>
        <w:t xml:space="preserve">Реконструкция подстанции 110/10 кВ </w:t>
      </w:r>
      <w:r w:rsidR="003302E7">
        <w:rPr>
          <w:rFonts w:ascii="Times New Roman" w:hAnsi="Times New Roman"/>
          <w:sz w:val="24"/>
          <w:szCs w:val="24"/>
        </w:rPr>
        <w:t>«</w:t>
      </w:r>
      <w:hyperlink r:id="rId31" w:tooltip="Бессоновка" w:history="1">
        <w:r w:rsidR="003302E7" w:rsidRPr="003F0856">
          <w:rPr>
            <w:rFonts w:ascii="Times New Roman" w:hAnsi="Times New Roman"/>
            <w:sz w:val="24"/>
            <w:szCs w:val="24"/>
          </w:rPr>
          <w:t>Бессоновка</w:t>
        </w:r>
      </w:hyperlink>
      <w:r w:rsidR="003302E7">
        <w:rPr>
          <w:rFonts w:ascii="Times New Roman" w:hAnsi="Times New Roman"/>
          <w:sz w:val="24"/>
          <w:szCs w:val="24"/>
        </w:rPr>
        <w:t xml:space="preserve">» </w:t>
      </w:r>
      <w:r w:rsidR="003302E7" w:rsidRPr="003F0856">
        <w:rPr>
          <w:rFonts w:ascii="Times New Roman" w:hAnsi="Times New Roman"/>
          <w:sz w:val="24"/>
          <w:szCs w:val="24"/>
        </w:rPr>
        <w:t xml:space="preserve"> </w:t>
      </w:r>
      <w:r w:rsidRPr="003F0856">
        <w:rPr>
          <w:rFonts w:ascii="Times New Roman" w:hAnsi="Times New Roman"/>
          <w:sz w:val="24"/>
          <w:szCs w:val="24"/>
        </w:rPr>
        <w:t xml:space="preserve">повышает надежность электроснабжения несколько десятков тысяч жителей Бессоновского района и расположенных здесь производственных предприятий. Кроме того, с вводом в эксплуатацию данного объекта у энергетиков появятся дополнительные мощности для подключения потребителей к электрическим сетям филиала </w:t>
      </w:r>
      <w:r w:rsidR="007C00C8">
        <w:rPr>
          <w:rFonts w:ascii="Times New Roman" w:hAnsi="Times New Roman"/>
          <w:sz w:val="24"/>
          <w:szCs w:val="24"/>
        </w:rPr>
        <w:t>«</w:t>
      </w:r>
      <w:hyperlink r:id="rId32" w:tooltip="Пензаэнерго" w:history="1">
        <w:r w:rsidR="00B940B3" w:rsidRPr="003F0856">
          <w:rPr>
            <w:rFonts w:ascii="Times New Roman" w:hAnsi="Times New Roman"/>
            <w:sz w:val="24"/>
            <w:szCs w:val="24"/>
          </w:rPr>
          <w:t>Пензаэнерго</w:t>
        </w:r>
      </w:hyperlink>
      <w:r w:rsidR="003302E7">
        <w:rPr>
          <w:rFonts w:ascii="Times New Roman" w:hAnsi="Times New Roman"/>
          <w:sz w:val="24"/>
          <w:szCs w:val="24"/>
        </w:rPr>
        <w:t>»</w:t>
      </w:r>
      <w:r w:rsidR="007C00C8">
        <w:rPr>
          <w:rFonts w:ascii="Times New Roman" w:hAnsi="Times New Roman"/>
          <w:sz w:val="24"/>
          <w:szCs w:val="24"/>
        </w:rPr>
        <w:t xml:space="preserve"> </w:t>
      </w:r>
      <w:r w:rsidRPr="003F0856">
        <w:rPr>
          <w:rFonts w:ascii="Times New Roman" w:hAnsi="Times New Roman"/>
          <w:sz w:val="24"/>
          <w:szCs w:val="24"/>
        </w:rPr>
        <w:t>.</w:t>
      </w:r>
    </w:p>
    <w:p w:rsidR="003F0856" w:rsidRPr="003F0856" w:rsidRDefault="003F0856" w:rsidP="003F0856">
      <w:pPr>
        <w:spacing w:before="120" w:after="120" w:line="240" w:lineRule="auto"/>
        <w:jc w:val="center"/>
        <w:rPr>
          <w:rFonts w:ascii="Times New Roman" w:hAnsi="Times New Roman"/>
          <w:sz w:val="24"/>
          <w:szCs w:val="24"/>
        </w:rPr>
      </w:pPr>
      <w:r w:rsidRPr="003F0856">
        <w:rPr>
          <w:rFonts w:ascii="Times New Roman" w:hAnsi="Times New Roman"/>
          <w:sz w:val="24"/>
          <w:szCs w:val="24"/>
        </w:rPr>
        <w:t>Таблица 5.2.1-1. Перечень подстанций с установленной мощностью трансформаторного оборудования</w:t>
      </w:r>
    </w:p>
    <w:tbl>
      <w:tblPr>
        <w:tblW w:w="9370" w:type="dxa"/>
        <w:tblInd w:w="-5" w:type="dxa"/>
        <w:tblCellMar>
          <w:top w:w="7" w:type="dxa"/>
          <w:left w:w="14" w:type="dxa"/>
          <w:right w:w="115" w:type="dxa"/>
        </w:tblCellMar>
        <w:tblLook w:val="04A0" w:firstRow="1" w:lastRow="0" w:firstColumn="1" w:lastColumn="0" w:noHBand="0" w:noVBand="1"/>
      </w:tblPr>
      <w:tblGrid>
        <w:gridCol w:w="566"/>
        <w:gridCol w:w="3262"/>
        <w:gridCol w:w="988"/>
        <w:gridCol w:w="991"/>
        <w:gridCol w:w="990"/>
        <w:gridCol w:w="850"/>
        <w:gridCol w:w="881"/>
        <w:gridCol w:w="842"/>
      </w:tblGrid>
      <w:tr w:rsidR="003F0856" w:rsidRPr="003F0856" w:rsidTr="007157EE">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w:t>
            </w:r>
          </w:p>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п.п .</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Наименование ПС</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Uном, кВ</w:t>
            </w:r>
          </w:p>
        </w:tc>
        <w:tc>
          <w:tcPr>
            <w:tcW w:w="4554" w:type="dxa"/>
            <w:gridSpan w:val="5"/>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Sном, МВА</w:t>
            </w:r>
          </w:p>
        </w:tc>
      </w:tr>
      <w:tr w:rsidR="003F0856" w:rsidRPr="003F0856" w:rsidTr="007157EE">
        <w:tc>
          <w:tcPr>
            <w:tcW w:w="566" w:type="dxa"/>
            <w:vMerge/>
            <w:tcBorders>
              <w:top w:val="nil"/>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3262" w:type="dxa"/>
            <w:vMerge/>
            <w:tcBorders>
              <w:top w:val="nil"/>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Т(АТ) №1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Т(АТ)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Т(АТ) №3</w:t>
            </w:r>
          </w:p>
        </w:tc>
        <w:tc>
          <w:tcPr>
            <w:tcW w:w="8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Т(АТ) №4</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w:t>
            </w:r>
          </w:p>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МВА</w:t>
            </w:r>
          </w:p>
        </w:tc>
      </w:tr>
      <w:tr w:rsidR="003F0856" w:rsidRPr="003F0856" w:rsidTr="007157EE">
        <w:tc>
          <w:tcPr>
            <w:tcW w:w="566" w:type="dxa"/>
            <w:tcBorders>
              <w:top w:val="nil"/>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w:t>
            </w:r>
          </w:p>
        </w:tc>
        <w:tc>
          <w:tcPr>
            <w:tcW w:w="3262" w:type="dxa"/>
            <w:tcBorders>
              <w:top w:val="nil"/>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2</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6</w:t>
            </w:r>
          </w:p>
        </w:tc>
        <w:tc>
          <w:tcPr>
            <w:tcW w:w="8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7</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8</w:t>
            </w:r>
          </w:p>
        </w:tc>
      </w:tr>
      <w:tr w:rsidR="003F0856" w:rsidRPr="003F0856" w:rsidTr="007157EE">
        <w:tblPrEx>
          <w:tblCellMar>
            <w:left w:w="108" w:type="dxa"/>
            <w:right w:w="113" w:type="dxa"/>
          </w:tblCellMar>
        </w:tblPrEx>
        <w:tc>
          <w:tcPr>
            <w:tcW w:w="5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ПС 110 кВ Бессоновка </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16</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32</w:t>
            </w:r>
          </w:p>
        </w:tc>
      </w:tr>
      <w:tr w:rsidR="003F0856" w:rsidRPr="003F0856" w:rsidTr="007157EE">
        <w:tblPrEx>
          <w:tblCellMar>
            <w:left w:w="108" w:type="dxa"/>
            <w:right w:w="113" w:type="dxa"/>
          </w:tblCellMar>
        </w:tblPrEx>
        <w:tc>
          <w:tcPr>
            <w:tcW w:w="5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2</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ПС 110 кВ Вазерки </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6,3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12,6</w:t>
            </w:r>
          </w:p>
        </w:tc>
      </w:tr>
      <w:tr w:rsidR="003F0856" w:rsidRPr="003F0856" w:rsidTr="007157EE">
        <w:tblPrEx>
          <w:tblCellMar>
            <w:left w:w="108" w:type="dxa"/>
            <w:right w:w="113" w:type="dxa"/>
          </w:tblCellMar>
        </w:tblPrEx>
        <w:tc>
          <w:tcPr>
            <w:tcW w:w="5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ПС 110 кВ Грабово тяговая </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30</w:t>
            </w:r>
          </w:p>
        </w:tc>
      </w:tr>
      <w:tr w:rsidR="003F0856" w:rsidRPr="003F0856" w:rsidTr="007157EE">
        <w:tblPrEx>
          <w:tblCellMar>
            <w:left w:w="108" w:type="dxa"/>
            <w:right w:w="113" w:type="dxa"/>
          </w:tblCellMar>
        </w:tblPrEx>
        <w:tc>
          <w:tcPr>
            <w:tcW w:w="5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4</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ПС 110 кВ Кижеватово </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40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28" w:type="dxa"/>
            </w:tcMar>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80</w:t>
            </w:r>
          </w:p>
        </w:tc>
      </w:tr>
    </w:tbl>
    <w:p w:rsidR="003F0856" w:rsidRPr="003F0856" w:rsidRDefault="003F0856" w:rsidP="003F0856">
      <w:pPr>
        <w:spacing w:after="200" w:line="276" w:lineRule="auto"/>
        <w:jc w:val="left"/>
      </w:pPr>
    </w:p>
    <w:p w:rsidR="003F0856" w:rsidRPr="003F0856" w:rsidRDefault="003F0856" w:rsidP="003F0856">
      <w:pPr>
        <w:spacing w:after="200" w:line="276" w:lineRule="auto"/>
        <w:jc w:val="center"/>
      </w:pPr>
      <w:r w:rsidRPr="003F0856">
        <w:rPr>
          <w:noProof/>
          <w:lang w:eastAsia="ru-RU"/>
        </w:rPr>
        <w:drawing>
          <wp:inline distT="0" distB="0" distL="0" distR="0" wp14:anchorId="30E7791D" wp14:editId="3B1E1E3C">
            <wp:extent cx="4147689" cy="3851275"/>
            <wp:effectExtent l="0" t="0" r="571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152967" cy="3856175"/>
                    </a:xfrm>
                    <a:prstGeom prst="rect">
                      <a:avLst/>
                    </a:prstGeom>
                    <a:noFill/>
                    <a:ln w="9525">
                      <a:noFill/>
                      <a:miter lim="800000"/>
                      <a:headEnd/>
                      <a:tailEnd/>
                    </a:ln>
                  </pic:spPr>
                </pic:pic>
              </a:graphicData>
            </a:graphic>
          </wp:inline>
        </w:drawing>
      </w:r>
    </w:p>
    <w:p w:rsidR="003F0856" w:rsidRPr="003F0856" w:rsidRDefault="003F0856" w:rsidP="003F0856">
      <w:pPr>
        <w:spacing w:after="200" w:line="276" w:lineRule="auto"/>
        <w:jc w:val="center"/>
        <w:rPr>
          <w:rFonts w:ascii="Times New Roman" w:hAnsi="Times New Roman"/>
          <w:sz w:val="24"/>
          <w:szCs w:val="24"/>
        </w:rPr>
      </w:pPr>
      <w:r w:rsidRPr="003F0856">
        <w:rPr>
          <w:rFonts w:ascii="Times New Roman" w:hAnsi="Times New Roman"/>
          <w:sz w:val="24"/>
          <w:szCs w:val="24"/>
        </w:rPr>
        <w:t>Рисунок 5.2.1-1. Схема размещения электроподстанций ПС 110кВ Бессоновского района</w:t>
      </w:r>
      <w:r w:rsidRPr="003F0856">
        <w:rPr>
          <w:rFonts w:ascii="Times New Roman" w:hAnsi="Times New Roman"/>
          <w:sz w:val="24"/>
          <w:szCs w:val="24"/>
          <w:vertAlign w:val="superscript"/>
        </w:rPr>
        <w:footnoteReference w:id="61"/>
      </w:r>
    </w:p>
    <w:p w:rsidR="003F0856" w:rsidRPr="003F0856" w:rsidRDefault="003F0856" w:rsidP="003F0856">
      <w:pPr>
        <w:spacing w:before="120" w:after="120" w:line="240" w:lineRule="auto"/>
        <w:jc w:val="center"/>
        <w:rPr>
          <w:rFonts w:ascii="Times New Roman" w:hAnsi="Times New Roman"/>
          <w:sz w:val="24"/>
          <w:szCs w:val="24"/>
        </w:rPr>
      </w:pPr>
      <w:r w:rsidRPr="003F0856">
        <w:rPr>
          <w:rFonts w:ascii="Times New Roman" w:hAnsi="Times New Roman"/>
          <w:sz w:val="24"/>
          <w:szCs w:val="24"/>
        </w:rPr>
        <w:lastRenderedPageBreak/>
        <w:t>Таблица 5.2.1-2. Перечень воздушных линий электропередачи напряжением 110 кВ и выше</w:t>
      </w:r>
    </w:p>
    <w:tbl>
      <w:tblPr>
        <w:tblW w:w="9493" w:type="dxa"/>
        <w:tblCellMar>
          <w:top w:w="39" w:type="dxa"/>
          <w:left w:w="115" w:type="dxa"/>
          <w:right w:w="115" w:type="dxa"/>
        </w:tblCellMar>
        <w:tblLook w:val="04A0" w:firstRow="1" w:lastRow="0" w:firstColumn="1" w:lastColumn="0" w:noHBand="0" w:noVBand="1"/>
      </w:tblPr>
      <w:tblGrid>
        <w:gridCol w:w="7"/>
        <w:gridCol w:w="699"/>
        <w:gridCol w:w="13"/>
        <w:gridCol w:w="5745"/>
        <w:gridCol w:w="1011"/>
        <w:gridCol w:w="1037"/>
        <w:gridCol w:w="981"/>
      </w:tblGrid>
      <w:tr w:rsidR="003F0856" w:rsidRPr="003F0856" w:rsidTr="003F0856">
        <w:tc>
          <w:tcPr>
            <w:tcW w:w="7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w:t>
            </w:r>
          </w:p>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п.п.</w:t>
            </w:r>
          </w:p>
        </w:tc>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Наименование ЛЭП</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Тип ЛЭП</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Uном, кВ</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Длина, км</w:t>
            </w:r>
          </w:p>
        </w:tc>
      </w:tr>
      <w:tr w:rsidR="003F0856" w:rsidRPr="003F0856" w:rsidTr="003F0856">
        <w:tc>
          <w:tcPr>
            <w:tcW w:w="7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w:t>
            </w:r>
          </w:p>
        </w:tc>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2</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4</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5</w:t>
            </w:r>
          </w:p>
        </w:tc>
      </w:tr>
      <w:tr w:rsidR="003F0856" w:rsidRPr="003F0856" w:rsidTr="003F0856">
        <w:tblPrEx>
          <w:tblCellMar>
            <w:top w:w="7" w:type="dxa"/>
            <w:left w:w="108" w:type="dxa"/>
            <w:right w:w="58" w:type="dxa"/>
          </w:tblCellMar>
        </w:tblPrEx>
        <w:trPr>
          <w:gridBefore w:val="1"/>
          <w:wBefore w:w="7" w:type="dxa"/>
          <w:trHeight w:val="245"/>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ВЛ 110 кВ Бессоновка - Лунино С/Х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35,619</w:t>
            </w:r>
          </w:p>
        </w:tc>
      </w:tr>
      <w:tr w:rsidR="003F0856" w:rsidRPr="003F0856" w:rsidTr="003F0856">
        <w:tblPrEx>
          <w:tblCellMar>
            <w:top w:w="7" w:type="dxa"/>
            <w:left w:w="108" w:type="dxa"/>
            <w:right w:w="58" w:type="dxa"/>
          </w:tblCellMar>
        </w:tblPrEx>
        <w:trPr>
          <w:gridBefore w:val="1"/>
          <w:wBefore w:w="7" w:type="dxa"/>
          <w:trHeight w:val="247"/>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2</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ВЛ 110 кВ Грабово тяговая - Вазерки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14,6</w:t>
            </w:r>
          </w:p>
        </w:tc>
      </w:tr>
      <w:tr w:rsidR="003F0856" w:rsidRPr="003F0856" w:rsidTr="003F0856">
        <w:tblPrEx>
          <w:tblCellMar>
            <w:top w:w="7" w:type="dxa"/>
            <w:left w:w="108" w:type="dxa"/>
            <w:right w:w="106" w:type="dxa"/>
          </w:tblCellMar>
        </w:tblPrEx>
        <w:trPr>
          <w:gridBefore w:val="1"/>
          <w:wBefore w:w="7" w:type="dxa"/>
          <w:trHeight w:val="247"/>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ВЛ 110 кВ Кижеватово - ГПП-3 II цепь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8</w:t>
            </w:r>
          </w:p>
        </w:tc>
      </w:tr>
      <w:tr w:rsidR="003F0856" w:rsidRPr="003F0856" w:rsidTr="003F0856">
        <w:tblPrEx>
          <w:tblCellMar>
            <w:top w:w="7" w:type="dxa"/>
            <w:left w:w="108" w:type="dxa"/>
            <w:right w:w="106" w:type="dxa"/>
          </w:tblCellMar>
        </w:tblPrEx>
        <w:trPr>
          <w:gridBefore w:val="1"/>
          <w:wBefore w:w="7" w:type="dxa"/>
          <w:trHeight w:val="247"/>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4</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ВЛ 110 кВ Кижеватово - Леонидовка тяговая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8,3</w:t>
            </w:r>
          </w:p>
        </w:tc>
      </w:tr>
      <w:tr w:rsidR="003F0856" w:rsidRPr="003F0856" w:rsidTr="003F0856">
        <w:tblPrEx>
          <w:tblCellMar>
            <w:top w:w="7" w:type="dxa"/>
            <w:left w:w="108" w:type="dxa"/>
            <w:right w:w="106" w:type="dxa"/>
          </w:tblCellMar>
        </w:tblPrEx>
        <w:trPr>
          <w:gridBefore w:val="1"/>
          <w:wBefore w:w="7" w:type="dxa"/>
          <w:trHeight w:val="245"/>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5</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ВЛ 110 кВ Кижеватово - Селикса тяговая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8,6</w:t>
            </w:r>
          </w:p>
        </w:tc>
      </w:tr>
      <w:tr w:rsidR="003F0856" w:rsidRPr="003F0856" w:rsidTr="003F0856">
        <w:tblPrEx>
          <w:tblCellMar>
            <w:top w:w="7" w:type="dxa"/>
            <w:left w:w="108" w:type="dxa"/>
            <w:right w:w="106" w:type="dxa"/>
          </w:tblCellMar>
        </w:tblPrEx>
        <w:trPr>
          <w:gridBefore w:val="1"/>
          <w:wBefore w:w="7" w:type="dxa"/>
          <w:trHeight w:val="247"/>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6</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rPr>
                <w:rFonts w:ascii="Times New Roman" w:hAnsi="Times New Roman"/>
                <w:sz w:val="20"/>
                <w:szCs w:val="20"/>
              </w:rPr>
            </w:pPr>
            <w:r w:rsidRPr="003F0856">
              <w:rPr>
                <w:rFonts w:ascii="Times New Roman" w:hAnsi="Times New Roman"/>
                <w:sz w:val="20"/>
                <w:szCs w:val="20"/>
              </w:rPr>
              <w:t xml:space="preserve">ВЛ 110 кВ Кижеватово - Сурск с отпайкой на ПС Канаевка тяговая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33,38</w:t>
            </w:r>
          </w:p>
        </w:tc>
      </w:tr>
      <w:tr w:rsidR="003F0856" w:rsidRPr="003F0856" w:rsidTr="003F0856">
        <w:tblPrEx>
          <w:tblCellMar>
            <w:top w:w="7" w:type="dxa"/>
            <w:left w:w="108" w:type="dxa"/>
            <w:right w:w="106" w:type="dxa"/>
          </w:tblCellMar>
        </w:tblPrEx>
        <w:trPr>
          <w:gridBefore w:val="1"/>
          <w:wBefore w:w="7" w:type="dxa"/>
          <w:trHeight w:val="247"/>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7</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ВЛ 110 кВ Кижеватово - УХО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16,8</w:t>
            </w:r>
          </w:p>
        </w:tc>
      </w:tr>
      <w:tr w:rsidR="003F0856" w:rsidRPr="003F0856" w:rsidTr="003F0856">
        <w:tblPrEx>
          <w:tblCellMar>
            <w:top w:w="7" w:type="dxa"/>
            <w:left w:w="108" w:type="dxa"/>
            <w:right w:w="106" w:type="dxa"/>
          </w:tblCellMar>
        </w:tblPrEx>
        <w:trPr>
          <w:gridBefore w:val="1"/>
          <w:wBefore w:w="7" w:type="dxa"/>
          <w:trHeight w:val="247"/>
        </w:trPr>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8</w:t>
            </w:r>
          </w:p>
        </w:tc>
        <w:tc>
          <w:tcPr>
            <w:tcW w:w="5745" w:type="dxa"/>
            <w:tcBorders>
              <w:top w:val="single" w:sz="4" w:space="0" w:color="000000"/>
              <w:left w:val="single" w:sz="4" w:space="0" w:color="000000"/>
              <w:bottom w:val="single" w:sz="4" w:space="0" w:color="000000"/>
              <w:right w:val="single" w:sz="4" w:space="0" w:color="000000"/>
            </w:tcBorders>
            <w:shd w:val="clear" w:color="auto" w:fill="auto"/>
          </w:tcPr>
          <w:p w:rsidR="003F0856" w:rsidRPr="003F0856" w:rsidRDefault="003F0856" w:rsidP="003F0856">
            <w:pPr>
              <w:spacing w:after="0" w:line="240" w:lineRule="auto"/>
              <w:jc w:val="left"/>
              <w:rPr>
                <w:rFonts w:ascii="Times New Roman" w:hAnsi="Times New Roman"/>
                <w:sz w:val="20"/>
                <w:szCs w:val="20"/>
              </w:rPr>
            </w:pPr>
            <w:r w:rsidRPr="003F0856">
              <w:rPr>
                <w:rFonts w:ascii="Times New Roman" w:hAnsi="Times New Roman"/>
                <w:sz w:val="20"/>
                <w:szCs w:val="20"/>
              </w:rPr>
              <w:t xml:space="preserve">ВЛ 110 кВ Кижеватово - Шнаево тяговая </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ВЛ</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110</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56" w:rsidRPr="003F0856" w:rsidRDefault="003F0856" w:rsidP="003F0856">
            <w:pPr>
              <w:spacing w:after="0" w:line="240" w:lineRule="auto"/>
              <w:jc w:val="center"/>
              <w:rPr>
                <w:rFonts w:ascii="Times New Roman" w:hAnsi="Times New Roman"/>
                <w:sz w:val="20"/>
                <w:szCs w:val="20"/>
              </w:rPr>
            </w:pPr>
            <w:r w:rsidRPr="003F0856">
              <w:rPr>
                <w:rFonts w:ascii="Times New Roman" w:hAnsi="Times New Roman"/>
                <w:sz w:val="20"/>
                <w:szCs w:val="20"/>
              </w:rPr>
              <w:t>14,9</w:t>
            </w:r>
          </w:p>
        </w:tc>
      </w:tr>
    </w:tbl>
    <w:p w:rsidR="003F0856" w:rsidRPr="003F0856" w:rsidRDefault="003F0856" w:rsidP="003F0856">
      <w:pPr>
        <w:spacing w:before="120" w:after="120" w:line="240" w:lineRule="auto"/>
        <w:jc w:val="center"/>
        <w:rPr>
          <w:rFonts w:ascii="Times New Roman" w:hAnsi="Times New Roman"/>
          <w:sz w:val="24"/>
          <w:szCs w:val="24"/>
        </w:rPr>
      </w:pPr>
      <w:r w:rsidRPr="003F0856">
        <w:rPr>
          <w:rFonts w:ascii="Times New Roman" w:hAnsi="Times New Roman"/>
          <w:sz w:val="24"/>
          <w:szCs w:val="24"/>
        </w:rPr>
        <w:t xml:space="preserve">Таблица 5.2.1-3. </w:t>
      </w:r>
      <w:bookmarkStart w:id="64" w:name="_Toc34837305"/>
      <w:r w:rsidRPr="003F0856">
        <w:rPr>
          <w:rFonts w:ascii="Times New Roman" w:hAnsi="Times New Roman"/>
          <w:sz w:val="24"/>
          <w:szCs w:val="24"/>
        </w:rPr>
        <w:t>Сведения о планируемых для размещения объектах регионального значения в области энерг</w:t>
      </w:r>
      <w:bookmarkEnd w:id="64"/>
      <w:r w:rsidRPr="003F0856">
        <w:rPr>
          <w:rFonts w:ascii="Times New Roman" w:hAnsi="Times New Roman"/>
          <w:sz w:val="24"/>
          <w:szCs w:val="24"/>
        </w:rPr>
        <w:t>етики</w:t>
      </w:r>
    </w:p>
    <w:tbl>
      <w:tblPr>
        <w:tblStyle w:val="161"/>
        <w:tblW w:w="0" w:type="auto"/>
        <w:tblLook w:val="04A0" w:firstRow="1" w:lastRow="0" w:firstColumn="1" w:lastColumn="0" w:noHBand="0" w:noVBand="1"/>
      </w:tblPr>
      <w:tblGrid>
        <w:gridCol w:w="2260"/>
        <w:gridCol w:w="2838"/>
        <w:gridCol w:w="2278"/>
        <w:gridCol w:w="2237"/>
      </w:tblGrid>
      <w:tr w:rsidR="003F0856" w:rsidRPr="003F0856" w:rsidTr="003F0856">
        <w:tc>
          <w:tcPr>
            <w:tcW w:w="2260"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Вид объекта*</w:t>
            </w:r>
          </w:p>
        </w:tc>
        <w:tc>
          <w:tcPr>
            <w:tcW w:w="2838"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Наименование объекта</w:t>
            </w:r>
          </w:p>
        </w:tc>
        <w:tc>
          <w:tcPr>
            <w:tcW w:w="2278"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Назначение объекта</w:t>
            </w:r>
          </w:p>
        </w:tc>
        <w:tc>
          <w:tcPr>
            <w:tcW w:w="2237"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Статус объекта</w:t>
            </w:r>
          </w:p>
        </w:tc>
      </w:tr>
      <w:tr w:rsidR="003F0856" w:rsidRPr="003F0856" w:rsidTr="003F0856">
        <w:tc>
          <w:tcPr>
            <w:tcW w:w="2260"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1</w:t>
            </w:r>
          </w:p>
        </w:tc>
        <w:tc>
          <w:tcPr>
            <w:tcW w:w="2838"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2</w:t>
            </w:r>
          </w:p>
        </w:tc>
        <w:tc>
          <w:tcPr>
            <w:tcW w:w="2278"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3</w:t>
            </w:r>
          </w:p>
        </w:tc>
        <w:tc>
          <w:tcPr>
            <w:tcW w:w="2237" w:type="dxa"/>
            <w:vAlign w:val="center"/>
          </w:tcPr>
          <w:p w:rsidR="003F0856" w:rsidRPr="003F0856" w:rsidRDefault="003F0856" w:rsidP="003F0856">
            <w:pPr>
              <w:spacing w:after="0" w:line="240" w:lineRule="auto"/>
              <w:ind w:left="-49"/>
              <w:jc w:val="center"/>
              <w:rPr>
                <w:rFonts w:ascii="Times New Roman" w:hAnsi="Times New Roman"/>
                <w:sz w:val="20"/>
                <w:szCs w:val="20"/>
              </w:rPr>
            </w:pPr>
            <w:r w:rsidRPr="003F0856">
              <w:rPr>
                <w:rFonts w:ascii="Times New Roman" w:hAnsi="Times New Roman"/>
                <w:sz w:val="20"/>
                <w:szCs w:val="20"/>
              </w:rPr>
              <w:t>4</w:t>
            </w:r>
          </w:p>
        </w:tc>
      </w:tr>
      <w:tr w:rsidR="003F0856" w:rsidRPr="003F0856" w:rsidTr="003F0856">
        <w:tc>
          <w:tcPr>
            <w:tcW w:w="2260" w:type="dxa"/>
            <w:vAlign w:val="center"/>
          </w:tcPr>
          <w:p w:rsidR="003F0856" w:rsidRPr="003F0856" w:rsidRDefault="003F0856" w:rsidP="003F0856">
            <w:pPr>
              <w:spacing w:after="0" w:line="240" w:lineRule="auto"/>
              <w:ind w:left="-49"/>
              <w:jc w:val="left"/>
              <w:rPr>
                <w:rFonts w:ascii="Times New Roman" w:hAnsi="Times New Roman"/>
                <w:sz w:val="20"/>
                <w:szCs w:val="20"/>
              </w:rPr>
            </w:pPr>
            <w:r w:rsidRPr="003F0856">
              <w:rPr>
                <w:rFonts w:ascii="Times New Roman" w:hAnsi="Times New Roman"/>
                <w:sz w:val="20"/>
                <w:szCs w:val="20"/>
              </w:rPr>
              <w:t>Линии электропередачи 35 кВ</w:t>
            </w:r>
          </w:p>
        </w:tc>
        <w:tc>
          <w:tcPr>
            <w:tcW w:w="2838" w:type="dxa"/>
            <w:vAlign w:val="center"/>
          </w:tcPr>
          <w:p w:rsidR="003F0856" w:rsidRPr="003F0856" w:rsidRDefault="003F0856" w:rsidP="003F0856">
            <w:pPr>
              <w:spacing w:after="0" w:line="240" w:lineRule="auto"/>
              <w:ind w:left="-49"/>
              <w:jc w:val="left"/>
              <w:rPr>
                <w:rFonts w:ascii="Times New Roman" w:hAnsi="Times New Roman"/>
                <w:sz w:val="20"/>
                <w:szCs w:val="20"/>
              </w:rPr>
            </w:pPr>
            <w:r w:rsidRPr="003F0856">
              <w:rPr>
                <w:rFonts w:ascii="Times New Roman" w:hAnsi="Times New Roman"/>
                <w:sz w:val="20"/>
                <w:szCs w:val="20"/>
              </w:rPr>
              <w:t>Строительство линий электропередачи к мусороперерабатывающему заводу и полигону отходов производства и потребления в Степановском сельсовете Бессоновского района Пензенской области</w:t>
            </w:r>
          </w:p>
        </w:tc>
        <w:tc>
          <w:tcPr>
            <w:tcW w:w="2278" w:type="dxa"/>
            <w:vAlign w:val="center"/>
          </w:tcPr>
          <w:p w:rsidR="003F0856" w:rsidRPr="003F0856" w:rsidRDefault="003F0856" w:rsidP="003F0856">
            <w:pPr>
              <w:spacing w:after="0" w:line="240" w:lineRule="auto"/>
              <w:ind w:left="-49"/>
              <w:jc w:val="left"/>
              <w:rPr>
                <w:rFonts w:ascii="Times New Roman" w:hAnsi="Times New Roman"/>
                <w:sz w:val="20"/>
                <w:szCs w:val="20"/>
              </w:rPr>
            </w:pPr>
            <w:r w:rsidRPr="003F0856">
              <w:rPr>
                <w:rFonts w:ascii="Times New Roman" w:hAnsi="Times New Roman"/>
                <w:sz w:val="20"/>
                <w:szCs w:val="20"/>
              </w:rPr>
              <w:t>Обеспечение потребителей надежным энергоснабжением и качеством электрической энергии на территории Пензенской области</w:t>
            </w:r>
          </w:p>
        </w:tc>
        <w:tc>
          <w:tcPr>
            <w:tcW w:w="2237" w:type="dxa"/>
            <w:vAlign w:val="center"/>
          </w:tcPr>
          <w:p w:rsidR="003F0856" w:rsidRPr="003F0856" w:rsidRDefault="003F0856" w:rsidP="003F0856">
            <w:pPr>
              <w:spacing w:after="0" w:line="240" w:lineRule="auto"/>
              <w:ind w:left="-49"/>
              <w:rPr>
                <w:rFonts w:ascii="Times New Roman" w:hAnsi="Times New Roman"/>
                <w:sz w:val="20"/>
                <w:szCs w:val="20"/>
              </w:rPr>
            </w:pPr>
            <w:r w:rsidRPr="003F0856">
              <w:rPr>
                <w:rFonts w:ascii="Times New Roman" w:hAnsi="Times New Roman"/>
                <w:sz w:val="20"/>
                <w:szCs w:val="20"/>
              </w:rPr>
              <w:t>Планируемый к размещению</w:t>
            </w:r>
          </w:p>
        </w:tc>
      </w:tr>
      <w:tr w:rsidR="003F0856" w:rsidRPr="003F0856" w:rsidTr="003F0856">
        <w:tc>
          <w:tcPr>
            <w:tcW w:w="2260" w:type="dxa"/>
            <w:vAlign w:val="center"/>
          </w:tcPr>
          <w:p w:rsidR="003F0856" w:rsidRPr="003F0856" w:rsidRDefault="003F0856" w:rsidP="003F0856">
            <w:pPr>
              <w:spacing w:after="0" w:line="240" w:lineRule="auto"/>
              <w:ind w:left="-49"/>
              <w:jc w:val="left"/>
              <w:rPr>
                <w:rFonts w:ascii="Times New Roman" w:hAnsi="Times New Roman"/>
                <w:sz w:val="20"/>
                <w:szCs w:val="20"/>
              </w:rPr>
            </w:pPr>
            <w:r w:rsidRPr="003F0856">
              <w:rPr>
                <w:rFonts w:ascii="Times New Roman" w:hAnsi="Times New Roman"/>
                <w:sz w:val="20"/>
                <w:szCs w:val="20"/>
              </w:rPr>
              <w:t>Электрическая подстанция 35 кВ</w:t>
            </w:r>
          </w:p>
        </w:tc>
        <w:tc>
          <w:tcPr>
            <w:tcW w:w="2838" w:type="dxa"/>
            <w:vAlign w:val="center"/>
          </w:tcPr>
          <w:p w:rsidR="003F0856" w:rsidRPr="003F0856" w:rsidRDefault="003F0856" w:rsidP="003F0856">
            <w:pPr>
              <w:spacing w:after="0" w:line="240" w:lineRule="auto"/>
              <w:ind w:left="-49"/>
              <w:jc w:val="left"/>
              <w:rPr>
                <w:rFonts w:ascii="Times New Roman" w:hAnsi="Times New Roman"/>
                <w:sz w:val="20"/>
                <w:szCs w:val="20"/>
              </w:rPr>
            </w:pPr>
            <w:r w:rsidRPr="003F0856">
              <w:rPr>
                <w:rFonts w:ascii="Times New Roman" w:hAnsi="Times New Roman"/>
                <w:sz w:val="20"/>
                <w:szCs w:val="20"/>
              </w:rPr>
              <w:t>Строительство подстанции мощностью 35 кВ для электроснабжения мусороперерабатывающего завода и полигона отходов производства и потребления в Степановском сельсовете Бессоновского района Пензенской области</w:t>
            </w:r>
          </w:p>
        </w:tc>
        <w:tc>
          <w:tcPr>
            <w:tcW w:w="2278" w:type="dxa"/>
            <w:vAlign w:val="center"/>
          </w:tcPr>
          <w:p w:rsidR="003F0856" w:rsidRPr="003F0856" w:rsidRDefault="003F0856" w:rsidP="003F0856">
            <w:pPr>
              <w:spacing w:after="0" w:line="240" w:lineRule="auto"/>
              <w:ind w:left="-49"/>
              <w:jc w:val="left"/>
              <w:rPr>
                <w:rFonts w:ascii="Times New Roman" w:hAnsi="Times New Roman"/>
                <w:sz w:val="20"/>
                <w:szCs w:val="20"/>
              </w:rPr>
            </w:pPr>
            <w:r w:rsidRPr="003F0856">
              <w:rPr>
                <w:rFonts w:ascii="Times New Roman" w:hAnsi="Times New Roman"/>
                <w:sz w:val="20"/>
                <w:szCs w:val="20"/>
              </w:rPr>
              <w:t>Обеспечение потребителей надежным энергоснабжением и качеством электрической энергии на территории Пензенской области</w:t>
            </w:r>
          </w:p>
        </w:tc>
        <w:tc>
          <w:tcPr>
            <w:tcW w:w="2237" w:type="dxa"/>
            <w:vAlign w:val="center"/>
          </w:tcPr>
          <w:p w:rsidR="003F0856" w:rsidRPr="003F0856" w:rsidRDefault="003302E7" w:rsidP="003F0856">
            <w:pPr>
              <w:spacing w:after="0" w:line="240" w:lineRule="auto"/>
              <w:ind w:left="-49"/>
              <w:jc w:val="left"/>
              <w:rPr>
                <w:rFonts w:ascii="Times New Roman" w:hAnsi="Times New Roman"/>
                <w:sz w:val="20"/>
                <w:szCs w:val="20"/>
              </w:rPr>
            </w:pPr>
            <w:r w:rsidRPr="003F0856">
              <w:rPr>
                <w:rFonts w:ascii="Times New Roman" w:hAnsi="Times New Roman"/>
                <w:sz w:val="20"/>
                <w:szCs w:val="20"/>
              </w:rPr>
              <w:t>Планируемый к размещению</w:t>
            </w:r>
          </w:p>
        </w:tc>
      </w:tr>
    </w:tbl>
    <w:p w:rsidR="003F0856" w:rsidRPr="003F0856" w:rsidRDefault="003F0856" w:rsidP="003F0856">
      <w:pPr>
        <w:spacing w:before="120" w:after="0" w:line="240" w:lineRule="auto"/>
        <w:ind w:firstLine="709"/>
        <w:rPr>
          <w:rFonts w:ascii="Times New Roman" w:hAnsi="Times New Roman"/>
          <w:sz w:val="24"/>
          <w:szCs w:val="24"/>
        </w:rPr>
      </w:pPr>
      <w:r w:rsidRPr="003F0856">
        <w:rPr>
          <w:rFonts w:ascii="Times New Roman" w:hAnsi="Times New Roman"/>
          <w:sz w:val="24"/>
          <w:szCs w:val="24"/>
        </w:rPr>
        <w:t>Удельная величина потребления электрической энергии в многоквартирных домах в 2019 году составила 637,8 кВт.час на одного проживающего. Удельная величина потребления электрической энергии муниципальными бюджетными учреждениями на одного человека населения в 2019 г. составила 99,1 кВт.час</w:t>
      </w:r>
      <w:r w:rsidR="003302E7">
        <w:rPr>
          <w:rFonts w:ascii="Times New Roman" w:hAnsi="Times New Roman"/>
          <w:sz w:val="24"/>
          <w:szCs w:val="24"/>
        </w:rPr>
        <w:t xml:space="preserve">. </w:t>
      </w:r>
      <w:r w:rsidRPr="003F0856">
        <w:rPr>
          <w:rFonts w:ascii="Times New Roman" w:hAnsi="Times New Roman"/>
          <w:sz w:val="24"/>
          <w:szCs w:val="24"/>
        </w:rPr>
        <w:t xml:space="preserve"> Учет потребления энергетических ресурсов в многоквартирных домах осуществляется по установленным приборам учета в квартирах собственников жилья, что способствует снижению потребления электрической энергии.</w:t>
      </w:r>
    </w:p>
    <w:p w:rsidR="003F0856" w:rsidRPr="003F0856" w:rsidRDefault="003F0856" w:rsidP="003F0856">
      <w:pPr>
        <w:spacing w:after="0" w:line="240" w:lineRule="auto"/>
        <w:ind w:firstLine="709"/>
        <w:rPr>
          <w:rFonts w:ascii="Times New Roman" w:hAnsi="Times New Roman"/>
          <w:sz w:val="24"/>
          <w:szCs w:val="24"/>
        </w:rPr>
      </w:pPr>
      <w:r w:rsidRPr="003F0856">
        <w:rPr>
          <w:rFonts w:ascii="Times New Roman" w:hAnsi="Times New Roman"/>
          <w:sz w:val="24"/>
          <w:szCs w:val="24"/>
        </w:rPr>
        <w:t>Все населенные пункты Бессоновского района подключены к централизованной системе электроснабжения. Проблем электроснабжения населенных пунктов не выявлено. Состояние системы электроснабжения удовлетворительное, требует планового ремонта. Существенного увеличения потребления электрической энергии не прогнозируется.</w:t>
      </w:r>
    </w:p>
    <w:p w:rsidR="003F0856" w:rsidRPr="003F0856" w:rsidRDefault="003F0856" w:rsidP="003F0856">
      <w:pPr>
        <w:spacing w:after="0" w:line="240" w:lineRule="auto"/>
        <w:ind w:firstLine="709"/>
        <w:rPr>
          <w:rFonts w:ascii="Times New Roman" w:hAnsi="Times New Roman"/>
          <w:sz w:val="24"/>
          <w:szCs w:val="24"/>
        </w:rPr>
      </w:pPr>
      <w:r w:rsidRPr="003F0856">
        <w:rPr>
          <w:rFonts w:ascii="Times New Roman" w:hAnsi="Times New Roman"/>
          <w:sz w:val="24"/>
          <w:szCs w:val="24"/>
        </w:rPr>
        <w:t>Предлагается снизить износ объектов; повысить энергоэффективность отрасли.  В рамках разработки генпланов поселений могут быть уточнены потребности в строительстве ВЛ-10 и 0,4 кВ к участкам индивидуальной застройки и объектам социального обеспечения. Сохраняется потребность в строительстве новых ТП для реализации крупных инвестиционных проектов.</w:t>
      </w:r>
    </w:p>
    <w:p w:rsidR="00E94102" w:rsidRPr="007F1B5A" w:rsidRDefault="00E94102" w:rsidP="00784770">
      <w:pPr>
        <w:pStyle w:val="3"/>
        <w:numPr>
          <w:ilvl w:val="2"/>
          <w:numId w:val="21"/>
        </w:numPr>
        <w:spacing w:before="240"/>
        <w:ind w:left="0" w:firstLine="0"/>
        <w:jc w:val="center"/>
        <w:rPr>
          <w:rFonts w:ascii="Times New Roman" w:hAnsi="Times New Roman"/>
          <w:color w:val="2E74B5"/>
        </w:rPr>
      </w:pPr>
      <w:r w:rsidRPr="007F1B5A">
        <w:rPr>
          <w:rFonts w:ascii="Times New Roman" w:hAnsi="Times New Roman"/>
          <w:color w:val="2E74B5"/>
        </w:rPr>
        <w:t> </w:t>
      </w:r>
      <w:bookmarkStart w:id="65" w:name="_Toc83661638"/>
      <w:r w:rsidRPr="007F1B5A">
        <w:rPr>
          <w:rFonts w:ascii="Times New Roman" w:hAnsi="Times New Roman"/>
          <w:color w:val="2E74B5"/>
        </w:rPr>
        <w:t>Теплоснабжение</w:t>
      </w:r>
      <w:bookmarkEnd w:id="65"/>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 xml:space="preserve">Централизованным теплоснабжением в Бессоновском районе обеспечены в основном государственные и муниципальные учреждения, это котельные медицинских и </w:t>
      </w:r>
      <w:r w:rsidRPr="00E66186">
        <w:rPr>
          <w:rFonts w:ascii="Times New Roman" w:hAnsi="Times New Roman"/>
          <w:sz w:val="24"/>
          <w:szCs w:val="24"/>
        </w:rPr>
        <w:lastRenderedPageBreak/>
        <w:t xml:space="preserve">общеобразовательных учреждений, а также системы ЖКХ. Население централизованным теплоснабжением обеспечено в малом объеме, в основном установлены бытовые газовые котлы. </w:t>
      </w:r>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На территории района расположено 112 котельных мощностью более 100 кВт и 138 топочных, из них в муниципальной собственности находятся 27 котельных и 16 топочных.</w:t>
      </w:r>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Протяженность муниципальных тепловых сетей 36,3 км.</w:t>
      </w:r>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Информация о теплоснабжающих организациях Бессоновского района представлена в таблице 5.2.2-1</w:t>
      </w:r>
    </w:p>
    <w:p w:rsidR="00E66186" w:rsidRPr="00E66186" w:rsidRDefault="00E66186" w:rsidP="00E66186">
      <w:pPr>
        <w:spacing w:before="120" w:after="120" w:line="240" w:lineRule="auto"/>
        <w:jc w:val="center"/>
        <w:rPr>
          <w:rFonts w:ascii="Times New Roman" w:hAnsi="Times New Roman"/>
          <w:sz w:val="24"/>
          <w:szCs w:val="24"/>
        </w:rPr>
      </w:pPr>
      <w:r w:rsidRPr="00E66186">
        <w:rPr>
          <w:rFonts w:ascii="Times New Roman" w:hAnsi="Times New Roman"/>
          <w:sz w:val="24"/>
          <w:szCs w:val="24"/>
        </w:rPr>
        <w:t>Таблица 5.2.2-1</w:t>
      </w:r>
      <w:r>
        <w:rPr>
          <w:rFonts w:ascii="Times New Roman" w:hAnsi="Times New Roman"/>
          <w:sz w:val="24"/>
          <w:szCs w:val="24"/>
        </w:rPr>
        <w:t xml:space="preserve">. </w:t>
      </w:r>
      <w:r w:rsidRPr="00E66186">
        <w:rPr>
          <w:rFonts w:ascii="Times New Roman" w:hAnsi="Times New Roman"/>
          <w:sz w:val="24"/>
          <w:szCs w:val="24"/>
        </w:rPr>
        <w:t>Теплоснабжающие организации Бессоновского района</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305"/>
        <w:gridCol w:w="1275"/>
        <w:gridCol w:w="709"/>
        <w:gridCol w:w="964"/>
        <w:gridCol w:w="992"/>
        <w:gridCol w:w="597"/>
        <w:gridCol w:w="1139"/>
        <w:gridCol w:w="708"/>
        <w:gridCol w:w="709"/>
        <w:gridCol w:w="788"/>
      </w:tblGrid>
      <w:tr w:rsidR="00E66186" w:rsidRPr="00E66186" w:rsidTr="00E66186">
        <w:trPr>
          <w:tblHeader/>
        </w:trPr>
        <w:tc>
          <w:tcPr>
            <w:tcW w:w="425" w:type="dxa"/>
            <w:vMerge w:val="restart"/>
            <w:tcBorders>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 п/п</w:t>
            </w:r>
          </w:p>
        </w:tc>
        <w:tc>
          <w:tcPr>
            <w:tcW w:w="130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Наименование теплоснабжающего предприятия (котельной)</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Населенный пункт, адрес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тип топлива</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 xml:space="preserve">Годовая выработка т/энергии </w:t>
            </w:r>
            <w:r w:rsidR="007C00C8" w:rsidRPr="00E66186">
              <w:rPr>
                <w:rFonts w:ascii="Times New Roman" w:hAnsi="Times New Roman"/>
                <w:sz w:val="18"/>
                <w:szCs w:val="18"/>
              </w:rPr>
              <w:t>тыс. Гкал</w:t>
            </w:r>
            <w:r w:rsidRPr="00E66186">
              <w:rPr>
                <w:rFonts w:ascii="Times New Roman" w:hAnsi="Times New Roman"/>
                <w:sz w:val="18"/>
                <w:szCs w:val="18"/>
              </w:rPr>
              <w:t>/</w:t>
            </w:r>
          </w:p>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год</w:t>
            </w:r>
          </w:p>
        </w:tc>
        <w:tc>
          <w:tcPr>
            <w:tcW w:w="2728"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Сведения по основному оборудованию</w:t>
            </w:r>
          </w:p>
        </w:tc>
        <w:tc>
          <w:tcPr>
            <w:tcW w:w="2205"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Общая площадь отапливаемых помещений, м2</w:t>
            </w:r>
          </w:p>
        </w:tc>
      </w:tr>
      <w:tr w:rsidR="00E66186" w:rsidRPr="00E66186" w:rsidTr="00E66186">
        <w:trPr>
          <w:trHeight w:val="207"/>
          <w:tblHeader/>
        </w:trPr>
        <w:tc>
          <w:tcPr>
            <w:tcW w:w="425" w:type="dxa"/>
            <w:vMerge/>
            <w:tcBorders>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130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6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марка котлов</w:t>
            </w:r>
          </w:p>
        </w:tc>
        <w:tc>
          <w:tcPr>
            <w:tcW w:w="597"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кол-во шт.</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992484">
            <w:pPr>
              <w:spacing w:after="0" w:line="240" w:lineRule="auto"/>
              <w:jc w:val="center"/>
              <w:rPr>
                <w:rFonts w:ascii="Times New Roman" w:hAnsi="Times New Roman"/>
                <w:sz w:val="18"/>
                <w:szCs w:val="18"/>
              </w:rPr>
            </w:pPr>
            <w:r w:rsidRPr="00E66186">
              <w:rPr>
                <w:rFonts w:ascii="Times New Roman" w:hAnsi="Times New Roman"/>
                <w:sz w:val="18"/>
                <w:szCs w:val="18"/>
              </w:rPr>
              <w:t>установленная мощ-ть Гкал/ч</w:t>
            </w:r>
          </w:p>
        </w:tc>
        <w:tc>
          <w:tcPr>
            <w:tcW w:w="220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r>
      <w:tr w:rsidR="00E66186" w:rsidRPr="00E66186" w:rsidTr="00E66186">
        <w:trPr>
          <w:tblHeader/>
        </w:trPr>
        <w:tc>
          <w:tcPr>
            <w:tcW w:w="425" w:type="dxa"/>
            <w:vMerge/>
            <w:tcBorders>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130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6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597"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113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жилфонд</w:t>
            </w:r>
          </w:p>
        </w:tc>
        <w:tc>
          <w:tcPr>
            <w:tcW w:w="78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объекты соц.сферы</w:t>
            </w:r>
          </w:p>
        </w:tc>
      </w:tr>
      <w:tr w:rsidR="00E66186" w:rsidRPr="00E66186" w:rsidTr="00E66186">
        <w:trPr>
          <w:tblHeader/>
        </w:trPr>
        <w:tc>
          <w:tcPr>
            <w:tcW w:w="425" w:type="dxa"/>
            <w:tcBorders>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1</w:t>
            </w:r>
          </w:p>
        </w:tc>
        <w:tc>
          <w:tcPr>
            <w:tcW w:w="1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2</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4</w:t>
            </w:r>
          </w:p>
        </w:tc>
        <w:tc>
          <w:tcPr>
            <w:tcW w:w="9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6</w:t>
            </w:r>
          </w:p>
        </w:tc>
        <w:tc>
          <w:tcPr>
            <w:tcW w:w="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7</w:t>
            </w:r>
          </w:p>
        </w:tc>
        <w:tc>
          <w:tcPr>
            <w:tcW w:w="113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8</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10</w:t>
            </w:r>
          </w:p>
        </w:tc>
        <w:tc>
          <w:tcPr>
            <w:tcW w:w="78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66186" w:rsidRPr="00E66186" w:rsidRDefault="00E66186" w:rsidP="00E66186">
            <w:pPr>
              <w:spacing w:after="0" w:line="240" w:lineRule="auto"/>
              <w:jc w:val="center"/>
              <w:rPr>
                <w:rFonts w:ascii="Times New Roman" w:hAnsi="Times New Roman"/>
                <w:sz w:val="18"/>
                <w:szCs w:val="18"/>
              </w:rPr>
            </w:pPr>
            <w:r>
              <w:rPr>
                <w:rFonts w:ascii="Times New Roman" w:hAnsi="Times New Roman"/>
                <w:sz w:val="18"/>
                <w:szCs w:val="18"/>
              </w:rPr>
              <w:t>11</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w:t>
            </w:r>
          </w:p>
        </w:tc>
        <w:tc>
          <w:tcPr>
            <w:tcW w:w="1305" w:type="dxa"/>
            <w:tcBorders>
              <w:top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АКЦ</w:t>
            </w:r>
          </w:p>
        </w:tc>
        <w:tc>
          <w:tcPr>
            <w:tcW w:w="1275" w:type="dxa"/>
            <w:tcBorders>
              <w:top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с.Бессоновка,  ул.Коммунистическая 2А</w:t>
            </w:r>
          </w:p>
        </w:tc>
        <w:tc>
          <w:tcPr>
            <w:tcW w:w="709" w:type="dxa"/>
            <w:tcBorders>
              <w:top w:val="single" w:sz="4" w:space="0" w:color="auto"/>
            </w:tcBorders>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tcBorders>
              <w:top w:val="single" w:sz="4" w:space="0" w:color="auto"/>
            </w:tcBorders>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1,03</w:t>
            </w:r>
          </w:p>
        </w:tc>
        <w:tc>
          <w:tcPr>
            <w:tcW w:w="992" w:type="dxa"/>
            <w:tcBorders>
              <w:top w:val="single" w:sz="4" w:space="0" w:color="auto"/>
            </w:tcBorders>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КВА-1.0Гн</w:t>
            </w:r>
          </w:p>
        </w:tc>
        <w:tc>
          <w:tcPr>
            <w:tcW w:w="597" w:type="dxa"/>
            <w:tcBorders>
              <w:top w:val="single" w:sz="4" w:space="0" w:color="auto"/>
            </w:tcBorders>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tcBorders>
              <w:top w:val="single" w:sz="4" w:space="0" w:color="auto"/>
            </w:tcBorders>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1,72</w:t>
            </w:r>
          </w:p>
        </w:tc>
        <w:tc>
          <w:tcPr>
            <w:tcW w:w="708" w:type="dxa"/>
            <w:tcBorders>
              <w:top w:val="single" w:sz="4" w:space="0" w:color="auto"/>
            </w:tcBorders>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3754</w:t>
            </w:r>
          </w:p>
        </w:tc>
        <w:tc>
          <w:tcPr>
            <w:tcW w:w="709" w:type="dxa"/>
            <w:tcBorders>
              <w:top w:val="single" w:sz="4" w:space="0" w:color="auto"/>
            </w:tcBorders>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tcBorders>
              <w:top w:val="single" w:sz="4" w:space="0" w:color="auto"/>
            </w:tcBorders>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3754</w:t>
            </w:r>
          </w:p>
        </w:tc>
      </w:tr>
      <w:tr w:rsidR="00E66186" w:rsidRPr="00E66186" w:rsidTr="00E66186">
        <w:tc>
          <w:tcPr>
            <w:tcW w:w="425" w:type="dxa"/>
            <w:vMerge w:val="restart"/>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305" w:type="dxa"/>
            <w:vMerge w:val="restart"/>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Бассейна</w:t>
            </w:r>
          </w:p>
        </w:tc>
        <w:tc>
          <w:tcPr>
            <w:tcW w:w="1275" w:type="dxa"/>
            <w:vMerge w:val="restart"/>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с.Бессоновка, ул.Садовая 67А</w:t>
            </w:r>
          </w:p>
        </w:tc>
        <w:tc>
          <w:tcPr>
            <w:tcW w:w="709" w:type="dxa"/>
            <w:vMerge w:val="restart"/>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vMerge w:val="restart"/>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3,97</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ELLPREX-420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w:t>
            </w:r>
          </w:p>
        </w:tc>
        <w:tc>
          <w:tcPr>
            <w:tcW w:w="1139" w:type="dxa"/>
            <w:vMerge w:val="restart"/>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3,946</w:t>
            </w:r>
          </w:p>
        </w:tc>
        <w:tc>
          <w:tcPr>
            <w:tcW w:w="708" w:type="dxa"/>
            <w:vMerge w:val="restart"/>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15273</w:t>
            </w:r>
          </w:p>
        </w:tc>
        <w:tc>
          <w:tcPr>
            <w:tcW w:w="709" w:type="dxa"/>
            <w:vMerge w:val="restart"/>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vMerge w:val="restart"/>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15273</w:t>
            </w:r>
          </w:p>
        </w:tc>
      </w:tr>
      <w:tr w:rsidR="00E66186" w:rsidRPr="00E66186" w:rsidTr="00E66186">
        <w:tc>
          <w:tcPr>
            <w:tcW w:w="425"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1305" w:type="dxa"/>
            <w:vMerge/>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p>
        </w:tc>
        <w:tc>
          <w:tcPr>
            <w:tcW w:w="1275" w:type="dxa"/>
            <w:vMerge/>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p>
        </w:tc>
        <w:tc>
          <w:tcPr>
            <w:tcW w:w="709"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64"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ELLPREX-290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w:t>
            </w:r>
          </w:p>
        </w:tc>
        <w:tc>
          <w:tcPr>
            <w:tcW w:w="1139"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08"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09"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88"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r>
      <w:tr w:rsidR="00E66186" w:rsidRPr="00E66186" w:rsidTr="00E66186">
        <w:tc>
          <w:tcPr>
            <w:tcW w:w="425"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1305" w:type="dxa"/>
            <w:vMerge/>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p>
        </w:tc>
        <w:tc>
          <w:tcPr>
            <w:tcW w:w="1275" w:type="dxa"/>
            <w:vMerge/>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p>
        </w:tc>
        <w:tc>
          <w:tcPr>
            <w:tcW w:w="709"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64"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ELLPREX-970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08"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09"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c>
          <w:tcPr>
            <w:tcW w:w="788" w:type="dxa"/>
            <w:vMerge/>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 xml:space="preserve">МЭУ Бессоновского района, Котельная ДК, </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с.Бессоновка, ул.Центральная 249</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0,3</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Хопёр-100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0,162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1173</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1173</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 xml:space="preserve">МЭУ Бессоновского района, Котельная д/сад </w:t>
            </w:r>
            <w:r w:rsidR="007C00C8">
              <w:rPr>
                <w:rFonts w:ascii="Times New Roman" w:hAnsi="Times New Roman"/>
                <w:sz w:val="18"/>
                <w:szCs w:val="18"/>
              </w:rPr>
              <w:t xml:space="preserve">« </w:t>
            </w:r>
            <w:r w:rsidRPr="00E66186">
              <w:rPr>
                <w:rFonts w:ascii="Times New Roman" w:hAnsi="Times New Roman"/>
                <w:sz w:val="18"/>
                <w:szCs w:val="18"/>
              </w:rPr>
              <w:t>Колосок</w:t>
            </w:r>
            <w:r w:rsidR="007C00C8">
              <w:rPr>
                <w:rFonts w:ascii="Times New Roman" w:hAnsi="Times New Roman"/>
                <w:sz w:val="18"/>
                <w:szCs w:val="18"/>
              </w:rPr>
              <w:t xml:space="preserve">» </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с.Бессоновка,           ул.Кирова 20А</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0,07</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Хопёр-100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0,162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551</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551</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5</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МСШ</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с.Грабово,       ул.Советская 160</w:t>
            </w:r>
            <w:r w:rsidR="007C00C8">
              <w:rPr>
                <w:rFonts w:ascii="Times New Roman" w:hAnsi="Times New Roman"/>
                <w:sz w:val="18"/>
                <w:szCs w:val="18"/>
              </w:rPr>
              <w:t xml:space="preserve">» </w:t>
            </w:r>
            <w:r w:rsidRPr="00E66186">
              <w:rPr>
                <w:rFonts w:ascii="Times New Roman" w:hAnsi="Times New Roman"/>
                <w:sz w:val="18"/>
                <w:szCs w:val="18"/>
              </w:rPr>
              <w:t>К</w:t>
            </w:r>
            <w:r w:rsidR="007C00C8">
              <w:rPr>
                <w:rFonts w:ascii="Times New Roman" w:hAnsi="Times New Roman"/>
                <w:sz w:val="18"/>
                <w:szCs w:val="18"/>
              </w:rPr>
              <w:t xml:space="preserve">» </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0,59</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КВа-1.0Гн</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2051</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2051</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6</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 xml:space="preserve">МЭУ Бессоновского района, Кот.больницы и д/сада </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с.Грабово,                     ул.Ново-Западная 15К</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0,57</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Unikal Modal 233</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0,4</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1717</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1717</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7</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 №2</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с.Грабово, ул.Лесная 31/2</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0,85</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ELLPREX-340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0,584</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4100</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4100</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8</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с.Чертково,  ул.Центральная 45</w:t>
            </w:r>
            <w:r w:rsidR="007C00C8">
              <w:rPr>
                <w:rFonts w:ascii="Times New Roman" w:hAnsi="Times New Roman"/>
                <w:sz w:val="18"/>
                <w:szCs w:val="18"/>
              </w:rPr>
              <w:t xml:space="preserve">» </w:t>
            </w:r>
            <w:r w:rsidRPr="00E66186">
              <w:rPr>
                <w:rFonts w:ascii="Times New Roman" w:hAnsi="Times New Roman"/>
                <w:sz w:val="18"/>
                <w:szCs w:val="18"/>
              </w:rPr>
              <w:t>К</w:t>
            </w:r>
            <w:r w:rsidR="007C00C8">
              <w:rPr>
                <w:rFonts w:ascii="Times New Roman" w:hAnsi="Times New Roman"/>
                <w:sz w:val="18"/>
                <w:szCs w:val="18"/>
              </w:rPr>
              <w:t xml:space="preserve">» </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Хопёр-100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0,162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467</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467</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9</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с.Пыркино,  ул.Центральная 160Б</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0,53</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Ква-0.8</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1,38</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1671</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1671</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lastRenderedPageBreak/>
              <w:t>10</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с.Полеологово, ул.Колхозная 4</w:t>
            </w:r>
            <w:r w:rsidR="007C00C8">
              <w:rPr>
                <w:rFonts w:ascii="Times New Roman" w:hAnsi="Times New Roman"/>
                <w:sz w:val="18"/>
                <w:szCs w:val="18"/>
              </w:rPr>
              <w:t xml:space="preserve">» </w:t>
            </w:r>
            <w:r w:rsidRPr="00E66186">
              <w:rPr>
                <w:rFonts w:ascii="Times New Roman" w:hAnsi="Times New Roman"/>
                <w:sz w:val="18"/>
                <w:szCs w:val="18"/>
              </w:rPr>
              <w:t>А</w:t>
            </w:r>
            <w:r w:rsidR="007C00C8">
              <w:rPr>
                <w:rFonts w:ascii="Times New Roman" w:hAnsi="Times New Roman"/>
                <w:sz w:val="18"/>
                <w:szCs w:val="18"/>
              </w:rPr>
              <w:t xml:space="preserve">» </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0,31</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Хопёр-100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0,243</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1747</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1747</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11</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с.Блохино, ул.Комсомольская 22Б</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0,75</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Ква-0.8</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1,38</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1573</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1573</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12</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w:t>
            </w:r>
            <w:r w:rsidR="00FF1447">
              <w:rPr>
                <w:rFonts w:ascii="Times New Roman" w:hAnsi="Times New Roman"/>
                <w:sz w:val="18"/>
                <w:szCs w:val="18"/>
              </w:rPr>
              <w:t>я</w:t>
            </w:r>
            <w:r w:rsidRPr="00E66186">
              <w:rPr>
                <w:rFonts w:ascii="Times New Roman" w:hAnsi="Times New Roman"/>
                <w:sz w:val="18"/>
                <w:szCs w:val="18"/>
              </w:rPr>
              <w:t xml:space="preserve">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с.Пазелки, ул.Интернациональная 3А</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0,37</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Хопёр-100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0,162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1873</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1873</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13</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д/сада</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с.Степановка,  ул.Дорожная 45Г</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0,84</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КЧМ-5 (9секц.)</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0,332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2601</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2601</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14</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с.Степановка,  ул.Дорожная 45Г</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0,39</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КЧМ-5 (7секц)</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0,126</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2000</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2000</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15</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с.Сосновка, ул.Центральная 118А</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1,28</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Универсал-6</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2,7</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4395</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4395</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16</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ДК</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с.Сосновка,  ул.Дорожная 16А</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0,3</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Хопёр-100</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0,162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1680</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1680</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с.Кижеватово,  ул.Большая дорога 91Д п.1</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0,66</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КВа-1.0Гн</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1,72</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3453</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3453</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18</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с.Александровка,  ул.Центральная 6</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0,34</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КЧМ -5К-70 -8сек</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0,219</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1176</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1176</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19</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д/сада</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с.Чемодановка,  ул.Дорожная 33/1</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0,04</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КОВ-25 СТПВ</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0,043</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214</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214</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20</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Школы</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с.Ухтинка,           ул.Южная 1Г</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0,16</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PROTHERM 50KLO</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0,076</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535</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535</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21</w:t>
            </w:r>
          </w:p>
        </w:tc>
        <w:tc>
          <w:tcPr>
            <w:tcW w:w="130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МЭУ Бессоновского района, Котельная адм. здания МЭУ</w:t>
            </w:r>
          </w:p>
        </w:tc>
        <w:tc>
          <w:tcPr>
            <w:tcW w:w="1275" w:type="dxa"/>
            <w:shd w:val="clear" w:color="auto" w:fill="auto"/>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с.Бессоновка, ул.Армейская 41</w:t>
            </w:r>
          </w:p>
        </w:tc>
        <w:tc>
          <w:tcPr>
            <w:tcW w:w="709"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0,16</w:t>
            </w:r>
          </w:p>
        </w:tc>
        <w:tc>
          <w:tcPr>
            <w:tcW w:w="992" w:type="dxa"/>
            <w:shd w:val="clear" w:color="auto" w:fill="auto"/>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ARDERIA ESR-2,25 FFCD</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0,075</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745</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745</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lastRenderedPageBreak/>
              <w:t>22</w:t>
            </w:r>
          </w:p>
        </w:tc>
        <w:tc>
          <w:tcPr>
            <w:tcW w:w="130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 xml:space="preserve">МУП </w:t>
            </w:r>
            <w:r w:rsidR="007C00C8">
              <w:rPr>
                <w:rFonts w:ascii="Times New Roman" w:hAnsi="Times New Roman"/>
                <w:sz w:val="18"/>
                <w:szCs w:val="18"/>
              </w:rPr>
              <w:t xml:space="preserve">« </w:t>
            </w:r>
            <w:r w:rsidRPr="00E66186">
              <w:rPr>
                <w:rFonts w:ascii="Times New Roman" w:hAnsi="Times New Roman"/>
                <w:sz w:val="18"/>
                <w:szCs w:val="18"/>
              </w:rPr>
              <w:t>Жилсервис</w:t>
            </w:r>
            <w:r w:rsidR="007C00C8">
              <w:rPr>
                <w:rFonts w:ascii="Times New Roman" w:hAnsi="Times New Roman"/>
                <w:sz w:val="18"/>
                <w:szCs w:val="18"/>
              </w:rPr>
              <w:t xml:space="preserve">» </w:t>
            </w:r>
          </w:p>
        </w:tc>
        <w:tc>
          <w:tcPr>
            <w:tcW w:w="127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 Вазерки</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3,957</w:t>
            </w:r>
          </w:p>
        </w:tc>
        <w:tc>
          <w:tcPr>
            <w:tcW w:w="992"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КСВа-2,5</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4,3</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22178</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15398</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6419</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23</w:t>
            </w:r>
          </w:p>
        </w:tc>
        <w:tc>
          <w:tcPr>
            <w:tcW w:w="130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 xml:space="preserve">МУП </w:t>
            </w:r>
            <w:r w:rsidR="007C00C8">
              <w:rPr>
                <w:rFonts w:ascii="Times New Roman" w:hAnsi="Times New Roman"/>
                <w:sz w:val="18"/>
                <w:szCs w:val="18"/>
              </w:rPr>
              <w:t xml:space="preserve">« </w:t>
            </w:r>
            <w:r w:rsidRPr="00E66186">
              <w:rPr>
                <w:rFonts w:ascii="Times New Roman" w:hAnsi="Times New Roman"/>
                <w:sz w:val="18"/>
                <w:szCs w:val="18"/>
              </w:rPr>
              <w:t>Исток</w:t>
            </w:r>
            <w:r w:rsidR="007C00C8">
              <w:rPr>
                <w:rFonts w:ascii="Times New Roman" w:hAnsi="Times New Roman"/>
                <w:sz w:val="18"/>
                <w:szCs w:val="18"/>
              </w:rPr>
              <w:t xml:space="preserve">» </w:t>
            </w:r>
          </w:p>
        </w:tc>
        <w:tc>
          <w:tcPr>
            <w:tcW w:w="127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 Бессоновка</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1,6</w:t>
            </w:r>
          </w:p>
        </w:tc>
        <w:tc>
          <w:tcPr>
            <w:tcW w:w="992"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КСВа</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0,63</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42006</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6700</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2355</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24</w:t>
            </w:r>
          </w:p>
        </w:tc>
        <w:tc>
          <w:tcPr>
            <w:tcW w:w="130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МКП Кижеватовское</w:t>
            </w:r>
          </w:p>
        </w:tc>
        <w:tc>
          <w:tcPr>
            <w:tcW w:w="127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 Кижеватово</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4,05</w:t>
            </w:r>
          </w:p>
        </w:tc>
        <w:tc>
          <w:tcPr>
            <w:tcW w:w="992"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Факел</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0,8</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131578</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20912</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110666</w:t>
            </w:r>
          </w:p>
        </w:tc>
      </w:tr>
      <w:tr w:rsidR="00E66186" w:rsidRPr="00E66186" w:rsidTr="00E66186">
        <w:tc>
          <w:tcPr>
            <w:tcW w:w="425"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25</w:t>
            </w:r>
          </w:p>
        </w:tc>
        <w:tc>
          <w:tcPr>
            <w:tcW w:w="130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 xml:space="preserve">ООО </w:t>
            </w:r>
            <w:r w:rsidR="007C00C8">
              <w:rPr>
                <w:rFonts w:ascii="Times New Roman" w:hAnsi="Times New Roman"/>
                <w:sz w:val="18"/>
                <w:szCs w:val="18"/>
              </w:rPr>
              <w:t xml:space="preserve">« </w:t>
            </w:r>
            <w:r w:rsidRPr="00E66186">
              <w:rPr>
                <w:rFonts w:ascii="Times New Roman" w:hAnsi="Times New Roman"/>
                <w:sz w:val="18"/>
                <w:szCs w:val="18"/>
              </w:rPr>
              <w:t>Тепловдолм</w:t>
            </w:r>
            <w:r w:rsidR="007C00C8">
              <w:rPr>
                <w:rFonts w:ascii="Times New Roman" w:hAnsi="Times New Roman"/>
                <w:sz w:val="18"/>
                <w:szCs w:val="18"/>
              </w:rPr>
              <w:t xml:space="preserve">» </w:t>
            </w:r>
          </w:p>
        </w:tc>
        <w:tc>
          <w:tcPr>
            <w:tcW w:w="1275" w:type="dxa"/>
            <w:shd w:val="clear" w:color="auto" w:fill="auto"/>
            <w:noWrap/>
            <w:tcMar>
              <w:left w:w="28" w:type="dxa"/>
              <w:right w:w="28" w:type="dxa"/>
            </w:tcMar>
            <w:vAlign w:val="center"/>
            <w:hideMark/>
          </w:tcPr>
          <w:p w:rsidR="00E66186" w:rsidRPr="00E66186" w:rsidRDefault="00E66186" w:rsidP="00E66186">
            <w:pPr>
              <w:spacing w:after="0" w:line="240" w:lineRule="auto"/>
              <w:rPr>
                <w:rFonts w:ascii="Times New Roman" w:hAnsi="Times New Roman"/>
                <w:sz w:val="18"/>
                <w:szCs w:val="18"/>
              </w:rPr>
            </w:pPr>
            <w:r w:rsidRPr="00E66186">
              <w:rPr>
                <w:rFonts w:ascii="Times New Roman" w:hAnsi="Times New Roman"/>
                <w:sz w:val="18"/>
                <w:szCs w:val="18"/>
              </w:rPr>
              <w:t>с. Чемодановка</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газ</w:t>
            </w:r>
          </w:p>
        </w:tc>
        <w:tc>
          <w:tcPr>
            <w:tcW w:w="964"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5,049</w:t>
            </w:r>
          </w:p>
        </w:tc>
        <w:tc>
          <w:tcPr>
            <w:tcW w:w="992"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ЭНТРОРОС</w:t>
            </w:r>
          </w:p>
        </w:tc>
        <w:tc>
          <w:tcPr>
            <w:tcW w:w="597"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3</w:t>
            </w:r>
          </w:p>
        </w:tc>
        <w:tc>
          <w:tcPr>
            <w:tcW w:w="113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7,54</w:t>
            </w:r>
          </w:p>
        </w:tc>
        <w:tc>
          <w:tcPr>
            <w:tcW w:w="70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88770,32</w:t>
            </w:r>
          </w:p>
        </w:tc>
        <w:tc>
          <w:tcPr>
            <w:tcW w:w="709"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73970,9</w:t>
            </w:r>
          </w:p>
        </w:tc>
        <w:tc>
          <w:tcPr>
            <w:tcW w:w="788" w:type="dxa"/>
            <w:shd w:val="clear" w:color="auto" w:fill="auto"/>
            <w:noWrap/>
            <w:tcMar>
              <w:left w:w="28" w:type="dxa"/>
              <w:right w:w="28" w:type="dxa"/>
            </w:tcMar>
            <w:vAlign w:val="center"/>
            <w:hideMark/>
          </w:tcPr>
          <w:p w:rsidR="00E66186" w:rsidRPr="00E66186" w:rsidRDefault="00E66186" w:rsidP="00E66186">
            <w:pPr>
              <w:spacing w:after="0" w:line="240" w:lineRule="auto"/>
              <w:jc w:val="center"/>
              <w:rPr>
                <w:rFonts w:ascii="Times New Roman" w:hAnsi="Times New Roman"/>
                <w:sz w:val="18"/>
                <w:szCs w:val="18"/>
              </w:rPr>
            </w:pPr>
            <w:r w:rsidRPr="00E66186">
              <w:rPr>
                <w:rFonts w:ascii="Times New Roman" w:hAnsi="Times New Roman"/>
                <w:sz w:val="18"/>
                <w:szCs w:val="18"/>
              </w:rPr>
              <w:t>12185,22</w:t>
            </w:r>
          </w:p>
        </w:tc>
      </w:tr>
    </w:tbl>
    <w:p w:rsidR="00E66186" w:rsidRPr="00E66186" w:rsidRDefault="00E66186" w:rsidP="00E66186">
      <w:pPr>
        <w:spacing w:after="0" w:line="240" w:lineRule="auto"/>
        <w:rPr>
          <w:rFonts w:ascii="Times New Roman" w:hAnsi="Times New Roman"/>
          <w:sz w:val="18"/>
          <w:szCs w:val="18"/>
        </w:rPr>
      </w:pPr>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 xml:space="preserve">      Теплоснабжение, в том числе централизованное и децентрализованное, обеспечивается действующей договорной системой и системой расчетов за предоставляемые услуги на территории муниципального образования следующими организациями: МЭУ Бессоновского района, МУП Бессоновского сельсовета </w:t>
      </w:r>
      <w:r w:rsidR="007C00C8">
        <w:rPr>
          <w:rFonts w:ascii="Times New Roman" w:hAnsi="Times New Roman"/>
          <w:sz w:val="24"/>
          <w:szCs w:val="24"/>
        </w:rPr>
        <w:t>«Исток».</w:t>
      </w:r>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 xml:space="preserve">Теплоснабжение индивидуальных домовладений зависит от степени газификации населенных пунктов. В газифицированных населенных пунктах теплоснабжение осуществляется автономно от индивидуальных поквартирных теплогенераторов (индивидуальных газовых котлов), вид топлива - природный газ. В негазифицированных населенных пунктах теплообеспечение печное, вид топлива – уголь, дрова. </w:t>
      </w:r>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В Программах комплексного развития систем коммунальной инфраструктуры сельсоветов Бессоновского района Пензенской области на 2016 – 2035 годы отсутствуют Программы развития системы теплоснабжения.</w:t>
      </w:r>
    </w:p>
    <w:p w:rsidR="00E66186" w:rsidRPr="00E66186" w:rsidRDefault="00E66186" w:rsidP="00E66186">
      <w:pPr>
        <w:spacing w:after="0" w:line="240" w:lineRule="auto"/>
        <w:ind w:firstLine="709"/>
        <w:rPr>
          <w:rFonts w:ascii="Times New Roman" w:hAnsi="Times New Roman"/>
          <w:sz w:val="24"/>
          <w:szCs w:val="24"/>
        </w:rPr>
      </w:pPr>
      <w:r w:rsidRPr="00E66186">
        <w:rPr>
          <w:rFonts w:ascii="Times New Roman" w:hAnsi="Times New Roman"/>
          <w:sz w:val="24"/>
          <w:szCs w:val="24"/>
        </w:rPr>
        <w:t xml:space="preserve">Ввиду отсутствия планов в области строительства объектов–потребителей тепловой энергии (от централизованных систем теплоснабжения) спрос и перспективные нагрузки по потреблению услуг теплоснабжения на расчетный период принято сохранить на текущем уровне. </w:t>
      </w:r>
    </w:p>
    <w:p w:rsidR="00E66186" w:rsidRPr="00E66186" w:rsidRDefault="00E66186" w:rsidP="00C44A6A">
      <w:pPr>
        <w:spacing w:after="0" w:line="240" w:lineRule="auto"/>
        <w:ind w:firstLine="709"/>
        <w:rPr>
          <w:rFonts w:ascii="Times New Roman" w:hAnsi="Times New Roman"/>
          <w:sz w:val="24"/>
          <w:szCs w:val="24"/>
        </w:rPr>
      </w:pPr>
      <w:r w:rsidRPr="00E66186">
        <w:rPr>
          <w:rFonts w:ascii="Times New Roman" w:hAnsi="Times New Roman"/>
          <w:sz w:val="24"/>
          <w:szCs w:val="24"/>
        </w:rPr>
        <w:t xml:space="preserve">В системе теплоснабжения района на перспективу рекомендуется наметить следующие мероприятия: </w:t>
      </w:r>
    </w:p>
    <w:p w:rsidR="002C5461" w:rsidRPr="002C5461" w:rsidRDefault="002C5461" w:rsidP="002C5461">
      <w:pPr>
        <w:spacing w:after="0" w:line="240" w:lineRule="auto"/>
        <w:ind w:firstLine="709"/>
        <w:rPr>
          <w:rFonts w:ascii="Times New Roman" w:hAnsi="Times New Roman"/>
          <w:sz w:val="24"/>
          <w:szCs w:val="24"/>
        </w:rPr>
      </w:pPr>
      <w:r w:rsidRPr="002C5461">
        <w:rPr>
          <w:rFonts w:ascii="Times New Roman" w:hAnsi="Times New Roman"/>
          <w:sz w:val="24"/>
          <w:szCs w:val="24"/>
        </w:rPr>
        <w:t>- реконструкция и модернизация существующих котельных и тепловых сетей с заменой устаревшего и изношенного оборудования с низким КПД на более эффективное энергосберегающее оборудование;</w:t>
      </w:r>
    </w:p>
    <w:p w:rsidR="002C5461" w:rsidRPr="002C5461" w:rsidRDefault="002C5461" w:rsidP="002C5461">
      <w:pPr>
        <w:spacing w:after="0" w:line="240" w:lineRule="auto"/>
        <w:ind w:firstLine="709"/>
        <w:rPr>
          <w:rFonts w:ascii="Times New Roman" w:hAnsi="Times New Roman"/>
          <w:sz w:val="24"/>
          <w:szCs w:val="24"/>
        </w:rPr>
      </w:pPr>
      <w:r w:rsidRPr="002C5461">
        <w:rPr>
          <w:rFonts w:ascii="Times New Roman" w:hAnsi="Times New Roman"/>
          <w:sz w:val="24"/>
          <w:szCs w:val="24"/>
        </w:rPr>
        <w:t xml:space="preserve"> - ликвидация мелких устаревших котельных и замена их на модульные мини котельные;</w:t>
      </w:r>
    </w:p>
    <w:p w:rsidR="002C5461" w:rsidRPr="002C5461" w:rsidRDefault="002C5461" w:rsidP="002C5461">
      <w:pPr>
        <w:spacing w:after="0" w:line="240" w:lineRule="auto"/>
        <w:ind w:firstLine="709"/>
        <w:rPr>
          <w:rFonts w:ascii="Times New Roman" w:hAnsi="Times New Roman"/>
          <w:sz w:val="24"/>
          <w:szCs w:val="24"/>
        </w:rPr>
      </w:pPr>
      <w:r w:rsidRPr="002C5461">
        <w:rPr>
          <w:rFonts w:ascii="Times New Roman" w:hAnsi="Times New Roman"/>
          <w:sz w:val="24"/>
          <w:szCs w:val="24"/>
        </w:rPr>
        <w:t xml:space="preserve"> - перевод жилого фонда на автономное отопление от индивидуальных и поквартирных теплогенераторов на газовом топливе;</w:t>
      </w:r>
    </w:p>
    <w:p w:rsidR="002C5461" w:rsidRDefault="002C5461" w:rsidP="002C5461">
      <w:pPr>
        <w:spacing w:after="0" w:line="240" w:lineRule="auto"/>
        <w:ind w:firstLine="709"/>
        <w:rPr>
          <w:rFonts w:ascii="Times New Roman" w:hAnsi="Times New Roman"/>
          <w:sz w:val="24"/>
          <w:szCs w:val="24"/>
        </w:rPr>
      </w:pPr>
      <w:r w:rsidRPr="002C5461">
        <w:rPr>
          <w:rFonts w:ascii="Times New Roman" w:hAnsi="Times New Roman"/>
          <w:sz w:val="24"/>
          <w:szCs w:val="24"/>
        </w:rPr>
        <w:t xml:space="preserve"> - повсеместная установка в жилом и общественном фонде приборов учёта тепла.</w:t>
      </w:r>
    </w:p>
    <w:p w:rsidR="00E66186" w:rsidRPr="00E66186" w:rsidRDefault="00E66186" w:rsidP="002C5461">
      <w:pPr>
        <w:spacing w:after="0" w:line="240" w:lineRule="auto"/>
        <w:ind w:firstLine="709"/>
        <w:rPr>
          <w:rFonts w:ascii="Times New Roman" w:hAnsi="Times New Roman"/>
          <w:sz w:val="24"/>
          <w:szCs w:val="24"/>
        </w:rPr>
      </w:pPr>
      <w:r w:rsidRPr="00E66186">
        <w:rPr>
          <w:rFonts w:ascii="Times New Roman" w:hAnsi="Times New Roman"/>
          <w:sz w:val="24"/>
          <w:szCs w:val="24"/>
        </w:rPr>
        <w:t>Данные вопросы не относятся к ведению муниципального района и должны быть подробно рассмотрены на стадии разработки генпланов поселений.</w:t>
      </w:r>
      <w:r w:rsidR="00C44A6A">
        <w:rPr>
          <w:rFonts w:ascii="Times New Roman" w:hAnsi="Times New Roman"/>
          <w:sz w:val="24"/>
          <w:szCs w:val="24"/>
        </w:rPr>
        <w:t xml:space="preserve"> </w:t>
      </w:r>
      <w:r w:rsidRPr="00E66186">
        <w:rPr>
          <w:rFonts w:ascii="Times New Roman" w:hAnsi="Times New Roman"/>
          <w:sz w:val="24"/>
          <w:szCs w:val="24"/>
        </w:rPr>
        <w:t>Предложения по совершенствованию систем теплоснабжения в населенных пунктах</w:t>
      </w:r>
      <w:r w:rsidR="00C44A6A">
        <w:rPr>
          <w:rFonts w:ascii="Times New Roman" w:hAnsi="Times New Roman"/>
          <w:sz w:val="24"/>
          <w:szCs w:val="24"/>
        </w:rPr>
        <w:t xml:space="preserve"> </w:t>
      </w:r>
      <w:r w:rsidRPr="00E66186">
        <w:rPr>
          <w:rFonts w:ascii="Times New Roman" w:hAnsi="Times New Roman"/>
          <w:sz w:val="24"/>
          <w:szCs w:val="24"/>
        </w:rPr>
        <w:t>Бессоновского района Пензенской области представлены в таблице 5.2.2-2</w:t>
      </w:r>
    </w:p>
    <w:p w:rsidR="00E66186" w:rsidRPr="00E66186" w:rsidRDefault="00E66186" w:rsidP="00276A06">
      <w:pPr>
        <w:spacing w:before="120" w:after="120" w:line="240" w:lineRule="auto"/>
        <w:jc w:val="center"/>
        <w:rPr>
          <w:rFonts w:ascii="Times New Roman" w:hAnsi="Times New Roman"/>
          <w:sz w:val="24"/>
          <w:szCs w:val="24"/>
        </w:rPr>
      </w:pPr>
      <w:r w:rsidRPr="00276A06">
        <w:rPr>
          <w:rFonts w:ascii="Times New Roman" w:hAnsi="Times New Roman"/>
          <w:sz w:val="24"/>
          <w:szCs w:val="24"/>
        </w:rPr>
        <w:t>Таблица 5.2.2-2</w:t>
      </w:r>
      <w:r w:rsidR="00276A06" w:rsidRPr="00276A06">
        <w:rPr>
          <w:rFonts w:ascii="Times New Roman" w:hAnsi="Times New Roman"/>
          <w:sz w:val="24"/>
          <w:szCs w:val="24"/>
        </w:rPr>
        <w:t xml:space="preserve">. </w:t>
      </w:r>
      <w:r w:rsidRPr="00276A06">
        <w:rPr>
          <w:rFonts w:ascii="Times New Roman" w:hAnsi="Times New Roman"/>
          <w:sz w:val="24"/>
          <w:szCs w:val="24"/>
        </w:rPr>
        <w:t>Предложения по совершенствованию систем теплоснабжения в населенных пунктах</w:t>
      </w:r>
      <w:r w:rsidR="00C97DC3">
        <w:rPr>
          <w:rFonts w:ascii="Times New Roman" w:hAnsi="Times New Roman"/>
          <w:sz w:val="24"/>
          <w:szCs w:val="24"/>
        </w:rPr>
        <w:t xml:space="preserve"> </w:t>
      </w:r>
      <w:r w:rsidRPr="00276A06">
        <w:rPr>
          <w:rFonts w:ascii="Times New Roman" w:hAnsi="Times New Roman"/>
          <w:sz w:val="24"/>
          <w:szCs w:val="24"/>
        </w:rPr>
        <w:t>Бессоновского района Пензенской области</w:t>
      </w:r>
      <w:r w:rsidR="00276A06">
        <w:rPr>
          <w:rStyle w:val="ae"/>
          <w:rFonts w:ascii="Times New Roman" w:hAnsi="Times New Roman"/>
          <w:sz w:val="24"/>
          <w:szCs w:val="24"/>
        </w:rPr>
        <w:footnoteReference w:id="62"/>
      </w:r>
    </w:p>
    <w:tbl>
      <w:tblPr>
        <w:tblW w:w="9623" w:type="dxa"/>
        <w:tblInd w:w="-5" w:type="dxa"/>
        <w:tblLayout w:type="fixed"/>
        <w:tblLook w:val="04A0" w:firstRow="1" w:lastRow="0" w:firstColumn="1" w:lastColumn="0" w:noHBand="0" w:noVBand="1"/>
      </w:tblPr>
      <w:tblGrid>
        <w:gridCol w:w="426"/>
        <w:gridCol w:w="1243"/>
        <w:gridCol w:w="1167"/>
        <w:gridCol w:w="964"/>
        <w:gridCol w:w="12"/>
        <w:gridCol w:w="981"/>
        <w:gridCol w:w="12"/>
        <w:gridCol w:w="980"/>
        <w:gridCol w:w="12"/>
        <w:gridCol w:w="838"/>
        <w:gridCol w:w="12"/>
        <w:gridCol w:w="839"/>
        <w:gridCol w:w="12"/>
        <w:gridCol w:w="697"/>
        <w:gridCol w:w="12"/>
        <w:gridCol w:w="696"/>
        <w:gridCol w:w="12"/>
        <w:gridCol w:w="696"/>
        <w:gridCol w:w="12"/>
      </w:tblGrid>
      <w:tr w:rsidR="00E66186" w:rsidRPr="00276A06" w:rsidTr="00C44A6A">
        <w:trPr>
          <w:gridAfter w:val="1"/>
          <w:wAfter w:w="12" w:type="dxa"/>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 п.п.</w:t>
            </w:r>
          </w:p>
        </w:tc>
        <w:tc>
          <w:tcPr>
            <w:tcW w:w="1243"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sidRPr="00276A06">
              <w:rPr>
                <w:rFonts w:ascii="Times New Roman" w:hAnsi="Times New Roman"/>
                <w:sz w:val="20"/>
                <w:szCs w:val="20"/>
              </w:rPr>
              <w:t>Наименование</w:t>
            </w:r>
            <w:r w:rsidR="00E66186" w:rsidRPr="00276A06">
              <w:rPr>
                <w:rFonts w:ascii="Times New Roman" w:hAnsi="Times New Roman"/>
                <w:sz w:val="20"/>
                <w:szCs w:val="20"/>
              </w:rPr>
              <w:t xml:space="preserve"> населенного пункта</w:t>
            </w:r>
          </w:p>
        </w:tc>
        <w:tc>
          <w:tcPr>
            <w:tcW w:w="1167"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Наименование, адрес котельной</w:t>
            </w:r>
          </w:p>
        </w:tc>
        <w:tc>
          <w:tcPr>
            <w:tcW w:w="964"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 xml:space="preserve">Установленная мощность </w:t>
            </w:r>
            <w:r w:rsidRPr="00276A06">
              <w:rPr>
                <w:rFonts w:ascii="Times New Roman" w:hAnsi="Times New Roman"/>
                <w:sz w:val="20"/>
                <w:szCs w:val="20"/>
              </w:rPr>
              <w:lastRenderedPageBreak/>
              <w:t>котлов, Гкал/час</w:t>
            </w:r>
          </w:p>
        </w:tc>
        <w:tc>
          <w:tcPr>
            <w:tcW w:w="3686" w:type="dxa"/>
            <w:gridSpan w:val="8"/>
            <w:tcBorders>
              <w:top w:val="single" w:sz="4" w:space="0" w:color="auto"/>
              <w:left w:val="nil"/>
              <w:bottom w:val="single" w:sz="4" w:space="0" w:color="auto"/>
              <w:right w:val="single" w:sz="4" w:space="0" w:color="000000"/>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lastRenderedPageBreak/>
              <w:t>Предложения по котельным</w:t>
            </w:r>
          </w:p>
        </w:tc>
        <w:tc>
          <w:tcPr>
            <w:tcW w:w="2125" w:type="dxa"/>
            <w:gridSpan w:val="6"/>
            <w:tcBorders>
              <w:top w:val="single" w:sz="4" w:space="0" w:color="auto"/>
              <w:left w:val="nil"/>
              <w:bottom w:val="single" w:sz="4" w:space="0" w:color="auto"/>
              <w:right w:val="single" w:sz="4" w:space="0" w:color="000000"/>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Предложения по тепловым сетям</w:t>
            </w:r>
          </w:p>
        </w:tc>
      </w:tr>
      <w:tr w:rsidR="00E66186" w:rsidRPr="00276A06" w:rsidTr="00C44A6A">
        <w:trPr>
          <w:gridAfter w:val="1"/>
          <w:wAfter w:w="12" w:type="dxa"/>
        </w:trPr>
        <w:tc>
          <w:tcPr>
            <w:tcW w:w="42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1243"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116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964"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1985" w:type="dxa"/>
            <w:gridSpan w:val="4"/>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 xml:space="preserve">Реконструкция (модернизация) с </w:t>
            </w:r>
            <w:r w:rsidRPr="00276A06">
              <w:rPr>
                <w:rFonts w:ascii="Times New Roman" w:hAnsi="Times New Roman"/>
                <w:sz w:val="20"/>
                <w:szCs w:val="20"/>
              </w:rPr>
              <w:lastRenderedPageBreak/>
              <w:t>заменой оборудования</w:t>
            </w:r>
          </w:p>
        </w:tc>
        <w:tc>
          <w:tcPr>
            <w:tcW w:w="1701" w:type="dxa"/>
            <w:gridSpan w:val="4"/>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lastRenderedPageBreak/>
              <w:t>Строительство новой котельной</w:t>
            </w:r>
          </w:p>
        </w:tc>
        <w:tc>
          <w:tcPr>
            <w:tcW w:w="2125" w:type="dxa"/>
            <w:gridSpan w:val="6"/>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 xml:space="preserve">Модернизация с применением </w:t>
            </w:r>
            <w:r w:rsidRPr="00276A06">
              <w:rPr>
                <w:rFonts w:ascii="Times New Roman" w:hAnsi="Times New Roman"/>
                <w:sz w:val="20"/>
                <w:szCs w:val="20"/>
              </w:rPr>
              <w:lastRenderedPageBreak/>
              <w:t>современных материалов</w:t>
            </w:r>
          </w:p>
        </w:tc>
      </w:tr>
      <w:tr w:rsidR="00E66186" w:rsidRPr="00276A06" w:rsidTr="00C44A6A">
        <w:trPr>
          <w:gridAfter w:val="1"/>
          <w:wAfter w:w="12" w:type="dxa"/>
        </w:trPr>
        <w:tc>
          <w:tcPr>
            <w:tcW w:w="42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1243"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116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964"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C97DC3"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Наимено</w:t>
            </w:r>
          </w:p>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вание оборудования, мощность котлов, Гкал/час</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C97DC3"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Ориенти</w:t>
            </w:r>
          </w:p>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р</w:t>
            </w:r>
            <w:r w:rsidR="00E66186" w:rsidRPr="00276A06">
              <w:rPr>
                <w:rFonts w:ascii="Times New Roman" w:hAnsi="Times New Roman"/>
                <w:sz w:val="20"/>
                <w:szCs w:val="20"/>
              </w:rPr>
              <w:t>овочная стоимость,                                          тыс. руб.</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C97DC3"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Мощно</w:t>
            </w:r>
          </w:p>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сть Гкал/час</w:t>
            </w: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Ориен</w:t>
            </w:r>
            <w:r w:rsidR="00276A06">
              <w:rPr>
                <w:rFonts w:ascii="Times New Roman" w:hAnsi="Times New Roman"/>
                <w:sz w:val="20"/>
                <w:szCs w:val="20"/>
              </w:rPr>
              <w:t>т</w:t>
            </w:r>
            <w:r w:rsidRPr="00276A06">
              <w:rPr>
                <w:rFonts w:ascii="Times New Roman" w:hAnsi="Times New Roman"/>
                <w:sz w:val="20"/>
                <w:szCs w:val="20"/>
              </w:rPr>
              <w:t>ир</w:t>
            </w:r>
            <w:r w:rsidR="00276A06">
              <w:rPr>
                <w:rFonts w:ascii="Times New Roman" w:hAnsi="Times New Roman"/>
                <w:sz w:val="20"/>
                <w:szCs w:val="20"/>
              </w:rPr>
              <w:t>. сто</w:t>
            </w:r>
            <w:r w:rsidRPr="00276A06">
              <w:rPr>
                <w:rFonts w:ascii="Times New Roman" w:hAnsi="Times New Roman"/>
                <w:sz w:val="20"/>
                <w:szCs w:val="20"/>
              </w:rPr>
              <w:t>имость,                                          тыс. руб.</w:t>
            </w: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C97DC3"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Диа</w:t>
            </w:r>
          </w:p>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метр, мм</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C97DC3"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Протяженно</w:t>
            </w:r>
          </w:p>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сть, м</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C97DC3"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Ориен</w:t>
            </w:r>
          </w:p>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тир</w:t>
            </w:r>
            <w:r w:rsidR="00276A06">
              <w:rPr>
                <w:rFonts w:ascii="Times New Roman" w:hAnsi="Times New Roman"/>
                <w:sz w:val="20"/>
                <w:szCs w:val="20"/>
              </w:rPr>
              <w:t>.</w:t>
            </w:r>
            <w:r w:rsidRPr="00276A06">
              <w:rPr>
                <w:rFonts w:ascii="Times New Roman" w:hAnsi="Times New Roman"/>
                <w:sz w:val="20"/>
                <w:szCs w:val="20"/>
              </w:rPr>
              <w:t xml:space="preserve"> стоимость,                                          тыс. руб.</w:t>
            </w: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1</w:t>
            </w:r>
          </w:p>
        </w:tc>
        <w:tc>
          <w:tcPr>
            <w:tcW w:w="124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2</w:t>
            </w:r>
          </w:p>
        </w:tc>
        <w:tc>
          <w:tcPr>
            <w:tcW w:w="11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3</w:t>
            </w:r>
          </w:p>
        </w:tc>
        <w:tc>
          <w:tcPr>
            <w:tcW w:w="9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4</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5</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6</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7</w:t>
            </w: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8</w:t>
            </w: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9</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10</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276A06" w:rsidP="00276A06">
            <w:pPr>
              <w:spacing w:after="0" w:line="240" w:lineRule="auto"/>
              <w:jc w:val="center"/>
              <w:rPr>
                <w:rFonts w:ascii="Times New Roman" w:hAnsi="Times New Roman"/>
                <w:sz w:val="20"/>
                <w:szCs w:val="20"/>
              </w:rPr>
            </w:pPr>
            <w:r>
              <w:rPr>
                <w:rFonts w:ascii="Times New Roman" w:hAnsi="Times New Roman"/>
                <w:sz w:val="20"/>
                <w:szCs w:val="20"/>
              </w:rPr>
              <w:t>11</w:t>
            </w:r>
          </w:p>
        </w:tc>
      </w:tr>
      <w:tr w:rsidR="00E66186" w:rsidRPr="00276A06" w:rsidTr="00C44A6A">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3386" w:type="dxa"/>
            <w:gridSpan w:val="4"/>
            <w:tcBorders>
              <w:top w:val="single" w:sz="4" w:space="0" w:color="auto"/>
              <w:left w:val="nil"/>
              <w:bottom w:val="single" w:sz="4" w:space="0" w:color="auto"/>
              <w:right w:val="single" w:sz="4" w:space="0" w:color="000000"/>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2022 год</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1.</w:t>
            </w:r>
          </w:p>
        </w:tc>
        <w:tc>
          <w:tcPr>
            <w:tcW w:w="1243"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с. Бессоновка</w:t>
            </w:r>
          </w:p>
        </w:tc>
        <w:tc>
          <w:tcPr>
            <w:tcW w:w="1167"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котельная АКЦ с. Бессоновка, ул.Коммунистическа</w:t>
            </w:r>
            <w:r w:rsidR="009F1E4D">
              <w:rPr>
                <w:rFonts w:ascii="Times New Roman" w:hAnsi="Times New Roman"/>
                <w:sz w:val="20"/>
                <w:szCs w:val="20"/>
              </w:rPr>
              <w:t>я</w:t>
            </w:r>
            <w:r w:rsidRPr="00276A06">
              <w:rPr>
                <w:rFonts w:ascii="Times New Roman" w:hAnsi="Times New Roman"/>
                <w:sz w:val="20"/>
                <w:szCs w:val="20"/>
              </w:rPr>
              <w:t>, 2А</w:t>
            </w:r>
          </w:p>
        </w:tc>
        <w:tc>
          <w:tcPr>
            <w:tcW w:w="9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1,72</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1000</w:t>
            </w: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7500</w:t>
            </w: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57</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1248</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1250</w:t>
            </w:r>
          </w:p>
        </w:tc>
      </w:tr>
      <w:tr w:rsidR="00E66186" w:rsidRPr="00276A06" w:rsidTr="00C44A6A">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3386" w:type="dxa"/>
            <w:gridSpan w:val="4"/>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2023 год</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2</w:t>
            </w:r>
          </w:p>
        </w:tc>
        <w:tc>
          <w:tcPr>
            <w:tcW w:w="1243"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с. Вазерки</w:t>
            </w:r>
          </w:p>
        </w:tc>
        <w:tc>
          <w:tcPr>
            <w:tcW w:w="1167"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ул. Новая д.4А</w:t>
            </w:r>
          </w:p>
        </w:tc>
        <w:tc>
          <w:tcPr>
            <w:tcW w:w="9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2 котла *2,15</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КСВА - 2,5    мощность 2,15 Гкалл</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2500</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100</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1000</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500</w:t>
            </w: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3</w:t>
            </w:r>
          </w:p>
        </w:tc>
        <w:tc>
          <w:tcPr>
            <w:tcW w:w="1243"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с.Кижеватово</w:t>
            </w:r>
          </w:p>
        </w:tc>
        <w:tc>
          <w:tcPr>
            <w:tcW w:w="1167"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ул. Молодежная д.34/1в</w:t>
            </w:r>
          </w:p>
        </w:tc>
        <w:tc>
          <w:tcPr>
            <w:tcW w:w="9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3  котла * 3</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Замена  3-х котлов LAVART  мощность 2,15 Гкалл</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4500</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76 -109</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1000</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1000</w:t>
            </w: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4</w:t>
            </w:r>
          </w:p>
        </w:tc>
        <w:tc>
          <w:tcPr>
            <w:tcW w:w="1243"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с. Грабово</w:t>
            </w:r>
          </w:p>
        </w:tc>
        <w:tc>
          <w:tcPr>
            <w:tcW w:w="1167"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котельная МСШ с. Грабово, ул. Советская, 160 К</w:t>
            </w:r>
          </w:p>
        </w:tc>
        <w:tc>
          <w:tcPr>
            <w:tcW w:w="9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1,72</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600</w:t>
            </w: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7000</w:t>
            </w: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5</w:t>
            </w:r>
          </w:p>
        </w:tc>
        <w:tc>
          <w:tcPr>
            <w:tcW w:w="1243"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с. Пыркино</w:t>
            </w:r>
          </w:p>
        </w:tc>
        <w:tc>
          <w:tcPr>
            <w:tcW w:w="1167"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котельная школы с. Пыркино, ул. Центральная, 160 Б</w:t>
            </w:r>
          </w:p>
        </w:tc>
        <w:tc>
          <w:tcPr>
            <w:tcW w:w="9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1,38</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600</w:t>
            </w: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7000</w:t>
            </w: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89</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890</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890</w:t>
            </w: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6</w:t>
            </w:r>
          </w:p>
        </w:tc>
        <w:tc>
          <w:tcPr>
            <w:tcW w:w="1243"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с. Блохино</w:t>
            </w:r>
          </w:p>
        </w:tc>
        <w:tc>
          <w:tcPr>
            <w:tcW w:w="1167"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котельная школы с. Блохино, ул. Комсомольская, 22 Б</w:t>
            </w:r>
          </w:p>
        </w:tc>
        <w:tc>
          <w:tcPr>
            <w:tcW w:w="9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1,38</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89</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1510</w:t>
            </w: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1510</w:t>
            </w:r>
          </w:p>
        </w:tc>
      </w:tr>
      <w:tr w:rsidR="00E66186" w:rsidRPr="00276A06" w:rsidTr="00C44A6A">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3386" w:type="dxa"/>
            <w:gridSpan w:val="4"/>
            <w:tcBorders>
              <w:top w:val="single" w:sz="4" w:space="0" w:color="auto"/>
              <w:left w:val="nil"/>
              <w:bottom w:val="single" w:sz="4" w:space="0" w:color="auto"/>
              <w:right w:val="single" w:sz="4" w:space="0" w:color="000000"/>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2024 год</w:t>
            </w:r>
          </w:p>
        </w:tc>
        <w:tc>
          <w:tcPr>
            <w:tcW w:w="993"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992"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850"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851"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709"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c>
          <w:tcPr>
            <w:tcW w:w="708" w:type="dxa"/>
            <w:gridSpan w:val="2"/>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p>
        </w:tc>
      </w:tr>
      <w:tr w:rsidR="00E66186" w:rsidRPr="00276A06" w:rsidTr="00C44A6A">
        <w:trPr>
          <w:gridAfter w:val="1"/>
          <w:wAfter w:w="12" w:type="dxa"/>
        </w:trPr>
        <w:tc>
          <w:tcPr>
            <w:tcW w:w="426"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E66186" w:rsidRPr="00276A06" w:rsidRDefault="00E66186" w:rsidP="00276A06">
            <w:pPr>
              <w:spacing w:after="0" w:line="240" w:lineRule="auto"/>
              <w:rPr>
                <w:rFonts w:ascii="Times New Roman" w:hAnsi="Times New Roman"/>
                <w:sz w:val="20"/>
                <w:szCs w:val="20"/>
              </w:rPr>
            </w:pPr>
            <w:r w:rsidRPr="00276A06">
              <w:rPr>
                <w:rFonts w:ascii="Times New Roman" w:hAnsi="Times New Roman"/>
                <w:sz w:val="20"/>
                <w:szCs w:val="20"/>
              </w:rPr>
              <w:t>7</w:t>
            </w:r>
          </w:p>
        </w:tc>
        <w:tc>
          <w:tcPr>
            <w:tcW w:w="1243"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FF1447">
            <w:pPr>
              <w:spacing w:after="0" w:line="240" w:lineRule="auto"/>
              <w:rPr>
                <w:rFonts w:ascii="Times New Roman" w:hAnsi="Times New Roman"/>
                <w:sz w:val="20"/>
                <w:szCs w:val="20"/>
              </w:rPr>
            </w:pPr>
            <w:r w:rsidRPr="00276A06">
              <w:rPr>
                <w:rFonts w:ascii="Times New Roman" w:hAnsi="Times New Roman"/>
                <w:sz w:val="20"/>
                <w:szCs w:val="20"/>
              </w:rPr>
              <w:t>с. Степановка</w:t>
            </w:r>
          </w:p>
        </w:tc>
        <w:tc>
          <w:tcPr>
            <w:tcW w:w="1167" w:type="dxa"/>
            <w:tcBorders>
              <w:top w:val="nil"/>
              <w:left w:val="nil"/>
              <w:bottom w:val="single" w:sz="4" w:space="0" w:color="auto"/>
              <w:right w:val="single" w:sz="4" w:space="0" w:color="auto"/>
            </w:tcBorders>
            <w:shd w:val="clear" w:color="auto" w:fill="auto"/>
            <w:tcMar>
              <w:left w:w="28" w:type="dxa"/>
              <w:right w:w="28" w:type="dxa"/>
            </w:tcMar>
            <w:hideMark/>
          </w:tcPr>
          <w:p w:rsidR="00E66186" w:rsidRPr="00276A06" w:rsidRDefault="00E66186" w:rsidP="00FF1447">
            <w:pPr>
              <w:spacing w:after="0" w:line="240" w:lineRule="auto"/>
              <w:rPr>
                <w:rFonts w:ascii="Times New Roman" w:hAnsi="Times New Roman"/>
                <w:sz w:val="20"/>
                <w:szCs w:val="20"/>
              </w:rPr>
            </w:pPr>
            <w:r w:rsidRPr="00276A06">
              <w:rPr>
                <w:rFonts w:ascii="Times New Roman" w:hAnsi="Times New Roman"/>
                <w:sz w:val="20"/>
                <w:szCs w:val="20"/>
              </w:rPr>
              <w:t>котельная школыи д/с с.Степановка, ул. Дорожная, 45 Г</w:t>
            </w:r>
          </w:p>
        </w:tc>
        <w:tc>
          <w:tcPr>
            <w:tcW w:w="9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0,458</w:t>
            </w:r>
          </w:p>
        </w:tc>
        <w:tc>
          <w:tcPr>
            <w:tcW w:w="99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992"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w:t>
            </w:r>
          </w:p>
        </w:tc>
        <w:tc>
          <w:tcPr>
            <w:tcW w:w="850"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1000</w:t>
            </w:r>
          </w:p>
        </w:tc>
        <w:tc>
          <w:tcPr>
            <w:tcW w:w="851"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7500</w:t>
            </w:r>
          </w:p>
        </w:tc>
        <w:tc>
          <w:tcPr>
            <w:tcW w:w="709"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70</w:t>
            </w:r>
          </w:p>
        </w:tc>
        <w:tc>
          <w:tcPr>
            <w:tcW w:w="708"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1128</w:t>
            </w:r>
          </w:p>
        </w:tc>
        <w:tc>
          <w:tcPr>
            <w:tcW w:w="708"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66186" w:rsidRPr="00276A06" w:rsidRDefault="00E66186" w:rsidP="00276A06">
            <w:pPr>
              <w:spacing w:after="0" w:line="240" w:lineRule="auto"/>
              <w:jc w:val="center"/>
              <w:rPr>
                <w:rFonts w:ascii="Times New Roman" w:hAnsi="Times New Roman"/>
                <w:sz w:val="20"/>
                <w:szCs w:val="20"/>
              </w:rPr>
            </w:pPr>
            <w:r w:rsidRPr="00276A06">
              <w:rPr>
                <w:rFonts w:ascii="Times New Roman" w:hAnsi="Times New Roman"/>
                <w:sz w:val="20"/>
                <w:szCs w:val="20"/>
              </w:rPr>
              <w:t>1128</w:t>
            </w:r>
          </w:p>
        </w:tc>
      </w:tr>
    </w:tbl>
    <w:p w:rsidR="00E66186" w:rsidRPr="00E66186" w:rsidRDefault="00E66186" w:rsidP="00E66186">
      <w:pPr>
        <w:spacing w:after="0" w:line="240" w:lineRule="auto"/>
        <w:ind w:firstLine="709"/>
        <w:rPr>
          <w:rFonts w:ascii="Times New Roman" w:hAnsi="Times New Roman"/>
          <w:sz w:val="24"/>
          <w:szCs w:val="24"/>
        </w:rPr>
      </w:pPr>
    </w:p>
    <w:p w:rsidR="00E66186" w:rsidRDefault="00E66186" w:rsidP="007F1D87">
      <w:pPr>
        <w:spacing w:before="120" w:after="120" w:line="240" w:lineRule="auto"/>
        <w:jc w:val="center"/>
        <w:rPr>
          <w:rFonts w:ascii="Times New Roman" w:hAnsi="Times New Roman"/>
          <w:color w:val="C45911"/>
          <w:sz w:val="24"/>
          <w:szCs w:val="24"/>
        </w:rPr>
      </w:pPr>
    </w:p>
    <w:p w:rsidR="00E94102" w:rsidRPr="007F1B5A" w:rsidRDefault="00E94102" w:rsidP="00784770">
      <w:pPr>
        <w:pStyle w:val="3"/>
        <w:numPr>
          <w:ilvl w:val="2"/>
          <w:numId w:val="21"/>
        </w:numPr>
        <w:spacing w:before="240"/>
        <w:ind w:left="0" w:firstLine="0"/>
        <w:jc w:val="center"/>
        <w:rPr>
          <w:rFonts w:ascii="Times New Roman" w:hAnsi="Times New Roman"/>
          <w:color w:val="2E74B5"/>
        </w:rPr>
      </w:pPr>
      <w:bookmarkStart w:id="66" w:name="_Toc83661639"/>
      <w:r w:rsidRPr="007F1B5A">
        <w:rPr>
          <w:rFonts w:ascii="Times New Roman" w:hAnsi="Times New Roman"/>
          <w:color w:val="2E74B5"/>
        </w:rPr>
        <w:t>Газоснабжение</w:t>
      </w:r>
      <w:bookmarkEnd w:id="66"/>
    </w:p>
    <w:p w:rsidR="009F1E4D" w:rsidRPr="009F1E4D" w:rsidRDefault="009F1E4D" w:rsidP="009F1E4D">
      <w:pPr>
        <w:spacing w:after="0" w:line="240" w:lineRule="auto"/>
        <w:ind w:firstLine="709"/>
        <w:rPr>
          <w:rFonts w:ascii="Times New Roman" w:hAnsi="Times New Roman"/>
          <w:sz w:val="24"/>
          <w:szCs w:val="24"/>
        </w:rPr>
      </w:pPr>
      <w:r w:rsidRPr="009F1E4D">
        <w:rPr>
          <w:rFonts w:ascii="Times New Roman" w:hAnsi="Times New Roman"/>
          <w:sz w:val="24"/>
          <w:szCs w:val="24"/>
        </w:rPr>
        <w:t xml:space="preserve">Газоснабжение Бессоновского района осуществляется природным и сжиженным газом. Природный газ потребителям района подается по распределительным газопроводам ОАО </w:t>
      </w:r>
      <w:r w:rsidR="007C00C8">
        <w:rPr>
          <w:rFonts w:ascii="Times New Roman" w:hAnsi="Times New Roman"/>
          <w:sz w:val="24"/>
          <w:szCs w:val="24"/>
        </w:rPr>
        <w:t>«Пензагазификация».</w:t>
      </w:r>
      <w:r w:rsidRPr="009F1E4D">
        <w:rPr>
          <w:rFonts w:ascii="Times New Roman" w:hAnsi="Times New Roman"/>
          <w:sz w:val="24"/>
          <w:szCs w:val="24"/>
        </w:rPr>
        <w:t xml:space="preserve"> По территории района проходит магистральный газопровод </w:t>
      </w:r>
      <w:r w:rsidR="007C00C8">
        <w:rPr>
          <w:rFonts w:ascii="Times New Roman" w:hAnsi="Times New Roman"/>
          <w:sz w:val="24"/>
          <w:szCs w:val="24"/>
        </w:rPr>
        <w:t>«Саратов</w:t>
      </w:r>
      <w:r w:rsidRPr="009F1E4D">
        <w:rPr>
          <w:rFonts w:ascii="Times New Roman" w:hAnsi="Times New Roman"/>
          <w:sz w:val="24"/>
          <w:szCs w:val="24"/>
        </w:rPr>
        <w:t xml:space="preserve"> – Н. Новгород</w:t>
      </w:r>
      <w:r w:rsidR="007C00C8">
        <w:rPr>
          <w:rFonts w:ascii="Times New Roman" w:hAnsi="Times New Roman"/>
          <w:sz w:val="24"/>
          <w:szCs w:val="24"/>
        </w:rPr>
        <w:t>»,</w:t>
      </w:r>
      <w:r w:rsidRPr="009F1E4D">
        <w:rPr>
          <w:rFonts w:ascii="Times New Roman" w:hAnsi="Times New Roman"/>
          <w:sz w:val="24"/>
          <w:szCs w:val="24"/>
        </w:rPr>
        <w:t xml:space="preserve"> от него проложены газопроводы – отводы на АГРС </w:t>
      </w:r>
      <w:r w:rsidR="007C00C8">
        <w:rPr>
          <w:rFonts w:ascii="Times New Roman" w:hAnsi="Times New Roman"/>
          <w:sz w:val="24"/>
          <w:szCs w:val="24"/>
        </w:rPr>
        <w:t>«Полеологово»,</w:t>
      </w:r>
      <w:r w:rsidR="00C97DC3">
        <w:rPr>
          <w:rFonts w:ascii="Times New Roman" w:hAnsi="Times New Roman"/>
          <w:sz w:val="24"/>
          <w:szCs w:val="24"/>
        </w:rPr>
        <w:t xml:space="preserve"> </w:t>
      </w:r>
      <w:r w:rsidR="007C00C8">
        <w:rPr>
          <w:rFonts w:ascii="Times New Roman" w:hAnsi="Times New Roman"/>
          <w:sz w:val="24"/>
          <w:szCs w:val="24"/>
        </w:rPr>
        <w:t>«Ухтинка»,</w:t>
      </w:r>
      <w:r w:rsidR="00C97DC3">
        <w:rPr>
          <w:rFonts w:ascii="Times New Roman" w:hAnsi="Times New Roman"/>
          <w:sz w:val="24"/>
          <w:szCs w:val="24"/>
        </w:rPr>
        <w:t xml:space="preserve"> </w:t>
      </w:r>
      <w:r w:rsidR="007C00C8">
        <w:rPr>
          <w:rFonts w:ascii="Times New Roman" w:hAnsi="Times New Roman"/>
          <w:sz w:val="24"/>
          <w:szCs w:val="24"/>
        </w:rPr>
        <w:t>«Чемодановка».</w:t>
      </w:r>
      <w:r w:rsidRPr="009F1E4D">
        <w:rPr>
          <w:rFonts w:ascii="Times New Roman" w:hAnsi="Times New Roman"/>
          <w:sz w:val="24"/>
          <w:szCs w:val="24"/>
        </w:rPr>
        <w:t xml:space="preserve"> В районе газифицировано 70% населенных пунктов. Количество АГРС – 3шт, </w:t>
      </w:r>
      <w:r w:rsidRPr="009F1E4D">
        <w:rPr>
          <w:rFonts w:ascii="Times New Roman" w:hAnsi="Times New Roman"/>
          <w:sz w:val="24"/>
          <w:szCs w:val="24"/>
        </w:rPr>
        <w:lastRenderedPageBreak/>
        <w:t xml:space="preserve">ГРП – 35 шт., ШРП- 169 шт., ГРУ- 24 шт. Средний возраст оборудования 12 лет, давление газа в трубах </w:t>
      </w:r>
      <w:smartTag w:uri="urn:schemas-microsoft-com:office:smarttags" w:element="metricconverter">
        <w:smartTagPr>
          <w:attr w:name="ProductID" w:val="6 кг"/>
        </w:smartTagPr>
        <w:r w:rsidRPr="009F1E4D">
          <w:rPr>
            <w:rFonts w:ascii="Times New Roman" w:hAnsi="Times New Roman"/>
            <w:sz w:val="24"/>
            <w:szCs w:val="24"/>
          </w:rPr>
          <w:t>6 кг</w:t>
        </w:r>
      </w:smartTag>
      <w:r w:rsidRPr="009F1E4D">
        <w:rPr>
          <w:rFonts w:ascii="Times New Roman" w:hAnsi="Times New Roman"/>
          <w:sz w:val="24"/>
          <w:szCs w:val="24"/>
        </w:rPr>
        <w:t xml:space="preserve">, диаметр труб высокого давления 325 – </w:t>
      </w:r>
      <w:smartTag w:uri="urn:schemas-microsoft-com:office:smarttags" w:element="metricconverter">
        <w:smartTagPr>
          <w:attr w:name="ProductID" w:val="57 мм"/>
        </w:smartTagPr>
        <w:r w:rsidRPr="009F1E4D">
          <w:rPr>
            <w:rFonts w:ascii="Times New Roman" w:hAnsi="Times New Roman"/>
            <w:sz w:val="24"/>
            <w:szCs w:val="24"/>
          </w:rPr>
          <w:t>57 мм</w:t>
        </w:r>
      </w:smartTag>
      <w:r w:rsidRPr="009F1E4D">
        <w:rPr>
          <w:rFonts w:ascii="Times New Roman" w:hAnsi="Times New Roman"/>
          <w:sz w:val="24"/>
          <w:szCs w:val="24"/>
        </w:rPr>
        <w:t>.</w:t>
      </w:r>
    </w:p>
    <w:p w:rsidR="009F1E4D" w:rsidRPr="009F1E4D" w:rsidRDefault="009F1E4D" w:rsidP="009F1E4D">
      <w:pPr>
        <w:spacing w:after="0" w:line="240" w:lineRule="auto"/>
        <w:ind w:firstLine="709"/>
        <w:rPr>
          <w:rFonts w:ascii="Times New Roman" w:hAnsi="Times New Roman"/>
          <w:sz w:val="24"/>
          <w:szCs w:val="24"/>
        </w:rPr>
      </w:pPr>
      <w:r w:rsidRPr="009F1E4D">
        <w:rPr>
          <w:rFonts w:ascii="Times New Roman" w:hAnsi="Times New Roman"/>
          <w:sz w:val="24"/>
          <w:szCs w:val="24"/>
        </w:rPr>
        <w:t xml:space="preserve">Протяженность газовых сетей в районе на настоящий момент </w:t>
      </w:r>
      <w:r w:rsidRPr="00F87331">
        <w:rPr>
          <w:rFonts w:ascii="Times New Roman" w:hAnsi="Times New Roman"/>
          <w:sz w:val="24"/>
          <w:szCs w:val="24"/>
        </w:rPr>
        <w:t xml:space="preserve">составляет </w:t>
      </w:r>
      <w:smartTag w:uri="urn:schemas-microsoft-com:office:smarttags" w:element="metricconverter">
        <w:smartTagPr>
          <w:attr w:name="ProductID" w:val="797 км"/>
        </w:smartTagPr>
        <w:r w:rsidRPr="00F87331">
          <w:rPr>
            <w:rFonts w:ascii="Times New Roman" w:hAnsi="Times New Roman"/>
            <w:sz w:val="24"/>
            <w:szCs w:val="24"/>
          </w:rPr>
          <w:t>797 км</w:t>
        </w:r>
      </w:smartTag>
      <w:r w:rsidRPr="00F87331">
        <w:rPr>
          <w:rFonts w:ascii="Times New Roman" w:hAnsi="Times New Roman"/>
          <w:sz w:val="24"/>
          <w:szCs w:val="24"/>
        </w:rPr>
        <w:t>, в том</w:t>
      </w:r>
      <w:r w:rsidRPr="009F1E4D">
        <w:rPr>
          <w:rFonts w:ascii="Times New Roman" w:hAnsi="Times New Roman"/>
          <w:sz w:val="24"/>
          <w:szCs w:val="24"/>
        </w:rPr>
        <w:t xml:space="preserve"> числе: магистральный высокого давления – </w:t>
      </w:r>
      <w:smartTag w:uri="urn:schemas-microsoft-com:office:smarttags" w:element="metricconverter">
        <w:smartTagPr>
          <w:attr w:name="ProductID" w:val="4,5 км"/>
        </w:smartTagPr>
        <w:r w:rsidRPr="009F1E4D">
          <w:rPr>
            <w:rFonts w:ascii="Times New Roman" w:hAnsi="Times New Roman"/>
            <w:sz w:val="24"/>
            <w:szCs w:val="24"/>
          </w:rPr>
          <w:t>4,5 км</w:t>
        </w:r>
      </w:smartTag>
      <w:r w:rsidRPr="009F1E4D">
        <w:rPr>
          <w:rFonts w:ascii="Times New Roman" w:hAnsi="Times New Roman"/>
          <w:sz w:val="24"/>
          <w:szCs w:val="24"/>
        </w:rPr>
        <w:t xml:space="preserve">; газопроводы высокое давление - </w:t>
      </w:r>
      <w:smartTag w:uri="urn:schemas-microsoft-com:office:smarttags" w:element="metricconverter">
        <w:smartTagPr>
          <w:attr w:name="ProductID" w:val="245 км"/>
        </w:smartTagPr>
        <w:r w:rsidRPr="009F1E4D">
          <w:rPr>
            <w:rFonts w:ascii="Times New Roman" w:hAnsi="Times New Roman"/>
            <w:sz w:val="24"/>
            <w:szCs w:val="24"/>
          </w:rPr>
          <w:t>245 км</w:t>
        </w:r>
      </w:smartTag>
      <w:r w:rsidRPr="009F1E4D">
        <w:rPr>
          <w:rFonts w:ascii="Times New Roman" w:hAnsi="Times New Roman"/>
          <w:sz w:val="24"/>
          <w:szCs w:val="24"/>
        </w:rPr>
        <w:t xml:space="preserve">; газопроводы среднего давления – </w:t>
      </w:r>
      <w:smartTag w:uri="urn:schemas-microsoft-com:office:smarttags" w:element="metricconverter">
        <w:smartTagPr>
          <w:attr w:name="ProductID" w:val="2,1 км"/>
        </w:smartTagPr>
        <w:r w:rsidRPr="009F1E4D">
          <w:rPr>
            <w:rFonts w:ascii="Times New Roman" w:hAnsi="Times New Roman"/>
            <w:sz w:val="24"/>
            <w:szCs w:val="24"/>
          </w:rPr>
          <w:t>2,1 км</w:t>
        </w:r>
      </w:smartTag>
      <w:r w:rsidRPr="009F1E4D">
        <w:rPr>
          <w:rFonts w:ascii="Times New Roman" w:hAnsi="Times New Roman"/>
          <w:sz w:val="24"/>
          <w:szCs w:val="24"/>
        </w:rPr>
        <w:t xml:space="preserve">; газопроводы низкого давления - </w:t>
      </w:r>
      <w:smartTag w:uri="urn:schemas-microsoft-com:office:smarttags" w:element="metricconverter">
        <w:smartTagPr>
          <w:attr w:name="ProductID" w:val="545,4 км"/>
        </w:smartTagPr>
        <w:r w:rsidRPr="009F1E4D">
          <w:rPr>
            <w:rFonts w:ascii="Times New Roman" w:hAnsi="Times New Roman"/>
            <w:sz w:val="24"/>
            <w:szCs w:val="24"/>
          </w:rPr>
          <w:t>545,4 км</w:t>
        </w:r>
      </w:smartTag>
      <w:r w:rsidRPr="009F1E4D">
        <w:rPr>
          <w:rFonts w:ascii="Times New Roman" w:hAnsi="Times New Roman"/>
          <w:sz w:val="24"/>
          <w:szCs w:val="24"/>
        </w:rPr>
        <w:t xml:space="preserve">. Фактическое потребление газа 616,2 тыс. м³. </w:t>
      </w:r>
    </w:p>
    <w:p w:rsidR="009F1E4D" w:rsidRPr="009F1E4D" w:rsidRDefault="009F1E4D" w:rsidP="009F1E4D">
      <w:pPr>
        <w:spacing w:after="0" w:line="240" w:lineRule="auto"/>
        <w:ind w:firstLine="709"/>
        <w:rPr>
          <w:rFonts w:ascii="Times New Roman" w:hAnsi="Times New Roman"/>
          <w:sz w:val="24"/>
          <w:szCs w:val="24"/>
        </w:rPr>
      </w:pPr>
      <w:r w:rsidRPr="009F1E4D">
        <w:rPr>
          <w:rFonts w:ascii="Times New Roman" w:hAnsi="Times New Roman"/>
          <w:sz w:val="24"/>
          <w:szCs w:val="24"/>
        </w:rPr>
        <w:t>Информация о газификации и объектах газоснабжения представлена в таблице 5.2.3-1</w:t>
      </w:r>
    </w:p>
    <w:p w:rsidR="009F1E4D" w:rsidRPr="009F1E4D" w:rsidRDefault="009F1E4D" w:rsidP="009F1E4D">
      <w:pPr>
        <w:spacing w:before="120" w:after="120" w:line="240" w:lineRule="auto"/>
        <w:jc w:val="center"/>
        <w:rPr>
          <w:rFonts w:ascii="Times New Roman" w:hAnsi="Times New Roman"/>
          <w:sz w:val="24"/>
          <w:szCs w:val="24"/>
        </w:rPr>
      </w:pPr>
      <w:r w:rsidRPr="009F1E4D">
        <w:rPr>
          <w:rFonts w:ascii="Times New Roman" w:hAnsi="Times New Roman"/>
          <w:sz w:val="24"/>
          <w:szCs w:val="24"/>
        </w:rPr>
        <w:t>Таблица 5.2.3-1. Газификация населенных пунктов Бессоновского района</w:t>
      </w:r>
    </w:p>
    <w:tbl>
      <w:tblPr>
        <w:tblStyle w:val="120"/>
        <w:tblW w:w="9634" w:type="dxa"/>
        <w:tblLayout w:type="fixed"/>
        <w:tblLook w:val="04A0" w:firstRow="1" w:lastRow="0" w:firstColumn="1" w:lastColumn="0" w:noHBand="0" w:noVBand="1"/>
      </w:tblPr>
      <w:tblGrid>
        <w:gridCol w:w="704"/>
        <w:gridCol w:w="2693"/>
        <w:gridCol w:w="1701"/>
        <w:gridCol w:w="1843"/>
        <w:gridCol w:w="2693"/>
      </w:tblGrid>
      <w:tr w:rsidR="009F1E4D" w:rsidRPr="009F1E4D" w:rsidTr="00491583">
        <w:tc>
          <w:tcPr>
            <w:tcW w:w="704" w:type="dxa"/>
            <w:hideMark/>
          </w:tcPr>
          <w:p w:rsidR="009F1E4D" w:rsidRPr="009F1E4D" w:rsidRDefault="009F1E4D" w:rsidP="00491583">
            <w:pPr>
              <w:spacing w:after="0" w:line="240" w:lineRule="auto"/>
              <w:jc w:val="center"/>
              <w:rPr>
                <w:rFonts w:ascii="Times New Roman" w:hAnsi="Times New Roman"/>
                <w:sz w:val="20"/>
                <w:szCs w:val="20"/>
              </w:rPr>
            </w:pPr>
            <w:r>
              <w:rPr>
                <w:rFonts w:ascii="Times New Roman" w:hAnsi="Times New Roman"/>
                <w:sz w:val="20"/>
                <w:szCs w:val="20"/>
              </w:rPr>
              <w:t>№ п.п</w:t>
            </w:r>
          </w:p>
        </w:tc>
        <w:tc>
          <w:tcPr>
            <w:tcW w:w="2693" w:type="dxa"/>
            <w:hideMark/>
          </w:tcPr>
          <w:p w:rsidR="009F1E4D" w:rsidRPr="009F1E4D" w:rsidRDefault="009F1E4D" w:rsidP="00491583">
            <w:pPr>
              <w:spacing w:after="0" w:line="240" w:lineRule="auto"/>
              <w:jc w:val="center"/>
              <w:rPr>
                <w:rFonts w:ascii="Times New Roman" w:hAnsi="Times New Roman"/>
                <w:sz w:val="20"/>
                <w:szCs w:val="20"/>
              </w:rPr>
            </w:pPr>
            <w:r w:rsidRPr="009F1E4D">
              <w:rPr>
                <w:rFonts w:ascii="Times New Roman" w:hAnsi="Times New Roman"/>
                <w:sz w:val="20"/>
                <w:szCs w:val="20"/>
              </w:rPr>
              <w:t>Наименование</w:t>
            </w:r>
          </w:p>
        </w:tc>
        <w:tc>
          <w:tcPr>
            <w:tcW w:w="1701" w:type="dxa"/>
            <w:hideMark/>
          </w:tcPr>
          <w:p w:rsidR="009F1E4D" w:rsidRPr="009F1E4D" w:rsidRDefault="009F1E4D" w:rsidP="00491583">
            <w:pPr>
              <w:spacing w:after="0" w:line="240" w:lineRule="auto"/>
              <w:jc w:val="center"/>
              <w:rPr>
                <w:rFonts w:ascii="Times New Roman" w:hAnsi="Times New Roman"/>
                <w:sz w:val="20"/>
                <w:szCs w:val="20"/>
              </w:rPr>
            </w:pPr>
            <w:r w:rsidRPr="009F1E4D">
              <w:rPr>
                <w:rFonts w:ascii="Times New Roman" w:hAnsi="Times New Roman"/>
                <w:sz w:val="20"/>
                <w:szCs w:val="20"/>
              </w:rPr>
              <w:t>с полной газификацией</w:t>
            </w:r>
          </w:p>
        </w:tc>
        <w:tc>
          <w:tcPr>
            <w:tcW w:w="1843" w:type="dxa"/>
            <w:hideMark/>
          </w:tcPr>
          <w:p w:rsidR="009F1E4D" w:rsidRPr="009F1E4D" w:rsidRDefault="009F1E4D" w:rsidP="00491583">
            <w:pPr>
              <w:spacing w:after="0" w:line="240" w:lineRule="auto"/>
              <w:jc w:val="center"/>
              <w:rPr>
                <w:rFonts w:ascii="Times New Roman" w:hAnsi="Times New Roman"/>
                <w:sz w:val="20"/>
                <w:szCs w:val="20"/>
              </w:rPr>
            </w:pPr>
            <w:r w:rsidRPr="009F1E4D">
              <w:rPr>
                <w:rFonts w:ascii="Times New Roman" w:hAnsi="Times New Roman"/>
                <w:sz w:val="20"/>
                <w:szCs w:val="20"/>
              </w:rPr>
              <w:t>не газифицированы</w:t>
            </w:r>
          </w:p>
        </w:tc>
        <w:tc>
          <w:tcPr>
            <w:tcW w:w="2693" w:type="dxa"/>
          </w:tcPr>
          <w:p w:rsidR="009F1E4D" w:rsidRPr="009F1E4D" w:rsidRDefault="009F1E4D" w:rsidP="00491583">
            <w:pPr>
              <w:spacing w:after="0" w:line="240" w:lineRule="auto"/>
              <w:jc w:val="center"/>
              <w:rPr>
                <w:rFonts w:ascii="Times New Roman" w:hAnsi="Times New Roman"/>
                <w:sz w:val="20"/>
                <w:szCs w:val="20"/>
              </w:rPr>
            </w:pPr>
            <w:r w:rsidRPr="009F1E4D">
              <w:rPr>
                <w:rFonts w:ascii="Times New Roman" w:hAnsi="Times New Roman"/>
                <w:sz w:val="20"/>
                <w:szCs w:val="20"/>
              </w:rPr>
              <w:t>Общая протяженность газопроводов, всего (км)</w:t>
            </w:r>
          </w:p>
        </w:tc>
      </w:tr>
      <w:tr w:rsidR="00491583" w:rsidRPr="009F1E4D" w:rsidTr="00491583">
        <w:tc>
          <w:tcPr>
            <w:tcW w:w="704" w:type="dxa"/>
          </w:tcPr>
          <w:p w:rsidR="00491583" w:rsidRDefault="00491583" w:rsidP="00491583">
            <w:pPr>
              <w:spacing w:after="0" w:line="240" w:lineRule="auto"/>
              <w:jc w:val="center"/>
              <w:rPr>
                <w:rFonts w:ascii="Times New Roman" w:hAnsi="Times New Roman"/>
                <w:sz w:val="20"/>
                <w:szCs w:val="20"/>
              </w:rPr>
            </w:pPr>
            <w:r>
              <w:rPr>
                <w:rFonts w:ascii="Times New Roman" w:hAnsi="Times New Roman"/>
                <w:sz w:val="20"/>
                <w:szCs w:val="20"/>
              </w:rPr>
              <w:t>1</w:t>
            </w:r>
          </w:p>
        </w:tc>
        <w:tc>
          <w:tcPr>
            <w:tcW w:w="2693" w:type="dxa"/>
          </w:tcPr>
          <w:p w:rsidR="00491583" w:rsidRPr="009F1E4D" w:rsidRDefault="00491583" w:rsidP="00491583">
            <w:pPr>
              <w:spacing w:after="0" w:line="240" w:lineRule="auto"/>
              <w:jc w:val="center"/>
              <w:rPr>
                <w:rFonts w:ascii="Times New Roman" w:hAnsi="Times New Roman"/>
                <w:sz w:val="20"/>
                <w:szCs w:val="20"/>
              </w:rPr>
            </w:pPr>
            <w:r>
              <w:rPr>
                <w:rFonts w:ascii="Times New Roman" w:hAnsi="Times New Roman"/>
                <w:sz w:val="20"/>
                <w:szCs w:val="20"/>
              </w:rPr>
              <w:t>2</w:t>
            </w:r>
          </w:p>
        </w:tc>
        <w:tc>
          <w:tcPr>
            <w:tcW w:w="1701" w:type="dxa"/>
          </w:tcPr>
          <w:p w:rsidR="00491583" w:rsidRPr="009F1E4D" w:rsidRDefault="00491583" w:rsidP="00491583">
            <w:pPr>
              <w:spacing w:after="0" w:line="240" w:lineRule="auto"/>
              <w:jc w:val="center"/>
              <w:rPr>
                <w:rFonts w:ascii="Times New Roman" w:hAnsi="Times New Roman"/>
                <w:sz w:val="20"/>
                <w:szCs w:val="20"/>
              </w:rPr>
            </w:pPr>
            <w:r>
              <w:rPr>
                <w:rFonts w:ascii="Times New Roman" w:hAnsi="Times New Roman"/>
                <w:sz w:val="20"/>
                <w:szCs w:val="20"/>
              </w:rPr>
              <w:t>3</w:t>
            </w:r>
          </w:p>
        </w:tc>
        <w:tc>
          <w:tcPr>
            <w:tcW w:w="1843" w:type="dxa"/>
          </w:tcPr>
          <w:p w:rsidR="00491583" w:rsidRPr="009F1E4D" w:rsidRDefault="00491583" w:rsidP="00491583">
            <w:pPr>
              <w:spacing w:after="0" w:line="240" w:lineRule="auto"/>
              <w:jc w:val="center"/>
              <w:rPr>
                <w:rFonts w:ascii="Times New Roman" w:hAnsi="Times New Roman"/>
                <w:sz w:val="20"/>
                <w:szCs w:val="20"/>
              </w:rPr>
            </w:pPr>
            <w:r>
              <w:rPr>
                <w:rFonts w:ascii="Times New Roman" w:hAnsi="Times New Roman"/>
                <w:sz w:val="20"/>
                <w:szCs w:val="20"/>
              </w:rPr>
              <w:t>4</w:t>
            </w:r>
          </w:p>
        </w:tc>
        <w:tc>
          <w:tcPr>
            <w:tcW w:w="2693" w:type="dxa"/>
          </w:tcPr>
          <w:p w:rsidR="00491583" w:rsidRPr="009F1E4D" w:rsidRDefault="00491583" w:rsidP="00491583">
            <w:pPr>
              <w:spacing w:after="0" w:line="240" w:lineRule="auto"/>
              <w:jc w:val="center"/>
              <w:rPr>
                <w:rFonts w:ascii="Times New Roman" w:hAnsi="Times New Roman"/>
                <w:sz w:val="20"/>
                <w:szCs w:val="20"/>
              </w:rPr>
            </w:pPr>
            <w:r>
              <w:rPr>
                <w:rFonts w:ascii="Times New Roman" w:hAnsi="Times New Roman"/>
                <w:sz w:val="20"/>
                <w:szCs w:val="20"/>
              </w:rPr>
              <w:t>5</w:t>
            </w: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1</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Александровский с/с</w:t>
            </w:r>
          </w:p>
        </w:tc>
        <w:tc>
          <w:tcPr>
            <w:tcW w:w="2693" w:type="dxa"/>
            <w:vAlign w:val="center"/>
          </w:tcPr>
          <w:p w:rsidR="00491583" w:rsidRPr="009F1E4D" w:rsidRDefault="00491583" w:rsidP="00491583">
            <w:pPr>
              <w:spacing w:after="0" w:line="240" w:lineRule="auto"/>
              <w:jc w:val="center"/>
              <w:rPr>
                <w:rFonts w:ascii="Times New Roman" w:hAnsi="Times New Roman"/>
                <w:sz w:val="20"/>
                <w:szCs w:val="20"/>
              </w:rPr>
            </w:pPr>
            <w:r w:rsidRPr="009F1E4D">
              <w:rPr>
                <w:rFonts w:ascii="Times New Roman" w:hAnsi="Times New Roman"/>
                <w:sz w:val="20"/>
                <w:szCs w:val="20"/>
              </w:rPr>
              <w:t>5,5</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д.Александровка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highlight w:val="yellow"/>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д.Сергеевка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2</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Бессоновский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67,6</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 Бессоновка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 Ухтинка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 Десятая Артель</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 Подлесный</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 Новая Жизнь</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 Мастиновка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 Колос</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 Николаевка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д. Бардинка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3</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Вазерский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11,2</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с.Вазерки</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4</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Грабовский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56,12</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с.Грабово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п.Ера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с.Степное Смагино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с.Чертково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5</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Кижеватовский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1,7</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с.Кижеватово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п.Полевой</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6</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Полеологовский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8,7</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д.Анновка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с.Блохино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FF1447" w:rsidP="00FF1447">
            <w:pPr>
              <w:spacing w:after="0" w:line="240" w:lineRule="auto"/>
              <w:rPr>
                <w:rFonts w:ascii="Times New Roman" w:hAnsi="Times New Roman"/>
                <w:sz w:val="20"/>
                <w:szCs w:val="20"/>
              </w:rPr>
            </w:pPr>
            <w:r w:rsidRPr="009F1E4D">
              <w:rPr>
                <w:rFonts w:ascii="Times New Roman" w:hAnsi="Times New Roman"/>
                <w:sz w:val="20"/>
                <w:szCs w:val="20"/>
              </w:rPr>
              <w:t>с. Кроптово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с.Степное Полеологово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7</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Проказнинский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3,95</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п.Вазерское Лесничество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н.п.Детский Санаторий</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п.Заводской</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с.Проказна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с.Пыркино</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8</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Степановский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20,0</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с.Бакшеевка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с.Степановка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с.Трофимовка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9</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Сосновский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17,3</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д.Александровка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д.Васильевка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с.Лопуховка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д.Никольское</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с.Пазелки</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с.Сосновка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347131">
        <w:tc>
          <w:tcPr>
            <w:tcW w:w="704" w:type="dxa"/>
            <w:hideMark/>
          </w:tcPr>
          <w:p w:rsidR="00491583" w:rsidRPr="009F1E4D" w:rsidRDefault="00491583" w:rsidP="009F1E4D">
            <w:pPr>
              <w:spacing w:after="0" w:line="240" w:lineRule="auto"/>
              <w:rPr>
                <w:rFonts w:ascii="Times New Roman" w:hAnsi="Times New Roman"/>
                <w:sz w:val="20"/>
                <w:szCs w:val="20"/>
              </w:rPr>
            </w:pPr>
            <w:r w:rsidRPr="009F1E4D">
              <w:rPr>
                <w:rFonts w:ascii="Times New Roman" w:hAnsi="Times New Roman"/>
                <w:sz w:val="20"/>
                <w:szCs w:val="20"/>
              </w:rPr>
              <w:t>10</w:t>
            </w:r>
          </w:p>
        </w:tc>
        <w:tc>
          <w:tcPr>
            <w:tcW w:w="6237" w:type="dxa"/>
            <w:gridSpan w:val="3"/>
            <w:vAlign w:val="center"/>
            <w:hideMark/>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Чемодановский с/с</w:t>
            </w:r>
          </w:p>
        </w:tc>
        <w:tc>
          <w:tcPr>
            <w:tcW w:w="2693" w:type="dxa"/>
            <w:vAlign w:val="center"/>
          </w:tcPr>
          <w:p w:rsidR="00491583" w:rsidRPr="009F1E4D" w:rsidRDefault="00491583" w:rsidP="00347131">
            <w:pPr>
              <w:spacing w:after="0" w:line="240" w:lineRule="auto"/>
              <w:jc w:val="center"/>
              <w:rPr>
                <w:rFonts w:ascii="Times New Roman" w:hAnsi="Times New Roman"/>
                <w:sz w:val="20"/>
                <w:szCs w:val="20"/>
              </w:rPr>
            </w:pPr>
            <w:r w:rsidRPr="009F1E4D">
              <w:rPr>
                <w:rFonts w:ascii="Times New Roman" w:hAnsi="Times New Roman"/>
                <w:sz w:val="20"/>
                <w:szCs w:val="20"/>
              </w:rPr>
              <w:t>21,4</w:t>
            </w: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с.Лопатки</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9F1E4D" w:rsidRPr="009F1E4D" w:rsidTr="00347131">
        <w:tc>
          <w:tcPr>
            <w:tcW w:w="704" w:type="dxa"/>
            <w:hideMark/>
          </w:tcPr>
          <w:p w:rsidR="009F1E4D" w:rsidRPr="009F1E4D" w:rsidRDefault="009F1E4D" w:rsidP="009F1E4D">
            <w:pPr>
              <w:spacing w:after="0" w:line="240" w:lineRule="auto"/>
              <w:rPr>
                <w:rFonts w:ascii="Times New Roman" w:hAnsi="Times New Roman"/>
                <w:sz w:val="20"/>
                <w:szCs w:val="20"/>
              </w:rPr>
            </w:pPr>
          </w:p>
        </w:tc>
        <w:tc>
          <w:tcPr>
            <w:tcW w:w="2693" w:type="dxa"/>
            <w:hideMark/>
          </w:tcPr>
          <w:p w:rsidR="009F1E4D" w:rsidRPr="009F1E4D" w:rsidRDefault="009F1E4D" w:rsidP="009F1E4D">
            <w:pPr>
              <w:spacing w:after="0" w:line="240" w:lineRule="auto"/>
              <w:rPr>
                <w:rFonts w:ascii="Times New Roman" w:hAnsi="Times New Roman"/>
                <w:sz w:val="20"/>
                <w:szCs w:val="20"/>
              </w:rPr>
            </w:pPr>
            <w:r w:rsidRPr="009F1E4D">
              <w:rPr>
                <w:rFonts w:ascii="Times New Roman" w:hAnsi="Times New Roman"/>
                <w:sz w:val="20"/>
                <w:szCs w:val="20"/>
              </w:rPr>
              <w:t>с.Чемодановка</w:t>
            </w:r>
          </w:p>
        </w:tc>
        <w:tc>
          <w:tcPr>
            <w:tcW w:w="1701" w:type="dxa"/>
            <w:vAlign w:val="center"/>
            <w:hideMark/>
          </w:tcPr>
          <w:p w:rsidR="009F1E4D" w:rsidRPr="009F1E4D" w:rsidRDefault="009F1E4D" w:rsidP="00347131">
            <w:pPr>
              <w:spacing w:after="0" w:line="240" w:lineRule="auto"/>
              <w:jc w:val="center"/>
              <w:rPr>
                <w:rFonts w:ascii="Times New Roman" w:hAnsi="Times New Roman"/>
                <w:sz w:val="20"/>
                <w:szCs w:val="20"/>
              </w:rPr>
            </w:pPr>
            <w:r w:rsidRPr="009F1E4D">
              <w:rPr>
                <w:rFonts w:ascii="Times New Roman" w:hAnsi="Times New Roman"/>
                <w:sz w:val="20"/>
                <w:szCs w:val="20"/>
              </w:rPr>
              <w:t>+</w:t>
            </w:r>
          </w:p>
        </w:tc>
        <w:tc>
          <w:tcPr>
            <w:tcW w:w="1843" w:type="dxa"/>
            <w:vAlign w:val="center"/>
            <w:hideMark/>
          </w:tcPr>
          <w:p w:rsidR="009F1E4D" w:rsidRPr="009F1E4D" w:rsidRDefault="009F1E4D" w:rsidP="00347131">
            <w:pPr>
              <w:spacing w:after="0" w:line="240" w:lineRule="auto"/>
              <w:jc w:val="center"/>
              <w:rPr>
                <w:rFonts w:ascii="Times New Roman" w:hAnsi="Times New Roman"/>
                <w:sz w:val="20"/>
                <w:szCs w:val="20"/>
              </w:rPr>
            </w:pPr>
          </w:p>
        </w:tc>
        <w:tc>
          <w:tcPr>
            <w:tcW w:w="2693" w:type="dxa"/>
            <w:vAlign w:val="center"/>
          </w:tcPr>
          <w:p w:rsidR="009F1E4D" w:rsidRPr="009F1E4D" w:rsidRDefault="009F1E4D" w:rsidP="00347131">
            <w:pPr>
              <w:spacing w:after="0" w:line="240" w:lineRule="auto"/>
              <w:jc w:val="center"/>
              <w:rPr>
                <w:rFonts w:ascii="Times New Roman" w:hAnsi="Times New Roman"/>
                <w:sz w:val="20"/>
                <w:szCs w:val="20"/>
              </w:rPr>
            </w:pPr>
          </w:p>
        </w:tc>
      </w:tr>
      <w:tr w:rsidR="00491583" w:rsidRPr="009F1E4D" w:rsidTr="00F87331">
        <w:tc>
          <w:tcPr>
            <w:tcW w:w="704" w:type="dxa"/>
            <w:hideMark/>
          </w:tcPr>
          <w:p w:rsidR="00491583" w:rsidRPr="009F1E4D" w:rsidRDefault="00491583" w:rsidP="009F1E4D">
            <w:pPr>
              <w:spacing w:after="0" w:line="240" w:lineRule="auto"/>
              <w:rPr>
                <w:rFonts w:ascii="Times New Roman" w:hAnsi="Times New Roman"/>
                <w:sz w:val="20"/>
                <w:szCs w:val="20"/>
              </w:rPr>
            </w:pPr>
          </w:p>
        </w:tc>
        <w:tc>
          <w:tcPr>
            <w:tcW w:w="6237" w:type="dxa"/>
            <w:gridSpan w:val="3"/>
            <w:hideMark/>
          </w:tcPr>
          <w:p w:rsidR="00491583" w:rsidRPr="00F87331" w:rsidRDefault="00491583" w:rsidP="009F1E4D">
            <w:pPr>
              <w:spacing w:after="0" w:line="240" w:lineRule="auto"/>
              <w:rPr>
                <w:rFonts w:ascii="Times New Roman" w:hAnsi="Times New Roman"/>
                <w:sz w:val="20"/>
                <w:szCs w:val="20"/>
              </w:rPr>
            </w:pPr>
            <w:r w:rsidRPr="00F87331">
              <w:rPr>
                <w:rFonts w:ascii="Times New Roman" w:hAnsi="Times New Roman"/>
                <w:sz w:val="20"/>
                <w:szCs w:val="20"/>
              </w:rPr>
              <w:t>Итого:</w:t>
            </w:r>
          </w:p>
        </w:tc>
        <w:tc>
          <w:tcPr>
            <w:tcW w:w="2693" w:type="dxa"/>
            <w:vAlign w:val="center"/>
          </w:tcPr>
          <w:p w:rsidR="00491583" w:rsidRPr="009F1E4D" w:rsidRDefault="00491583" w:rsidP="00491583">
            <w:pPr>
              <w:spacing w:after="0" w:line="240" w:lineRule="auto"/>
              <w:jc w:val="center"/>
              <w:rPr>
                <w:rFonts w:ascii="Times New Roman" w:hAnsi="Times New Roman"/>
                <w:sz w:val="20"/>
                <w:szCs w:val="20"/>
              </w:rPr>
            </w:pPr>
            <w:r w:rsidRPr="00F87331">
              <w:rPr>
                <w:rFonts w:ascii="Times New Roman" w:hAnsi="Times New Roman"/>
                <w:sz w:val="20"/>
                <w:szCs w:val="20"/>
              </w:rPr>
              <w:t>213,5</w:t>
            </w:r>
          </w:p>
        </w:tc>
      </w:tr>
    </w:tbl>
    <w:p w:rsidR="009F1E4D" w:rsidRPr="009F1E4D" w:rsidRDefault="009F1E4D" w:rsidP="009F1E4D">
      <w:pPr>
        <w:spacing w:after="0" w:line="240" w:lineRule="auto"/>
        <w:ind w:firstLine="709"/>
        <w:rPr>
          <w:rFonts w:ascii="Times New Roman" w:hAnsi="Times New Roman"/>
          <w:sz w:val="24"/>
          <w:szCs w:val="24"/>
        </w:rPr>
      </w:pPr>
      <w:r w:rsidRPr="009F1E4D">
        <w:rPr>
          <w:rFonts w:ascii="Times New Roman" w:hAnsi="Times New Roman"/>
          <w:sz w:val="24"/>
          <w:szCs w:val="24"/>
        </w:rPr>
        <w:t>В Программах комплексного развития систем коммунальной инфраструктуры сельсоветов Бессоновского района Пензенской области на 2016 – 2035 годы программы развития системы газоснабжения повсеместно отсутствуют.</w:t>
      </w:r>
    </w:p>
    <w:p w:rsidR="002C5461" w:rsidRPr="002C5461" w:rsidRDefault="002C5461" w:rsidP="002C5461">
      <w:pPr>
        <w:spacing w:after="0" w:line="240" w:lineRule="auto"/>
        <w:ind w:firstLine="709"/>
        <w:rPr>
          <w:rFonts w:ascii="Times New Roman" w:hAnsi="Times New Roman"/>
          <w:sz w:val="24"/>
          <w:szCs w:val="24"/>
        </w:rPr>
      </w:pPr>
      <w:r>
        <w:rPr>
          <w:rFonts w:ascii="Times New Roman" w:hAnsi="Times New Roman"/>
          <w:sz w:val="24"/>
          <w:szCs w:val="24"/>
        </w:rPr>
        <w:t>Региональная программа «Газификация Пензенской области на 2019-2023 годы»</w:t>
      </w:r>
      <w:r w:rsidRPr="002C5461">
        <w:rPr>
          <w:rFonts w:ascii="Times New Roman" w:hAnsi="Times New Roman"/>
          <w:sz w:val="24"/>
          <w:szCs w:val="24"/>
        </w:rPr>
        <w:t xml:space="preserve"> (в ред. </w:t>
      </w:r>
      <w:hyperlink r:id="rId34" w:history="1">
        <w:r w:rsidRPr="002C5461">
          <w:rPr>
            <w:rFonts w:ascii="Times New Roman" w:hAnsi="Times New Roman"/>
            <w:sz w:val="24"/>
            <w:szCs w:val="24"/>
          </w:rPr>
          <w:t xml:space="preserve">распоряжений Правительства Пензенской области от 11.09.2020 </w:t>
        </w:r>
        <w:r>
          <w:rPr>
            <w:rFonts w:ascii="Times New Roman" w:hAnsi="Times New Roman"/>
            <w:sz w:val="24"/>
            <w:szCs w:val="24"/>
          </w:rPr>
          <w:t>№</w:t>
        </w:r>
        <w:r w:rsidRPr="002C5461">
          <w:rPr>
            <w:rFonts w:ascii="Times New Roman" w:hAnsi="Times New Roman"/>
            <w:sz w:val="24"/>
            <w:szCs w:val="24"/>
          </w:rPr>
          <w:t xml:space="preserve"> 421-рП</w:t>
        </w:r>
      </w:hyperlink>
      <w:r w:rsidRPr="002C5461">
        <w:rPr>
          <w:rFonts w:ascii="Times New Roman" w:hAnsi="Times New Roman"/>
          <w:sz w:val="24"/>
          <w:szCs w:val="24"/>
        </w:rPr>
        <w:t xml:space="preserve">, </w:t>
      </w:r>
      <w:hyperlink r:id="rId35" w:history="1">
        <w:r w:rsidRPr="002C5461">
          <w:rPr>
            <w:rFonts w:ascii="Times New Roman" w:hAnsi="Times New Roman"/>
            <w:sz w:val="24"/>
            <w:szCs w:val="24"/>
          </w:rPr>
          <w:t xml:space="preserve">от 30.11.2020 </w:t>
        </w:r>
        <w:r>
          <w:rPr>
            <w:rFonts w:ascii="Times New Roman" w:hAnsi="Times New Roman"/>
            <w:sz w:val="24"/>
            <w:szCs w:val="24"/>
          </w:rPr>
          <w:t>№</w:t>
        </w:r>
        <w:r w:rsidRPr="002C5461">
          <w:rPr>
            <w:rFonts w:ascii="Times New Roman" w:hAnsi="Times New Roman"/>
            <w:sz w:val="24"/>
            <w:szCs w:val="24"/>
          </w:rPr>
          <w:t xml:space="preserve"> 571-рП</w:t>
        </w:r>
      </w:hyperlink>
      <w:r w:rsidRPr="002C5461">
        <w:rPr>
          <w:rFonts w:ascii="Times New Roman" w:hAnsi="Times New Roman"/>
          <w:sz w:val="24"/>
          <w:szCs w:val="24"/>
        </w:rPr>
        <w:t xml:space="preserve">) планирует по Бессоновскому муниципальному району проектно-изыскательские работы по строительству газопровода высокого давления д 325 мм для закольцовки ГРС Блохино (Вазерская) ГРС-4, ответственный исполнитель АО </w:t>
      </w:r>
      <w:r>
        <w:rPr>
          <w:rFonts w:ascii="Times New Roman" w:hAnsi="Times New Roman"/>
          <w:sz w:val="24"/>
          <w:szCs w:val="24"/>
        </w:rPr>
        <w:t>«</w:t>
      </w:r>
      <w:r w:rsidRPr="002C5461">
        <w:rPr>
          <w:rFonts w:ascii="Times New Roman" w:hAnsi="Times New Roman"/>
          <w:sz w:val="24"/>
          <w:szCs w:val="24"/>
        </w:rPr>
        <w:t>Газпром газораспределение Пенза</w:t>
      </w:r>
      <w:r>
        <w:rPr>
          <w:rFonts w:ascii="Times New Roman" w:hAnsi="Times New Roman"/>
          <w:sz w:val="24"/>
          <w:szCs w:val="24"/>
        </w:rPr>
        <w:t>»</w:t>
      </w:r>
      <w:r w:rsidRPr="002C5461">
        <w:rPr>
          <w:rFonts w:ascii="Times New Roman" w:hAnsi="Times New Roman"/>
          <w:sz w:val="24"/>
          <w:szCs w:val="24"/>
        </w:rPr>
        <w:t>.</w:t>
      </w:r>
    </w:p>
    <w:p w:rsidR="009F1E4D" w:rsidRPr="009F1E4D" w:rsidRDefault="009F1E4D" w:rsidP="009F1E4D">
      <w:pPr>
        <w:spacing w:after="0" w:line="240" w:lineRule="auto"/>
        <w:ind w:firstLine="709"/>
        <w:rPr>
          <w:rFonts w:ascii="Times New Roman" w:hAnsi="Times New Roman"/>
          <w:sz w:val="24"/>
          <w:szCs w:val="24"/>
        </w:rPr>
      </w:pPr>
      <w:r w:rsidRPr="009F1E4D">
        <w:rPr>
          <w:rFonts w:ascii="Times New Roman" w:hAnsi="Times New Roman"/>
          <w:sz w:val="24"/>
          <w:szCs w:val="24"/>
        </w:rPr>
        <w:t>Проблемой в области централизованной системы газоснабжения Бессоновского района является отсутствие газификации 12 населенных пунктов. Баланс потребления услуг газоснабжения на период расчетного срока прогнозируется на уровне существующих показателей. Возможно увеличение потребления в случае реализации крупных инвестиционных проектов.</w:t>
      </w:r>
    </w:p>
    <w:p w:rsidR="009F1E4D" w:rsidRPr="009F1E4D" w:rsidRDefault="009F1E4D" w:rsidP="009F1E4D">
      <w:pPr>
        <w:spacing w:after="0" w:line="240" w:lineRule="auto"/>
        <w:ind w:firstLine="709"/>
        <w:rPr>
          <w:rFonts w:ascii="Times New Roman" w:hAnsi="Times New Roman"/>
          <w:sz w:val="24"/>
          <w:szCs w:val="24"/>
        </w:rPr>
      </w:pPr>
      <w:r w:rsidRPr="009F1E4D">
        <w:rPr>
          <w:rFonts w:ascii="Times New Roman" w:hAnsi="Times New Roman"/>
          <w:sz w:val="24"/>
          <w:szCs w:val="24"/>
        </w:rPr>
        <w:t>Предлагается увеличение обеспеченности услугой газоснабжения; снижение ветхости объектов; повышение энергоэффективности отрасли, строительство отводов газопровода и ГРП (по мере необходимости) к участкам нового жилищного строительства с применением ресурсосберегающего оборудования, в том числе применение полиэтиленовых труб при новом строительстве и реконструкции газопроводов. Диаметры и протяженности сетей, мощность и количество объектов газоснабжения необходимо установить на стадии подготовки рабочей документации.</w:t>
      </w:r>
    </w:p>
    <w:p w:rsidR="009F1E4D" w:rsidRPr="009F1E4D" w:rsidRDefault="009F1E4D" w:rsidP="009F1E4D">
      <w:pPr>
        <w:spacing w:after="0" w:line="240" w:lineRule="auto"/>
        <w:ind w:firstLine="709"/>
        <w:rPr>
          <w:rFonts w:ascii="Times New Roman" w:hAnsi="Times New Roman"/>
          <w:sz w:val="24"/>
          <w:szCs w:val="24"/>
        </w:rPr>
      </w:pPr>
    </w:p>
    <w:p w:rsidR="00E94102" w:rsidRDefault="00E94102" w:rsidP="00784770">
      <w:pPr>
        <w:pStyle w:val="3"/>
        <w:numPr>
          <w:ilvl w:val="2"/>
          <w:numId w:val="21"/>
        </w:numPr>
        <w:spacing w:before="240"/>
        <w:ind w:left="0" w:firstLine="0"/>
        <w:jc w:val="center"/>
        <w:rPr>
          <w:rFonts w:ascii="Times New Roman" w:hAnsi="Times New Roman"/>
          <w:color w:val="2E74B5"/>
        </w:rPr>
      </w:pPr>
      <w:bookmarkStart w:id="67" w:name="_Toc83661640"/>
      <w:r w:rsidRPr="007F1B5A">
        <w:rPr>
          <w:rFonts w:ascii="Times New Roman" w:hAnsi="Times New Roman"/>
          <w:color w:val="2E74B5"/>
        </w:rPr>
        <w:t>Водоснабжение и водоотведение</w:t>
      </w:r>
      <w:bookmarkEnd w:id="67"/>
    </w:p>
    <w:p w:rsidR="009D2567" w:rsidRPr="00C97DC3" w:rsidRDefault="009D2567" w:rsidP="009D2567">
      <w:pPr>
        <w:spacing w:after="0" w:line="240" w:lineRule="auto"/>
        <w:ind w:firstLine="709"/>
        <w:rPr>
          <w:rFonts w:ascii="Times New Roman" w:hAnsi="Times New Roman"/>
          <w:sz w:val="24"/>
          <w:szCs w:val="24"/>
          <w:u w:val="single"/>
        </w:rPr>
      </w:pPr>
      <w:r w:rsidRPr="00C97DC3">
        <w:rPr>
          <w:rFonts w:ascii="Times New Roman" w:hAnsi="Times New Roman"/>
          <w:sz w:val="24"/>
          <w:szCs w:val="24"/>
          <w:u w:val="single"/>
        </w:rPr>
        <w:t xml:space="preserve">Система водоснабжения </w:t>
      </w:r>
    </w:p>
    <w:p w:rsidR="009D2567" w:rsidRPr="00F8525C" w:rsidRDefault="009D2567" w:rsidP="009D2567">
      <w:pPr>
        <w:spacing w:after="0" w:line="240" w:lineRule="auto"/>
        <w:ind w:firstLine="709"/>
        <w:rPr>
          <w:rFonts w:ascii="Times New Roman" w:hAnsi="Times New Roman"/>
          <w:sz w:val="24"/>
          <w:szCs w:val="24"/>
        </w:rPr>
      </w:pPr>
      <w:r w:rsidRPr="00F8525C">
        <w:rPr>
          <w:rFonts w:ascii="Times New Roman" w:hAnsi="Times New Roman"/>
          <w:sz w:val="24"/>
          <w:szCs w:val="24"/>
        </w:rPr>
        <w:t xml:space="preserve">Водоснабжение населения Бессоновского района осуществляется водопроводом и шахтными колодцами. По состоянию на 01.07.2017 количество артезианских скважин по району составляет 67 штук, водонапорных башен </w:t>
      </w:r>
      <w:r w:rsidR="007C00C8">
        <w:rPr>
          <w:rFonts w:ascii="Times New Roman" w:hAnsi="Times New Roman"/>
          <w:sz w:val="24"/>
          <w:szCs w:val="24"/>
        </w:rPr>
        <w:t xml:space="preserve">«Рожновского» </w:t>
      </w:r>
      <w:r w:rsidR="007C00C8" w:rsidRPr="00F8525C">
        <w:rPr>
          <w:rFonts w:ascii="Times New Roman" w:hAnsi="Times New Roman"/>
          <w:sz w:val="24"/>
          <w:szCs w:val="24"/>
        </w:rPr>
        <w:t>56</w:t>
      </w:r>
      <w:r w:rsidRPr="00F8525C">
        <w:rPr>
          <w:rFonts w:ascii="Times New Roman" w:hAnsi="Times New Roman"/>
          <w:sz w:val="24"/>
          <w:szCs w:val="24"/>
        </w:rPr>
        <w:t xml:space="preserve"> штук. Протяженность водопроводных сетей 315,3 км.</w:t>
      </w:r>
    </w:p>
    <w:p w:rsidR="009D2567" w:rsidRPr="00F8525C" w:rsidRDefault="009D2567" w:rsidP="009D2567">
      <w:pPr>
        <w:spacing w:after="0" w:line="240" w:lineRule="auto"/>
        <w:ind w:firstLine="709"/>
        <w:rPr>
          <w:rFonts w:ascii="Times New Roman" w:hAnsi="Times New Roman"/>
          <w:sz w:val="24"/>
          <w:szCs w:val="24"/>
        </w:rPr>
      </w:pPr>
      <w:r w:rsidRPr="00F8525C">
        <w:rPr>
          <w:rFonts w:ascii="Times New Roman" w:hAnsi="Times New Roman"/>
          <w:sz w:val="24"/>
          <w:szCs w:val="24"/>
        </w:rPr>
        <w:t xml:space="preserve">Основными источниками водоснабжения являются Подлесновское, Вядское и Лунинское месторождения подземных вод. Общее количество водозабора составляет 2,28 млн. м³ в год.Запасы и использование поверхностных вод осуществляют:ОАО </w:t>
      </w:r>
      <w:r w:rsidR="007C00C8">
        <w:rPr>
          <w:rFonts w:ascii="Times New Roman" w:hAnsi="Times New Roman"/>
          <w:sz w:val="24"/>
          <w:szCs w:val="24"/>
        </w:rPr>
        <w:t>«Завод</w:t>
      </w:r>
      <w:r w:rsidR="007C00C8" w:rsidRPr="00F8525C">
        <w:rPr>
          <w:rFonts w:ascii="Times New Roman" w:hAnsi="Times New Roman"/>
          <w:sz w:val="24"/>
          <w:szCs w:val="24"/>
        </w:rPr>
        <w:t>ГрАЗ</w:t>
      </w:r>
      <w:r w:rsidR="007C00C8">
        <w:rPr>
          <w:rFonts w:ascii="Times New Roman" w:hAnsi="Times New Roman"/>
          <w:sz w:val="24"/>
          <w:szCs w:val="24"/>
        </w:rPr>
        <w:t xml:space="preserve">» </w:t>
      </w:r>
      <w:r w:rsidR="007C00C8" w:rsidRPr="00F8525C">
        <w:rPr>
          <w:rFonts w:ascii="Times New Roman" w:hAnsi="Times New Roman"/>
          <w:sz w:val="24"/>
          <w:szCs w:val="24"/>
        </w:rPr>
        <w:t>(</w:t>
      </w:r>
      <w:r w:rsidRPr="00F8525C">
        <w:rPr>
          <w:rFonts w:ascii="Times New Roman" w:hAnsi="Times New Roman"/>
          <w:sz w:val="24"/>
          <w:szCs w:val="24"/>
        </w:rPr>
        <w:t>р.Сура);Грабовский психоневрологический интернат (р.Сура);Пензенский ГУЭМС Васильевская МОС (р. Отвель).</w:t>
      </w:r>
    </w:p>
    <w:p w:rsidR="009D2567" w:rsidRPr="00F8525C" w:rsidRDefault="009D2567" w:rsidP="009D2567">
      <w:pPr>
        <w:spacing w:after="0" w:line="240" w:lineRule="auto"/>
        <w:ind w:firstLine="709"/>
        <w:rPr>
          <w:rFonts w:ascii="Times New Roman" w:hAnsi="Times New Roman"/>
          <w:sz w:val="24"/>
          <w:szCs w:val="24"/>
        </w:rPr>
      </w:pPr>
      <w:r w:rsidRPr="00F8525C">
        <w:rPr>
          <w:rFonts w:ascii="Times New Roman" w:hAnsi="Times New Roman"/>
          <w:sz w:val="24"/>
          <w:szCs w:val="24"/>
        </w:rPr>
        <w:t>Сведения о водопроводных сетях муниципальных образований Бессоновского района приведены в таблицах 5.2.4-1, 5.2.4-2.</w:t>
      </w:r>
    </w:p>
    <w:p w:rsidR="00C97DC3" w:rsidRDefault="009D2567" w:rsidP="00C97DC3">
      <w:pPr>
        <w:spacing w:after="0" w:line="240" w:lineRule="auto"/>
        <w:jc w:val="center"/>
        <w:rPr>
          <w:rFonts w:ascii="Times New Roman" w:hAnsi="Times New Roman"/>
          <w:sz w:val="24"/>
          <w:szCs w:val="24"/>
        </w:rPr>
      </w:pPr>
      <w:r w:rsidRPr="00F8525C">
        <w:rPr>
          <w:rFonts w:ascii="Times New Roman" w:hAnsi="Times New Roman"/>
          <w:sz w:val="24"/>
          <w:szCs w:val="24"/>
        </w:rPr>
        <w:t xml:space="preserve">Таблица 2.4-1. Сведения о водопроводных сетях </w:t>
      </w:r>
      <w:r>
        <w:rPr>
          <w:rFonts w:ascii="Times New Roman" w:hAnsi="Times New Roman"/>
          <w:sz w:val="24"/>
          <w:szCs w:val="24"/>
        </w:rPr>
        <w:t>м</w:t>
      </w:r>
      <w:r w:rsidRPr="00F8525C">
        <w:rPr>
          <w:rFonts w:ascii="Times New Roman" w:hAnsi="Times New Roman"/>
          <w:sz w:val="24"/>
          <w:szCs w:val="24"/>
        </w:rPr>
        <w:t>униципальных образований</w:t>
      </w:r>
    </w:p>
    <w:p w:rsidR="009D2567" w:rsidRPr="00F8525C" w:rsidRDefault="009D2567" w:rsidP="00C97DC3">
      <w:pPr>
        <w:spacing w:after="0" w:line="240" w:lineRule="auto"/>
        <w:jc w:val="center"/>
        <w:rPr>
          <w:rFonts w:ascii="Times New Roman" w:hAnsi="Times New Roman"/>
          <w:sz w:val="24"/>
          <w:szCs w:val="24"/>
        </w:rPr>
      </w:pPr>
      <w:r w:rsidRPr="00F8525C">
        <w:rPr>
          <w:rFonts w:ascii="Times New Roman" w:hAnsi="Times New Roman"/>
          <w:sz w:val="24"/>
          <w:szCs w:val="24"/>
        </w:rPr>
        <w:t>Бессоновского района</w:t>
      </w:r>
    </w:p>
    <w:tbl>
      <w:tblPr>
        <w:tblStyle w:val="affb"/>
        <w:tblW w:w="9498" w:type="dxa"/>
        <w:tblLayout w:type="fixed"/>
        <w:tblLook w:val="04A0" w:firstRow="1" w:lastRow="0" w:firstColumn="1" w:lastColumn="0" w:noHBand="0" w:noVBand="1"/>
      </w:tblPr>
      <w:tblGrid>
        <w:gridCol w:w="567"/>
        <w:gridCol w:w="2410"/>
        <w:gridCol w:w="1985"/>
        <w:gridCol w:w="1843"/>
        <w:gridCol w:w="2693"/>
      </w:tblGrid>
      <w:tr w:rsidR="009D2567" w:rsidRPr="00F8525C" w:rsidTr="00955672">
        <w:trPr>
          <w:trHeight w:val="627"/>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 п/п</w:t>
            </w: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Наименование муниципального района</w:t>
            </w:r>
          </w:p>
        </w:tc>
        <w:tc>
          <w:tcPr>
            <w:tcW w:w="1985" w:type="dxa"/>
            <w:hideMark/>
          </w:tcPr>
          <w:p w:rsidR="009D2567" w:rsidRPr="00F8525C" w:rsidRDefault="009D2567" w:rsidP="00FF1447">
            <w:pPr>
              <w:spacing w:after="0" w:line="240" w:lineRule="auto"/>
              <w:rPr>
                <w:rFonts w:ascii="Times New Roman" w:hAnsi="Times New Roman"/>
              </w:rPr>
            </w:pPr>
            <w:r w:rsidRPr="00F8525C">
              <w:rPr>
                <w:rFonts w:ascii="Times New Roman" w:hAnsi="Times New Roman"/>
              </w:rPr>
              <w:t>Централизованное водоснабжение</w:t>
            </w:r>
          </w:p>
        </w:tc>
        <w:tc>
          <w:tcPr>
            <w:tcW w:w="1843" w:type="dxa"/>
            <w:hideMark/>
          </w:tcPr>
          <w:p w:rsidR="009D2567" w:rsidRPr="00F8525C" w:rsidRDefault="009D2567" w:rsidP="00FF1447">
            <w:pPr>
              <w:spacing w:after="0" w:line="240" w:lineRule="auto"/>
              <w:rPr>
                <w:rFonts w:ascii="Times New Roman" w:hAnsi="Times New Roman"/>
              </w:rPr>
            </w:pPr>
            <w:r w:rsidRPr="00F8525C">
              <w:rPr>
                <w:rFonts w:ascii="Times New Roman" w:hAnsi="Times New Roman"/>
              </w:rPr>
              <w:t>Централизованная канализация</w:t>
            </w:r>
          </w:p>
        </w:tc>
        <w:tc>
          <w:tcPr>
            <w:tcW w:w="2693" w:type="dxa"/>
          </w:tcPr>
          <w:p w:rsidR="009D2567" w:rsidRPr="00F8525C" w:rsidRDefault="009D2567" w:rsidP="009D2567">
            <w:pPr>
              <w:spacing w:after="0" w:line="240" w:lineRule="auto"/>
              <w:rPr>
                <w:rFonts w:ascii="Times New Roman" w:hAnsi="Times New Roman"/>
              </w:rPr>
            </w:pPr>
            <w:r w:rsidRPr="00F8525C">
              <w:rPr>
                <w:rFonts w:ascii="Times New Roman" w:hAnsi="Times New Roman"/>
              </w:rPr>
              <w:t>Общая протяженность объектов водоснабжения, всего                     (км)</w:t>
            </w:r>
          </w:p>
        </w:tc>
      </w:tr>
      <w:tr w:rsidR="009D2567" w:rsidRPr="00F8525C" w:rsidTr="00955672">
        <w:trPr>
          <w:trHeight w:val="277"/>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1</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Александровский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10,2</w:t>
            </w:r>
          </w:p>
        </w:tc>
      </w:tr>
      <w:tr w:rsidR="009D2567" w:rsidRPr="00F8525C" w:rsidTr="009D2567">
        <w:trPr>
          <w:trHeight w:val="277"/>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д.Александровка</w:t>
            </w:r>
          </w:p>
        </w:tc>
        <w:tc>
          <w:tcPr>
            <w:tcW w:w="1985" w:type="dxa"/>
            <w:vAlign w:val="center"/>
            <w:hideMark/>
          </w:tcPr>
          <w:p w:rsidR="009D2567" w:rsidRPr="00F8525C" w:rsidRDefault="009D2567" w:rsidP="009D2567">
            <w:pPr>
              <w:spacing w:after="0" w:line="240" w:lineRule="auto"/>
              <w:jc w:val="center"/>
              <w:rPr>
                <w:rFonts w:ascii="Times New Roman" w:hAnsi="Times New Roman"/>
                <w:highlight w:val="yellow"/>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77"/>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д.Сергеевка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2</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Бессоновский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87,0</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 Бессоновка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21"/>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 Ухтинка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 Десятая Артель</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 Подлесный</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 Новая Жизнь</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 Мастиновка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 Колос</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 Николаевка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17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д. Бардинка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3</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Вазерский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27,0</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с.Вазерки</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4</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Грабовский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64,1</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с.Грабово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п.Ера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с.Степное Смагино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с.Чертково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5</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Кижеватовский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18,2</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с.Кижеватово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п.Полевой</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6</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Полеологовский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20,3</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д.Анновка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с.Блохино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FF1447" w:rsidP="00FF1447">
            <w:pPr>
              <w:spacing w:after="0" w:line="240" w:lineRule="auto"/>
              <w:rPr>
                <w:rFonts w:ascii="Times New Roman" w:hAnsi="Times New Roman"/>
              </w:rPr>
            </w:pPr>
            <w:r>
              <w:rPr>
                <w:rFonts w:ascii="Times New Roman" w:hAnsi="Times New Roman"/>
              </w:rPr>
              <w:t>с.Кропто</w:t>
            </w:r>
            <w:r w:rsidR="009D2567" w:rsidRPr="00F8525C">
              <w:rPr>
                <w:rFonts w:ascii="Times New Roman" w:hAnsi="Times New Roman"/>
              </w:rPr>
              <w:t>во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с.Степное Полеологово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7</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Проказнинский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11,5</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п.Вазерское Лесничество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н.п.Детский Санаторий</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п.Заводской</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с.Проказна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с.Пыркино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8</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Степановский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17,3</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с.Бакшеевка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с.Степановка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с.Трофимовка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9</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Сосновский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31,7</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д.Александровка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д.Васильевка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с.Лопуховка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д.Никольское</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с.Пазелки</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с.Сосновка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55672">
        <w:trPr>
          <w:trHeight w:val="255"/>
        </w:trPr>
        <w:tc>
          <w:tcPr>
            <w:tcW w:w="567"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10</w:t>
            </w:r>
          </w:p>
        </w:tc>
        <w:tc>
          <w:tcPr>
            <w:tcW w:w="6238" w:type="dxa"/>
            <w:gridSpan w:val="3"/>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Чемодановский с/с</w:t>
            </w: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28,0</w:t>
            </w: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с.Лопатки</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с.Чемодановка</w:t>
            </w:r>
          </w:p>
        </w:tc>
        <w:tc>
          <w:tcPr>
            <w:tcW w:w="1985"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1843" w:type="dxa"/>
            <w:vAlign w:val="center"/>
            <w:hideMark/>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w:t>
            </w:r>
          </w:p>
        </w:tc>
        <w:tc>
          <w:tcPr>
            <w:tcW w:w="2693" w:type="dxa"/>
            <w:vAlign w:val="center"/>
          </w:tcPr>
          <w:p w:rsidR="009D2567" w:rsidRPr="00F8525C" w:rsidRDefault="009D2567" w:rsidP="009D2567">
            <w:pPr>
              <w:spacing w:after="0" w:line="240" w:lineRule="auto"/>
              <w:jc w:val="center"/>
              <w:rPr>
                <w:rFonts w:ascii="Times New Roman" w:hAnsi="Times New Roman"/>
              </w:rPr>
            </w:pPr>
          </w:p>
        </w:tc>
      </w:tr>
      <w:tr w:rsidR="009D2567" w:rsidRPr="00F8525C" w:rsidTr="009D2567">
        <w:trPr>
          <w:trHeight w:val="255"/>
        </w:trPr>
        <w:tc>
          <w:tcPr>
            <w:tcW w:w="567" w:type="dxa"/>
            <w:hideMark/>
          </w:tcPr>
          <w:p w:rsidR="009D2567" w:rsidRPr="00F8525C" w:rsidRDefault="009D2567" w:rsidP="009D2567">
            <w:pPr>
              <w:spacing w:after="0" w:line="240" w:lineRule="auto"/>
              <w:rPr>
                <w:rFonts w:ascii="Times New Roman" w:hAnsi="Times New Roman"/>
              </w:rPr>
            </w:pPr>
          </w:p>
        </w:tc>
        <w:tc>
          <w:tcPr>
            <w:tcW w:w="2410" w:type="dxa"/>
            <w:hideMark/>
          </w:tcPr>
          <w:p w:rsidR="009D2567" w:rsidRPr="00F8525C" w:rsidRDefault="009D2567" w:rsidP="009D2567">
            <w:pPr>
              <w:spacing w:after="0" w:line="240" w:lineRule="auto"/>
              <w:rPr>
                <w:rFonts w:ascii="Times New Roman" w:hAnsi="Times New Roman"/>
              </w:rPr>
            </w:pPr>
            <w:r w:rsidRPr="00F8525C">
              <w:rPr>
                <w:rFonts w:ascii="Times New Roman" w:hAnsi="Times New Roman"/>
              </w:rPr>
              <w:t>Итого:</w:t>
            </w:r>
          </w:p>
        </w:tc>
        <w:tc>
          <w:tcPr>
            <w:tcW w:w="1985" w:type="dxa"/>
            <w:vAlign w:val="center"/>
            <w:hideMark/>
          </w:tcPr>
          <w:p w:rsidR="009D2567" w:rsidRPr="00F8525C" w:rsidRDefault="009D2567" w:rsidP="009D2567">
            <w:pPr>
              <w:spacing w:after="0" w:line="240" w:lineRule="auto"/>
              <w:jc w:val="center"/>
              <w:rPr>
                <w:rFonts w:ascii="Times New Roman" w:hAnsi="Times New Roman"/>
              </w:rPr>
            </w:pPr>
          </w:p>
        </w:tc>
        <w:tc>
          <w:tcPr>
            <w:tcW w:w="1843" w:type="dxa"/>
            <w:vAlign w:val="center"/>
            <w:hideMark/>
          </w:tcPr>
          <w:p w:rsidR="009D2567" w:rsidRPr="00F8525C" w:rsidRDefault="009D2567" w:rsidP="009D2567">
            <w:pPr>
              <w:spacing w:after="0" w:line="240" w:lineRule="auto"/>
              <w:jc w:val="center"/>
              <w:rPr>
                <w:rFonts w:ascii="Times New Roman" w:hAnsi="Times New Roman"/>
              </w:rPr>
            </w:pPr>
          </w:p>
        </w:tc>
        <w:tc>
          <w:tcPr>
            <w:tcW w:w="2693" w:type="dxa"/>
            <w:vAlign w:val="center"/>
          </w:tcPr>
          <w:p w:rsidR="009D2567" w:rsidRPr="00F8525C" w:rsidRDefault="009D2567" w:rsidP="009D2567">
            <w:pPr>
              <w:spacing w:after="0" w:line="240" w:lineRule="auto"/>
              <w:jc w:val="center"/>
              <w:rPr>
                <w:rFonts w:ascii="Times New Roman" w:hAnsi="Times New Roman"/>
              </w:rPr>
            </w:pPr>
            <w:r w:rsidRPr="00F8525C">
              <w:rPr>
                <w:rFonts w:ascii="Times New Roman" w:hAnsi="Times New Roman"/>
              </w:rPr>
              <w:t>315,3</w:t>
            </w:r>
          </w:p>
        </w:tc>
      </w:tr>
    </w:tbl>
    <w:p w:rsidR="009D2567" w:rsidRPr="00F8525C" w:rsidRDefault="009D2567" w:rsidP="009D2567">
      <w:pPr>
        <w:spacing w:before="120" w:after="120"/>
        <w:jc w:val="center"/>
        <w:rPr>
          <w:rFonts w:ascii="Times New Roman" w:hAnsi="Times New Roman"/>
          <w:sz w:val="24"/>
          <w:szCs w:val="24"/>
        </w:rPr>
      </w:pPr>
      <w:r w:rsidRPr="00F8525C">
        <w:rPr>
          <w:rFonts w:ascii="Times New Roman" w:hAnsi="Times New Roman"/>
          <w:sz w:val="24"/>
          <w:szCs w:val="24"/>
        </w:rPr>
        <w:t>Таблица 5.2.4-2</w:t>
      </w:r>
      <w:r>
        <w:rPr>
          <w:rFonts w:ascii="Times New Roman" w:hAnsi="Times New Roman"/>
          <w:sz w:val="24"/>
          <w:szCs w:val="24"/>
        </w:rPr>
        <w:t xml:space="preserve">. </w:t>
      </w:r>
      <w:r w:rsidRPr="00F8525C">
        <w:rPr>
          <w:rFonts w:ascii="Times New Roman" w:hAnsi="Times New Roman"/>
          <w:sz w:val="24"/>
          <w:szCs w:val="24"/>
        </w:rPr>
        <w:t>Характеристика водопроводных сетей муниципальных образований</w:t>
      </w:r>
      <w:r w:rsidR="00C97DC3">
        <w:rPr>
          <w:rFonts w:ascii="Times New Roman" w:hAnsi="Times New Roman"/>
          <w:sz w:val="24"/>
          <w:szCs w:val="24"/>
        </w:rPr>
        <w:t xml:space="preserve"> </w:t>
      </w:r>
      <w:r w:rsidRPr="00F8525C">
        <w:rPr>
          <w:rFonts w:ascii="Times New Roman" w:hAnsi="Times New Roman"/>
          <w:sz w:val="24"/>
          <w:szCs w:val="24"/>
        </w:rPr>
        <w:t>Бессоновского района</w:t>
      </w:r>
    </w:p>
    <w:tbl>
      <w:tblPr>
        <w:tblStyle w:val="affb"/>
        <w:tblW w:w="9493" w:type="dxa"/>
        <w:tblLayout w:type="fixed"/>
        <w:tblLook w:val="04A0" w:firstRow="1" w:lastRow="0" w:firstColumn="1" w:lastColumn="0" w:noHBand="0" w:noVBand="1"/>
      </w:tblPr>
      <w:tblGrid>
        <w:gridCol w:w="567"/>
        <w:gridCol w:w="2694"/>
        <w:gridCol w:w="1984"/>
        <w:gridCol w:w="2410"/>
        <w:gridCol w:w="1838"/>
      </w:tblGrid>
      <w:tr w:rsidR="009D2567" w:rsidRPr="00DD4DE9" w:rsidTr="00B41A07">
        <w:tc>
          <w:tcPr>
            <w:tcW w:w="567" w:type="dxa"/>
            <w:vAlign w:val="center"/>
            <w:hideMark/>
          </w:tcPr>
          <w:p w:rsidR="009D2567" w:rsidRPr="00DD4DE9" w:rsidRDefault="00B41A07" w:rsidP="00B41A07">
            <w:pPr>
              <w:spacing w:after="0" w:line="240" w:lineRule="auto"/>
              <w:jc w:val="center"/>
              <w:rPr>
                <w:rFonts w:ascii="Times New Roman" w:hAnsi="Times New Roman"/>
              </w:rPr>
            </w:pPr>
            <w:r>
              <w:rPr>
                <w:rFonts w:ascii="Times New Roman" w:hAnsi="Times New Roman"/>
              </w:rPr>
              <w:t>№ п.п.</w:t>
            </w:r>
          </w:p>
        </w:tc>
        <w:tc>
          <w:tcPr>
            <w:tcW w:w="269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Наименование муниципального района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Протяженность, м / диаметр, мм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Материал</w:t>
            </w:r>
          </w:p>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исполнения</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Год ввода в эксплуатацию</w:t>
            </w:r>
          </w:p>
        </w:tc>
      </w:tr>
      <w:tr w:rsidR="00B41A07" w:rsidRPr="00DD4DE9" w:rsidTr="00B41A07">
        <w:tc>
          <w:tcPr>
            <w:tcW w:w="567" w:type="dxa"/>
            <w:vAlign w:val="center"/>
          </w:tcPr>
          <w:p w:rsidR="00B41A07" w:rsidRDefault="00B41A07" w:rsidP="00B41A07">
            <w:pPr>
              <w:spacing w:after="0" w:line="240" w:lineRule="auto"/>
              <w:jc w:val="center"/>
              <w:rPr>
                <w:rFonts w:ascii="Times New Roman" w:hAnsi="Times New Roman"/>
              </w:rPr>
            </w:pPr>
            <w:r>
              <w:rPr>
                <w:rFonts w:ascii="Times New Roman" w:hAnsi="Times New Roman"/>
              </w:rPr>
              <w:t>1</w:t>
            </w:r>
          </w:p>
        </w:tc>
        <w:tc>
          <w:tcPr>
            <w:tcW w:w="2694" w:type="dxa"/>
            <w:vAlign w:val="center"/>
          </w:tcPr>
          <w:p w:rsidR="00B41A07" w:rsidRPr="00DD4DE9" w:rsidRDefault="00B41A07" w:rsidP="00B41A07">
            <w:pPr>
              <w:spacing w:after="0" w:line="240" w:lineRule="auto"/>
              <w:jc w:val="center"/>
              <w:rPr>
                <w:rFonts w:ascii="Times New Roman" w:hAnsi="Times New Roman"/>
              </w:rPr>
            </w:pPr>
            <w:r>
              <w:rPr>
                <w:rFonts w:ascii="Times New Roman" w:hAnsi="Times New Roman"/>
              </w:rPr>
              <w:t>2</w:t>
            </w:r>
          </w:p>
        </w:tc>
        <w:tc>
          <w:tcPr>
            <w:tcW w:w="1984" w:type="dxa"/>
            <w:vAlign w:val="center"/>
          </w:tcPr>
          <w:p w:rsidR="00B41A07" w:rsidRPr="00DD4DE9" w:rsidRDefault="00B41A07" w:rsidP="00B41A07">
            <w:pPr>
              <w:spacing w:after="0" w:line="240" w:lineRule="auto"/>
              <w:jc w:val="center"/>
              <w:rPr>
                <w:rFonts w:ascii="Times New Roman" w:hAnsi="Times New Roman"/>
              </w:rPr>
            </w:pPr>
            <w:r>
              <w:rPr>
                <w:rFonts w:ascii="Times New Roman" w:hAnsi="Times New Roman"/>
              </w:rPr>
              <w:t>3</w:t>
            </w:r>
          </w:p>
        </w:tc>
        <w:tc>
          <w:tcPr>
            <w:tcW w:w="2410" w:type="dxa"/>
            <w:vAlign w:val="center"/>
          </w:tcPr>
          <w:p w:rsidR="00B41A07" w:rsidRPr="00DD4DE9" w:rsidRDefault="00B41A07" w:rsidP="00B41A07">
            <w:pPr>
              <w:spacing w:after="0" w:line="240" w:lineRule="auto"/>
              <w:jc w:val="center"/>
              <w:rPr>
                <w:rFonts w:ascii="Times New Roman" w:hAnsi="Times New Roman"/>
              </w:rPr>
            </w:pPr>
            <w:r>
              <w:rPr>
                <w:rFonts w:ascii="Times New Roman" w:hAnsi="Times New Roman"/>
              </w:rPr>
              <w:t>4</w:t>
            </w:r>
          </w:p>
        </w:tc>
        <w:tc>
          <w:tcPr>
            <w:tcW w:w="1838" w:type="dxa"/>
            <w:vAlign w:val="center"/>
          </w:tcPr>
          <w:p w:rsidR="00B41A07" w:rsidRPr="00DD4DE9" w:rsidRDefault="00B41A07" w:rsidP="00B41A07">
            <w:pPr>
              <w:spacing w:after="0" w:line="240" w:lineRule="auto"/>
              <w:jc w:val="center"/>
              <w:rPr>
                <w:rFonts w:ascii="Times New Roman" w:hAnsi="Times New Roman"/>
              </w:rPr>
            </w:pPr>
            <w:r>
              <w:rPr>
                <w:rFonts w:ascii="Times New Roman" w:hAnsi="Times New Roman"/>
              </w:rPr>
              <w:t>5</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1</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Александровский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д.Александровка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7380 / 110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1990</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д.Сергеевка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2850 / 110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1990</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2</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Бессоновский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 Бессоновка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79700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ПЭ 80</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1985-2013</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 Ухтинка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4500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ПЭ 80</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1985</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п. Подлесный</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5500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ПЭ80</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2005</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lastRenderedPageBreak/>
              <w:t>3</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Вазерский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с.Вазерки</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21301,7/100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2006-2011</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4</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Грабовский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с.Грабово</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57 805,86 /110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Металл, 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1960-1992</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с.Чертково</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6286/ 110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5</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Кижеватовский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с.Кижеватово</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18197/110,160 мм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Металл, 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1986, 2000</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6</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Полеологовский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с.Блохино</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7185,7/63-200мм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чугун, асбестоцемент,</w:t>
            </w:r>
          </w:p>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1969</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FF1447">
            <w:pPr>
              <w:spacing w:after="0" w:line="240" w:lineRule="auto"/>
              <w:rPr>
                <w:rFonts w:ascii="Times New Roman" w:hAnsi="Times New Roman"/>
              </w:rPr>
            </w:pPr>
            <w:r w:rsidRPr="00DD4DE9">
              <w:rPr>
                <w:rFonts w:ascii="Times New Roman" w:hAnsi="Times New Roman"/>
              </w:rPr>
              <w:t>с.Кроптово</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4757,4 / 89-120 мм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чугун, асбестоцемент,</w:t>
            </w:r>
          </w:p>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1977</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с.Степное  Полеологово</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8311,1/63-110 мм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1977</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7</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Проказнинский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с.Проказна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11495/100-110мм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полипропилен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1986-20014</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8</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Степановский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с.Степановка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1000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сталь</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1986</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9</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Сосновский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д.Александровка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750 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Нет данных</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д.Васильевка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5200 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Нет данных</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с.Лопуховка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4235 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Нет данных</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д.Никольское</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1221 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Нет данных</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с.Пазелки</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11220 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металл, 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Нет данных</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с.Сосновка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14227 м</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металл, полиэтилен</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Нет данных</w:t>
            </w:r>
          </w:p>
        </w:tc>
      </w:tr>
      <w:tr w:rsidR="00B41A07" w:rsidRPr="00DD4DE9" w:rsidTr="00955672">
        <w:tc>
          <w:tcPr>
            <w:tcW w:w="567" w:type="dxa"/>
            <w:hideMark/>
          </w:tcPr>
          <w:p w:rsidR="00B41A07" w:rsidRPr="00DD4DE9" w:rsidRDefault="00B41A07" w:rsidP="00955672">
            <w:pPr>
              <w:spacing w:after="0" w:line="240" w:lineRule="auto"/>
              <w:rPr>
                <w:rFonts w:ascii="Times New Roman" w:hAnsi="Times New Roman"/>
              </w:rPr>
            </w:pPr>
            <w:r w:rsidRPr="00DD4DE9">
              <w:rPr>
                <w:rFonts w:ascii="Times New Roman" w:hAnsi="Times New Roman"/>
              </w:rPr>
              <w:t>10</w:t>
            </w:r>
          </w:p>
        </w:tc>
        <w:tc>
          <w:tcPr>
            <w:tcW w:w="8926" w:type="dxa"/>
            <w:gridSpan w:val="4"/>
            <w:hideMark/>
          </w:tcPr>
          <w:p w:rsidR="00B41A07" w:rsidRPr="00DD4DE9" w:rsidRDefault="00B41A07" w:rsidP="00B41A07">
            <w:pPr>
              <w:spacing w:after="0" w:line="240" w:lineRule="auto"/>
              <w:jc w:val="center"/>
              <w:rPr>
                <w:rFonts w:ascii="Times New Roman" w:hAnsi="Times New Roman"/>
              </w:rPr>
            </w:pPr>
            <w:r w:rsidRPr="00DD4DE9">
              <w:rPr>
                <w:rFonts w:ascii="Times New Roman" w:hAnsi="Times New Roman"/>
              </w:rPr>
              <w:t>Чемодановский с/с</w:t>
            </w:r>
          </w:p>
        </w:tc>
      </w:tr>
      <w:tr w:rsidR="009D2567" w:rsidRPr="00DD4DE9" w:rsidTr="00B41A07">
        <w:tc>
          <w:tcPr>
            <w:tcW w:w="567" w:type="dxa"/>
            <w:hideMark/>
          </w:tcPr>
          <w:p w:rsidR="009D2567" w:rsidRPr="00DD4DE9" w:rsidRDefault="009D2567" w:rsidP="00955672">
            <w:pPr>
              <w:spacing w:after="0" w:line="240" w:lineRule="auto"/>
              <w:rPr>
                <w:rFonts w:ascii="Times New Roman" w:hAnsi="Times New Roman"/>
              </w:rPr>
            </w:pPr>
          </w:p>
        </w:tc>
        <w:tc>
          <w:tcPr>
            <w:tcW w:w="2694" w:type="dxa"/>
            <w:hideMark/>
          </w:tcPr>
          <w:p w:rsidR="009D2567" w:rsidRPr="00DD4DE9" w:rsidRDefault="009D2567" w:rsidP="00955672">
            <w:pPr>
              <w:spacing w:after="0" w:line="240" w:lineRule="auto"/>
              <w:rPr>
                <w:rFonts w:ascii="Times New Roman" w:hAnsi="Times New Roman"/>
              </w:rPr>
            </w:pPr>
            <w:r w:rsidRPr="00DD4DE9">
              <w:rPr>
                <w:rFonts w:ascii="Times New Roman" w:hAnsi="Times New Roman"/>
              </w:rPr>
              <w:t>с.Чемодановка</w:t>
            </w:r>
          </w:p>
        </w:tc>
        <w:tc>
          <w:tcPr>
            <w:tcW w:w="1984"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25514/100</w:t>
            </w:r>
          </w:p>
        </w:tc>
        <w:tc>
          <w:tcPr>
            <w:tcW w:w="2410" w:type="dxa"/>
            <w:vAlign w:val="center"/>
            <w:hideMark/>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стальная</w:t>
            </w:r>
          </w:p>
        </w:tc>
        <w:tc>
          <w:tcPr>
            <w:tcW w:w="1838" w:type="dxa"/>
            <w:vAlign w:val="center"/>
          </w:tcPr>
          <w:p w:rsidR="009D2567" w:rsidRPr="00DD4DE9" w:rsidRDefault="009D2567" w:rsidP="00B41A07">
            <w:pPr>
              <w:spacing w:after="0" w:line="240" w:lineRule="auto"/>
              <w:jc w:val="center"/>
              <w:rPr>
                <w:rFonts w:ascii="Times New Roman" w:hAnsi="Times New Roman"/>
              </w:rPr>
            </w:pPr>
            <w:r w:rsidRPr="00DD4DE9">
              <w:rPr>
                <w:rFonts w:ascii="Times New Roman" w:hAnsi="Times New Roman"/>
              </w:rPr>
              <w:t>Нет данных</w:t>
            </w:r>
          </w:p>
        </w:tc>
      </w:tr>
    </w:tbl>
    <w:p w:rsidR="009D2567" w:rsidRPr="00F8525C" w:rsidRDefault="009D2567" w:rsidP="009D2567">
      <w:pPr>
        <w:ind w:firstLine="709"/>
        <w:rPr>
          <w:rFonts w:ascii="Times New Roman" w:hAnsi="Times New Roman"/>
          <w:sz w:val="24"/>
          <w:szCs w:val="24"/>
        </w:rPr>
      </w:pPr>
    </w:p>
    <w:p w:rsidR="009D2567" w:rsidRPr="00C97DC3" w:rsidRDefault="009D2567" w:rsidP="00B41A07">
      <w:pPr>
        <w:spacing w:after="0" w:line="240" w:lineRule="auto"/>
        <w:ind w:firstLine="709"/>
        <w:rPr>
          <w:rFonts w:ascii="Times New Roman" w:hAnsi="Times New Roman"/>
          <w:sz w:val="24"/>
          <w:szCs w:val="24"/>
          <w:u w:val="single"/>
        </w:rPr>
      </w:pPr>
      <w:r w:rsidRPr="00C97DC3">
        <w:rPr>
          <w:rFonts w:ascii="Times New Roman" w:hAnsi="Times New Roman"/>
          <w:sz w:val="24"/>
          <w:szCs w:val="24"/>
          <w:u w:val="single"/>
        </w:rPr>
        <w:t>Система водоотведения</w:t>
      </w:r>
    </w:p>
    <w:p w:rsidR="009D2567" w:rsidRPr="00F8525C" w:rsidRDefault="009D2567" w:rsidP="00B41A07">
      <w:pPr>
        <w:spacing w:after="0" w:line="240" w:lineRule="auto"/>
        <w:ind w:firstLine="709"/>
        <w:rPr>
          <w:rFonts w:ascii="Times New Roman" w:hAnsi="Times New Roman"/>
          <w:sz w:val="24"/>
          <w:szCs w:val="24"/>
        </w:rPr>
      </w:pPr>
      <w:r>
        <w:rPr>
          <w:rFonts w:ascii="Times New Roman" w:hAnsi="Times New Roman"/>
          <w:sz w:val="24"/>
          <w:szCs w:val="24"/>
        </w:rPr>
        <w:t>П</w:t>
      </w:r>
      <w:r w:rsidRPr="00F8525C">
        <w:rPr>
          <w:rFonts w:ascii="Times New Roman" w:hAnsi="Times New Roman"/>
          <w:sz w:val="24"/>
          <w:szCs w:val="24"/>
        </w:rPr>
        <w:t>ротяженность канализационных сетей в районе составляет 48,9 км, износ сетей более 70%. Объем сточных вод 1,2 тыс.</w:t>
      </w:r>
      <w:r>
        <w:rPr>
          <w:rFonts w:ascii="Times New Roman" w:hAnsi="Times New Roman"/>
          <w:sz w:val="24"/>
          <w:szCs w:val="24"/>
        </w:rPr>
        <w:t>куб.</w:t>
      </w:r>
      <w:r w:rsidRPr="00F8525C">
        <w:rPr>
          <w:rFonts w:ascii="Times New Roman" w:hAnsi="Times New Roman"/>
          <w:sz w:val="24"/>
          <w:szCs w:val="24"/>
        </w:rPr>
        <w:t>м/ сутки.</w:t>
      </w:r>
    </w:p>
    <w:p w:rsidR="009D2567" w:rsidRPr="00DD4DE9" w:rsidRDefault="009D2567" w:rsidP="00B41A07">
      <w:pPr>
        <w:spacing w:after="0" w:line="240" w:lineRule="auto"/>
        <w:ind w:firstLine="709"/>
        <w:rPr>
          <w:rFonts w:ascii="Times New Roman" w:hAnsi="Times New Roman"/>
          <w:sz w:val="24"/>
          <w:szCs w:val="24"/>
        </w:rPr>
      </w:pPr>
      <w:r w:rsidRPr="00DD4DE9">
        <w:rPr>
          <w:rFonts w:ascii="Times New Roman" w:hAnsi="Times New Roman"/>
          <w:sz w:val="24"/>
          <w:szCs w:val="24"/>
        </w:rPr>
        <w:t>Сведения о существующих сооружениях и сетях канализации Бессоновского района представлены в таблице 5.2.4-3</w:t>
      </w:r>
    </w:p>
    <w:p w:rsidR="009D2567" w:rsidRPr="00F8525C" w:rsidRDefault="009D2567" w:rsidP="00B41A07">
      <w:pPr>
        <w:spacing w:before="120" w:after="120" w:line="240" w:lineRule="auto"/>
        <w:jc w:val="center"/>
        <w:rPr>
          <w:rFonts w:ascii="Times New Roman" w:hAnsi="Times New Roman"/>
          <w:sz w:val="24"/>
          <w:szCs w:val="24"/>
        </w:rPr>
      </w:pPr>
      <w:r w:rsidRPr="00DD4DE9">
        <w:rPr>
          <w:rFonts w:ascii="Times New Roman" w:hAnsi="Times New Roman"/>
          <w:sz w:val="24"/>
          <w:szCs w:val="24"/>
        </w:rPr>
        <w:t>Таблица5.2.4-3</w:t>
      </w:r>
      <w:r>
        <w:rPr>
          <w:rFonts w:ascii="Times New Roman" w:hAnsi="Times New Roman"/>
          <w:sz w:val="24"/>
          <w:szCs w:val="24"/>
        </w:rPr>
        <w:t xml:space="preserve">. </w:t>
      </w:r>
      <w:r w:rsidRPr="00DD4DE9">
        <w:rPr>
          <w:rFonts w:ascii="Times New Roman" w:hAnsi="Times New Roman"/>
          <w:sz w:val="24"/>
          <w:szCs w:val="24"/>
        </w:rPr>
        <w:t>Существующие сооружения и сети канализации Бессоновского района</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417"/>
        <w:gridCol w:w="1406"/>
        <w:gridCol w:w="6"/>
        <w:gridCol w:w="1576"/>
        <w:gridCol w:w="6"/>
        <w:gridCol w:w="848"/>
        <w:gridCol w:w="6"/>
        <w:gridCol w:w="1067"/>
        <w:gridCol w:w="6"/>
        <w:gridCol w:w="1118"/>
        <w:gridCol w:w="6"/>
        <w:gridCol w:w="717"/>
        <w:gridCol w:w="6"/>
      </w:tblGrid>
      <w:tr w:rsidR="009D2567" w:rsidRPr="00B41A07" w:rsidTr="00B41A07">
        <w:tc>
          <w:tcPr>
            <w:tcW w:w="1418" w:type="dxa"/>
            <w:vMerge w:val="restart"/>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p>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Наименование населенного пункта</w:t>
            </w:r>
          </w:p>
        </w:tc>
        <w:tc>
          <w:tcPr>
            <w:tcW w:w="2829" w:type="dxa"/>
            <w:gridSpan w:val="3"/>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Наличие ОСК</w:t>
            </w: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 xml:space="preserve">Наличие НСК, </w:t>
            </w:r>
            <w:r w:rsidR="00FF1447" w:rsidRPr="00B41A07">
              <w:rPr>
                <w:rFonts w:ascii="Times New Roman" w:hAnsi="Times New Roman"/>
                <w:sz w:val="20"/>
                <w:szCs w:val="20"/>
                <w:lang w:val="ru-RU"/>
              </w:rPr>
              <w:t>шт.Мощность куб</w:t>
            </w:r>
            <w:r w:rsidRPr="00B41A07">
              <w:rPr>
                <w:rFonts w:ascii="Times New Roman" w:hAnsi="Times New Roman"/>
                <w:sz w:val="20"/>
                <w:szCs w:val="20"/>
                <w:lang w:val="ru-RU"/>
              </w:rPr>
              <w:t>.м/сут.</w:t>
            </w:r>
          </w:p>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паспорт/факт</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НСК</w:t>
            </w:r>
          </w:p>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износ,</w:t>
            </w:r>
          </w:p>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Протяж. сетей,</w:t>
            </w:r>
          </w:p>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км</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Диаметр труб, мм</w:t>
            </w: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Износ сетей,</w:t>
            </w:r>
          </w:p>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w:t>
            </w:r>
          </w:p>
        </w:tc>
      </w:tr>
      <w:tr w:rsidR="009D2567" w:rsidRPr="00B41A07" w:rsidTr="00B41A07">
        <w:trPr>
          <w:gridAfter w:val="1"/>
          <w:wAfter w:w="6" w:type="dxa"/>
        </w:trPr>
        <w:tc>
          <w:tcPr>
            <w:tcW w:w="1418" w:type="dxa"/>
            <w:vMerge/>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p>
        </w:tc>
        <w:tc>
          <w:tcPr>
            <w:tcW w:w="1417"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очистка стоков</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Мощность куб. м/сут. паспорт/факт</w:t>
            </w:r>
          </w:p>
        </w:tc>
        <w:tc>
          <w:tcPr>
            <w:tcW w:w="1582"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p>
        </w:tc>
        <w:tc>
          <w:tcPr>
            <w:tcW w:w="854"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p>
        </w:tc>
        <w:tc>
          <w:tcPr>
            <w:tcW w:w="1073"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p>
        </w:tc>
        <w:tc>
          <w:tcPr>
            <w:tcW w:w="1124"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p>
        </w:tc>
        <w:tc>
          <w:tcPr>
            <w:tcW w:w="723"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p>
        </w:tc>
      </w:tr>
      <w:tr w:rsidR="009D2567" w:rsidRPr="00B41A07" w:rsidTr="00B41A07">
        <w:trPr>
          <w:gridAfter w:val="1"/>
          <w:wAfter w:w="6" w:type="dxa"/>
        </w:trPr>
        <w:tc>
          <w:tcPr>
            <w:tcW w:w="1418" w:type="dxa"/>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1</w:t>
            </w:r>
          </w:p>
        </w:tc>
        <w:tc>
          <w:tcPr>
            <w:tcW w:w="1417"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2</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3</w:t>
            </w:r>
          </w:p>
        </w:tc>
        <w:tc>
          <w:tcPr>
            <w:tcW w:w="1582"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4</w:t>
            </w:r>
          </w:p>
        </w:tc>
        <w:tc>
          <w:tcPr>
            <w:tcW w:w="854"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5</w:t>
            </w:r>
          </w:p>
        </w:tc>
        <w:tc>
          <w:tcPr>
            <w:tcW w:w="1073"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6</w:t>
            </w:r>
          </w:p>
        </w:tc>
        <w:tc>
          <w:tcPr>
            <w:tcW w:w="1124"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7</w:t>
            </w:r>
          </w:p>
        </w:tc>
        <w:tc>
          <w:tcPr>
            <w:tcW w:w="723" w:type="dxa"/>
            <w:gridSpan w:val="2"/>
            <w:tcBorders>
              <w:top w:val="nil"/>
            </w:tcBorders>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8</w:t>
            </w:r>
          </w:p>
        </w:tc>
      </w:tr>
      <w:tr w:rsidR="009D2567" w:rsidRPr="00B41A07" w:rsidTr="00B41A07">
        <w:trPr>
          <w:gridAfter w:val="1"/>
          <w:wAfter w:w="6" w:type="dxa"/>
        </w:trPr>
        <w:tc>
          <w:tcPr>
            <w:tcW w:w="1418" w:type="dxa"/>
            <w:tcMar>
              <w:left w:w="28" w:type="dxa"/>
              <w:right w:w="28" w:type="dxa"/>
            </w:tcMar>
          </w:tcPr>
          <w:p w:rsidR="009D2567" w:rsidRPr="00B41A07" w:rsidRDefault="009D2567" w:rsidP="00B41A07">
            <w:pPr>
              <w:spacing w:after="0" w:line="240" w:lineRule="auto"/>
              <w:rPr>
                <w:rFonts w:ascii="Times New Roman" w:hAnsi="Times New Roman"/>
                <w:sz w:val="20"/>
                <w:szCs w:val="20"/>
                <w:lang w:val="ru-RU"/>
              </w:rPr>
            </w:pPr>
            <w:r w:rsidRPr="00B41A07">
              <w:rPr>
                <w:rFonts w:ascii="Times New Roman" w:hAnsi="Times New Roman"/>
                <w:sz w:val="20"/>
                <w:szCs w:val="20"/>
                <w:lang w:val="ru-RU"/>
              </w:rPr>
              <w:t>с.Бессоновка</w:t>
            </w:r>
          </w:p>
        </w:tc>
        <w:tc>
          <w:tcPr>
            <w:tcW w:w="1417" w:type="dxa"/>
            <w:tcMar>
              <w:left w:w="28" w:type="dxa"/>
              <w:right w:w="28" w:type="dxa"/>
            </w:tcMar>
            <w:vAlign w:val="center"/>
          </w:tcPr>
          <w:p w:rsidR="00FF1447" w:rsidRDefault="009D2567" w:rsidP="00FF144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2/</w:t>
            </w:r>
          </w:p>
          <w:p w:rsidR="009D2567" w:rsidRPr="00B41A07" w:rsidRDefault="009D2567" w:rsidP="00FF144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биологическая</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700/200</w:t>
            </w: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4/2000/1500</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80</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12,0</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350</w:t>
            </w: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70</w:t>
            </w:r>
          </w:p>
        </w:tc>
      </w:tr>
      <w:tr w:rsidR="009D2567" w:rsidRPr="00B41A07" w:rsidTr="00B41A07">
        <w:trPr>
          <w:gridAfter w:val="1"/>
          <w:wAfter w:w="6" w:type="dxa"/>
        </w:trPr>
        <w:tc>
          <w:tcPr>
            <w:tcW w:w="1418" w:type="dxa"/>
            <w:tcMar>
              <w:left w:w="28" w:type="dxa"/>
              <w:right w:w="28" w:type="dxa"/>
            </w:tcMar>
          </w:tcPr>
          <w:p w:rsidR="009D2567" w:rsidRPr="00B41A07" w:rsidRDefault="009D2567" w:rsidP="00B41A07">
            <w:pPr>
              <w:spacing w:after="0" w:line="240" w:lineRule="auto"/>
              <w:rPr>
                <w:rFonts w:ascii="Times New Roman" w:hAnsi="Times New Roman"/>
                <w:sz w:val="20"/>
                <w:szCs w:val="20"/>
                <w:lang w:val="ru-RU"/>
              </w:rPr>
            </w:pPr>
            <w:r w:rsidRPr="00B41A07">
              <w:rPr>
                <w:rFonts w:ascii="Times New Roman" w:hAnsi="Times New Roman"/>
                <w:sz w:val="20"/>
                <w:szCs w:val="20"/>
                <w:lang w:val="ru-RU"/>
              </w:rPr>
              <w:t>с.Грабово</w:t>
            </w:r>
          </w:p>
        </w:tc>
        <w:tc>
          <w:tcPr>
            <w:tcW w:w="1417" w:type="dxa"/>
            <w:tcMar>
              <w:left w:w="28" w:type="dxa"/>
              <w:right w:w="28" w:type="dxa"/>
            </w:tcMar>
            <w:vAlign w:val="center"/>
          </w:tcPr>
          <w:p w:rsidR="00FF1447" w:rsidRDefault="009D2567" w:rsidP="00FF144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1/</w:t>
            </w:r>
          </w:p>
          <w:p w:rsidR="009D2567" w:rsidRPr="00B41A07" w:rsidRDefault="009D2567" w:rsidP="00FF144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биологическая</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200/200</w:t>
            </w: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3,5</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250</w:t>
            </w: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lang w:val="ru-RU"/>
              </w:rPr>
              <w:t>70</w:t>
            </w:r>
          </w:p>
        </w:tc>
      </w:tr>
      <w:tr w:rsidR="009D2567" w:rsidRPr="00B41A07" w:rsidTr="00B41A07">
        <w:trPr>
          <w:gridAfter w:val="1"/>
          <w:wAfter w:w="6" w:type="dxa"/>
        </w:trPr>
        <w:tc>
          <w:tcPr>
            <w:tcW w:w="1418" w:type="dxa"/>
            <w:tcMar>
              <w:left w:w="28" w:type="dxa"/>
              <w:right w:w="28" w:type="dxa"/>
            </w:tcMar>
          </w:tcPr>
          <w:p w:rsidR="009D2567" w:rsidRPr="00B41A07" w:rsidRDefault="009D2567" w:rsidP="00BF3C6F">
            <w:pPr>
              <w:spacing w:after="0" w:line="240" w:lineRule="auto"/>
              <w:rPr>
                <w:rFonts w:ascii="Times New Roman" w:hAnsi="Times New Roman"/>
                <w:sz w:val="20"/>
                <w:szCs w:val="20"/>
              </w:rPr>
            </w:pPr>
            <w:r w:rsidRPr="00B41A07">
              <w:rPr>
                <w:rFonts w:ascii="Times New Roman" w:hAnsi="Times New Roman"/>
                <w:sz w:val="20"/>
                <w:szCs w:val="20"/>
                <w:lang w:val="ru-RU"/>
              </w:rPr>
              <w:t>с.</w:t>
            </w:r>
            <w:r w:rsidR="00BF3C6F">
              <w:rPr>
                <w:rFonts w:ascii="Times New Roman" w:hAnsi="Times New Roman"/>
                <w:sz w:val="20"/>
                <w:szCs w:val="20"/>
                <w:lang w:val="ru-RU"/>
              </w:rPr>
              <w:t>Вазерки</w:t>
            </w:r>
          </w:p>
        </w:tc>
        <w:tc>
          <w:tcPr>
            <w:tcW w:w="1417" w:type="dxa"/>
            <w:tcMar>
              <w:left w:w="28" w:type="dxa"/>
              <w:right w:w="28" w:type="dxa"/>
            </w:tcMar>
            <w:vAlign w:val="center"/>
          </w:tcPr>
          <w:p w:rsidR="00FF1447" w:rsidRDefault="009D2567" w:rsidP="00FF1447">
            <w:pPr>
              <w:spacing w:after="0" w:line="240" w:lineRule="auto"/>
              <w:jc w:val="center"/>
              <w:rPr>
                <w:rFonts w:ascii="Times New Roman" w:hAnsi="Times New Roman"/>
                <w:sz w:val="20"/>
                <w:szCs w:val="20"/>
              </w:rPr>
            </w:pPr>
            <w:r w:rsidRPr="00B41A07">
              <w:rPr>
                <w:rFonts w:ascii="Times New Roman" w:hAnsi="Times New Roman"/>
                <w:sz w:val="20"/>
                <w:szCs w:val="20"/>
              </w:rPr>
              <w:t>1/</w:t>
            </w:r>
          </w:p>
          <w:p w:rsidR="009D2567" w:rsidRPr="00B41A07" w:rsidRDefault="009D2567" w:rsidP="00FF1447">
            <w:pPr>
              <w:spacing w:after="0" w:line="240" w:lineRule="auto"/>
              <w:jc w:val="center"/>
              <w:rPr>
                <w:rFonts w:ascii="Times New Roman" w:hAnsi="Times New Roman"/>
                <w:sz w:val="20"/>
                <w:szCs w:val="20"/>
              </w:rPr>
            </w:pPr>
            <w:r w:rsidRPr="00B41A07">
              <w:rPr>
                <w:rFonts w:ascii="Times New Roman" w:hAnsi="Times New Roman"/>
                <w:sz w:val="20"/>
                <w:szCs w:val="20"/>
              </w:rPr>
              <w:t>биологическая</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1000/60</w:t>
            </w: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2/1000/60</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85</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14,0</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200–3км</w:t>
            </w:r>
          </w:p>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150–11км</w:t>
            </w: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85</w:t>
            </w:r>
          </w:p>
        </w:tc>
      </w:tr>
      <w:tr w:rsidR="009D2567" w:rsidRPr="00B41A07" w:rsidTr="00B41A07">
        <w:trPr>
          <w:gridAfter w:val="1"/>
          <w:wAfter w:w="6" w:type="dxa"/>
        </w:trPr>
        <w:tc>
          <w:tcPr>
            <w:tcW w:w="1418" w:type="dxa"/>
            <w:tcMar>
              <w:left w:w="28" w:type="dxa"/>
              <w:right w:w="28" w:type="dxa"/>
            </w:tcMar>
          </w:tcPr>
          <w:p w:rsidR="009D2567" w:rsidRPr="00B41A07" w:rsidRDefault="009D2567" w:rsidP="00B41A07">
            <w:pPr>
              <w:spacing w:after="0" w:line="240" w:lineRule="auto"/>
              <w:rPr>
                <w:rFonts w:ascii="Times New Roman" w:hAnsi="Times New Roman"/>
                <w:sz w:val="20"/>
                <w:szCs w:val="20"/>
              </w:rPr>
            </w:pPr>
            <w:r w:rsidRPr="00B41A07">
              <w:rPr>
                <w:rFonts w:ascii="Times New Roman" w:hAnsi="Times New Roman"/>
                <w:sz w:val="20"/>
                <w:szCs w:val="20"/>
              </w:rPr>
              <w:t>с.Кижеватово</w:t>
            </w:r>
          </w:p>
        </w:tc>
        <w:tc>
          <w:tcPr>
            <w:tcW w:w="1417" w:type="dxa"/>
            <w:tcMar>
              <w:left w:w="28" w:type="dxa"/>
              <w:right w:w="28" w:type="dxa"/>
            </w:tcMar>
            <w:vAlign w:val="center"/>
          </w:tcPr>
          <w:p w:rsidR="00FF144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w:t>
            </w:r>
          </w:p>
          <w:p w:rsidR="009D2567" w:rsidRPr="00B41A07" w:rsidRDefault="009D2567" w:rsidP="00FF1447">
            <w:pPr>
              <w:spacing w:after="0" w:line="240" w:lineRule="auto"/>
              <w:jc w:val="center"/>
              <w:rPr>
                <w:rFonts w:ascii="Times New Roman" w:hAnsi="Times New Roman"/>
                <w:sz w:val="20"/>
                <w:szCs w:val="20"/>
              </w:rPr>
            </w:pPr>
            <w:r w:rsidRPr="00B41A07">
              <w:rPr>
                <w:rFonts w:ascii="Times New Roman" w:hAnsi="Times New Roman"/>
                <w:sz w:val="20"/>
                <w:szCs w:val="20"/>
              </w:rPr>
              <w:t>механическая</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2400/1400</w:t>
            </w: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1/2400/</w:t>
            </w:r>
          </w:p>
          <w:p w:rsidR="009D2567" w:rsidRPr="00BF3C6F" w:rsidRDefault="009D2567" w:rsidP="00B41A07">
            <w:pPr>
              <w:spacing w:after="0" w:line="240" w:lineRule="auto"/>
              <w:jc w:val="center"/>
              <w:rPr>
                <w:rFonts w:ascii="Times New Roman" w:hAnsi="Times New Roman"/>
                <w:sz w:val="20"/>
                <w:szCs w:val="20"/>
                <w:lang w:val="ru-RU"/>
              </w:rPr>
            </w:pPr>
            <w:r w:rsidRPr="00B41A07">
              <w:rPr>
                <w:rFonts w:ascii="Times New Roman" w:hAnsi="Times New Roman"/>
                <w:sz w:val="20"/>
                <w:szCs w:val="20"/>
              </w:rPr>
              <w:t>не раб</w:t>
            </w:r>
            <w:r w:rsidR="00BF3C6F">
              <w:rPr>
                <w:rFonts w:ascii="Times New Roman" w:hAnsi="Times New Roman"/>
                <w:sz w:val="20"/>
                <w:szCs w:val="20"/>
                <w:lang w:val="ru-RU"/>
              </w:rPr>
              <w:t>.</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70</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6,2</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160-5,5км</w:t>
            </w:r>
          </w:p>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200-0,7км</w:t>
            </w: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60</w:t>
            </w:r>
          </w:p>
        </w:tc>
      </w:tr>
      <w:tr w:rsidR="009D2567" w:rsidRPr="00B41A07" w:rsidTr="00B41A07">
        <w:trPr>
          <w:gridAfter w:val="1"/>
          <w:wAfter w:w="6" w:type="dxa"/>
        </w:trPr>
        <w:tc>
          <w:tcPr>
            <w:tcW w:w="1418" w:type="dxa"/>
            <w:tcMar>
              <w:left w:w="28" w:type="dxa"/>
              <w:right w:w="28" w:type="dxa"/>
            </w:tcMar>
          </w:tcPr>
          <w:p w:rsidR="009D2567" w:rsidRPr="00B41A07" w:rsidRDefault="009D2567" w:rsidP="00B41A07">
            <w:pPr>
              <w:spacing w:after="0" w:line="240" w:lineRule="auto"/>
              <w:rPr>
                <w:rFonts w:ascii="Times New Roman" w:hAnsi="Times New Roman"/>
                <w:sz w:val="20"/>
                <w:szCs w:val="20"/>
              </w:rPr>
            </w:pPr>
            <w:r w:rsidRPr="00B41A07">
              <w:rPr>
                <w:rFonts w:ascii="Times New Roman" w:hAnsi="Times New Roman"/>
                <w:sz w:val="20"/>
                <w:szCs w:val="20"/>
              </w:rPr>
              <w:t>с.Степановка</w:t>
            </w:r>
          </w:p>
        </w:tc>
        <w:tc>
          <w:tcPr>
            <w:tcW w:w="1417"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w:t>
            </w: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1/112/79</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60</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3,2</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160-0,7км</w:t>
            </w:r>
          </w:p>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200-2,5км</w:t>
            </w: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70</w:t>
            </w:r>
          </w:p>
        </w:tc>
      </w:tr>
      <w:tr w:rsidR="009D2567" w:rsidRPr="00B41A07" w:rsidTr="00B41A07">
        <w:trPr>
          <w:gridAfter w:val="1"/>
          <w:wAfter w:w="6" w:type="dxa"/>
        </w:trPr>
        <w:tc>
          <w:tcPr>
            <w:tcW w:w="1418" w:type="dxa"/>
            <w:tcMar>
              <w:left w:w="28" w:type="dxa"/>
              <w:right w:w="28" w:type="dxa"/>
            </w:tcMar>
          </w:tcPr>
          <w:p w:rsidR="009D2567" w:rsidRPr="00B41A07" w:rsidRDefault="009D2567" w:rsidP="00B41A07">
            <w:pPr>
              <w:spacing w:after="0" w:line="240" w:lineRule="auto"/>
              <w:rPr>
                <w:rFonts w:ascii="Times New Roman" w:hAnsi="Times New Roman"/>
                <w:sz w:val="20"/>
                <w:szCs w:val="20"/>
              </w:rPr>
            </w:pPr>
            <w:r w:rsidRPr="00B41A07">
              <w:rPr>
                <w:rFonts w:ascii="Times New Roman" w:hAnsi="Times New Roman"/>
                <w:sz w:val="20"/>
                <w:szCs w:val="20"/>
              </w:rPr>
              <w:t>с.Чемодановка</w:t>
            </w:r>
          </w:p>
        </w:tc>
        <w:tc>
          <w:tcPr>
            <w:tcW w:w="1417" w:type="dxa"/>
            <w:tcMar>
              <w:left w:w="28" w:type="dxa"/>
              <w:right w:w="28" w:type="dxa"/>
            </w:tcMar>
            <w:vAlign w:val="center"/>
          </w:tcPr>
          <w:p w:rsidR="00FF144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w:t>
            </w:r>
          </w:p>
          <w:p w:rsidR="009D2567" w:rsidRPr="00B41A07" w:rsidRDefault="009D2567" w:rsidP="00FF1447">
            <w:pPr>
              <w:spacing w:after="0" w:line="240" w:lineRule="auto"/>
              <w:jc w:val="center"/>
              <w:rPr>
                <w:rFonts w:ascii="Times New Roman" w:hAnsi="Times New Roman"/>
                <w:sz w:val="20"/>
                <w:szCs w:val="20"/>
              </w:rPr>
            </w:pPr>
            <w:r w:rsidRPr="00B41A07">
              <w:rPr>
                <w:rFonts w:ascii="Times New Roman" w:hAnsi="Times New Roman"/>
                <w:sz w:val="20"/>
                <w:szCs w:val="20"/>
              </w:rPr>
              <w:t>биологическая</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2400/1000</w:t>
            </w: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4/2000/1000</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95</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10</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160-4км</w:t>
            </w:r>
          </w:p>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200-6км</w:t>
            </w: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75</w:t>
            </w:r>
          </w:p>
        </w:tc>
      </w:tr>
      <w:tr w:rsidR="009D2567" w:rsidRPr="00B41A07" w:rsidTr="00B41A07">
        <w:trPr>
          <w:gridAfter w:val="1"/>
          <w:wAfter w:w="6" w:type="dxa"/>
        </w:trPr>
        <w:tc>
          <w:tcPr>
            <w:tcW w:w="1418" w:type="dxa"/>
            <w:tcMar>
              <w:left w:w="28" w:type="dxa"/>
              <w:right w:w="28" w:type="dxa"/>
            </w:tcMar>
          </w:tcPr>
          <w:p w:rsidR="009D2567" w:rsidRPr="00B41A07" w:rsidRDefault="009D2567" w:rsidP="00B41A07">
            <w:pPr>
              <w:spacing w:after="0" w:line="240" w:lineRule="auto"/>
              <w:rPr>
                <w:rFonts w:ascii="Times New Roman" w:hAnsi="Times New Roman"/>
                <w:sz w:val="20"/>
                <w:szCs w:val="20"/>
              </w:rPr>
            </w:pPr>
            <w:r w:rsidRPr="00B41A07">
              <w:rPr>
                <w:rFonts w:ascii="Times New Roman" w:hAnsi="Times New Roman"/>
                <w:sz w:val="20"/>
                <w:szCs w:val="20"/>
              </w:rPr>
              <w:t>Итого:</w:t>
            </w:r>
          </w:p>
        </w:tc>
        <w:tc>
          <w:tcPr>
            <w:tcW w:w="1417"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7</w:t>
            </w:r>
          </w:p>
        </w:tc>
        <w:tc>
          <w:tcPr>
            <w:tcW w:w="1406" w:type="dxa"/>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p>
        </w:tc>
        <w:tc>
          <w:tcPr>
            <w:tcW w:w="1582"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12</w:t>
            </w:r>
          </w:p>
        </w:tc>
        <w:tc>
          <w:tcPr>
            <w:tcW w:w="85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80</w:t>
            </w:r>
          </w:p>
        </w:tc>
        <w:tc>
          <w:tcPr>
            <w:tcW w:w="107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48,9</w:t>
            </w:r>
          </w:p>
        </w:tc>
        <w:tc>
          <w:tcPr>
            <w:tcW w:w="1124"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p>
        </w:tc>
        <w:tc>
          <w:tcPr>
            <w:tcW w:w="723" w:type="dxa"/>
            <w:gridSpan w:val="2"/>
            <w:tcMar>
              <w:left w:w="28" w:type="dxa"/>
              <w:right w:w="28" w:type="dxa"/>
            </w:tcMar>
            <w:vAlign w:val="center"/>
          </w:tcPr>
          <w:p w:rsidR="009D2567" w:rsidRPr="00B41A07" w:rsidRDefault="009D2567" w:rsidP="00B41A07">
            <w:pPr>
              <w:spacing w:after="0" w:line="240" w:lineRule="auto"/>
              <w:jc w:val="center"/>
              <w:rPr>
                <w:rFonts w:ascii="Times New Roman" w:hAnsi="Times New Roman"/>
                <w:sz w:val="20"/>
                <w:szCs w:val="20"/>
              </w:rPr>
            </w:pPr>
            <w:r w:rsidRPr="00B41A07">
              <w:rPr>
                <w:rFonts w:ascii="Times New Roman" w:hAnsi="Times New Roman"/>
                <w:sz w:val="20"/>
                <w:szCs w:val="20"/>
              </w:rPr>
              <w:t>70</w:t>
            </w:r>
          </w:p>
        </w:tc>
      </w:tr>
    </w:tbl>
    <w:p w:rsidR="009D2567" w:rsidRPr="00F8525C" w:rsidRDefault="009D2567" w:rsidP="00B41A07">
      <w:pPr>
        <w:spacing w:after="0" w:line="240" w:lineRule="auto"/>
        <w:ind w:firstLine="709"/>
        <w:rPr>
          <w:rFonts w:ascii="Times New Roman" w:hAnsi="Times New Roman"/>
          <w:sz w:val="24"/>
          <w:szCs w:val="24"/>
        </w:rPr>
      </w:pPr>
      <w:r w:rsidRPr="00F8525C">
        <w:rPr>
          <w:rFonts w:ascii="Times New Roman" w:hAnsi="Times New Roman"/>
          <w:sz w:val="24"/>
          <w:szCs w:val="24"/>
        </w:rPr>
        <w:t xml:space="preserve">Основными техническими и технологическими проблемами состояния систем водоснабжения и водоотведения являются изношенность сетей. Состояние организаций, </w:t>
      </w:r>
      <w:r w:rsidRPr="00F8525C">
        <w:rPr>
          <w:rFonts w:ascii="Times New Roman" w:hAnsi="Times New Roman"/>
          <w:sz w:val="24"/>
          <w:szCs w:val="24"/>
        </w:rPr>
        <w:lastRenderedPageBreak/>
        <w:t>обслуживающих системыцентрализованного водоснабжения и водоотведения, обеспеченность необходимых объемов ремонта и развития систем характеризуется недостаточным финансированием, недостаточным процентом сборов за потребленные ресурсы, неудовлетворительным состоянием материально-технической базы.</w:t>
      </w:r>
    </w:p>
    <w:p w:rsidR="009E4C32" w:rsidRP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Вопросы водоснабжения и водоотведения не относятся к ведению муниципального района и должны быть подробно рассмотрены на стадии разработки генпланов поселений.</w:t>
      </w:r>
    </w:p>
    <w:p w:rsidR="009E4C32" w:rsidRP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Проектом рекомендуется:</w:t>
      </w:r>
    </w:p>
    <w:p w:rsidR="009E4C32" w:rsidRP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 xml:space="preserve"> - устройство поливочных водопроводов в селах, как решение проблемы более экономичного расходования питьевой воды из подземных источников;</w:t>
      </w:r>
    </w:p>
    <w:p w:rsidR="009E4C32" w:rsidRP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 xml:space="preserve">- проведение своевременных и качественных планово-предупредительных ремонтов систем водоснабжения, а также работ по их модернизации с заменой устаревшего технологического оборудования; </w:t>
      </w:r>
    </w:p>
    <w:p w:rsidR="009E4C32" w:rsidRP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 своевременное и качественное хлорирование водозаборных скважин, водопроводных сетей после замены насосов, ликвидации аварийных ситуаций, планово-предупредительных ремонтов, при неудовлетворительных анализах питьевой воды;</w:t>
      </w:r>
    </w:p>
    <w:p w:rsidR="009E4C32" w:rsidRP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 своевременное ограждение скважин (ЗСО 1-го пояса), ремонт ограждений зон строгой санитарной охраны водозаборов, обеспечение правильного и безопасного режима их эксплуатации;</w:t>
      </w:r>
    </w:p>
    <w:p w:rsidR="009E4C32" w:rsidRP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 доочистка и доведение качества воды до питьевого состояния потребителями, всоответствии с СанПиН 2.1.4.1074-01 «Питьевая вода. Гигиенические требования к качеству воды централизованного питьевого водоснабжения. Контроль качества», СанПиН 2.1.4.2580-10 «Изменения №2 кСанПиН 2.1.4.1074-01 «Питьевая вода. Гигиенические тре6бования качеству воды централизованных систем водоснабжения. Контроль качества» и ГОСТ Р 51232-98 «Вода питьевая. Общие требования к организации и методам контроля качества»;</w:t>
      </w:r>
    </w:p>
    <w:p w:rsidR="009E4C32" w:rsidRDefault="009E4C32" w:rsidP="009E4C32">
      <w:pPr>
        <w:spacing w:after="0" w:line="240" w:lineRule="auto"/>
        <w:ind w:firstLine="709"/>
        <w:rPr>
          <w:rFonts w:ascii="Times New Roman" w:hAnsi="Times New Roman"/>
          <w:sz w:val="24"/>
          <w:szCs w:val="24"/>
        </w:rPr>
      </w:pPr>
      <w:r w:rsidRPr="009E4C32">
        <w:rPr>
          <w:rFonts w:ascii="Times New Roman" w:hAnsi="Times New Roman"/>
          <w:sz w:val="24"/>
          <w:szCs w:val="24"/>
        </w:rPr>
        <w:t>- на территориях, отведенных генеральными планами под малоэтажную и блокированную жилую застройку, должно предусматриваться устройство локальных очистных сооружений, располагаемых в границах земельных участков, при условии, что расход стоков не превысит 3 м3/сут., что будет соответствовать требованиям нормативно-технической документации и санитарным правилам.</w:t>
      </w:r>
    </w:p>
    <w:p w:rsidR="009D2567" w:rsidRPr="00F8525C" w:rsidRDefault="009D2567" w:rsidP="00B41A07">
      <w:pPr>
        <w:spacing w:after="0" w:line="240" w:lineRule="auto"/>
        <w:ind w:firstLine="709"/>
        <w:rPr>
          <w:rFonts w:ascii="Times New Roman" w:hAnsi="Times New Roman"/>
          <w:sz w:val="24"/>
          <w:szCs w:val="24"/>
        </w:rPr>
      </w:pPr>
      <w:r w:rsidRPr="00F8525C">
        <w:rPr>
          <w:rFonts w:ascii="Times New Roman" w:hAnsi="Times New Roman"/>
          <w:sz w:val="24"/>
          <w:szCs w:val="24"/>
        </w:rPr>
        <w:t xml:space="preserve">Предполагаемые результаты </w:t>
      </w:r>
      <w:r w:rsidR="007C00C8">
        <w:rPr>
          <w:rFonts w:ascii="Times New Roman" w:hAnsi="Times New Roman"/>
          <w:sz w:val="24"/>
          <w:szCs w:val="24"/>
        </w:rPr>
        <w:t>«Стратегии</w:t>
      </w:r>
      <w:r w:rsidRPr="00F8525C">
        <w:rPr>
          <w:rFonts w:ascii="Times New Roman" w:hAnsi="Times New Roman"/>
          <w:sz w:val="24"/>
          <w:szCs w:val="24"/>
        </w:rPr>
        <w:t xml:space="preserve"> социально-экономического развития муниципального образования </w:t>
      </w:r>
      <w:r w:rsidR="007C00C8">
        <w:rPr>
          <w:rFonts w:ascii="Times New Roman" w:hAnsi="Times New Roman"/>
          <w:sz w:val="24"/>
          <w:szCs w:val="24"/>
        </w:rPr>
        <w:t>«Бессоновский</w:t>
      </w:r>
      <w:r w:rsidR="007C00C8" w:rsidRPr="00F8525C">
        <w:rPr>
          <w:rFonts w:ascii="Times New Roman" w:hAnsi="Times New Roman"/>
          <w:sz w:val="24"/>
          <w:szCs w:val="24"/>
        </w:rPr>
        <w:t>район</w:t>
      </w:r>
      <w:r w:rsidR="007C00C8">
        <w:rPr>
          <w:rFonts w:ascii="Times New Roman" w:hAnsi="Times New Roman"/>
          <w:sz w:val="24"/>
          <w:szCs w:val="24"/>
        </w:rPr>
        <w:t xml:space="preserve">» </w:t>
      </w:r>
      <w:r w:rsidR="007C00C8" w:rsidRPr="00F8525C">
        <w:rPr>
          <w:rFonts w:ascii="Times New Roman" w:hAnsi="Times New Roman"/>
          <w:sz w:val="24"/>
          <w:szCs w:val="24"/>
        </w:rPr>
        <w:t>до</w:t>
      </w:r>
      <w:r w:rsidRPr="00F8525C">
        <w:rPr>
          <w:rFonts w:ascii="Times New Roman" w:hAnsi="Times New Roman"/>
          <w:sz w:val="24"/>
          <w:szCs w:val="24"/>
        </w:rPr>
        <w:t xml:space="preserve"> 2035 </w:t>
      </w:r>
      <w:r w:rsidR="007C00C8" w:rsidRPr="00F8525C">
        <w:rPr>
          <w:rFonts w:ascii="Times New Roman" w:hAnsi="Times New Roman"/>
          <w:sz w:val="24"/>
          <w:szCs w:val="24"/>
        </w:rPr>
        <w:t>года</w:t>
      </w:r>
      <w:r w:rsidR="007C00C8">
        <w:rPr>
          <w:rFonts w:ascii="Times New Roman" w:hAnsi="Times New Roman"/>
          <w:sz w:val="24"/>
          <w:szCs w:val="24"/>
        </w:rPr>
        <w:t xml:space="preserve">» </w:t>
      </w:r>
      <w:r w:rsidR="007C00C8" w:rsidRPr="00F8525C">
        <w:rPr>
          <w:rFonts w:ascii="Times New Roman" w:hAnsi="Times New Roman"/>
          <w:sz w:val="24"/>
          <w:szCs w:val="24"/>
        </w:rPr>
        <w:t>в</w:t>
      </w:r>
      <w:r w:rsidRPr="00F8525C">
        <w:rPr>
          <w:rFonts w:ascii="Times New Roman" w:hAnsi="Times New Roman"/>
          <w:sz w:val="24"/>
          <w:szCs w:val="24"/>
        </w:rPr>
        <w:t xml:space="preserve"> сфере инженерно-коммунальной инфраструктуры представлены в таблице 5.2.4-4</w:t>
      </w:r>
    </w:p>
    <w:p w:rsidR="009D2567" w:rsidRPr="00F8525C" w:rsidRDefault="009D2567" w:rsidP="009D2567">
      <w:pPr>
        <w:spacing w:before="120" w:after="120"/>
        <w:jc w:val="center"/>
        <w:rPr>
          <w:rFonts w:ascii="Times New Roman" w:hAnsi="Times New Roman"/>
          <w:sz w:val="24"/>
          <w:szCs w:val="24"/>
        </w:rPr>
      </w:pPr>
      <w:r w:rsidRPr="00DD4DE9">
        <w:rPr>
          <w:rFonts w:ascii="Times New Roman" w:hAnsi="Times New Roman"/>
          <w:sz w:val="24"/>
          <w:szCs w:val="24"/>
        </w:rPr>
        <w:t xml:space="preserve">Таблица 5.2.4-4. </w:t>
      </w:r>
      <w:r>
        <w:rPr>
          <w:rFonts w:ascii="Times New Roman" w:hAnsi="Times New Roman"/>
          <w:sz w:val="24"/>
          <w:szCs w:val="24"/>
        </w:rPr>
        <w:t xml:space="preserve">Ожидаемые результаты </w:t>
      </w:r>
      <w:r w:rsidRPr="00DD4DE9">
        <w:rPr>
          <w:rFonts w:ascii="Times New Roman" w:hAnsi="Times New Roman"/>
          <w:sz w:val="24"/>
          <w:szCs w:val="24"/>
        </w:rPr>
        <w:t>Стратегии социально-экономического развития муниципального образования Бессоновский района до 2035 года</w:t>
      </w:r>
    </w:p>
    <w:tbl>
      <w:tblPr>
        <w:tblStyle w:val="affb"/>
        <w:tblW w:w="0" w:type="auto"/>
        <w:tblLook w:val="04A0" w:firstRow="1" w:lastRow="0" w:firstColumn="1" w:lastColumn="0" w:noHBand="0" w:noVBand="1"/>
      </w:tblPr>
      <w:tblGrid>
        <w:gridCol w:w="2943"/>
        <w:gridCol w:w="3393"/>
        <w:gridCol w:w="713"/>
        <w:gridCol w:w="851"/>
        <w:gridCol w:w="850"/>
        <w:gridCol w:w="821"/>
      </w:tblGrid>
      <w:tr w:rsidR="009D2567" w:rsidRPr="00DD4DE9" w:rsidTr="00955672">
        <w:tc>
          <w:tcPr>
            <w:tcW w:w="2943" w:type="dxa"/>
            <w:vMerge w:val="restart"/>
          </w:tcPr>
          <w:p w:rsidR="009D2567" w:rsidRPr="00DD4DE9" w:rsidRDefault="009D2567" w:rsidP="009E4C32">
            <w:pPr>
              <w:spacing w:after="0" w:line="240" w:lineRule="auto"/>
              <w:rPr>
                <w:rFonts w:ascii="Times New Roman" w:hAnsi="Times New Roman"/>
              </w:rPr>
            </w:pPr>
            <w:r w:rsidRPr="00DD4DE9">
              <w:rPr>
                <w:rFonts w:ascii="Times New Roman" w:hAnsi="Times New Roman"/>
              </w:rPr>
              <w:t>Структурное подразделение, ответственное за показатели</w:t>
            </w:r>
          </w:p>
        </w:tc>
        <w:tc>
          <w:tcPr>
            <w:tcW w:w="3393" w:type="dxa"/>
            <w:vMerge w:val="restart"/>
          </w:tcPr>
          <w:p w:rsidR="009D2567" w:rsidRPr="00DD4DE9" w:rsidRDefault="009D2567" w:rsidP="009E4C32">
            <w:pPr>
              <w:spacing w:after="0" w:line="240" w:lineRule="auto"/>
              <w:rPr>
                <w:rFonts w:ascii="Times New Roman" w:hAnsi="Times New Roman"/>
              </w:rPr>
            </w:pPr>
            <w:r w:rsidRPr="00DD4DE9">
              <w:rPr>
                <w:rFonts w:ascii="Times New Roman" w:hAnsi="Times New Roman"/>
              </w:rPr>
              <w:t>Целевые показатели</w:t>
            </w:r>
          </w:p>
        </w:tc>
        <w:tc>
          <w:tcPr>
            <w:tcW w:w="3235" w:type="dxa"/>
            <w:gridSpan w:val="4"/>
          </w:tcPr>
          <w:p w:rsidR="009D2567" w:rsidRPr="00DD4DE9" w:rsidRDefault="009D2567" w:rsidP="009E4C32">
            <w:pPr>
              <w:spacing w:after="0" w:line="240" w:lineRule="auto"/>
              <w:rPr>
                <w:rFonts w:ascii="Times New Roman" w:hAnsi="Times New Roman"/>
              </w:rPr>
            </w:pPr>
            <w:r w:rsidRPr="00DD4DE9">
              <w:rPr>
                <w:rFonts w:ascii="Times New Roman" w:hAnsi="Times New Roman"/>
              </w:rPr>
              <w:t>Годы</w:t>
            </w:r>
          </w:p>
        </w:tc>
      </w:tr>
      <w:tr w:rsidR="009D2567" w:rsidRPr="00DD4DE9" w:rsidTr="00955672">
        <w:tc>
          <w:tcPr>
            <w:tcW w:w="2943" w:type="dxa"/>
            <w:vMerge/>
          </w:tcPr>
          <w:p w:rsidR="009D2567" w:rsidRPr="00DD4DE9" w:rsidRDefault="009D2567" w:rsidP="009E4C32">
            <w:pPr>
              <w:spacing w:after="0" w:line="240" w:lineRule="auto"/>
              <w:rPr>
                <w:rFonts w:ascii="Times New Roman" w:hAnsi="Times New Roman"/>
              </w:rPr>
            </w:pPr>
          </w:p>
        </w:tc>
        <w:tc>
          <w:tcPr>
            <w:tcW w:w="3393" w:type="dxa"/>
            <w:vMerge/>
          </w:tcPr>
          <w:p w:rsidR="009D2567" w:rsidRPr="00DD4DE9" w:rsidRDefault="009D2567" w:rsidP="009E4C32">
            <w:pPr>
              <w:spacing w:after="0" w:line="240" w:lineRule="auto"/>
              <w:rPr>
                <w:rFonts w:ascii="Times New Roman" w:hAnsi="Times New Roman"/>
              </w:rPr>
            </w:pPr>
          </w:p>
        </w:tc>
        <w:tc>
          <w:tcPr>
            <w:tcW w:w="713"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2020</w:t>
            </w:r>
          </w:p>
        </w:tc>
        <w:tc>
          <w:tcPr>
            <w:tcW w:w="851"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2025</w:t>
            </w:r>
          </w:p>
        </w:tc>
        <w:tc>
          <w:tcPr>
            <w:tcW w:w="850"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2030</w:t>
            </w:r>
          </w:p>
        </w:tc>
        <w:tc>
          <w:tcPr>
            <w:tcW w:w="821"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2035</w:t>
            </w:r>
          </w:p>
        </w:tc>
      </w:tr>
      <w:tr w:rsidR="009D2567" w:rsidRPr="00DD4DE9" w:rsidTr="00955672">
        <w:tc>
          <w:tcPr>
            <w:tcW w:w="9571" w:type="dxa"/>
            <w:gridSpan w:val="6"/>
          </w:tcPr>
          <w:p w:rsidR="009D2567" w:rsidRPr="00DD4DE9" w:rsidRDefault="009D2567" w:rsidP="009E4C32">
            <w:pPr>
              <w:spacing w:after="0" w:line="240" w:lineRule="auto"/>
              <w:rPr>
                <w:rFonts w:ascii="Times New Roman" w:hAnsi="Times New Roman"/>
              </w:rPr>
            </w:pPr>
            <w:r w:rsidRPr="00DD4DE9">
              <w:rPr>
                <w:rFonts w:ascii="Times New Roman" w:hAnsi="Times New Roman"/>
              </w:rPr>
              <w:t>Инженерно-коммунальная инфраструктура</w:t>
            </w:r>
          </w:p>
        </w:tc>
      </w:tr>
      <w:tr w:rsidR="009D2567" w:rsidRPr="00DD4DE9" w:rsidTr="00955672">
        <w:trPr>
          <w:trHeight w:val="983"/>
        </w:trPr>
        <w:tc>
          <w:tcPr>
            <w:tcW w:w="2943" w:type="dxa"/>
            <w:vAlign w:val="center"/>
          </w:tcPr>
          <w:p w:rsidR="009D2567" w:rsidRPr="00DD4DE9" w:rsidRDefault="009D2567" w:rsidP="009E4C32">
            <w:pPr>
              <w:spacing w:after="0" w:line="240" w:lineRule="auto"/>
              <w:rPr>
                <w:rFonts w:ascii="Times New Roman" w:hAnsi="Times New Roman"/>
              </w:rPr>
            </w:pPr>
            <w:r w:rsidRPr="00DD4DE9">
              <w:rPr>
                <w:rFonts w:ascii="Times New Roman" w:hAnsi="Times New Roman"/>
              </w:rPr>
              <w:t>Отдел строительства и жилищно-коммунального хозяйства</w:t>
            </w:r>
          </w:p>
        </w:tc>
        <w:tc>
          <w:tcPr>
            <w:tcW w:w="3393"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Доля реконструированных объектов инженерно-коммунальной инфраструктуры, от общего их количества, %</w:t>
            </w:r>
          </w:p>
        </w:tc>
        <w:tc>
          <w:tcPr>
            <w:tcW w:w="713"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5</w:t>
            </w:r>
          </w:p>
        </w:tc>
        <w:tc>
          <w:tcPr>
            <w:tcW w:w="851"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10</w:t>
            </w:r>
          </w:p>
        </w:tc>
        <w:tc>
          <w:tcPr>
            <w:tcW w:w="850"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15</w:t>
            </w:r>
          </w:p>
        </w:tc>
        <w:tc>
          <w:tcPr>
            <w:tcW w:w="821" w:type="dxa"/>
          </w:tcPr>
          <w:p w:rsidR="009D2567" w:rsidRPr="00DD4DE9" w:rsidRDefault="009D2567" w:rsidP="009E4C32">
            <w:pPr>
              <w:spacing w:after="0" w:line="240" w:lineRule="auto"/>
              <w:rPr>
                <w:rFonts w:ascii="Times New Roman" w:hAnsi="Times New Roman"/>
              </w:rPr>
            </w:pPr>
            <w:r w:rsidRPr="00DD4DE9">
              <w:rPr>
                <w:rFonts w:ascii="Times New Roman" w:hAnsi="Times New Roman"/>
              </w:rPr>
              <w:t>20</w:t>
            </w:r>
          </w:p>
        </w:tc>
      </w:tr>
    </w:tbl>
    <w:p w:rsidR="00E94102" w:rsidRDefault="00E94102" w:rsidP="00784770">
      <w:pPr>
        <w:pStyle w:val="3"/>
        <w:numPr>
          <w:ilvl w:val="2"/>
          <w:numId w:val="21"/>
        </w:numPr>
        <w:spacing w:before="240"/>
        <w:ind w:left="0" w:firstLine="0"/>
        <w:jc w:val="center"/>
        <w:rPr>
          <w:rFonts w:ascii="Times New Roman" w:hAnsi="Times New Roman"/>
          <w:color w:val="2E74B5"/>
        </w:rPr>
      </w:pPr>
      <w:bookmarkStart w:id="68" w:name="_Toc83661641"/>
      <w:r w:rsidRPr="007F1B5A">
        <w:rPr>
          <w:rFonts w:ascii="Times New Roman" w:hAnsi="Times New Roman"/>
          <w:color w:val="2E74B5"/>
        </w:rPr>
        <w:t>Связь</w:t>
      </w:r>
      <w:bookmarkEnd w:id="68"/>
    </w:p>
    <w:p w:rsidR="00CC7187" w:rsidRPr="00CC7187" w:rsidRDefault="00CC7187" w:rsidP="00CC7187">
      <w:pPr>
        <w:spacing w:after="0" w:line="240" w:lineRule="auto"/>
        <w:ind w:firstLine="709"/>
        <w:rPr>
          <w:rFonts w:ascii="Times New Roman" w:hAnsi="Times New Roman"/>
          <w:sz w:val="24"/>
          <w:szCs w:val="24"/>
        </w:rPr>
      </w:pPr>
    </w:p>
    <w:p w:rsidR="00CC7187" w:rsidRPr="00CC7187" w:rsidRDefault="00CC7187" w:rsidP="00CC7187">
      <w:pPr>
        <w:spacing w:after="0" w:line="240" w:lineRule="auto"/>
        <w:ind w:firstLine="709"/>
        <w:rPr>
          <w:rFonts w:ascii="Times New Roman" w:hAnsi="Times New Roman"/>
          <w:sz w:val="24"/>
          <w:szCs w:val="24"/>
        </w:rPr>
      </w:pPr>
      <w:r w:rsidRPr="00CC7187">
        <w:rPr>
          <w:rFonts w:ascii="Times New Roman" w:hAnsi="Times New Roman"/>
          <w:sz w:val="24"/>
          <w:szCs w:val="24"/>
        </w:rPr>
        <w:t xml:space="preserve">Бессоновский район имеет развитую сеть по предоставлению услуг связи. В настоящее время населению и организациям района предоставляют следующие основные виды телекоммуникационных услуг: телефонная фиксированная (стационарная) связь; услуги сети сотовой подвижной связи; коммутируемый и выделенный доступ в сети Интернет. Основные операторы, предоставляющие услуги фиксированной телефонной связи: ОАО </w:t>
      </w:r>
      <w:r w:rsidR="007C00C8">
        <w:rPr>
          <w:rFonts w:ascii="Times New Roman" w:hAnsi="Times New Roman"/>
          <w:sz w:val="24"/>
          <w:szCs w:val="24"/>
        </w:rPr>
        <w:t>«Ростелеком».</w:t>
      </w:r>
    </w:p>
    <w:p w:rsidR="00CC7187" w:rsidRPr="00CC7187" w:rsidRDefault="00CC7187" w:rsidP="00CC7187">
      <w:pPr>
        <w:spacing w:after="0" w:line="240" w:lineRule="auto"/>
        <w:ind w:firstLine="709"/>
        <w:rPr>
          <w:rFonts w:ascii="Times New Roman" w:hAnsi="Times New Roman"/>
          <w:sz w:val="24"/>
          <w:szCs w:val="24"/>
        </w:rPr>
      </w:pPr>
      <w:r w:rsidRPr="00CC7187">
        <w:rPr>
          <w:rFonts w:ascii="Times New Roman" w:hAnsi="Times New Roman"/>
          <w:sz w:val="24"/>
          <w:szCs w:val="24"/>
        </w:rPr>
        <w:t xml:space="preserve">Имеется сотовая связь Билайн, Мегафон, МТС. </w:t>
      </w:r>
    </w:p>
    <w:p w:rsidR="00CC7187" w:rsidRPr="00CC7187" w:rsidRDefault="00CC7187" w:rsidP="00CC7187">
      <w:pPr>
        <w:spacing w:after="0" w:line="240" w:lineRule="auto"/>
        <w:ind w:firstLine="709"/>
        <w:rPr>
          <w:rFonts w:ascii="Times New Roman" w:hAnsi="Times New Roman"/>
          <w:sz w:val="24"/>
          <w:szCs w:val="24"/>
        </w:rPr>
      </w:pPr>
      <w:r w:rsidRPr="00CC7187">
        <w:rPr>
          <w:rFonts w:ascii="Times New Roman" w:hAnsi="Times New Roman"/>
          <w:sz w:val="24"/>
          <w:szCs w:val="24"/>
        </w:rPr>
        <w:lastRenderedPageBreak/>
        <w:t>Охват населения телевизионным и радиовещанием 100%.   Основным оператором по оказанию услуг почтовой связи на территории района является Управление федеральной почтовой связи Пензенской области (УФПС), которая динамично развивается, в настоящее время в районе имеется 20 отделений почтовой связи. Наличие объектов сети почтовой связи позволяет предоставлять населению не только весь комплекс традиционных почтовых услуг</w:t>
      </w:r>
      <w:r w:rsidR="00C97DC3">
        <w:rPr>
          <w:rFonts w:ascii="Times New Roman" w:hAnsi="Times New Roman"/>
          <w:sz w:val="24"/>
          <w:szCs w:val="24"/>
        </w:rPr>
        <w:t xml:space="preserve"> </w:t>
      </w:r>
      <w:r w:rsidRPr="00CC7187">
        <w:rPr>
          <w:rFonts w:ascii="Times New Roman" w:hAnsi="Times New Roman"/>
          <w:sz w:val="24"/>
          <w:szCs w:val="24"/>
        </w:rPr>
        <w:t>по оформлению и доставке почтовых отправлений и подписных изданий, доставке и выплате пенсий, но и по приему платежей за коммунальные услуги, реализации товаров народного потребления, оказание услуг Кибер – почта, различные банковские операции.</w:t>
      </w:r>
    </w:p>
    <w:p w:rsidR="00C7292B" w:rsidRPr="00C7292B" w:rsidRDefault="00C7292B" w:rsidP="00C7292B">
      <w:pPr>
        <w:spacing w:after="0" w:line="240" w:lineRule="auto"/>
        <w:ind w:firstLine="709"/>
        <w:rPr>
          <w:rFonts w:ascii="Times New Roman" w:hAnsi="Times New Roman"/>
          <w:sz w:val="24"/>
          <w:szCs w:val="24"/>
        </w:rPr>
      </w:pPr>
      <w:r w:rsidRPr="00C7292B">
        <w:rPr>
          <w:rFonts w:ascii="Times New Roman" w:hAnsi="Times New Roman"/>
          <w:sz w:val="24"/>
          <w:szCs w:val="24"/>
        </w:rPr>
        <w:t>Линии и сооружения связи и линий и сооружений радиофикации, проходящие по территории Бессоновского района представлены в таблице 5.2.5-1.</w:t>
      </w:r>
    </w:p>
    <w:p w:rsidR="00C7292B" w:rsidRPr="00C7292B" w:rsidRDefault="00C7292B" w:rsidP="00C7292B">
      <w:pPr>
        <w:spacing w:before="120" w:after="120" w:line="240" w:lineRule="auto"/>
        <w:jc w:val="center"/>
        <w:rPr>
          <w:rFonts w:ascii="Times New Roman" w:hAnsi="Times New Roman"/>
          <w:sz w:val="24"/>
          <w:szCs w:val="24"/>
        </w:rPr>
      </w:pPr>
      <w:r w:rsidRPr="00C7292B">
        <w:rPr>
          <w:rFonts w:ascii="Times New Roman" w:hAnsi="Times New Roman"/>
          <w:sz w:val="24"/>
          <w:szCs w:val="24"/>
        </w:rPr>
        <w:t>Таблица 5.2.5-1</w:t>
      </w:r>
      <w:r>
        <w:rPr>
          <w:rFonts w:ascii="Times New Roman" w:hAnsi="Times New Roman"/>
          <w:sz w:val="24"/>
          <w:szCs w:val="24"/>
        </w:rPr>
        <w:t xml:space="preserve">. </w:t>
      </w:r>
      <w:r w:rsidRPr="00C7292B">
        <w:rPr>
          <w:rFonts w:ascii="Times New Roman" w:hAnsi="Times New Roman"/>
          <w:sz w:val="24"/>
          <w:szCs w:val="24"/>
        </w:rPr>
        <w:t>Линии и сооружения связи и линий и сооружений радиофикации, проходящие по территории Бессоновского района</w:t>
      </w:r>
    </w:p>
    <w:tbl>
      <w:tblPr>
        <w:tblStyle w:val="affb"/>
        <w:tblW w:w="9634" w:type="dxa"/>
        <w:tblLook w:val="04A0" w:firstRow="1" w:lastRow="0" w:firstColumn="1" w:lastColumn="0" w:noHBand="0" w:noVBand="1"/>
      </w:tblPr>
      <w:tblGrid>
        <w:gridCol w:w="846"/>
        <w:gridCol w:w="4677"/>
        <w:gridCol w:w="2410"/>
        <w:gridCol w:w="1701"/>
      </w:tblGrid>
      <w:tr w:rsidR="00C7292B" w:rsidRPr="00C7292B" w:rsidTr="00C7292B">
        <w:trPr>
          <w:tblHeader/>
        </w:trPr>
        <w:tc>
          <w:tcPr>
            <w:tcW w:w="846" w:type="dxa"/>
            <w:tcMar>
              <w:left w:w="57" w:type="dxa"/>
              <w:right w:w="28" w:type="dxa"/>
            </w:tcMar>
            <w:vAlign w:val="center"/>
          </w:tcPr>
          <w:p w:rsidR="00C7292B" w:rsidRPr="00C7292B" w:rsidRDefault="00C7292B" w:rsidP="00C7292B">
            <w:pPr>
              <w:spacing w:after="0" w:line="240" w:lineRule="auto"/>
              <w:jc w:val="center"/>
              <w:rPr>
                <w:rFonts w:ascii="Times New Roman" w:hAnsi="Times New Roman"/>
              </w:rPr>
            </w:pPr>
            <w:r>
              <w:rPr>
                <w:rFonts w:ascii="Times New Roman" w:hAnsi="Times New Roman"/>
              </w:rPr>
              <w:t>№ п.п.</w:t>
            </w:r>
          </w:p>
        </w:tc>
        <w:tc>
          <w:tcPr>
            <w:tcW w:w="4677" w:type="dxa"/>
            <w:tcMar>
              <w:left w:w="57" w:type="dxa"/>
              <w:right w:w="28" w:type="dxa"/>
            </w:tcMar>
            <w:vAlign w:val="center"/>
          </w:tcPr>
          <w:p w:rsidR="00C7292B" w:rsidRPr="00C7292B" w:rsidRDefault="00C7292B" w:rsidP="00C7292B">
            <w:pPr>
              <w:spacing w:after="0" w:line="240" w:lineRule="auto"/>
              <w:jc w:val="center"/>
              <w:rPr>
                <w:rFonts w:ascii="Times New Roman" w:hAnsi="Times New Roman"/>
              </w:rPr>
            </w:pPr>
            <w:r w:rsidRPr="00C7292B">
              <w:rPr>
                <w:rFonts w:ascii="Times New Roman" w:hAnsi="Times New Roman"/>
              </w:rPr>
              <w:t>Наименование объекта</w:t>
            </w:r>
          </w:p>
        </w:tc>
        <w:tc>
          <w:tcPr>
            <w:tcW w:w="2410" w:type="dxa"/>
            <w:tcMar>
              <w:left w:w="57" w:type="dxa"/>
              <w:right w:w="28" w:type="dxa"/>
            </w:tcMar>
            <w:vAlign w:val="center"/>
          </w:tcPr>
          <w:p w:rsidR="00C7292B" w:rsidRPr="00C7292B" w:rsidRDefault="00C7292B" w:rsidP="00C7292B">
            <w:pPr>
              <w:spacing w:after="0" w:line="240" w:lineRule="auto"/>
              <w:jc w:val="center"/>
              <w:rPr>
                <w:rFonts w:ascii="Times New Roman" w:hAnsi="Times New Roman"/>
              </w:rPr>
            </w:pPr>
            <w:r w:rsidRPr="00C7292B">
              <w:rPr>
                <w:rFonts w:ascii="Times New Roman" w:hAnsi="Times New Roman"/>
              </w:rPr>
              <w:t>Адрес объекта</w:t>
            </w:r>
          </w:p>
        </w:tc>
        <w:tc>
          <w:tcPr>
            <w:tcW w:w="1701" w:type="dxa"/>
            <w:tcMar>
              <w:left w:w="57" w:type="dxa"/>
              <w:right w:w="28" w:type="dxa"/>
            </w:tcMar>
            <w:vAlign w:val="center"/>
          </w:tcPr>
          <w:p w:rsidR="00C7292B" w:rsidRPr="00C7292B" w:rsidRDefault="00C7292B" w:rsidP="00C7292B">
            <w:pPr>
              <w:spacing w:after="0" w:line="240" w:lineRule="auto"/>
              <w:jc w:val="center"/>
              <w:rPr>
                <w:rFonts w:ascii="Times New Roman" w:hAnsi="Times New Roman"/>
              </w:rPr>
            </w:pPr>
            <w:r w:rsidRPr="00C7292B">
              <w:rPr>
                <w:rFonts w:ascii="Times New Roman" w:hAnsi="Times New Roman"/>
              </w:rPr>
              <w:t>Статус объекта</w:t>
            </w:r>
          </w:p>
        </w:tc>
      </w:tr>
      <w:tr w:rsidR="00C7292B" w:rsidRPr="00C7292B" w:rsidTr="00C7292B">
        <w:trPr>
          <w:tblHeader/>
        </w:trPr>
        <w:tc>
          <w:tcPr>
            <w:tcW w:w="846" w:type="dxa"/>
            <w:tcMar>
              <w:left w:w="57" w:type="dxa"/>
              <w:right w:w="28" w:type="dxa"/>
            </w:tcMar>
            <w:vAlign w:val="center"/>
          </w:tcPr>
          <w:p w:rsidR="00C7292B" w:rsidRDefault="00C7292B" w:rsidP="00C7292B">
            <w:pPr>
              <w:spacing w:after="0" w:line="240" w:lineRule="auto"/>
              <w:jc w:val="center"/>
              <w:rPr>
                <w:rFonts w:ascii="Times New Roman" w:hAnsi="Times New Roman"/>
              </w:rPr>
            </w:pPr>
            <w:r>
              <w:rPr>
                <w:rFonts w:ascii="Times New Roman" w:hAnsi="Times New Roman"/>
              </w:rPr>
              <w:t>1</w:t>
            </w:r>
          </w:p>
        </w:tc>
        <w:tc>
          <w:tcPr>
            <w:tcW w:w="4677" w:type="dxa"/>
            <w:tcMar>
              <w:left w:w="57" w:type="dxa"/>
              <w:right w:w="28" w:type="dxa"/>
            </w:tcMar>
            <w:vAlign w:val="center"/>
          </w:tcPr>
          <w:p w:rsidR="00C7292B" w:rsidRPr="00C7292B" w:rsidRDefault="00C7292B" w:rsidP="00C7292B">
            <w:pPr>
              <w:spacing w:after="0" w:line="240" w:lineRule="auto"/>
              <w:jc w:val="center"/>
              <w:rPr>
                <w:rFonts w:ascii="Times New Roman" w:hAnsi="Times New Roman"/>
              </w:rPr>
            </w:pPr>
            <w:r>
              <w:rPr>
                <w:rFonts w:ascii="Times New Roman" w:hAnsi="Times New Roman"/>
              </w:rPr>
              <w:t>2</w:t>
            </w:r>
          </w:p>
        </w:tc>
        <w:tc>
          <w:tcPr>
            <w:tcW w:w="2410" w:type="dxa"/>
            <w:tcMar>
              <w:left w:w="57" w:type="dxa"/>
              <w:right w:w="28" w:type="dxa"/>
            </w:tcMar>
            <w:vAlign w:val="center"/>
          </w:tcPr>
          <w:p w:rsidR="00C7292B" w:rsidRPr="00C7292B" w:rsidRDefault="00C7292B" w:rsidP="00C7292B">
            <w:pPr>
              <w:spacing w:after="0" w:line="240" w:lineRule="auto"/>
              <w:jc w:val="center"/>
              <w:rPr>
                <w:rFonts w:ascii="Times New Roman" w:hAnsi="Times New Roman"/>
              </w:rPr>
            </w:pPr>
            <w:r>
              <w:rPr>
                <w:rFonts w:ascii="Times New Roman" w:hAnsi="Times New Roman"/>
              </w:rPr>
              <w:t>3</w:t>
            </w:r>
          </w:p>
        </w:tc>
        <w:tc>
          <w:tcPr>
            <w:tcW w:w="1701" w:type="dxa"/>
            <w:tcMar>
              <w:left w:w="57" w:type="dxa"/>
              <w:right w:w="28" w:type="dxa"/>
            </w:tcMar>
            <w:vAlign w:val="center"/>
          </w:tcPr>
          <w:p w:rsidR="00C7292B" w:rsidRPr="00C7292B" w:rsidRDefault="00C7292B" w:rsidP="00C7292B">
            <w:pPr>
              <w:spacing w:after="0" w:line="240" w:lineRule="auto"/>
              <w:jc w:val="center"/>
              <w:rPr>
                <w:rFonts w:ascii="Times New Roman" w:hAnsi="Times New Roman"/>
              </w:rPr>
            </w:pPr>
            <w:r>
              <w:rPr>
                <w:rFonts w:ascii="Times New Roman" w:hAnsi="Times New Roman"/>
              </w:rPr>
              <w:t>4</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1</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 xml:space="preserve">ВОЛС объекта </w:t>
            </w:r>
            <w:r w:rsidR="007C00C8">
              <w:rPr>
                <w:rFonts w:ascii="Times New Roman" w:hAnsi="Times New Roman"/>
              </w:rPr>
              <w:t>«Строительство</w:t>
            </w:r>
            <w:r w:rsidRPr="00C7292B">
              <w:rPr>
                <w:rFonts w:ascii="Times New Roman" w:hAnsi="Times New Roman"/>
              </w:rPr>
              <w:t xml:space="preserve"> участка нефтепровода </w:t>
            </w:r>
            <w:r w:rsidR="007C00C8">
              <w:rPr>
                <w:rFonts w:ascii="Times New Roman" w:hAnsi="Times New Roman"/>
              </w:rPr>
              <w:t>«Куйбышев</w:t>
            </w:r>
            <w:r w:rsidRPr="00C7292B">
              <w:rPr>
                <w:rFonts w:ascii="Times New Roman" w:hAnsi="Times New Roman"/>
              </w:rPr>
              <w:t>-Унеча-Мозырь-</w:t>
            </w:r>
            <w:r w:rsidR="007C00C8" w:rsidRPr="00C7292B">
              <w:rPr>
                <w:rFonts w:ascii="Times New Roman" w:hAnsi="Times New Roman"/>
              </w:rPr>
              <w:t>1</w:t>
            </w:r>
            <w:r w:rsidR="007C00C8">
              <w:rPr>
                <w:rFonts w:ascii="Times New Roman" w:hAnsi="Times New Roman"/>
              </w:rPr>
              <w:t xml:space="preserve">» </w:t>
            </w:r>
            <w:r w:rsidR="007C00C8" w:rsidRPr="00C7292B">
              <w:rPr>
                <w:rFonts w:ascii="Times New Roman" w:hAnsi="Times New Roman"/>
              </w:rPr>
              <w:t>Обход</w:t>
            </w:r>
            <w:r w:rsidRPr="00C7292B">
              <w:rPr>
                <w:rFonts w:ascii="Times New Roman" w:hAnsi="Times New Roman"/>
              </w:rPr>
              <w:t xml:space="preserve"> г. Пенза. Технологическая связь. </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Пензенская область, Бессоновский район, Городищенский район</w:t>
            </w: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Новое строительство. 1этап</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2</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 xml:space="preserve">Линейно-кабельное сооружение связи </w:t>
            </w:r>
            <w:r w:rsidR="007C00C8">
              <w:rPr>
                <w:rFonts w:ascii="Times New Roman" w:hAnsi="Times New Roman"/>
              </w:rPr>
              <w:t xml:space="preserve">« </w:t>
            </w:r>
            <w:r w:rsidRPr="00C7292B">
              <w:rPr>
                <w:rFonts w:ascii="Times New Roman" w:hAnsi="Times New Roman"/>
              </w:rPr>
              <w:t xml:space="preserve">Волоконно-оптическая линия связи системы производственно-технологической связи участка нефтепровода </w:t>
            </w:r>
            <w:r w:rsidR="007C00C8">
              <w:rPr>
                <w:rFonts w:ascii="Times New Roman" w:hAnsi="Times New Roman"/>
              </w:rPr>
              <w:t xml:space="preserve">« </w:t>
            </w:r>
            <w:r w:rsidRPr="00C7292B">
              <w:rPr>
                <w:rFonts w:ascii="Times New Roman" w:hAnsi="Times New Roman"/>
              </w:rPr>
              <w:t>Дружба</w:t>
            </w:r>
            <w:r w:rsidR="007C00C8">
              <w:rPr>
                <w:rFonts w:ascii="Times New Roman" w:hAnsi="Times New Roman"/>
              </w:rPr>
              <w:t xml:space="preserve">» </w:t>
            </w:r>
            <w:r w:rsidRPr="00C7292B">
              <w:rPr>
                <w:rFonts w:ascii="Times New Roman" w:hAnsi="Times New Roman"/>
              </w:rPr>
              <w:t xml:space="preserve"> Самара-Никольское-Брянск-граница Республики Беларусь</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Проходит по территории Бессоновского района</w:t>
            </w: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Существующее</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3</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 xml:space="preserve">ВОЛС </w:t>
            </w:r>
            <w:r w:rsidR="007C00C8">
              <w:rPr>
                <w:rFonts w:ascii="Times New Roman" w:hAnsi="Times New Roman"/>
              </w:rPr>
              <w:t xml:space="preserve">« </w:t>
            </w:r>
            <w:r w:rsidRPr="00C7292B">
              <w:rPr>
                <w:rFonts w:ascii="Times New Roman" w:hAnsi="Times New Roman"/>
              </w:rPr>
              <w:t>Строительство внутризоновой ВОЛС LWF03RUPNZ100003 в Пензенской области на направлении г. Пенза(RUS5856MS1)- г. Кузнецк(RUS5856049) и отводов от нее к Базовым станциям по адресу: Бессоновский район</w:t>
            </w:r>
            <w:r w:rsidR="007C00C8">
              <w:rPr>
                <w:rFonts w:ascii="Times New Roman" w:hAnsi="Times New Roman"/>
              </w:rPr>
              <w:t xml:space="preserve">» </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Проходит по территории Бессоновского района</w:t>
            </w: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Существующее</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4</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Волп К708 М13(05004-1/3) – м13 (1/3-2/3) ОК-16 т.3, F -89,884 км</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Проходит по территории Бессоновского района</w:t>
            </w: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Существующее</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5</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 xml:space="preserve">Линейно-кабельное сооружение ВОЛС </w:t>
            </w:r>
            <w:r w:rsidR="007C00C8">
              <w:rPr>
                <w:rFonts w:ascii="Times New Roman" w:hAnsi="Times New Roman"/>
              </w:rPr>
              <w:t xml:space="preserve">« </w:t>
            </w:r>
            <w:r w:rsidRPr="00C7292B">
              <w:rPr>
                <w:rFonts w:ascii="Times New Roman" w:hAnsi="Times New Roman"/>
              </w:rPr>
              <w:t>Пенза-Саранск-Ульяновск</w:t>
            </w:r>
            <w:r w:rsidR="007C00C8">
              <w:rPr>
                <w:rFonts w:ascii="Times New Roman" w:hAnsi="Times New Roman"/>
              </w:rPr>
              <w:t xml:space="preserve">» </w:t>
            </w:r>
            <w:r w:rsidRPr="00C7292B">
              <w:rPr>
                <w:rFonts w:ascii="Times New Roman" w:hAnsi="Times New Roman"/>
              </w:rPr>
              <w:t xml:space="preserve">  ОАО </w:t>
            </w:r>
            <w:r w:rsidR="007C00C8">
              <w:rPr>
                <w:rFonts w:ascii="Times New Roman" w:hAnsi="Times New Roman"/>
              </w:rPr>
              <w:t xml:space="preserve">« </w:t>
            </w:r>
            <w:r w:rsidRPr="00C7292B">
              <w:rPr>
                <w:rFonts w:ascii="Times New Roman" w:hAnsi="Times New Roman"/>
              </w:rPr>
              <w:t>МегаФон</w:t>
            </w:r>
            <w:r w:rsidR="007C00C8">
              <w:rPr>
                <w:rFonts w:ascii="Times New Roman" w:hAnsi="Times New Roman"/>
              </w:rPr>
              <w:t xml:space="preserve">» </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Проходит по территории Бессоновского района</w:t>
            </w: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 xml:space="preserve">Новое строительство. </w:t>
            </w:r>
          </w:p>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1 очередь</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6</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 xml:space="preserve">Кабель связи ПАО </w:t>
            </w:r>
            <w:r w:rsidR="007C00C8">
              <w:rPr>
                <w:rFonts w:ascii="Times New Roman" w:hAnsi="Times New Roman"/>
              </w:rPr>
              <w:t xml:space="preserve">« </w:t>
            </w:r>
            <w:r w:rsidRPr="00C7292B">
              <w:rPr>
                <w:rFonts w:ascii="Times New Roman" w:hAnsi="Times New Roman"/>
              </w:rPr>
              <w:t>Ростелеком</w:t>
            </w:r>
            <w:r w:rsidR="007C00C8">
              <w:rPr>
                <w:rFonts w:ascii="Times New Roman" w:hAnsi="Times New Roman"/>
              </w:rPr>
              <w:t xml:space="preserve">» « </w:t>
            </w:r>
            <w:r w:rsidRPr="00C7292B">
              <w:rPr>
                <w:rFonts w:ascii="Times New Roman" w:hAnsi="Times New Roman"/>
              </w:rPr>
              <w:t>Магистральная кабельная линия абонентского доступа СЗО</w:t>
            </w:r>
            <w:r w:rsidR="007C00C8">
              <w:rPr>
                <w:rFonts w:ascii="Times New Roman" w:hAnsi="Times New Roman"/>
              </w:rPr>
              <w:t xml:space="preserve">» </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Пензенская обл</w:t>
            </w:r>
            <w:r w:rsidR="00FF1447">
              <w:rPr>
                <w:rFonts w:ascii="Times New Roman" w:hAnsi="Times New Roman"/>
              </w:rPr>
              <w:t>асть</w:t>
            </w:r>
            <w:r w:rsidRPr="00C7292B">
              <w:rPr>
                <w:rFonts w:ascii="Times New Roman" w:hAnsi="Times New Roman"/>
              </w:rPr>
              <w:t xml:space="preserve"> Бессоновский р-н, Чертково с, Центральная </w:t>
            </w:r>
            <w:r w:rsidR="00FF1447" w:rsidRPr="00C7292B">
              <w:rPr>
                <w:rFonts w:ascii="Times New Roman" w:hAnsi="Times New Roman"/>
              </w:rPr>
              <w:t>ул.</w:t>
            </w:r>
            <w:r w:rsidRPr="00C7292B">
              <w:rPr>
                <w:rFonts w:ascii="Times New Roman" w:hAnsi="Times New Roman"/>
              </w:rPr>
              <w:t xml:space="preserve"> 44</w:t>
            </w:r>
          </w:p>
          <w:p w:rsidR="00C7292B" w:rsidRPr="00C7292B" w:rsidRDefault="00C7292B" w:rsidP="00C7292B">
            <w:pPr>
              <w:spacing w:after="0" w:line="240" w:lineRule="auto"/>
              <w:jc w:val="left"/>
              <w:rPr>
                <w:rFonts w:ascii="Times New Roman" w:hAnsi="Times New Roman"/>
              </w:rPr>
            </w:pP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Существующее</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7</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Внутризоновая кабельная линия Пенза-Мокшан</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Проходит по территории Бессоновского района</w:t>
            </w: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Существующее</w:t>
            </w:r>
          </w:p>
        </w:tc>
      </w:tr>
      <w:tr w:rsidR="00C7292B" w:rsidRPr="00C7292B" w:rsidTr="00C7292B">
        <w:tc>
          <w:tcPr>
            <w:tcW w:w="846"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8</w:t>
            </w:r>
          </w:p>
        </w:tc>
        <w:tc>
          <w:tcPr>
            <w:tcW w:w="4677"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 xml:space="preserve">Магистральная кабельная линия связи ПАО </w:t>
            </w:r>
            <w:r w:rsidR="007C00C8">
              <w:rPr>
                <w:rFonts w:ascii="Times New Roman" w:hAnsi="Times New Roman"/>
              </w:rPr>
              <w:t xml:space="preserve">« </w:t>
            </w:r>
            <w:r w:rsidRPr="00C7292B">
              <w:rPr>
                <w:rFonts w:ascii="Times New Roman" w:hAnsi="Times New Roman"/>
              </w:rPr>
              <w:t>МегаФон</w:t>
            </w:r>
            <w:r w:rsidR="007C00C8">
              <w:rPr>
                <w:rFonts w:ascii="Times New Roman" w:hAnsi="Times New Roman"/>
              </w:rPr>
              <w:t xml:space="preserve">» </w:t>
            </w:r>
          </w:p>
        </w:tc>
        <w:tc>
          <w:tcPr>
            <w:tcW w:w="2410"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Пенза, ул. Металлистов, 7 - РМ3, р.п. Мокшан, Пензенской области.</w:t>
            </w:r>
          </w:p>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Проходит по территории Бессоновского района</w:t>
            </w:r>
          </w:p>
        </w:tc>
        <w:tc>
          <w:tcPr>
            <w:tcW w:w="1701" w:type="dxa"/>
            <w:tcMar>
              <w:left w:w="57" w:type="dxa"/>
              <w:right w:w="28" w:type="dxa"/>
            </w:tcMar>
            <w:vAlign w:val="center"/>
          </w:tcPr>
          <w:p w:rsidR="00C7292B" w:rsidRPr="00C7292B" w:rsidRDefault="00C7292B" w:rsidP="00C7292B">
            <w:pPr>
              <w:spacing w:after="0" w:line="240" w:lineRule="auto"/>
              <w:jc w:val="left"/>
              <w:rPr>
                <w:rFonts w:ascii="Times New Roman" w:hAnsi="Times New Roman"/>
              </w:rPr>
            </w:pPr>
            <w:r w:rsidRPr="00C7292B">
              <w:rPr>
                <w:rFonts w:ascii="Times New Roman" w:hAnsi="Times New Roman"/>
              </w:rPr>
              <w:t>Существующее</w:t>
            </w:r>
          </w:p>
        </w:tc>
      </w:tr>
    </w:tbl>
    <w:p w:rsidR="00635C1F" w:rsidRPr="00635C1F" w:rsidRDefault="00635C1F" w:rsidP="00635C1F">
      <w:pPr>
        <w:pStyle w:val="2"/>
        <w:spacing w:before="360" w:line="240" w:lineRule="auto"/>
        <w:ind w:left="360"/>
        <w:rPr>
          <w:rFonts w:ascii="Times New Roman" w:hAnsi="Times New Roman"/>
          <w:caps/>
          <w:sz w:val="24"/>
          <w:szCs w:val="24"/>
        </w:rPr>
      </w:pPr>
      <w:bookmarkStart w:id="69" w:name="_Toc83661642"/>
      <w:r w:rsidRPr="00635C1F">
        <w:rPr>
          <w:rFonts w:ascii="Times New Roman" w:hAnsi="Times New Roman"/>
          <w:caps/>
          <w:sz w:val="24"/>
          <w:szCs w:val="24"/>
        </w:rPr>
        <w:t xml:space="preserve">Выводы по разделу </w:t>
      </w:r>
      <w:r>
        <w:rPr>
          <w:rFonts w:ascii="Times New Roman" w:hAnsi="Times New Roman"/>
          <w:caps/>
          <w:sz w:val="24"/>
          <w:szCs w:val="24"/>
        </w:rPr>
        <w:t>5</w:t>
      </w:r>
      <w:bookmarkEnd w:id="69"/>
    </w:p>
    <w:p w:rsidR="00CB1A82" w:rsidRPr="00CB1A82" w:rsidRDefault="00CB1A82" w:rsidP="00CB1A82">
      <w:pPr>
        <w:pStyle w:val="a3"/>
        <w:numPr>
          <w:ilvl w:val="0"/>
          <w:numId w:val="28"/>
        </w:numPr>
        <w:spacing w:after="0" w:line="240" w:lineRule="auto"/>
        <w:ind w:left="0" w:firstLine="709"/>
        <w:rPr>
          <w:rFonts w:ascii="Times New Roman" w:hAnsi="Times New Roman"/>
          <w:sz w:val="24"/>
          <w:szCs w:val="24"/>
        </w:rPr>
      </w:pPr>
      <w:bookmarkStart w:id="70" w:name="_Toc25859322"/>
      <w:bookmarkStart w:id="71" w:name="_Toc25859325"/>
      <w:r w:rsidRPr="00CB1A82">
        <w:rPr>
          <w:rFonts w:ascii="Times New Roman" w:hAnsi="Times New Roman"/>
          <w:sz w:val="24"/>
          <w:szCs w:val="24"/>
        </w:rPr>
        <w:t>Состояние дорожной сети Бессоновского района не в полной мере соответствует экономическим и социальным потребностям общества. Транспортно-эксплуатационное состояние автомобильных дорог не отвечает современным и перспективным требованиям. Параметры автомобильных дорог регионального, межмуниципального и местного значения на ряде участков не соответствуют интенсивности движения по ним, практически отсутствует современное обслуживание пользователей дорог.</w:t>
      </w:r>
    </w:p>
    <w:p w:rsidR="00CB1A82" w:rsidRPr="00CB1A82" w:rsidRDefault="00CB1A82" w:rsidP="00CB1A82">
      <w:pPr>
        <w:pStyle w:val="a3"/>
        <w:numPr>
          <w:ilvl w:val="0"/>
          <w:numId w:val="28"/>
        </w:numPr>
        <w:spacing w:after="0" w:line="240" w:lineRule="auto"/>
        <w:ind w:left="0" w:firstLine="709"/>
        <w:rPr>
          <w:rFonts w:ascii="Times New Roman" w:hAnsi="Times New Roman"/>
          <w:sz w:val="24"/>
          <w:szCs w:val="24"/>
        </w:rPr>
      </w:pPr>
      <w:r w:rsidRPr="00CB1A82">
        <w:rPr>
          <w:rFonts w:ascii="Times New Roman" w:hAnsi="Times New Roman"/>
          <w:sz w:val="24"/>
          <w:szCs w:val="24"/>
        </w:rPr>
        <w:t>Большая часть автомобильных дорог имеет недостаточную прочность и ровность покрытия со значительной сеткой трещин и низким коэффициентом сцепления.</w:t>
      </w:r>
    </w:p>
    <w:p w:rsidR="00CB1A82" w:rsidRPr="00CB1A82" w:rsidRDefault="00CB1A82" w:rsidP="00CB1A82">
      <w:pPr>
        <w:pStyle w:val="a3"/>
        <w:numPr>
          <w:ilvl w:val="0"/>
          <w:numId w:val="28"/>
        </w:numPr>
        <w:spacing w:after="0" w:line="240" w:lineRule="auto"/>
        <w:ind w:left="0" w:firstLine="709"/>
        <w:rPr>
          <w:rFonts w:ascii="Times New Roman" w:hAnsi="Times New Roman"/>
          <w:sz w:val="24"/>
          <w:szCs w:val="24"/>
        </w:rPr>
      </w:pPr>
      <w:r w:rsidRPr="00CB1A82">
        <w:rPr>
          <w:rFonts w:ascii="Times New Roman" w:hAnsi="Times New Roman"/>
          <w:sz w:val="24"/>
          <w:szCs w:val="24"/>
        </w:rPr>
        <w:lastRenderedPageBreak/>
        <w:t>Актуальной является проблема транспортно-эксплуатационного состояния мостовых переходов и путепроводов. Наиболее распространенными дефектами железобетонных мостов являются:</w:t>
      </w:r>
    </w:p>
    <w:p w:rsidR="00C97DC3" w:rsidRDefault="00CB1A82" w:rsidP="00105DAA">
      <w:pPr>
        <w:pStyle w:val="a3"/>
        <w:spacing w:after="0" w:line="240" w:lineRule="auto"/>
        <w:ind w:left="709"/>
        <w:rPr>
          <w:rFonts w:ascii="Times New Roman" w:hAnsi="Times New Roman"/>
          <w:sz w:val="24"/>
          <w:szCs w:val="24"/>
        </w:rPr>
      </w:pPr>
      <w:r w:rsidRPr="00CB1A82">
        <w:rPr>
          <w:rFonts w:ascii="Times New Roman" w:hAnsi="Times New Roman"/>
          <w:sz w:val="24"/>
          <w:szCs w:val="24"/>
        </w:rPr>
        <w:t xml:space="preserve">- нарушение системы водоотвода, разрушение гидроизоляции и коррозия арматуры, </w:t>
      </w:r>
      <w:r w:rsidR="00C97DC3">
        <w:rPr>
          <w:rFonts w:ascii="Times New Roman" w:hAnsi="Times New Roman"/>
          <w:sz w:val="24"/>
          <w:szCs w:val="24"/>
        </w:rPr>
        <w:t xml:space="preserve"> </w:t>
      </w:r>
    </w:p>
    <w:p w:rsidR="00CB1A82" w:rsidRPr="00CB1A82" w:rsidRDefault="00C97DC3" w:rsidP="00105DAA">
      <w:pPr>
        <w:pStyle w:val="a3"/>
        <w:spacing w:after="0" w:line="240" w:lineRule="auto"/>
        <w:ind w:left="709"/>
        <w:rPr>
          <w:rFonts w:ascii="Times New Roman" w:hAnsi="Times New Roman"/>
          <w:sz w:val="24"/>
          <w:szCs w:val="24"/>
        </w:rPr>
      </w:pPr>
      <w:r>
        <w:rPr>
          <w:rFonts w:ascii="Times New Roman" w:hAnsi="Times New Roman"/>
          <w:sz w:val="24"/>
          <w:szCs w:val="24"/>
        </w:rPr>
        <w:t xml:space="preserve">  </w:t>
      </w:r>
      <w:r w:rsidR="00CB1A82" w:rsidRPr="00CB1A82">
        <w:rPr>
          <w:rFonts w:ascii="Times New Roman" w:hAnsi="Times New Roman"/>
          <w:sz w:val="24"/>
          <w:szCs w:val="24"/>
        </w:rPr>
        <w:t>сколы бетона в напорных сечениях балок;</w:t>
      </w:r>
    </w:p>
    <w:p w:rsidR="00CB1A82" w:rsidRPr="00CB1A82" w:rsidRDefault="00CB1A82" w:rsidP="00105DAA">
      <w:pPr>
        <w:pStyle w:val="a3"/>
        <w:spacing w:after="0" w:line="240" w:lineRule="auto"/>
        <w:ind w:left="709"/>
        <w:rPr>
          <w:rFonts w:ascii="Times New Roman" w:hAnsi="Times New Roman"/>
          <w:sz w:val="24"/>
          <w:szCs w:val="24"/>
        </w:rPr>
      </w:pPr>
      <w:r w:rsidRPr="00CB1A82">
        <w:rPr>
          <w:rFonts w:ascii="Times New Roman" w:hAnsi="Times New Roman"/>
          <w:sz w:val="24"/>
          <w:szCs w:val="24"/>
        </w:rPr>
        <w:t>- трещины и разрушения, несовпадение диафрагм и искривление накладок;</w:t>
      </w:r>
    </w:p>
    <w:p w:rsidR="00CB1A82" w:rsidRPr="00CB1A82" w:rsidRDefault="00CB1A82" w:rsidP="00105DAA">
      <w:pPr>
        <w:pStyle w:val="a3"/>
        <w:spacing w:after="0" w:line="240" w:lineRule="auto"/>
        <w:ind w:left="709"/>
        <w:rPr>
          <w:rFonts w:ascii="Times New Roman" w:hAnsi="Times New Roman"/>
          <w:sz w:val="24"/>
          <w:szCs w:val="24"/>
        </w:rPr>
      </w:pPr>
      <w:r w:rsidRPr="00CB1A82">
        <w:rPr>
          <w:rFonts w:ascii="Times New Roman" w:hAnsi="Times New Roman"/>
          <w:sz w:val="24"/>
          <w:szCs w:val="24"/>
        </w:rPr>
        <w:t>- увеличение толщины покрытия проезжей части, что приводит к перегрузке мостов.</w:t>
      </w:r>
    </w:p>
    <w:p w:rsidR="00CB1A82" w:rsidRPr="00CB1A82" w:rsidRDefault="00CB1A82" w:rsidP="00CB1A82">
      <w:pPr>
        <w:pStyle w:val="a3"/>
        <w:numPr>
          <w:ilvl w:val="0"/>
          <w:numId w:val="28"/>
        </w:numPr>
        <w:spacing w:after="0" w:line="240" w:lineRule="auto"/>
        <w:ind w:left="0" w:firstLine="709"/>
        <w:rPr>
          <w:rFonts w:ascii="Times New Roman" w:hAnsi="Times New Roman"/>
          <w:sz w:val="24"/>
          <w:szCs w:val="24"/>
        </w:rPr>
      </w:pPr>
      <w:r w:rsidRPr="00CB1A82">
        <w:rPr>
          <w:rFonts w:ascii="Times New Roman" w:hAnsi="Times New Roman"/>
          <w:sz w:val="24"/>
          <w:szCs w:val="24"/>
        </w:rPr>
        <w:t>Производственные мощности подрядных организаций в состоянии обеспечить строительство и ремонт автомобильных дорог согласно требованиям</w:t>
      </w:r>
      <w:r w:rsidR="00C97DC3">
        <w:rPr>
          <w:rFonts w:ascii="Times New Roman" w:hAnsi="Times New Roman"/>
          <w:sz w:val="24"/>
          <w:szCs w:val="24"/>
        </w:rPr>
        <w:t xml:space="preserve"> </w:t>
      </w:r>
      <w:r w:rsidRPr="00CB1A82">
        <w:rPr>
          <w:rFonts w:ascii="Times New Roman" w:hAnsi="Times New Roman"/>
          <w:sz w:val="24"/>
          <w:szCs w:val="24"/>
        </w:rPr>
        <w:t>СНиП и ТУ. В большинстве подрядных организаций имеются центральные лаборатории, укомплектованные всем необходимым оборудованием и инструментом.</w:t>
      </w:r>
    </w:p>
    <w:p w:rsidR="00CB1A82" w:rsidRPr="00CB1A82" w:rsidRDefault="00CB1A82" w:rsidP="00CB1A82">
      <w:pPr>
        <w:pStyle w:val="a3"/>
        <w:numPr>
          <w:ilvl w:val="0"/>
          <w:numId w:val="28"/>
        </w:numPr>
        <w:spacing w:after="0" w:line="240" w:lineRule="auto"/>
        <w:ind w:left="0" w:firstLine="709"/>
        <w:rPr>
          <w:rFonts w:ascii="Times New Roman" w:hAnsi="Times New Roman"/>
          <w:sz w:val="24"/>
          <w:szCs w:val="24"/>
        </w:rPr>
      </w:pPr>
      <w:r w:rsidRPr="00CB1A82">
        <w:rPr>
          <w:rFonts w:ascii="Times New Roman" w:hAnsi="Times New Roman"/>
          <w:sz w:val="24"/>
          <w:szCs w:val="24"/>
        </w:rPr>
        <w:t>Автобусная маршрутная сеть полностью удовлетворяет потребность населения в оказании услуг по перевозке пассажиров.</w:t>
      </w:r>
    </w:p>
    <w:p w:rsidR="00053DD3" w:rsidRPr="00053DD3" w:rsidRDefault="00053DD3" w:rsidP="00784770">
      <w:pPr>
        <w:pStyle w:val="a3"/>
        <w:numPr>
          <w:ilvl w:val="0"/>
          <w:numId w:val="28"/>
        </w:numPr>
        <w:spacing w:after="0" w:line="240" w:lineRule="auto"/>
        <w:ind w:left="0" w:firstLine="709"/>
        <w:rPr>
          <w:rFonts w:ascii="Times New Roman" w:hAnsi="Times New Roman"/>
          <w:sz w:val="24"/>
          <w:szCs w:val="24"/>
        </w:rPr>
      </w:pPr>
      <w:r w:rsidRPr="00053DD3">
        <w:rPr>
          <w:rFonts w:ascii="Times New Roman" w:hAnsi="Times New Roman"/>
          <w:sz w:val="24"/>
          <w:szCs w:val="24"/>
        </w:rPr>
        <w:t>Все населенные пункты Бессоновского района подключены к централизованной системе электроснабжения. Проблем электроснабжения населенных пунктов не выявлено. Состояние системы электроснабжения удовлетворительное, требует планового ремонта. Существенного увеличения потребления электрической энергии не прогнозируется.</w:t>
      </w:r>
      <w:r w:rsidR="00C97DC3">
        <w:rPr>
          <w:rFonts w:ascii="Times New Roman" w:hAnsi="Times New Roman"/>
          <w:sz w:val="24"/>
          <w:szCs w:val="24"/>
        </w:rPr>
        <w:t xml:space="preserve"> </w:t>
      </w:r>
      <w:r w:rsidRPr="00053DD3">
        <w:rPr>
          <w:rFonts w:ascii="Times New Roman" w:hAnsi="Times New Roman"/>
          <w:sz w:val="24"/>
          <w:szCs w:val="24"/>
        </w:rPr>
        <w:t>Предлагается снизить износ объектов; повысить энергоэффективность отрасли.  В рамках разработки генпланов поселений могут быть уточнены потребности в строительстве ВЛ-10 и 0,4 кВ к участкам индивидуальной застройки и объектам социального обеспечения. Сохраняется потребность в строительстве новых ТП для реализации крупных инвестиционных проектов.</w:t>
      </w:r>
    </w:p>
    <w:p w:rsidR="00053DD3" w:rsidRPr="00053DD3" w:rsidRDefault="00053DD3" w:rsidP="00784770">
      <w:pPr>
        <w:pStyle w:val="a3"/>
        <w:numPr>
          <w:ilvl w:val="0"/>
          <w:numId w:val="28"/>
        </w:numPr>
        <w:spacing w:after="0" w:line="240" w:lineRule="auto"/>
        <w:ind w:left="0" w:firstLine="709"/>
        <w:rPr>
          <w:rFonts w:ascii="Times New Roman" w:hAnsi="Times New Roman"/>
          <w:sz w:val="24"/>
          <w:szCs w:val="24"/>
        </w:rPr>
      </w:pPr>
      <w:r w:rsidRPr="00053DD3">
        <w:rPr>
          <w:rFonts w:ascii="Times New Roman" w:hAnsi="Times New Roman"/>
          <w:sz w:val="24"/>
          <w:szCs w:val="24"/>
        </w:rPr>
        <w:t xml:space="preserve">В Программах комплексного развития систем коммунальной инфраструктуры сельсоветов Бессоновского района Пензенской области на 2016 – 2035 годы отсутствуют мероприятия по развитию системы теплоснабжения. Ввиду отсутствия планов в области строительства объектов–потребителей тепловой энергии (от централизованных систем теплоснабжения) спрос и перспективные нагрузки по потреблению услуг теплоснабжения на расчетный период принято сохранить на текущем уровне. В системе теплоснабжения района на перспективу рекомендуется наметить следующие мероприятия: </w:t>
      </w:r>
    </w:p>
    <w:p w:rsidR="00053DD3" w:rsidRPr="00053DD3" w:rsidRDefault="00053DD3" w:rsidP="00053DD3">
      <w:pPr>
        <w:pStyle w:val="a3"/>
        <w:spacing w:after="0" w:line="240" w:lineRule="auto"/>
        <w:ind w:left="0" w:firstLine="709"/>
        <w:rPr>
          <w:rFonts w:ascii="Times New Roman" w:hAnsi="Times New Roman"/>
          <w:sz w:val="24"/>
          <w:szCs w:val="24"/>
        </w:rPr>
      </w:pPr>
      <w:r w:rsidRPr="00053DD3">
        <w:rPr>
          <w:rFonts w:ascii="Times New Roman" w:hAnsi="Times New Roman"/>
          <w:sz w:val="24"/>
          <w:szCs w:val="24"/>
        </w:rPr>
        <w:t>-</w:t>
      </w:r>
      <w:r w:rsidR="00C97DC3">
        <w:rPr>
          <w:rFonts w:ascii="Times New Roman" w:hAnsi="Times New Roman"/>
          <w:sz w:val="24"/>
          <w:szCs w:val="24"/>
        </w:rPr>
        <w:t xml:space="preserve"> </w:t>
      </w:r>
      <w:r w:rsidRPr="00053DD3">
        <w:rPr>
          <w:rFonts w:ascii="Times New Roman" w:hAnsi="Times New Roman"/>
          <w:sz w:val="24"/>
          <w:szCs w:val="24"/>
        </w:rPr>
        <w:t>реконструкция и модернизация существующих котельных и тепловых сетей с заменой устаревшего и изношенного оборудования с низким КПД на более эффективное энергосберегающее оборудование;</w:t>
      </w:r>
    </w:p>
    <w:p w:rsidR="00053DD3" w:rsidRPr="00053DD3" w:rsidRDefault="00053DD3" w:rsidP="00053DD3">
      <w:pPr>
        <w:pStyle w:val="a3"/>
        <w:spacing w:after="0" w:line="240" w:lineRule="auto"/>
        <w:ind w:left="0" w:firstLine="709"/>
        <w:rPr>
          <w:rFonts w:ascii="Times New Roman" w:hAnsi="Times New Roman"/>
          <w:sz w:val="24"/>
          <w:szCs w:val="24"/>
        </w:rPr>
      </w:pPr>
      <w:r w:rsidRPr="00053DD3">
        <w:rPr>
          <w:rFonts w:ascii="Times New Roman" w:hAnsi="Times New Roman"/>
          <w:sz w:val="24"/>
          <w:szCs w:val="24"/>
        </w:rPr>
        <w:t>- ликвидация мелких устаревших котельных и замена их на модульные мини котельные;</w:t>
      </w:r>
    </w:p>
    <w:p w:rsidR="00053DD3" w:rsidRPr="00053DD3" w:rsidRDefault="00053DD3" w:rsidP="00053DD3">
      <w:pPr>
        <w:pStyle w:val="a3"/>
        <w:spacing w:after="0" w:line="240" w:lineRule="auto"/>
        <w:ind w:left="0" w:firstLine="709"/>
        <w:rPr>
          <w:rFonts w:ascii="Times New Roman" w:hAnsi="Times New Roman"/>
          <w:sz w:val="24"/>
          <w:szCs w:val="24"/>
        </w:rPr>
      </w:pPr>
      <w:r w:rsidRPr="00053DD3">
        <w:rPr>
          <w:rFonts w:ascii="Times New Roman" w:hAnsi="Times New Roman"/>
          <w:sz w:val="24"/>
          <w:szCs w:val="24"/>
        </w:rPr>
        <w:t>- перевод жилого фонда на автономное отопление от индивидуальных и поквартирных теплогенераторов на газовом топливе;</w:t>
      </w:r>
    </w:p>
    <w:p w:rsidR="00053DD3" w:rsidRPr="00053DD3" w:rsidRDefault="00053DD3" w:rsidP="00053DD3">
      <w:pPr>
        <w:pStyle w:val="a3"/>
        <w:spacing w:after="0" w:line="240" w:lineRule="auto"/>
        <w:ind w:left="0" w:firstLine="709"/>
        <w:rPr>
          <w:rFonts w:ascii="Times New Roman" w:hAnsi="Times New Roman"/>
          <w:sz w:val="24"/>
          <w:szCs w:val="24"/>
        </w:rPr>
      </w:pPr>
      <w:r w:rsidRPr="00053DD3">
        <w:rPr>
          <w:rFonts w:ascii="Times New Roman" w:hAnsi="Times New Roman"/>
          <w:sz w:val="24"/>
          <w:szCs w:val="24"/>
        </w:rPr>
        <w:t>- повсеместная установка в жилом и общественном фонде приборов учёта тепла.</w:t>
      </w:r>
    </w:p>
    <w:p w:rsidR="00053DD3" w:rsidRPr="00053DD3" w:rsidRDefault="00053DD3" w:rsidP="00053DD3">
      <w:pPr>
        <w:pStyle w:val="a3"/>
        <w:spacing w:after="0" w:line="240" w:lineRule="auto"/>
        <w:ind w:left="0" w:firstLine="709"/>
        <w:rPr>
          <w:rFonts w:ascii="Times New Roman" w:hAnsi="Times New Roman"/>
          <w:sz w:val="24"/>
          <w:szCs w:val="24"/>
        </w:rPr>
      </w:pPr>
      <w:r w:rsidRPr="00053DD3">
        <w:rPr>
          <w:rFonts w:ascii="Times New Roman" w:hAnsi="Times New Roman"/>
          <w:sz w:val="24"/>
          <w:szCs w:val="24"/>
        </w:rPr>
        <w:t>Данные вопросы не относятся к ведению муниципального района и должны быть подробно рассмотрены на стадии разработки генпланов поселений.</w:t>
      </w:r>
    </w:p>
    <w:p w:rsidR="00053DD3" w:rsidRDefault="00053DD3" w:rsidP="00784770">
      <w:pPr>
        <w:pStyle w:val="a3"/>
        <w:numPr>
          <w:ilvl w:val="0"/>
          <w:numId w:val="28"/>
        </w:numPr>
        <w:spacing w:after="0" w:line="240" w:lineRule="auto"/>
        <w:ind w:left="0" w:firstLine="709"/>
        <w:rPr>
          <w:rFonts w:ascii="Times New Roman" w:hAnsi="Times New Roman"/>
          <w:sz w:val="24"/>
          <w:szCs w:val="24"/>
        </w:rPr>
      </w:pPr>
      <w:r w:rsidRPr="00053DD3">
        <w:rPr>
          <w:rFonts w:ascii="Times New Roman" w:hAnsi="Times New Roman"/>
          <w:sz w:val="24"/>
          <w:szCs w:val="24"/>
        </w:rPr>
        <w:t xml:space="preserve">По газоснабжению предлагается увеличение обеспеченности услугой газоснабжения; снижение ветхости объектов; повышение энергоэффективности отрасли, строительство отводов газопровода и </w:t>
      </w:r>
      <w:r w:rsidR="00C56753" w:rsidRPr="00053DD3">
        <w:rPr>
          <w:rFonts w:ascii="Times New Roman" w:hAnsi="Times New Roman"/>
          <w:sz w:val="24"/>
          <w:szCs w:val="24"/>
        </w:rPr>
        <w:t>ГРП (</w:t>
      </w:r>
      <w:r w:rsidRPr="00053DD3">
        <w:rPr>
          <w:rFonts w:ascii="Times New Roman" w:hAnsi="Times New Roman"/>
          <w:sz w:val="24"/>
          <w:szCs w:val="24"/>
        </w:rPr>
        <w:t>по мере необходимости) к участкам нового жилищного строительства с применением ресурсосберегающего оборудования, в том числе применение полиэтиленовых труб при новом строительстве и реконструкции газопроводов. Диаметры и протяженности сетей, мощность и количество объектов газоснабжения необходимо установить на стадии подготовки рабочей документации.</w:t>
      </w:r>
    </w:p>
    <w:p w:rsidR="00053DD3" w:rsidRPr="00053DD3" w:rsidRDefault="00053DD3" w:rsidP="00784770">
      <w:pPr>
        <w:pStyle w:val="a3"/>
        <w:numPr>
          <w:ilvl w:val="0"/>
          <w:numId w:val="28"/>
        </w:numPr>
        <w:spacing w:after="0" w:line="240" w:lineRule="auto"/>
        <w:ind w:left="0" w:firstLine="709"/>
        <w:rPr>
          <w:rFonts w:ascii="Times New Roman" w:hAnsi="Times New Roman"/>
          <w:sz w:val="24"/>
          <w:szCs w:val="24"/>
        </w:rPr>
      </w:pPr>
      <w:r w:rsidRPr="00053DD3">
        <w:rPr>
          <w:rFonts w:ascii="Times New Roman" w:hAnsi="Times New Roman"/>
          <w:sz w:val="24"/>
          <w:szCs w:val="24"/>
        </w:rPr>
        <w:t xml:space="preserve">Основными техническими и технологическими проблемами состояния систем водоснабжения и водоотведения Бессоновского района являются изношенность сетей. Состояние организаций, обслуживающих системы централизованного водоснабжения и водоотведения, обеспеченность необходимых объемов ремонта и развития систем </w:t>
      </w:r>
      <w:r w:rsidRPr="00053DD3">
        <w:rPr>
          <w:rFonts w:ascii="Times New Roman" w:hAnsi="Times New Roman"/>
          <w:sz w:val="24"/>
          <w:szCs w:val="24"/>
        </w:rPr>
        <w:lastRenderedPageBreak/>
        <w:t>характеризуется недостаточным финансированием, недостаточным процентом сборов за потребленные ресурсы, неудовлетворительным состоянием материально-технической базы.</w:t>
      </w:r>
    </w:p>
    <w:p w:rsidR="00053DD3" w:rsidRDefault="00053DD3" w:rsidP="00784770">
      <w:pPr>
        <w:pStyle w:val="a3"/>
        <w:numPr>
          <w:ilvl w:val="0"/>
          <w:numId w:val="28"/>
        </w:numPr>
        <w:spacing w:after="0" w:line="240" w:lineRule="auto"/>
        <w:ind w:left="0" w:firstLine="709"/>
        <w:rPr>
          <w:rFonts w:ascii="Times New Roman" w:hAnsi="Times New Roman"/>
          <w:sz w:val="24"/>
          <w:szCs w:val="24"/>
        </w:rPr>
      </w:pPr>
      <w:r>
        <w:rPr>
          <w:rFonts w:ascii="Times New Roman" w:hAnsi="Times New Roman"/>
          <w:sz w:val="24"/>
          <w:szCs w:val="24"/>
        </w:rPr>
        <w:t>На основе проведенного анализа выявлено, что</w:t>
      </w:r>
      <w:r w:rsidRPr="004D7B59">
        <w:rPr>
          <w:rFonts w:ascii="Times New Roman" w:hAnsi="Times New Roman"/>
          <w:sz w:val="24"/>
          <w:szCs w:val="24"/>
        </w:rPr>
        <w:t xml:space="preserve"> практически полный набор инженерных инфраструктур имеют села Бессоновка, Вазерки, Грабово, Кижеватово, Степановка. В 10 населенных пунктах района отсутствует газопровод: д.</w:t>
      </w:r>
      <w:r w:rsidR="00C97DC3">
        <w:rPr>
          <w:rFonts w:ascii="Times New Roman" w:hAnsi="Times New Roman"/>
          <w:sz w:val="24"/>
          <w:szCs w:val="24"/>
        </w:rPr>
        <w:t xml:space="preserve"> </w:t>
      </w:r>
      <w:r w:rsidRPr="004D7B59">
        <w:rPr>
          <w:rFonts w:ascii="Times New Roman" w:hAnsi="Times New Roman"/>
          <w:sz w:val="24"/>
          <w:szCs w:val="24"/>
        </w:rPr>
        <w:t>Бардинка, п.</w:t>
      </w:r>
      <w:r w:rsidR="00C97DC3">
        <w:rPr>
          <w:rFonts w:ascii="Times New Roman" w:hAnsi="Times New Roman"/>
          <w:sz w:val="24"/>
          <w:szCs w:val="24"/>
        </w:rPr>
        <w:t xml:space="preserve"> </w:t>
      </w:r>
      <w:r w:rsidRPr="004D7B59">
        <w:rPr>
          <w:rFonts w:ascii="Times New Roman" w:hAnsi="Times New Roman"/>
          <w:sz w:val="24"/>
          <w:szCs w:val="24"/>
        </w:rPr>
        <w:t>Колос, п.</w:t>
      </w:r>
      <w:r w:rsidR="00C97DC3">
        <w:rPr>
          <w:rFonts w:ascii="Times New Roman" w:hAnsi="Times New Roman"/>
          <w:sz w:val="24"/>
          <w:szCs w:val="24"/>
        </w:rPr>
        <w:t xml:space="preserve"> </w:t>
      </w:r>
      <w:r w:rsidRPr="004D7B59">
        <w:rPr>
          <w:rFonts w:ascii="Times New Roman" w:hAnsi="Times New Roman"/>
          <w:sz w:val="24"/>
          <w:szCs w:val="24"/>
        </w:rPr>
        <w:t>Новая Жизнь, п.</w:t>
      </w:r>
      <w:r w:rsidR="00C97DC3">
        <w:rPr>
          <w:rFonts w:ascii="Times New Roman" w:hAnsi="Times New Roman"/>
          <w:sz w:val="24"/>
          <w:szCs w:val="24"/>
        </w:rPr>
        <w:t xml:space="preserve"> </w:t>
      </w:r>
      <w:r w:rsidRPr="004D7B59">
        <w:rPr>
          <w:rFonts w:ascii="Times New Roman" w:hAnsi="Times New Roman"/>
          <w:sz w:val="24"/>
          <w:szCs w:val="24"/>
        </w:rPr>
        <w:t>Ера, д.</w:t>
      </w:r>
      <w:r w:rsidR="00C97DC3">
        <w:rPr>
          <w:rFonts w:ascii="Times New Roman" w:hAnsi="Times New Roman"/>
          <w:sz w:val="24"/>
          <w:szCs w:val="24"/>
        </w:rPr>
        <w:t xml:space="preserve"> </w:t>
      </w:r>
      <w:r w:rsidRPr="004D7B59">
        <w:rPr>
          <w:rFonts w:ascii="Times New Roman" w:hAnsi="Times New Roman"/>
          <w:sz w:val="24"/>
          <w:szCs w:val="24"/>
        </w:rPr>
        <w:t>Анновка, п.</w:t>
      </w:r>
      <w:r w:rsidR="00C97DC3">
        <w:rPr>
          <w:rFonts w:ascii="Times New Roman" w:hAnsi="Times New Roman"/>
          <w:sz w:val="24"/>
          <w:szCs w:val="24"/>
        </w:rPr>
        <w:t xml:space="preserve"> </w:t>
      </w:r>
      <w:r w:rsidRPr="004D7B59">
        <w:rPr>
          <w:rFonts w:ascii="Times New Roman" w:hAnsi="Times New Roman"/>
          <w:sz w:val="24"/>
          <w:szCs w:val="24"/>
        </w:rPr>
        <w:t xml:space="preserve">Заводской, </w:t>
      </w:r>
      <w:r w:rsidR="00FF1447">
        <w:rPr>
          <w:rFonts w:ascii="Times New Roman" w:hAnsi="Times New Roman"/>
          <w:sz w:val="24"/>
          <w:szCs w:val="24"/>
        </w:rPr>
        <w:t>н.</w:t>
      </w:r>
      <w:r w:rsidRPr="004D7B59">
        <w:rPr>
          <w:rFonts w:ascii="Times New Roman" w:hAnsi="Times New Roman"/>
          <w:sz w:val="24"/>
          <w:szCs w:val="24"/>
        </w:rPr>
        <w:t>п.</w:t>
      </w:r>
      <w:r w:rsidR="00C97DC3">
        <w:rPr>
          <w:rFonts w:ascii="Times New Roman" w:hAnsi="Times New Roman"/>
          <w:sz w:val="24"/>
          <w:szCs w:val="24"/>
        </w:rPr>
        <w:t xml:space="preserve"> </w:t>
      </w:r>
      <w:r w:rsidRPr="004D7B59">
        <w:rPr>
          <w:rFonts w:ascii="Times New Roman" w:hAnsi="Times New Roman"/>
          <w:sz w:val="24"/>
          <w:szCs w:val="24"/>
        </w:rPr>
        <w:t>Детский санаторий, п.</w:t>
      </w:r>
      <w:r w:rsidR="00C97DC3">
        <w:rPr>
          <w:rFonts w:ascii="Times New Roman" w:hAnsi="Times New Roman"/>
          <w:sz w:val="24"/>
          <w:szCs w:val="24"/>
        </w:rPr>
        <w:t xml:space="preserve"> </w:t>
      </w:r>
      <w:r w:rsidRPr="004D7B59">
        <w:rPr>
          <w:rFonts w:ascii="Times New Roman" w:hAnsi="Times New Roman"/>
          <w:sz w:val="24"/>
          <w:szCs w:val="24"/>
        </w:rPr>
        <w:t>Вазерское лесничество, с.</w:t>
      </w:r>
      <w:r w:rsidR="00C97DC3">
        <w:rPr>
          <w:rFonts w:ascii="Times New Roman" w:hAnsi="Times New Roman"/>
          <w:sz w:val="24"/>
          <w:szCs w:val="24"/>
        </w:rPr>
        <w:t xml:space="preserve"> </w:t>
      </w:r>
      <w:r w:rsidRPr="004D7B59">
        <w:rPr>
          <w:rFonts w:ascii="Times New Roman" w:hAnsi="Times New Roman"/>
          <w:sz w:val="24"/>
          <w:szCs w:val="24"/>
        </w:rPr>
        <w:t>Степное Смагино; в 15 населенных пунктах отсутствует водопровод. Централизованное теплоснабжение и канализация только в административных центрах сельсоветов, которое обслуживает школы, детские сады, ФАПы, Дома культуры, административные здания сельских администраций и жилые многоэтажные дома</w:t>
      </w:r>
      <w:r>
        <w:rPr>
          <w:rFonts w:ascii="Times New Roman" w:hAnsi="Times New Roman"/>
          <w:sz w:val="24"/>
          <w:szCs w:val="24"/>
        </w:rPr>
        <w:t xml:space="preserve"> (таблица приведена ниже).</w:t>
      </w:r>
    </w:p>
    <w:p w:rsidR="004D7B59" w:rsidRPr="004D7B59" w:rsidRDefault="004D7B59" w:rsidP="00053DD3">
      <w:pPr>
        <w:pStyle w:val="a5"/>
        <w:spacing w:before="120" w:after="120" w:line="240" w:lineRule="auto"/>
        <w:jc w:val="center"/>
        <w:rPr>
          <w:bCs/>
          <w:i/>
          <w:iCs/>
          <w:sz w:val="24"/>
          <w:szCs w:val="24"/>
          <w:lang w:val="ru-RU"/>
        </w:rPr>
      </w:pPr>
      <w:r>
        <w:rPr>
          <w:bCs/>
          <w:sz w:val="24"/>
          <w:szCs w:val="24"/>
          <w:lang w:val="ru-RU"/>
        </w:rPr>
        <w:t>Обеспеченность населённых пунктов инженерной инфраструктурой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7"/>
        <w:gridCol w:w="633"/>
        <w:gridCol w:w="87"/>
        <w:gridCol w:w="726"/>
        <w:gridCol w:w="20"/>
        <w:gridCol w:w="1288"/>
        <w:gridCol w:w="138"/>
        <w:gridCol w:w="1237"/>
        <w:gridCol w:w="26"/>
        <w:gridCol w:w="874"/>
        <w:gridCol w:w="29"/>
        <w:gridCol w:w="1267"/>
        <w:gridCol w:w="13"/>
        <w:gridCol w:w="551"/>
        <w:gridCol w:w="709"/>
      </w:tblGrid>
      <w:tr w:rsidR="004D7B59" w:rsidRPr="004D7B59" w:rsidTr="004D7B59">
        <w:trPr>
          <w:cantSplit/>
          <w:trHeight w:val="1134"/>
        </w:trPr>
        <w:tc>
          <w:tcPr>
            <w:tcW w:w="1843" w:type="dxa"/>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Наименование муниципальных образований и населенных пунктов</w:t>
            </w:r>
          </w:p>
        </w:tc>
        <w:tc>
          <w:tcPr>
            <w:tcW w:w="690" w:type="dxa"/>
            <w:gridSpan w:val="2"/>
            <w:tcMar>
              <w:left w:w="28" w:type="dxa"/>
              <w:right w:w="28" w:type="dxa"/>
            </w:tcMar>
            <w:textDirection w:val="btL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Сетевой газ</w:t>
            </w:r>
          </w:p>
        </w:tc>
        <w:tc>
          <w:tcPr>
            <w:tcW w:w="833" w:type="dxa"/>
            <w:gridSpan w:val="3"/>
            <w:tcMar>
              <w:left w:w="28" w:type="dxa"/>
              <w:right w:w="28" w:type="dxa"/>
            </w:tcMar>
            <w:textDirection w:val="btL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Газовые котлы</w:t>
            </w:r>
          </w:p>
        </w:tc>
        <w:tc>
          <w:tcPr>
            <w:tcW w:w="1288" w:type="dxa"/>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Централизованное теплоснабжение</w:t>
            </w:r>
          </w:p>
        </w:tc>
        <w:tc>
          <w:tcPr>
            <w:tcW w:w="1375"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Централизованное водоснабжение</w:t>
            </w:r>
          </w:p>
        </w:tc>
        <w:tc>
          <w:tcPr>
            <w:tcW w:w="900"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Электроснабжение</w:t>
            </w:r>
          </w:p>
        </w:tc>
        <w:tc>
          <w:tcPr>
            <w:tcW w:w="1296"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Централизованная канализация</w:t>
            </w:r>
          </w:p>
        </w:tc>
        <w:tc>
          <w:tcPr>
            <w:tcW w:w="564" w:type="dxa"/>
            <w:gridSpan w:val="2"/>
            <w:tcMar>
              <w:left w:w="28" w:type="dxa"/>
              <w:right w:w="28" w:type="dxa"/>
            </w:tcMar>
            <w:textDirection w:val="btL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Телефонизация</w:t>
            </w:r>
          </w:p>
        </w:tc>
        <w:tc>
          <w:tcPr>
            <w:tcW w:w="709" w:type="dxa"/>
            <w:tcMar>
              <w:left w:w="28" w:type="dxa"/>
              <w:right w:w="28" w:type="dxa"/>
            </w:tcMar>
            <w:textDirection w:val="btL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Радио</w:t>
            </w:r>
          </w:p>
        </w:tc>
      </w:tr>
      <w:tr w:rsidR="004D7B59" w:rsidRPr="004D7B59" w:rsidTr="004D7B59">
        <w:trPr>
          <w:trHeight w:hRule="exact" w:val="284"/>
        </w:trPr>
        <w:tc>
          <w:tcPr>
            <w:tcW w:w="1843" w:type="dxa"/>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1</w:t>
            </w:r>
          </w:p>
        </w:tc>
        <w:tc>
          <w:tcPr>
            <w:tcW w:w="690"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2</w:t>
            </w:r>
          </w:p>
        </w:tc>
        <w:tc>
          <w:tcPr>
            <w:tcW w:w="833" w:type="dxa"/>
            <w:gridSpan w:val="3"/>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3</w:t>
            </w:r>
          </w:p>
        </w:tc>
        <w:tc>
          <w:tcPr>
            <w:tcW w:w="1288" w:type="dxa"/>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4</w:t>
            </w:r>
          </w:p>
        </w:tc>
        <w:tc>
          <w:tcPr>
            <w:tcW w:w="1375"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5</w:t>
            </w:r>
          </w:p>
        </w:tc>
        <w:tc>
          <w:tcPr>
            <w:tcW w:w="900"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6</w:t>
            </w:r>
          </w:p>
        </w:tc>
        <w:tc>
          <w:tcPr>
            <w:tcW w:w="1296"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7</w:t>
            </w:r>
          </w:p>
        </w:tc>
        <w:tc>
          <w:tcPr>
            <w:tcW w:w="564" w:type="dxa"/>
            <w:gridSpan w:val="2"/>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8</w:t>
            </w:r>
          </w:p>
        </w:tc>
        <w:tc>
          <w:tcPr>
            <w:tcW w:w="709" w:type="dxa"/>
            <w:tcMar>
              <w:left w:w="28" w:type="dxa"/>
              <w:right w:w="28" w:type="dxa"/>
            </w:tcMar>
            <w:vAlign w:val="cente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9</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1. Александровский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Александровка</w:t>
            </w:r>
          </w:p>
        </w:tc>
        <w:tc>
          <w:tcPr>
            <w:tcW w:w="690"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д. Сергеевка</w:t>
            </w:r>
          </w:p>
        </w:tc>
        <w:tc>
          <w:tcPr>
            <w:tcW w:w="690"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2.  Бессоновский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Бессоновка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Ухтинка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Мастиновка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п. Подлесный</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п. Десятая Артель</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п. Новая Жизнь</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п. Колос</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д. Бардинка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д. Николаевка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3. Вазерский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Вазерки</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4. Грабовский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Грабово</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п. Ера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с. Чертково</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Степное Смагино</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tabs>
                <w:tab w:val="center" w:pos="676"/>
                <w:tab w:val="left" w:pos="1185"/>
              </w:tabs>
              <w:spacing w:after="0" w:line="240" w:lineRule="auto"/>
              <w:rPr>
                <w:rFonts w:ascii="Times New Roman" w:hAnsi="Times New Roman"/>
                <w:sz w:val="20"/>
                <w:szCs w:val="20"/>
              </w:rPr>
            </w:pPr>
            <w:r w:rsidRPr="004D7B59">
              <w:rPr>
                <w:rFonts w:ascii="Times New Roman" w:hAnsi="Times New Roman"/>
                <w:sz w:val="20"/>
                <w:szCs w:val="20"/>
              </w:rPr>
              <w:t xml:space="preserve">     -</w:t>
            </w:r>
            <w:r w:rsidRPr="004D7B59">
              <w:rPr>
                <w:rFonts w:ascii="Times New Roman" w:hAnsi="Times New Roman"/>
                <w:sz w:val="20"/>
                <w:szCs w:val="20"/>
              </w:rPr>
              <w:tab/>
              <w:t>-</w:t>
            </w:r>
            <w:r w:rsidRPr="004D7B59">
              <w:rPr>
                <w:rFonts w:ascii="Times New Roman" w:hAnsi="Times New Roman"/>
                <w:sz w:val="20"/>
                <w:szCs w:val="20"/>
              </w:rPr>
              <w:tab/>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5. Кижеватовский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с. Кижеватово</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п. Полевой</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6. Полеологовский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с. Полеологово</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с. Блохино</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Кроптово</w:t>
            </w:r>
          </w:p>
        </w:tc>
        <w:tc>
          <w:tcPr>
            <w:tcW w:w="690"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д. Анновка</w:t>
            </w:r>
          </w:p>
        </w:tc>
        <w:tc>
          <w:tcPr>
            <w:tcW w:w="690"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7. Проказнинский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с.Пыркино</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с. Проказна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п. Заводской</w:t>
            </w:r>
          </w:p>
        </w:tc>
        <w:tc>
          <w:tcPr>
            <w:tcW w:w="690"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lastRenderedPageBreak/>
              <w:t>н.п. Детский санаторий</w:t>
            </w:r>
          </w:p>
        </w:tc>
        <w:tc>
          <w:tcPr>
            <w:tcW w:w="690"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п.Вазерское лесничество</w:t>
            </w:r>
          </w:p>
        </w:tc>
        <w:tc>
          <w:tcPr>
            <w:tcW w:w="690"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8. Сосновский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Сосновка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Лопуховка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Никольское</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Пазелки</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д. Александровка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д. Васильевка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9. Степановский</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Степановка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с.Трофимовка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843" w:type="dxa"/>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с.Бакшеевка</w:t>
            </w:r>
          </w:p>
        </w:tc>
        <w:tc>
          <w:tcPr>
            <w:tcW w:w="69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833"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8"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375"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96"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64"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9498" w:type="dxa"/>
            <w:gridSpan w:val="16"/>
            <w:tcMar>
              <w:left w:w="28" w:type="dxa"/>
              <w:right w:w="28" w:type="dxa"/>
            </w:tcMar>
          </w:tcPr>
          <w:p w:rsidR="004D7B59" w:rsidRPr="004D7B59" w:rsidRDefault="004D7B59" w:rsidP="004D7B59">
            <w:pPr>
              <w:pStyle w:val="af4"/>
              <w:spacing w:after="0" w:line="240" w:lineRule="auto"/>
              <w:ind w:left="0"/>
              <w:jc w:val="center"/>
              <w:rPr>
                <w:rFonts w:ascii="Times New Roman" w:hAnsi="Times New Roman"/>
                <w:sz w:val="20"/>
                <w:szCs w:val="20"/>
              </w:rPr>
            </w:pPr>
            <w:r w:rsidRPr="004D7B59">
              <w:rPr>
                <w:rFonts w:ascii="Times New Roman" w:hAnsi="Times New Roman"/>
                <w:sz w:val="20"/>
                <w:szCs w:val="20"/>
              </w:rPr>
              <w:t>10. Чемодановский</w:t>
            </w:r>
          </w:p>
        </w:tc>
      </w:tr>
      <w:tr w:rsidR="004D7B59" w:rsidRPr="004D7B59" w:rsidTr="004D7B59">
        <w:trPr>
          <w:trHeight w:hRule="exact" w:val="284"/>
        </w:trPr>
        <w:tc>
          <w:tcPr>
            <w:tcW w:w="1900" w:type="dxa"/>
            <w:gridSpan w:val="2"/>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 xml:space="preserve"> с. Чемодановка</w:t>
            </w:r>
          </w:p>
        </w:tc>
        <w:tc>
          <w:tcPr>
            <w:tcW w:w="72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26"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446"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63"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3"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51"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r w:rsidR="004D7B59" w:rsidRPr="004D7B59" w:rsidTr="004D7B59">
        <w:trPr>
          <w:trHeight w:hRule="exact" w:val="284"/>
        </w:trPr>
        <w:tc>
          <w:tcPr>
            <w:tcW w:w="1900" w:type="dxa"/>
            <w:gridSpan w:val="2"/>
            <w:tcMar>
              <w:left w:w="28" w:type="dxa"/>
              <w:right w:w="28" w:type="dxa"/>
            </w:tcMar>
          </w:tcPr>
          <w:p w:rsidR="004D7B59" w:rsidRPr="004D7B59" w:rsidRDefault="004D7B59" w:rsidP="004D7B59">
            <w:pPr>
              <w:pStyle w:val="af4"/>
              <w:spacing w:after="0" w:line="240" w:lineRule="auto"/>
              <w:ind w:left="0"/>
              <w:rPr>
                <w:rFonts w:ascii="Times New Roman" w:hAnsi="Times New Roman"/>
                <w:sz w:val="20"/>
                <w:szCs w:val="20"/>
              </w:rPr>
            </w:pPr>
            <w:r w:rsidRPr="004D7B59">
              <w:rPr>
                <w:rFonts w:ascii="Times New Roman" w:hAnsi="Times New Roman"/>
                <w:sz w:val="20"/>
                <w:szCs w:val="20"/>
              </w:rPr>
              <w:t>с. Лопатки</w:t>
            </w:r>
          </w:p>
        </w:tc>
        <w:tc>
          <w:tcPr>
            <w:tcW w:w="72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26"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446" w:type="dxa"/>
            <w:gridSpan w:val="3"/>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63"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903"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1280" w:type="dxa"/>
            <w:gridSpan w:val="2"/>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551"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c>
          <w:tcPr>
            <w:tcW w:w="709" w:type="dxa"/>
            <w:tcMar>
              <w:left w:w="28" w:type="dxa"/>
              <w:right w:w="28" w:type="dxa"/>
            </w:tcMar>
          </w:tcPr>
          <w:p w:rsidR="004D7B59" w:rsidRPr="004D7B59" w:rsidRDefault="004D7B59" w:rsidP="004D7B59">
            <w:pPr>
              <w:spacing w:after="0" w:line="240" w:lineRule="auto"/>
              <w:jc w:val="center"/>
              <w:rPr>
                <w:rFonts w:ascii="Times New Roman" w:hAnsi="Times New Roman"/>
                <w:sz w:val="20"/>
                <w:szCs w:val="20"/>
              </w:rPr>
            </w:pPr>
            <w:r w:rsidRPr="004D7B59">
              <w:rPr>
                <w:rFonts w:ascii="Times New Roman" w:hAnsi="Times New Roman"/>
                <w:sz w:val="20"/>
                <w:szCs w:val="20"/>
              </w:rPr>
              <w:t>+</w:t>
            </w:r>
          </w:p>
        </w:tc>
      </w:tr>
    </w:tbl>
    <w:p w:rsidR="00D84FD0" w:rsidRPr="007F1B5A" w:rsidRDefault="00D84FD0" w:rsidP="00D84FD0">
      <w:pPr>
        <w:pStyle w:val="1"/>
        <w:keepNext w:val="0"/>
        <w:keepLines w:val="0"/>
        <w:widowControl w:val="0"/>
        <w:spacing w:before="600"/>
        <w:jc w:val="center"/>
        <w:rPr>
          <w:rFonts w:ascii="Times New Roman" w:hAnsi="Times New Roman"/>
          <w:b/>
          <w:caps/>
          <w:sz w:val="24"/>
          <w:szCs w:val="24"/>
        </w:rPr>
      </w:pPr>
      <w:bookmarkStart w:id="72" w:name="_Toc83661643"/>
      <w:r>
        <w:rPr>
          <w:rFonts w:ascii="Times New Roman" w:hAnsi="Times New Roman"/>
          <w:b/>
          <w:caps/>
          <w:sz w:val="24"/>
          <w:szCs w:val="24"/>
        </w:rPr>
        <w:t>6.</w:t>
      </w:r>
      <w:bookmarkEnd w:id="70"/>
      <w:r w:rsidRPr="007F1B5A">
        <w:rPr>
          <w:rFonts w:ascii="Times New Roman" w:hAnsi="Times New Roman"/>
          <w:b/>
          <w:caps/>
          <w:sz w:val="24"/>
          <w:szCs w:val="24"/>
        </w:rPr>
        <w:t>Определение демографического потенциала Бессоновского района</w:t>
      </w:r>
      <w:bookmarkEnd w:id="72"/>
    </w:p>
    <w:p w:rsidR="00D84FD0" w:rsidRPr="00225BAC" w:rsidRDefault="00D84FD0" w:rsidP="00D84FD0">
      <w:pPr>
        <w:spacing w:after="0" w:line="240" w:lineRule="auto"/>
        <w:ind w:firstLine="709"/>
        <w:rPr>
          <w:rFonts w:ascii="Times New Roman" w:hAnsi="Times New Roman"/>
          <w:sz w:val="24"/>
          <w:szCs w:val="24"/>
        </w:rPr>
      </w:pPr>
      <w:r w:rsidRPr="004409B6">
        <w:rPr>
          <w:rFonts w:ascii="Times New Roman" w:hAnsi="Times New Roman"/>
          <w:sz w:val="24"/>
          <w:szCs w:val="24"/>
        </w:rPr>
        <w:t xml:space="preserve">Численность населения </w:t>
      </w:r>
      <w:r>
        <w:rPr>
          <w:rFonts w:ascii="Times New Roman" w:hAnsi="Times New Roman"/>
          <w:sz w:val="24"/>
          <w:szCs w:val="24"/>
        </w:rPr>
        <w:t>Б</w:t>
      </w:r>
      <w:r w:rsidRPr="004409B6">
        <w:rPr>
          <w:rFonts w:ascii="Times New Roman" w:hAnsi="Times New Roman"/>
          <w:sz w:val="24"/>
          <w:szCs w:val="24"/>
        </w:rPr>
        <w:t xml:space="preserve">ессоновского района на 01.01.2021 составила </w:t>
      </w:r>
      <w:r w:rsidRPr="005A616C">
        <w:rPr>
          <w:rFonts w:ascii="Times New Roman" w:hAnsi="Times New Roman"/>
          <w:sz w:val="24"/>
          <w:szCs w:val="24"/>
        </w:rPr>
        <w:t>48</w:t>
      </w:r>
      <w:r w:rsidR="00C97DC3">
        <w:rPr>
          <w:rFonts w:ascii="Times New Roman" w:hAnsi="Times New Roman"/>
          <w:sz w:val="24"/>
          <w:szCs w:val="24"/>
        </w:rPr>
        <w:t xml:space="preserve"> </w:t>
      </w:r>
      <w:r w:rsidRPr="005A616C">
        <w:rPr>
          <w:rFonts w:ascii="Times New Roman" w:hAnsi="Times New Roman"/>
          <w:sz w:val="24"/>
          <w:szCs w:val="24"/>
        </w:rPr>
        <w:t xml:space="preserve">561 человек. </w:t>
      </w:r>
      <w:r w:rsidRPr="00225BAC">
        <w:rPr>
          <w:rFonts w:ascii="Times New Roman" w:hAnsi="Times New Roman"/>
          <w:sz w:val="24"/>
          <w:szCs w:val="24"/>
        </w:rPr>
        <w:t>Длительное время динамика численности населения, в отличии от других районов области</w:t>
      </w:r>
      <w:r>
        <w:rPr>
          <w:rFonts w:ascii="Times New Roman" w:hAnsi="Times New Roman"/>
          <w:sz w:val="24"/>
          <w:szCs w:val="24"/>
        </w:rPr>
        <w:t>, была</w:t>
      </w:r>
      <w:r w:rsidRPr="00225BAC">
        <w:rPr>
          <w:rFonts w:ascii="Times New Roman" w:hAnsi="Times New Roman"/>
          <w:sz w:val="24"/>
          <w:szCs w:val="24"/>
        </w:rPr>
        <w:t xml:space="preserve"> положительной. Однако последн</w:t>
      </w:r>
      <w:r>
        <w:rPr>
          <w:rFonts w:ascii="Times New Roman" w:hAnsi="Times New Roman"/>
          <w:sz w:val="24"/>
          <w:szCs w:val="24"/>
        </w:rPr>
        <w:t>и</w:t>
      </w:r>
      <w:r w:rsidRPr="00225BAC">
        <w:rPr>
          <w:rFonts w:ascii="Times New Roman" w:hAnsi="Times New Roman"/>
          <w:sz w:val="24"/>
          <w:szCs w:val="24"/>
        </w:rPr>
        <w:t>е два года наметилась отрицательная динамика численности населения. Пока она не обрела критический характер, тем не менее проблема требует особого внимания</w:t>
      </w:r>
      <w:r>
        <w:rPr>
          <w:rFonts w:ascii="Times New Roman" w:hAnsi="Times New Roman"/>
          <w:sz w:val="24"/>
          <w:szCs w:val="24"/>
        </w:rPr>
        <w:t xml:space="preserve"> (таблица 6-1)</w:t>
      </w:r>
      <w:r w:rsidRPr="00225BAC">
        <w:rPr>
          <w:rFonts w:ascii="Times New Roman" w:hAnsi="Times New Roman"/>
          <w:sz w:val="24"/>
          <w:szCs w:val="24"/>
        </w:rPr>
        <w:t>.</w:t>
      </w:r>
    </w:p>
    <w:p w:rsidR="00D84FD0" w:rsidRPr="004409B6" w:rsidRDefault="00D84FD0" w:rsidP="00D84FD0">
      <w:pPr>
        <w:spacing w:before="120" w:after="120" w:line="240" w:lineRule="auto"/>
        <w:jc w:val="center"/>
        <w:rPr>
          <w:rFonts w:ascii="Times New Roman" w:hAnsi="Times New Roman"/>
          <w:sz w:val="24"/>
          <w:szCs w:val="24"/>
        </w:rPr>
      </w:pPr>
      <w:r w:rsidRPr="004409B6">
        <w:rPr>
          <w:rFonts w:ascii="Times New Roman" w:hAnsi="Times New Roman"/>
          <w:sz w:val="24"/>
          <w:szCs w:val="24"/>
        </w:rPr>
        <w:t xml:space="preserve">Таблица </w:t>
      </w:r>
      <w:r>
        <w:rPr>
          <w:rFonts w:ascii="Times New Roman" w:hAnsi="Times New Roman"/>
          <w:sz w:val="24"/>
          <w:szCs w:val="24"/>
        </w:rPr>
        <w:t>6</w:t>
      </w:r>
      <w:r w:rsidRPr="004409B6">
        <w:rPr>
          <w:rFonts w:ascii="Times New Roman" w:hAnsi="Times New Roman"/>
          <w:sz w:val="24"/>
          <w:szCs w:val="24"/>
        </w:rPr>
        <w:t>-1. Структура населения   Бессоновского района</w:t>
      </w:r>
      <w:r w:rsidRPr="004409B6">
        <w:rPr>
          <w:rStyle w:val="ae"/>
          <w:rFonts w:ascii="Times New Roman" w:hAnsi="Times New Roman"/>
          <w:sz w:val="24"/>
          <w:szCs w:val="24"/>
        </w:rPr>
        <w:footnoteReference w:id="63"/>
      </w:r>
    </w:p>
    <w:tbl>
      <w:tblPr>
        <w:tblW w:w="950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06"/>
        <w:gridCol w:w="813"/>
        <w:gridCol w:w="812"/>
        <w:gridCol w:w="813"/>
        <w:gridCol w:w="813"/>
        <w:gridCol w:w="812"/>
        <w:gridCol w:w="813"/>
        <w:gridCol w:w="813"/>
        <w:gridCol w:w="813"/>
      </w:tblGrid>
      <w:tr w:rsidR="00D84FD0" w:rsidRPr="00293FBC" w:rsidTr="00AC1C60">
        <w:trPr>
          <w:tblHeader/>
        </w:trPr>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Показатели</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2010</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2014</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2015</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2016</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2017</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2018</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2019</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2020</w:t>
            </w:r>
          </w:p>
        </w:tc>
      </w:tr>
      <w:tr w:rsidR="00D84FD0" w:rsidRPr="00293FBC" w:rsidTr="00AC1C60">
        <w:trPr>
          <w:tblHeader/>
        </w:trPr>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w:t>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Численность населения на 01 января</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42908</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46968</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47630</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48543</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48666</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48722</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48561</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47952</w:t>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в т.ч. городское</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Сельское</w:t>
            </w:r>
            <w:r>
              <w:rPr>
                <w:rFonts w:ascii="Times New Roman" w:hAnsi="Times New Roman"/>
                <w:sz w:val="20"/>
                <w:szCs w:val="20"/>
              </w:rPr>
              <w:t xml:space="preserve">, чел. </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42908</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46968</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47630</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48543</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48666</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48722</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48561</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47952</w:t>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Число родившихся</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527</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626</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589</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615</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499</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473</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396</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403</w:t>
            </w:r>
            <w:r w:rsidRPr="00293FBC">
              <w:rPr>
                <w:rStyle w:val="ae"/>
                <w:rFonts w:ascii="Times New Roman" w:hAnsi="Times New Roman"/>
                <w:sz w:val="20"/>
                <w:szCs w:val="20"/>
              </w:rPr>
              <w:footnoteReference w:id="64"/>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Число умерших</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718</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650</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602</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669</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626</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680</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605</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780</w:t>
            </w:r>
            <w:r w:rsidRPr="00293FBC">
              <w:rPr>
                <w:rStyle w:val="ae"/>
                <w:rFonts w:ascii="Times New Roman" w:hAnsi="Times New Roman"/>
                <w:sz w:val="20"/>
                <w:szCs w:val="20"/>
              </w:rPr>
              <w:footnoteReference w:id="65"/>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Естественный прирост/ убыль населения</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-24</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-54</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-127</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-207</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-209</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-377</w:t>
            </w:r>
            <w:r w:rsidRPr="00293FBC">
              <w:rPr>
                <w:rStyle w:val="ae"/>
                <w:rFonts w:ascii="Times New Roman" w:hAnsi="Times New Roman"/>
                <w:sz w:val="20"/>
                <w:szCs w:val="20"/>
              </w:rPr>
              <w:footnoteReference w:id="66"/>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Коэффициент рождаемости</w:t>
            </w:r>
            <w:r>
              <w:rPr>
                <w:rFonts w:ascii="Times New Roman" w:hAnsi="Times New Roman"/>
                <w:sz w:val="20"/>
                <w:szCs w:val="20"/>
              </w:rPr>
              <w:t>, промилле</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11.6</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13.2</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12.2</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12.7</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10.2</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9.7</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8.2</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8,3</w:t>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Коэффициент смертности</w:t>
            </w:r>
            <w:r>
              <w:rPr>
                <w:rFonts w:ascii="Times New Roman" w:hAnsi="Times New Roman"/>
                <w:sz w:val="20"/>
                <w:szCs w:val="20"/>
              </w:rPr>
              <w:t>, промилле</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15.8</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13.7</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12.5</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13.8</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12.9</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14</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12.5</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16,1</w:t>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Коэффициент естественного прироста</w:t>
            </w:r>
            <w:r>
              <w:rPr>
                <w:rFonts w:ascii="Times New Roman" w:hAnsi="Times New Roman"/>
                <w:sz w:val="20"/>
                <w:szCs w:val="20"/>
              </w:rPr>
              <w:t>, промилле</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-0.5</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-0.3</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-2.7</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-4.3</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-4.3</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-7,8</w:t>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lastRenderedPageBreak/>
              <w:t>Прибыло</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826</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1955</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1934</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1423</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1572</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1710</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1213</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698</w:t>
            </w:r>
            <w:r w:rsidRPr="00293FBC">
              <w:rPr>
                <w:rStyle w:val="ae"/>
                <w:rFonts w:ascii="Times New Roman" w:hAnsi="Times New Roman"/>
                <w:sz w:val="20"/>
                <w:szCs w:val="20"/>
              </w:rPr>
              <w:footnoteReference w:id="67"/>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Убыло</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522</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1269</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1008</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1246</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1389</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1664</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1613</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1119</w:t>
            </w:r>
            <w:r w:rsidRPr="00293FBC">
              <w:rPr>
                <w:rStyle w:val="ae"/>
                <w:rFonts w:ascii="Times New Roman" w:hAnsi="Times New Roman"/>
                <w:sz w:val="20"/>
                <w:szCs w:val="20"/>
              </w:rPr>
              <w:footnoteReference w:id="68"/>
            </w:r>
          </w:p>
        </w:tc>
      </w:tr>
      <w:tr w:rsidR="00D84FD0" w:rsidRPr="00293FBC" w:rsidTr="00AC1C60">
        <w:tc>
          <w:tcPr>
            <w:tcW w:w="3006" w:type="dxa"/>
            <w:tcBorders>
              <w:top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left"/>
              <w:rPr>
                <w:rFonts w:ascii="Times New Roman" w:hAnsi="Times New Roman"/>
                <w:sz w:val="20"/>
                <w:szCs w:val="20"/>
              </w:rPr>
            </w:pPr>
            <w:r w:rsidRPr="00293FBC">
              <w:rPr>
                <w:rFonts w:ascii="Times New Roman" w:hAnsi="Times New Roman"/>
                <w:sz w:val="20"/>
                <w:szCs w:val="20"/>
              </w:rPr>
              <w:t>Миграционный прирост/убыль населения</w:t>
            </w:r>
            <w:r>
              <w:rPr>
                <w:rFonts w:ascii="Times New Roman" w:hAnsi="Times New Roman"/>
                <w:sz w:val="20"/>
                <w:szCs w:val="20"/>
              </w:rPr>
              <w:t>, чел.</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304</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686</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926</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177</w:t>
            </w:r>
          </w:p>
        </w:tc>
        <w:tc>
          <w:tcPr>
            <w:tcW w:w="812"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183</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46</w:t>
            </w:r>
          </w:p>
        </w:tc>
        <w:tc>
          <w:tcPr>
            <w:tcW w:w="813" w:type="dxa"/>
            <w:tcBorders>
              <w:top w:val="single" w:sz="4" w:space="0" w:color="auto"/>
              <w:left w:val="single" w:sz="4" w:space="0" w:color="auto"/>
              <w:bottom w:val="single" w:sz="4" w:space="0" w:color="auto"/>
              <w:right w:val="single" w:sz="4" w:space="0" w:color="auto"/>
            </w:tcBorders>
            <w:tcMar>
              <w:top w:w="17" w:type="dxa"/>
              <w:bottom w:w="17"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-400</w:t>
            </w:r>
          </w:p>
        </w:tc>
        <w:tc>
          <w:tcPr>
            <w:tcW w:w="813"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-421</w:t>
            </w:r>
            <w:r w:rsidRPr="00293FBC">
              <w:rPr>
                <w:rStyle w:val="ae"/>
                <w:rFonts w:ascii="Times New Roman" w:hAnsi="Times New Roman"/>
                <w:sz w:val="20"/>
                <w:szCs w:val="20"/>
              </w:rPr>
              <w:footnoteReference w:id="69"/>
            </w:r>
          </w:p>
        </w:tc>
      </w:tr>
    </w:tbl>
    <w:p w:rsidR="00D84FD0" w:rsidRPr="00225BAC" w:rsidRDefault="00D84FD0" w:rsidP="00D84FD0">
      <w:pPr>
        <w:spacing w:after="0" w:line="240" w:lineRule="auto"/>
        <w:ind w:firstLine="709"/>
        <w:rPr>
          <w:rFonts w:ascii="Times New Roman" w:hAnsi="Times New Roman"/>
          <w:sz w:val="24"/>
          <w:szCs w:val="24"/>
        </w:rPr>
      </w:pPr>
      <w:r w:rsidRPr="00225BAC">
        <w:rPr>
          <w:rFonts w:ascii="Times New Roman" w:hAnsi="Times New Roman"/>
          <w:sz w:val="24"/>
          <w:szCs w:val="24"/>
        </w:rPr>
        <w:t xml:space="preserve">Коэффициент рождаемости стабильно снижается, коэффициент смертности </w:t>
      </w:r>
      <w:r>
        <w:rPr>
          <w:rFonts w:ascii="Times New Roman" w:hAnsi="Times New Roman"/>
          <w:sz w:val="24"/>
          <w:szCs w:val="24"/>
        </w:rPr>
        <w:t xml:space="preserve">до 2020 года </w:t>
      </w:r>
      <w:r w:rsidRPr="00225BAC">
        <w:rPr>
          <w:rFonts w:ascii="Times New Roman" w:hAnsi="Times New Roman"/>
          <w:sz w:val="24"/>
          <w:szCs w:val="24"/>
        </w:rPr>
        <w:t>оста</w:t>
      </w:r>
      <w:r>
        <w:rPr>
          <w:rFonts w:ascii="Times New Roman" w:hAnsi="Times New Roman"/>
          <w:sz w:val="24"/>
          <w:szCs w:val="24"/>
        </w:rPr>
        <w:t>вался</w:t>
      </w:r>
      <w:r w:rsidRPr="00225BAC">
        <w:rPr>
          <w:rFonts w:ascii="Times New Roman" w:hAnsi="Times New Roman"/>
          <w:sz w:val="24"/>
          <w:szCs w:val="24"/>
        </w:rPr>
        <w:t xml:space="preserve"> более или менее стабильным</w:t>
      </w:r>
      <w:r>
        <w:rPr>
          <w:rFonts w:ascii="Times New Roman" w:hAnsi="Times New Roman"/>
          <w:sz w:val="24"/>
          <w:szCs w:val="24"/>
        </w:rPr>
        <w:t xml:space="preserve">, в 2020 году он увеличился, </w:t>
      </w:r>
      <w:r w:rsidRPr="00225BAC">
        <w:rPr>
          <w:rFonts w:ascii="Times New Roman" w:hAnsi="Times New Roman"/>
          <w:sz w:val="24"/>
          <w:szCs w:val="24"/>
        </w:rPr>
        <w:t xml:space="preserve">соответственно </w:t>
      </w:r>
      <w:r>
        <w:rPr>
          <w:rFonts w:ascii="Times New Roman" w:hAnsi="Times New Roman"/>
          <w:sz w:val="24"/>
          <w:szCs w:val="24"/>
        </w:rPr>
        <w:t>выросла</w:t>
      </w:r>
      <w:r w:rsidRPr="00225BAC">
        <w:rPr>
          <w:rFonts w:ascii="Times New Roman" w:hAnsi="Times New Roman"/>
          <w:sz w:val="24"/>
          <w:szCs w:val="24"/>
        </w:rPr>
        <w:t xml:space="preserve"> естественная убыль населения. </w:t>
      </w:r>
      <w:r w:rsidR="00C97DC3">
        <w:rPr>
          <w:rFonts w:ascii="Times New Roman" w:hAnsi="Times New Roman"/>
          <w:sz w:val="24"/>
          <w:szCs w:val="24"/>
        </w:rPr>
        <w:t>В</w:t>
      </w:r>
      <w:r>
        <w:rPr>
          <w:rFonts w:ascii="Times New Roman" w:hAnsi="Times New Roman"/>
          <w:sz w:val="24"/>
          <w:szCs w:val="24"/>
        </w:rPr>
        <w:t xml:space="preserve"> сравнении со средними </w:t>
      </w:r>
      <w:r w:rsidRPr="00657E22">
        <w:rPr>
          <w:rFonts w:ascii="Times New Roman" w:hAnsi="Times New Roman"/>
          <w:sz w:val="24"/>
          <w:szCs w:val="24"/>
        </w:rPr>
        <w:t>областными показателями коэффициент естественного прироста (убыли) населения Бессоновского района</w:t>
      </w:r>
      <w:r w:rsidR="00C97DC3">
        <w:rPr>
          <w:rFonts w:ascii="Times New Roman" w:hAnsi="Times New Roman"/>
          <w:sz w:val="24"/>
          <w:szCs w:val="24"/>
        </w:rPr>
        <w:t xml:space="preserve"> </w:t>
      </w:r>
      <w:r w:rsidRPr="00657E22">
        <w:rPr>
          <w:rFonts w:ascii="Times New Roman" w:hAnsi="Times New Roman"/>
          <w:sz w:val="24"/>
          <w:szCs w:val="24"/>
        </w:rPr>
        <w:t>более благоприятный (в 2019 г.: -4,3 Бессоновский район, -</w:t>
      </w:r>
      <w:r>
        <w:rPr>
          <w:rFonts w:ascii="Times New Roman" w:hAnsi="Times New Roman"/>
          <w:sz w:val="24"/>
          <w:szCs w:val="24"/>
        </w:rPr>
        <w:t>6</w:t>
      </w:r>
      <w:r w:rsidRPr="00657E22">
        <w:rPr>
          <w:rFonts w:ascii="Times New Roman" w:hAnsi="Times New Roman"/>
          <w:sz w:val="24"/>
          <w:szCs w:val="24"/>
        </w:rPr>
        <w:t>,1 Пензенская область).</w:t>
      </w:r>
    </w:p>
    <w:p w:rsidR="00D84FD0" w:rsidRPr="00A16D41" w:rsidRDefault="00D84FD0" w:rsidP="00D84FD0">
      <w:pPr>
        <w:spacing w:after="0" w:line="240" w:lineRule="auto"/>
        <w:ind w:firstLine="709"/>
        <w:rPr>
          <w:rFonts w:ascii="Times New Roman" w:hAnsi="Times New Roman"/>
          <w:sz w:val="24"/>
          <w:szCs w:val="24"/>
        </w:rPr>
      </w:pPr>
      <w:r w:rsidRPr="00D3257C">
        <w:rPr>
          <w:rFonts w:ascii="Times New Roman" w:hAnsi="Times New Roman"/>
          <w:sz w:val="24"/>
          <w:szCs w:val="24"/>
        </w:rPr>
        <w:t xml:space="preserve">Ситуация усугубляется возрастающим миграционным оттоком населения (таблица </w:t>
      </w:r>
      <w:r w:rsidR="003A36D3">
        <w:rPr>
          <w:rFonts w:ascii="Times New Roman" w:hAnsi="Times New Roman"/>
          <w:sz w:val="24"/>
          <w:szCs w:val="24"/>
        </w:rPr>
        <w:t>6</w:t>
      </w:r>
      <w:r w:rsidRPr="00D3257C">
        <w:rPr>
          <w:rFonts w:ascii="Times New Roman" w:hAnsi="Times New Roman"/>
          <w:sz w:val="24"/>
          <w:szCs w:val="24"/>
        </w:rPr>
        <w:t>-1).За 2019 год механический прирост (убыль) населения Бессоновского района составил -400 человек: прибыло 1213 человек, а убыло 1613</w:t>
      </w:r>
      <w:r>
        <w:rPr>
          <w:rFonts w:ascii="Times New Roman" w:hAnsi="Times New Roman"/>
          <w:sz w:val="24"/>
          <w:szCs w:val="24"/>
        </w:rPr>
        <w:t xml:space="preserve"> человек</w:t>
      </w:r>
      <w:r w:rsidRPr="00D3257C">
        <w:rPr>
          <w:rFonts w:ascii="Times New Roman" w:hAnsi="Times New Roman"/>
          <w:sz w:val="24"/>
          <w:szCs w:val="24"/>
        </w:rPr>
        <w:t>. Внутрирегиональная</w:t>
      </w:r>
      <w:r w:rsidR="00C97DC3">
        <w:rPr>
          <w:rFonts w:ascii="Times New Roman" w:hAnsi="Times New Roman"/>
          <w:sz w:val="24"/>
          <w:szCs w:val="24"/>
        </w:rPr>
        <w:t xml:space="preserve"> </w:t>
      </w:r>
      <w:r w:rsidRPr="00D3257C">
        <w:rPr>
          <w:rFonts w:ascii="Times New Roman" w:hAnsi="Times New Roman"/>
          <w:sz w:val="24"/>
          <w:szCs w:val="24"/>
        </w:rPr>
        <w:t>миграция</w:t>
      </w:r>
      <w:r>
        <w:rPr>
          <w:rFonts w:ascii="Times New Roman" w:hAnsi="Times New Roman"/>
          <w:sz w:val="24"/>
          <w:szCs w:val="24"/>
        </w:rPr>
        <w:t xml:space="preserve"> составила</w:t>
      </w:r>
      <w:r w:rsidRPr="00D3257C">
        <w:rPr>
          <w:rFonts w:ascii="Times New Roman" w:hAnsi="Times New Roman"/>
          <w:sz w:val="24"/>
          <w:szCs w:val="24"/>
        </w:rPr>
        <w:t xml:space="preserve"> -227 человек, межрегиональная миграция составила -174 человека, международная миграция составила 1 человек.</w:t>
      </w:r>
      <w:r>
        <w:rPr>
          <w:rFonts w:ascii="Times New Roman" w:hAnsi="Times New Roman"/>
          <w:sz w:val="24"/>
          <w:szCs w:val="24"/>
        </w:rPr>
        <w:t xml:space="preserve"> В 2020 году </w:t>
      </w:r>
      <w:r w:rsidRPr="00A16D41">
        <w:rPr>
          <w:rFonts w:ascii="Times New Roman" w:hAnsi="Times New Roman"/>
          <w:sz w:val="24"/>
          <w:szCs w:val="24"/>
        </w:rPr>
        <w:t>механический прирост (убыль) населения Бессоновского района составил -4</w:t>
      </w:r>
      <w:r>
        <w:rPr>
          <w:rFonts w:ascii="Times New Roman" w:hAnsi="Times New Roman"/>
          <w:sz w:val="24"/>
          <w:szCs w:val="24"/>
        </w:rPr>
        <w:t>21 человек.</w:t>
      </w:r>
    </w:p>
    <w:p w:rsidR="00D84FD0" w:rsidRPr="005A616C" w:rsidRDefault="00D84FD0" w:rsidP="00D84FD0">
      <w:pPr>
        <w:spacing w:after="0" w:line="240" w:lineRule="auto"/>
        <w:ind w:firstLine="709"/>
        <w:rPr>
          <w:rFonts w:ascii="Times New Roman" w:hAnsi="Times New Roman"/>
          <w:sz w:val="24"/>
          <w:szCs w:val="24"/>
        </w:rPr>
      </w:pPr>
      <w:r w:rsidRPr="00F53D14">
        <w:rPr>
          <w:rFonts w:ascii="Times New Roman" w:hAnsi="Times New Roman"/>
          <w:sz w:val="24"/>
          <w:szCs w:val="24"/>
        </w:rPr>
        <w:t>Половозрастная структура населения Бессоновского района в целом схожа с областной, однако, в районе доля людей младше 45 лет несколько выше</w:t>
      </w:r>
      <w:r w:rsidR="00C97DC3">
        <w:rPr>
          <w:rFonts w:ascii="Times New Roman" w:hAnsi="Times New Roman"/>
          <w:sz w:val="24"/>
          <w:szCs w:val="24"/>
        </w:rPr>
        <w:t>,</w:t>
      </w:r>
      <w:r w:rsidRPr="00F53D14">
        <w:rPr>
          <w:rFonts w:ascii="Times New Roman" w:hAnsi="Times New Roman"/>
          <w:sz w:val="24"/>
          <w:szCs w:val="24"/>
        </w:rPr>
        <w:t xml:space="preserve"> чем в области. </w:t>
      </w:r>
      <w:r w:rsidRPr="005A616C">
        <w:rPr>
          <w:rFonts w:ascii="Times New Roman" w:hAnsi="Times New Roman"/>
          <w:sz w:val="24"/>
          <w:szCs w:val="24"/>
        </w:rPr>
        <w:t>Средний возраст</w:t>
      </w:r>
      <w:r>
        <w:rPr>
          <w:rFonts w:ascii="Times New Roman" w:hAnsi="Times New Roman"/>
          <w:sz w:val="24"/>
          <w:szCs w:val="24"/>
        </w:rPr>
        <w:t xml:space="preserve"> населения Бессоновского района составляет 41,10 года, в том числе мужчин - </w:t>
      </w:r>
      <w:r w:rsidRPr="005A616C">
        <w:rPr>
          <w:rFonts w:ascii="Times New Roman" w:hAnsi="Times New Roman"/>
          <w:sz w:val="24"/>
          <w:szCs w:val="24"/>
        </w:rPr>
        <w:t>38,79</w:t>
      </w:r>
      <w:r>
        <w:rPr>
          <w:rFonts w:ascii="Times New Roman" w:hAnsi="Times New Roman"/>
          <w:sz w:val="24"/>
          <w:szCs w:val="24"/>
        </w:rPr>
        <w:t xml:space="preserve"> лет, женщин - 43</w:t>
      </w:r>
      <w:r w:rsidRPr="005A616C">
        <w:rPr>
          <w:rFonts w:ascii="Times New Roman" w:hAnsi="Times New Roman"/>
          <w:sz w:val="24"/>
          <w:szCs w:val="24"/>
        </w:rPr>
        <w:t>,40</w:t>
      </w:r>
      <w:r>
        <w:rPr>
          <w:rFonts w:ascii="Times New Roman" w:hAnsi="Times New Roman"/>
          <w:sz w:val="24"/>
          <w:szCs w:val="24"/>
        </w:rPr>
        <w:t xml:space="preserve"> года. </w:t>
      </w:r>
      <w:r w:rsidRPr="00F53D14">
        <w:rPr>
          <w:rFonts w:ascii="Times New Roman" w:hAnsi="Times New Roman"/>
          <w:sz w:val="24"/>
          <w:szCs w:val="24"/>
        </w:rPr>
        <w:t xml:space="preserve">Тем не менее в ближайшее десятилетие следует ожидать значительного спада рождаемости и увеличения смертности в связи со вступлением в детородный возраст поколения 90-х и увеличением доли старшей возрастной группы. Так же на спад рождаемости оказывает влияние уменьшение количества женщин детородного возраста </w:t>
      </w:r>
      <w:r w:rsidRPr="00F53D14">
        <w:rPr>
          <w:rStyle w:val="ae"/>
          <w:rFonts w:ascii="Times New Roman" w:hAnsi="Times New Roman"/>
          <w:sz w:val="24"/>
          <w:szCs w:val="24"/>
        </w:rPr>
        <w:footnoteReference w:id="70"/>
      </w:r>
      <w:r w:rsidRPr="00F53D14">
        <w:rPr>
          <w:rFonts w:ascii="Times New Roman" w:hAnsi="Times New Roman"/>
          <w:sz w:val="24"/>
          <w:szCs w:val="24"/>
        </w:rPr>
        <w:t xml:space="preserve">(таблица </w:t>
      </w:r>
      <w:r w:rsidR="003A36D3">
        <w:rPr>
          <w:rFonts w:ascii="Times New Roman" w:hAnsi="Times New Roman"/>
          <w:sz w:val="24"/>
          <w:szCs w:val="24"/>
        </w:rPr>
        <w:t>6</w:t>
      </w:r>
      <w:r w:rsidRPr="00F53D14">
        <w:rPr>
          <w:rFonts w:ascii="Times New Roman" w:hAnsi="Times New Roman"/>
          <w:sz w:val="24"/>
          <w:szCs w:val="24"/>
        </w:rPr>
        <w:t xml:space="preserve">-2). Снижение рождаемости и сокращение численности и доли детей в общей численности населении, увеличение продолжительности жизни ведут к демографическому старению.  </w:t>
      </w:r>
      <w:r>
        <w:rPr>
          <w:rFonts w:ascii="Times New Roman" w:hAnsi="Times New Roman"/>
          <w:sz w:val="24"/>
          <w:szCs w:val="24"/>
        </w:rPr>
        <w:t>Данные процессы наблюдаются как на территории Пензенской области, так на территории Российской Федерации в целом.</w:t>
      </w:r>
    </w:p>
    <w:p w:rsidR="00D84FD0" w:rsidRPr="00723179" w:rsidRDefault="00D84FD0" w:rsidP="00D84FD0">
      <w:pPr>
        <w:spacing w:before="120" w:after="120" w:line="240" w:lineRule="auto"/>
        <w:jc w:val="center"/>
        <w:rPr>
          <w:rFonts w:ascii="Times New Roman" w:hAnsi="Times New Roman"/>
          <w:sz w:val="24"/>
          <w:szCs w:val="24"/>
        </w:rPr>
      </w:pPr>
      <w:r w:rsidRPr="00723179">
        <w:rPr>
          <w:rFonts w:ascii="Times New Roman" w:hAnsi="Times New Roman"/>
          <w:sz w:val="24"/>
          <w:szCs w:val="24"/>
        </w:rPr>
        <w:t xml:space="preserve">Таблица </w:t>
      </w:r>
      <w:r w:rsidR="003A36D3">
        <w:rPr>
          <w:rFonts w:ascii="Times New Roman" w:hAnsi="Times New Roman"/>
          <w:sz w:val="24"/>
          <w:szCs w:val="24"/>
        </w:rPr>
        <w:t>6</w:t>
      </w:r>
      <w:r w:rsidRPr="00723179">
        <w:rPr>
          <w:rFonts w:ascii="Times New Roman" w:hAnsi="Times New Roman"/>
          <w:sz w:val="24"/>
          <w:szCs w:val="24"/>
        </w:rPr>
        <w:t xml:space="preserve">-2. Динамика половозрастной структуры населения   </w:t>
      </w:r>
      <w:r>
        <w:rPr>
          <w:rFonts w:ascii="Times New Roman" w:hAnsi="Times New Roman"/>
          <w:sz w:val="24"/>
          <w:szCs w:val="24"/>
        </w:rPr>
        <w:t>Бессоновского</w:t>
      </w:r>
      <w:r w:rsidRPr="00723179">
        <w:rPr>
          <w:rFonts w:ascii="Times New Roman" w:hAnsi="Times New Roman"/>
          <w:sz w:val="24"/>
          <w:szCs w:val="24"/>
        </w:rPr>
        <w:t xml:space="preserve"> района</w:t>
      </w:r>
      <w:r w:rsidRPr="00723179">
        <w:rPr>
          <w:rStyle w:val="ae"/>
          <w:rFonts w:ascii="Times New Roman" w:hAnsi="Times New Roman"/>
          <w:sz w:val="24"/>
          <w:szCs w:val="24"/>
        </w:rPr>
        <w:footnoteReference w:id="71"/>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7"/>
        <w:gridCol w:w="1407"/>
        <w:gridCol w:w="1408"/>
        <w:gridCol w:w="1408"/>
        <w:gridCol w:w="1408"/>
        <w:gridCol w:w="1408"/>
        <w:gridCol w:w="1193"/>
      </w:tblGrid>
      <w:tr w:rsidR="00D84FD0" w:rsidRPr="00293FBC" w:rsidTr="003A36D3">
        <w:trPr>
          <w:tblHeader/>
        </w:trPr>
        <w:tc>
          <w:tcPr>
            <w:tcW w:w="1407" w:type="dxa"/>
            <w:vMerge w:val="restart"/>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Возрастная группа</w:t>
            </w:r>
          </w:p>
        </w:tc>
        <w:tc>
          <w:tcPr>
            <w:tcW w:w="4223" w:type="dxa"/>
            <w:gridSpan w:val="3"/>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на 01.01.2015</w:t>
            </w:r>
          </w:p>
        </w:tc>
        <w:tc>
          <w:tcPr>
            <w:tcW w:w="4009" w:type="dxa"/>
            <w:gridSpan w:val="3"/>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на 01.01.2020</w:t>
            </w:r>
          </w:p>
        </w:tc>
      </w:tr>
      <w:tr w:rsidR="00D84FD0" w:rsidRPr="00293FBC" w:rsidTr="003A36D3">
        <w:trPr>
          <w:tblHeader/>
        </w:trPr>
        <w:tc>
          <w:tcPr>
            <w:tcW w:w="1407" w:type="dxa"/>
            <w:vMerge/>
          </w:tcPr>
          <w:p w:rsidR="00D84FD0" w:rsidRPr="00293FBC" w:rsidRDefault="00D84FD0" w:rsidP="00AC1C60">
            <w:pPr>
              <w:spacing w:after="0" w:line="240" w:lineRule="auto"/>
              <w:jc w:val="center"/>
              <w:rPr>
                <w:rFonts w:ascii="Times New Roman" w:hAnsi="Times New Roman"/>
                <w:sz w:val="20"/>
                <w:szCs w:val="20"/>
              </w:rPr>
            </w:pPr>
          </w:p>
        </w:tc>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всего</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женщины</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мужчины</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всего</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женщины</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мужчины</w:t>
            </w:r>
          </w:p>
        </w:tc>
      </w:tr>
      <w:tr w:rsidR="00D84FD0" w:rsidRPr="00293FBC" w:rsidTr="003A36D3">
        <w:trPr>
          <w:tblHeader/>
        </w:trPr>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0-14</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8044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3827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4217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8235</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3945</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4290</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15-19</w:t>
            </w:r>
          </w:p>
        </w:tc>
        <w:tc>
          <w:tcPr>
            <w:tcW w:w="1407" w:type="dxa"/>
            <w:tcBorders>
              <w:top w:val="single" w:sz="8" w:space="0" w:color="000000"/>
              <w:left w:val="single" w:sz="8" w:space="0" w:color="000000"/>
              <w:bottom w:val="single" w:sz="8" w:space="0" w:color="000000"/>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1955</w:t>
            </w:r>
          </w:p>
        </w:tc>
        <w:tc>
          <w:tcPr>
            <w:tcW w:w="1408" w:type="dxa"/>
            <w:vAlign w:val="bottom"/>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941</w:t>
            </w:r>
          </w:p>
        </w:tc>
        <w:tc>
          <w:tcPr>
            <w:tcW w:w="1408" w:type="dxa"/>
            <w:vAlign w:val="bottom"/>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1014</w:t>
            </w:r>
          </w:p>
        </w:tc>
        <w:tc>
          <w:tcPr>
            <w:tcW w:w="1408" w:type="dxa"/>
            <w:vAlign w:val="bottom"/>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2203</w:t>
            </w:r>
          </w:p>
        </w:tc>
        <w:tc>
          <w:tcPr>
            <w:tcW w:w="1408" w:type="dxa"/>
            <w:vAlign w:val="bottom"/>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937</w:t>
            </w:r>
          </w:p>
        </w:tc>
        <w:tc>
          <w:tcPr>
            <w:tcW w:w="1193" w:type="dxa"/>
            <w:vAlign w:val="bottom"/>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1166</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20-24</w:t>
            </w:r>
          </w:p>
        </w:tc>
        <w:tc>
          <w:tcPr>
            <w:tcW w:w="1407" w:type="dxa"/>
            <w:tcBorders>
              <w:top w:val="single" w:sz="8" w:space="0" w:color="000000"/>
              <w:left w:val="single" w:sz="8" w:space="0" w:color="000000"/>
              <w:bottom w:val="single" w:sz="8" w:space="0" w:color="000000"/>
              <w:right w:val="single" w:sz="8" w:space="0" w:color="000000"/>
            </w:tcBorders>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2403</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1219</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1184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1904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946</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958</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25-29</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3897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1896</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2001</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2454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1184</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1270</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30-34</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pPr>
            <w:r w:rsidRPr="00293FBC">
              <w:t>3797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1822</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1975</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3909</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1863</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2046</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35-39</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pPr>
            <w:r w:rsidRPr="00293FBC">
              <w:t>3407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1693</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1714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3817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1934</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1983</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40-44</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pPr>
            <w:r w:rsidRPr="00293FBC">
              <w:t>3107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1528</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1579</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3471</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1729</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1742</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45-49</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rPr>
                <w:sz w:val="20"/>
                <w:szCs w:val="20"/>
              </w:rPr>
            </w:pPr>
            <w:r w:rsidRPr="00293FBC">
              <w:rPr>
                <w:sz w:val="20"/>
                <w:szCs w:val="20"/>
              </w:rPr>
              <w:t>2957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1510</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1447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3187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1583</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1604</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50-54</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pPr>
            <w:r w:rsidRPr="00293FBC">
              <w:t>3736</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1963</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1773</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2967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1544</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1423</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55-59</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rPr>
                <w:sz w:val="20"/>
                <w:szCs w:val="20"/>
              </w:rPr>
            </w:pPr>
            <w:r w:rsidRPr="00293FBC">
              <w:rPr>
                <w:sz w:val="20"/>
                <w:szCs w:val="20"/>
              </w:rPr>
              <w:t>4180</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2234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1946</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3708</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1972</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1736</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60-64</w:t>
            </w:r>
          </w:p>
        </w:tc>
        <w:tc>
          <w:tcPr>
            <w:tcW w:w="1407" w:type="dxa"/>
            <w:tcBorders>
              <w:top w:val="single" w:sz="8" w:space="0" w:color="000000"/>
              <w:left w:val="single" w:sz="8" w:space="0" w:color="000000"/>
              <w:bottom w:val="single" w:sz="8" w:space="0" w:color="000000"/>
              <w:right w:val="single" w:sz="8" w:space="0" w:color="000000"/>
            </w:tcBorders>
            <w:vAlign w:val="center"/>
          </w:tcPr>
          <w:p w:rsidR="00D84FD0" w:rsidRPr="00293FBC" w:rsidRDefault="00D84FD0" w:rsidP="00AC1C60">
            <w:pPr>
              <w:spacing w:after="0" w:line="240" w:lineRule="auto"/>
              <w:jc w:val="center"/>
            </w:pPr>
            <w:r w:rsidRPr="00293FBC">
              <w:t>3466</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1946</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1520</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4050</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2247</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1803</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65-69</w:t>
            </w:r>
          </w:p>
        </w:tc>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2344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1344</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1000</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3195</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1852</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1343</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свыше 70</w:t>
            </w:r>
          </w:p>
        </w:tc>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4337</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3042</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1295</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4852</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3269</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1583</w:t>
            </w:r>
          </w:p>
        </w:tc>
      </w:tr>
      <w:tr w:rsidR="00D84FD0" w:rsidRPr="00293FBC" w:rsidTr="00AC1C60">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Итого</w:t>
            </w:r>
          </w:p>
        </w:tc>
        <w:tc>
          <w:tcPr>
            <w:tcW w:w="1407"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47630</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24965</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22665</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47952</w:t>
            </w:r>
          </w:p>
        </w:tc>
        <w:tc>
          <w:tcPr>
            <w:tcW w:w="1408"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25005</w:t>
            </w:r>
          </w:p>
        </w:tc>
        <w:tc>
          <w:tcPr>
            <w:tcW w:w="1193" w:type="dxa"/>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22947</w:t>
            </w:r>
          </w:p>
        </w:tc>
      </w:tr>
    </w:tbl>
    <w:p w:rsidR="00D84FD0" w:rsidRDefault="00D84FD0" w:rsidP="00D84FD0">
      <w:pPr>
        <w:spacing w:before="120" w:after="0" w:line="240" w:lineRule="auto"/>
        <w:ind w:firstLine="709"/>
        <w:rPr>
          <w:rFonts w:ascii="Times New Roman" w:hAnsi="Times New Roman"/>
          <w:sz w:val="24"/>
          <w:szCs w:val="24"/>
        </w:rPr>
      </w:pPr>
      <w:r w:rsidRPr="005A616C">
        <w:rPr>
          <w:rFonts w:ascii="Times New Roman" w:hAnsi="Times New Roman"/>
          <w:sz w:val="24"/>
          <w:szCs w:val="24"/>
        </w:rPr>
        <w:lastRenderedPageBreak/>
        <w:t>Трудовой потенциал района является важным ресурсом развития территории. Экономически активное населения Бессоновского района на 01.01.2021 составило 23</w:t>
      </w:r>
      <w:r w:rsidR="00F028F4">
        <w:rPr>
          <w:rFonts w:ascii="Times New Roman" w:hAnsi="Times New Roman"/>
          <w:sz w:val="24"/>
          <w:szCs w:val="24"/>
        </w:rPr>
        <w:t xml:space="preserve"> </w:t>
      </w:r>
      <w:r w:rsidRPr="005A616C">
        <w:rPr>
          <w:rFonts w:ascii="Times New Roman" w:hAnsi="Times New Roman"/>
          <w:sz w:val="24"/>
          <w:szCs w:val="24"/>
        </w:rPr>
        <w:t>583</w:t>
      </w:r>
      <w:r>
        <w:rPr>
          <w:rFonts w:ascii="Times New Roman" w:hAnsi="Times New Roman"/>
          <w:sz w:val="24"/>
          <w:szCs w:val="24"/>
        </w:rPr>
        <w:t xml:space="preserve"> человек (52,7%). </w:t>
      </w:r>
      <w:r w:rsidRPr="00F1424F">
        <w:rPr>
          <w:rFonts w:ascii="Times New Roman" w:hAnsi="Times New Roman"/>
          <w:sz w:val="24"/>
          <w:szCs w:val="24"/>
        </w:rPr>
        <w:t xml:space="preserve">Численность официально зарегистрированных безработных граждан, стоящих на учете в ГУ </w:t>
      </w:r>
      <w:r w:rsidR="00C56753">
        <w:rPr>
          <w:rFonts w:ascii="Times New Roman" w:hAnsi="Times New Roman"/>
          <w:sz w:val="24"/>
          <w:szCs w:val="24"/>
        </w:rPr>
        <w:t>«Центр</w:t>
      </w:r>
      <w:r w:rsidRPr="00F1424F">
        <w:rPr>
          <w:rFonts w:ascii="Times New Roman" w:hAnsi="Times New Roman"/>
          <w:sz w:val="24"/>
          <w:szCs w:val="24"/>
        </w:rPr>
        <w:t xml:space="preserve"> занятости населения Бессоновского района Пензенской </w:t>
      </w:r>
      <w:r w:rsidR="00C56753" w:rsidRPr="00F1424F">
        <w:rPr>
          <w:rFonts w:ascii="Times New Roman" w:hAnsi="Times New Roman"/>
          <w:sz w:val="24"/>
          <w:szCs w:val="24"/>
        </w:rPr>
        <w:t>области</w:t>
      </w:r>
      <w:r w:rsidR="00C56753">
        <w:rPr>
          <w:rFonts w:ascii="Times New Roman" w:hAnsi="Times New Roman"/>
          <w:sz w:val="24"/>
          <w:szCs w:val="24"/>
        </w:rPr>
        <w:t xml:space="preserve">» </w:t>
      </w:r>
      <w:r w:rsidR="00C56753" w:rsidRPr="00F1424F">
        <w:rPr>
          <w:rFonts w:ascii="Times New Roman" w:hAnsi="Times New Roman"/>
          <w:sz w:val="24"/>
          <w:szCs w:val="24"/>
        </w:rPr>
        <w:t>составляет</w:t>
      </w:r>
      <w:r w:rsidRPr="00F1424F">
        <w:rPr>
          <w:rFonts w:ascii="Times New Roman" w:hAnsi="Times New Roman"/>
          <w:sz w:val="24"/>
          <w:szCs w:val="24"/>
        </w:rPr>
        <w:t xml:space="preserve"> – 896 человек. Уровень регистрируемой безработицы – 3,8 % от численности экономически активного населения района (на 01.02.2021 – 2,8%), напряженность на рынке труда Бессоновского района на 01.02.2021 г. составляет 1,5 человека на одно свободное рабочее место, на 01.01.2021г. – 1,7.</w:t>
      </w:r>
      <w:r>
        <w:rPr>
          <w:rStyle w:val="ae"/>
          <w:rFonts w:ascii="Times New Roman" w:hAnsi="Times New Roman"/>
          <w:sz w:val="24"/>
          <w:szCs w:val="24"/>
        </w:rPr>
        <w:footnoteReference w:id="72"/>
      </w:r>
    </w:p>
    <w:p w:rsidR="00D84FD0" w:rsidRPr="007F1B5A" w:rsidRDefault="00D84FD0" w:rsidP="00D84FD0">
      <w:pPr>
        <w:spacing w:after="0" w:line="240" w:lineRule="auto"/>
        <w:ind w:firstLine="709"/>
        <w:rPr>
          <w:rFonts w:ascii="Times New Roman" w:hAnsi="Times New Roman"/>
          <w:sz w:val="24"/>
          <w:szCs w:val="24"/>
          <w:highlight w:val="yellow"/>
        </w:rPr>
      </w:pPr>
      <w:r w:rsidRPr="00F53D14">
        <w:rPr>
          <w:rFonts w:ascii="Times New Roman" w:hAnsi="Times New Roman"/>
          <w:sz w:val="24"/>
          <w:szCs w:val="24"/>
        </w:rPr>
        <w:t xml:space="preserve">Населения Бессоновского района в 2015 году имело следующую возрастную структуру: население в возрасте моложе трудоспособного 17,7%, население трудоспособного </w:t>
      </w:r>
      <w:r w:rsidRPr="00F028F4">
        <w:rPr>
          <w:rFonts w:ascii="Times New Roman" w:hAnsi="Times New Roman"/>
          <w:sz w:val="24"/>
          <w:szCs w:val="24"/>
        </w:rPr>
        <w:t>возраста 54,3%, население старше трудоспособного возраста 28%; в 2020 году – 18,2%, 54,0%,</w:t>
      </w:r>
      <w:r w:rsidRPr="00F53D14">
        <w:rPr>
          <w:rFonts w:ascii="Times New Roman" w:hAnsi="Times New Roman"/>
          <w:sz w:val="24"/>
          <w:szCs w:val="24"/>
        </w:rPr>
        <w:t xml:space="preserve"> 27,8% соответственно (таблица 5-2). </w:t>
      </w:r>
      <w:r w:rsidRPr="001965E7">
        <w:rPr>
          <w:rFonts w:ascii="Times New Roman" w:hAnsi="Times New Roman"/>
          <w:sz w:val="24"/>
          <w:szCs w:val="24"/>
        </w:rPr>
        <w:t xml:space="preserve">Очевидно, что происходит уменьшение доли населения трудоспособного возраста, но в отличии от других районов области здесь наблюдается увеличение доли населения моложе трудоспособного возраста и снижение доли населения старше трудоспособного возраста. Демографическая нагрузка на группу населения трудоспособного возраста с 2015 года возросла на 9,0%. Эти процессы могут вызвать негативные экономические и социальные последствия. </w:t>
      </w:r>
      <w:r w:rsidR="009F55F0">
        <w:rPr>
          <w:rFonts w:ascii="Times New Roman" w:hAnsi="Times New Roman"/>
          <w:sz w:val="24"/>
          <w:szCs w:val="24"/>
        </w:rPr>
        <w:t xml:space="preserve">Ситуация выглядит более благополучной по сравнению с другими муниципальными районами области. Однако, наметившиеся тенденции </w:t>
      </w:r>
      <w:r w:rsidR="007E17CC">
        <w:rPr>
          <w:rFonts w:ascii="Times New Roman" w:hAnsi="Times New Roman"/>
          <w:sz w:val="24"/>
          <w:szCs w:val="24"/>
        </w:rPr>
        <w:t>вызывают тревогу.</w:t>
      </w:r>
    </w:p>
    <w:p w:rsidR="00D84FD0" w:rsidRPr="001965E7" w:rsidRDefault="00D84FD0" w:rsidP="00D84FD0">
      <w:pPr>
        <w:spacing w:after="0" w:line="240" w:lineRule="auto"/>
        <w:ind w:firstLine="709"/>
        <w:rPr>
          <w:rFonts w:ascii="Times New Roman" w:hAnsi="Times New Roman"/>
          <w:sz w:val="24"/>
          <w:szCs w:val="24"/>
        </w:rPr>
      </w:pPr>
      <w:r w:rsidRPr="001965E7">
        <w:rPr>
          <w:rFonts w:ascii="Times New Roman" w:hAnsi="Times New Roman"/>
          <w:sz w:val="24"/>
          <w:szCs w:val="24"/>
        </w:rPr>
        <w:t>Необходимы мероприятия, которые позволили бы сохранить стабильность на районном рынке труда, уменьшить социальную напряженность, сбалансировать рынок труда.</w:t>
      </w:r>
    </w:p>
    <w:p w:rsidR="00D84FD0" w:rsidRPr="00723179" w:rsidRDefault="00D84FD0" w:rsidP="00D84FD0">
      <w:pPr>
        <w:spacing w:before="120" w:after="120" w:line="240" w:lineRule="auto"/>
        <w:jc w:val="center"/>
        <w:rPr>
          <w:rFonts w:ascii="Times New Roman" w:hAnsi="Times New Roman"/>
          <w:sz w:val="24"/>
          <w:szCs w:val="24"/>
        </w:rPr>
      </w:pPr>
      <w:r w:rsidRPr="00723179">
        <w:rPr>
          <w:rFonts w:ascii="Times New Roman" w:hAnsi="Times New Roman"/>
          <w:sz w:val="24"/>
          <w:szCs w:val="24"/>
        </w:rPr>
        <w:t xml:space="preserve">Таблица </w:t>
      </w:r>
      <w:r w:rsidR="003A36D3">
        <w:rPr>
          <w:rFonts w:ascii="Times New Roman" w:hAnsi="Times New Roman"/>
          <w:sz w:val="24"/>
          <w:szCs w:val="24"/>
        </w:rPr>
        <w:t>6</w:t>
      </w:r>
      <w:r w:rsidRPr="00723179">
        <w:rPr>
          <w:rFonts w:ascii="Times New Roman" w:hAnsi="Times New Roman"/>
          <w:sz w:val="24"/>
          <w:szCs w:val="24"/>
        </w:rPr>
        <w:t xml:space="preserve">-3. Трудовые ресурсы </w:t>
      </w:r>
      <w:r>
        <w:rPr>
          <w:rFonts w:ascii="Times New Roman" w:hAnsi="Times New Roman"/>
          <w:sz w:val="24"/>
          <w:szCs w:val="24"/>
        </w:rPr>
        <w:t>Бессоновского</w:t>
      </w:r>
      <w:r w:rsidRPr="00723179">
        <w:rPr>
          <w:rFonts w:ascii="Times New Roman" w:hAnsi="Times New Roman"/>
          <w:sz w:val="24"/>
          <w:szCs w:val="24"/>
        </w:rPr>
        <w:t xml:space="preserve"> района</w:t>
      </w:r>
      <w:r w:rsidRPr="006F6B33">
        <w:rPr>
          <w:vertAlign w:val="superscript"/>
        </w:rPr>
        <w:footnoteReference w:id="73"/>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6"/>
        <w:gridCol w:w="850"/>
        <w:gridCol w:w="850"/>
        <w:gridCol w:w="851"/>
        <w:gridCol w:w="850"/>
        <w:gridCol w:w="851"/>
        <w:gridCol w:w="850"/>
        <w:gridCol w:w="851"/>
      </w:tblGrid>
      <w:tr w:rsidR="00D84FD0" w:rsidRPr="00293FBC" w:rsidTr="00AC1C60">
        <w:trPr>
          <w:tblHeader/>
        </w:trPr>
        <w:tc>
          <w:tcPr>
            <w:tcW w:w="3686" w:type="dxa"/>
            <w:tcBorders>
              <w:top w:val="single" w:sz="4" w:space="0" w:color="auto"/>
              <w:bottom w:val="single" w:sz="4" w:space="0" w:color="auto"/>
              <w:right w:val="single" w:sz="4" w:space="0" w:color="auto"/>
            </w:tcBorders>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Показатели</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2014</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2015</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2016</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2017</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2018</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2019</w:t>
            </w:r>
          </w:p>
        </w:tc>
        <w:tc>
          <w:tcPr>
            <w:tcW w:w="851"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2020</w:t>
            </w:r>
          </w:p>
        </w:tc>
      </w:tr>
      <w:tr w:rsidR="00D84FD0" w:rsidRPr="00293FBC" w:rsidTr="00AC1C60">
        <w:trPr>
          <w:tblHeader/>
        </w:trPr>
        <w:tc>
          <w:tcPr>
            <w:tcW w:w="3686" w:type="dxa"/>
            <w:tcBorders>
              <w:top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w:t>
            </w:r>
          </w:p>
        </w:tc>
        <w:tc>
          <w:tcPr>
            <w:tcW w:w="851"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w:t>
            </w:r>
          </w:p>
        </w:tc>
      </w:tr>
      <w:tr w:rsidR="00D84FD0" w:rsidRPr="00293FBC" w:rsidTr="00AC1C60">
        <w:tc>
          <w:tcPr>
            <w:tcW w:w="3686" w:type="dxa"/>
            <w:tcBorders>
              <w:top w:val="single" w:sz="4" w:space="0" w:color="auto"/>
              <w:bottom w:val="single" w:sz="4" w:space="0" w:color="auto"/>
              <w:right w:val="single" w:sz="4" w:space="0" w:color="auto"/>
            </w:tcBorders>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Население в возрасте</w:t>
            </w:r>
          </w:p>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моложе трудоспособного</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8140</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8448</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8800</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8945</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8997</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8929</w:t>
            </w:r>
          </w:p>
        </w:tc>
        <w:tc>
          <w:tcPr>
            <w:tcW w:w="851"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8704</w:t>
            </w:r>
          </w:p>
        </w:tc>
      </w:tr>
      <w:tr w:rsidR="00D84FD0" w:rsidRPr="00293FBC" w:rsidTr="00AC1C60">
        <w:tc>
          <w:tcPr>
            <w:tcW w:w="3686" w:type="dxa"/>
            <w:tcBorders>
              <w:top w:val="single" w:sz="4" w:space="0" w:color="auto"/>
              <w:bottom w:val="single" w:sz="4" w:space="0" w:color="auto"/>
              <w:right w:val="single" w:sz="4" w:space="0" w:color="auto"/>
            </w:tcBorders>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Население в трудоспособном возрасте</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26851</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26801</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26725</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26439</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26169</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25815</w:t>
            </w:r>
          </w:p>
        </w:tc>
        <w:tc>
          <w:tcPr>
            <w:tcW w:w="851"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25894</w:t>
            </w:r>
          </w:p>
        </w:tc>
      </w:tr>
      <w:tr w:rsidR="00D84FD0" w:rsidRPr="00293FBC" w:rsidTr="00AC1C60">
        <w:tc>
          <w:tcPr>
            <w:tcW w:w="3686" w:type="dxa"/>
            <w:tcBorders>
              <w:top w:val="single" w:sz="4" w:space="0" w:color="auto"/>
              <w:bottom w:val="single" w:sz="4" w:space="0" w:color="auto"/>
              <w:right w:val="single" w:sz="4" w:space="0" w:color="auto"/>
            </w:tcBorders>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 xml:space="preserve">Население старше </w:t>
            </w:r>
          </w:p>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трудоспособного возраста</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11977</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12381</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13018</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13282</w:t>
            </w:r>
          </w:p>
        </w:tc>
        <w:tc>
          <w:tcPr>
            <w:tcW w:w="851"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13556</w:t>
            </w:r>
          </w:p>
        </w:tc>
        <w:tc>
          <w:tcPr>
            <w:tcW w:w="850" w:type="dxa"/>
            <w:tcBorders>
              <w:top w:val="single" w:sz="4" w:space="0" w:color="auto"/>
              <w:left w:val="single" w:sz="4" w:space="0" w:color="auto"/>
              <w:bottom w:val="single" w:sz="4" w:space="0" w:color="auto"/>
              <w:right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13817</w:t>
            </w:r>
          </w:p>
        </w:tc>
        <w:tc>
          <w:tcPr>
            <w:tcW w:w="851" w:type="dxa"/>
            <w:tcBorders>
              <w:top w:val="single" w:sz="4" w:space="0" w:color="auto"/>
              <w:left w:val="single" w:sz="4" w:space="0" w:color="auto"/>
              <w:bottom w:val="single" w:sz="4" w:space="0" w:color="auto"/>
            </w:tcBorders>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13354</w:t>
            </w:r>
          </w:p>
        </w:tc>
      </w:tr>
    </w:tbl>
    <w:p w:rsidR="00D84FD0" w:rsidRDefault="00D84FD0" w:rsidP="00D84FD0">
      <w:pPr>
        <w:spacing w:before="120" w:after="0" w:line="240" w:lineRule="auto"/>
        <w:ind w:firstLine="709"/>
        <w:rPr>
          <w:rFonts w:ascii="Times New Roman" w:hAnsi="Times New Roman"/>
          <w:sz w:val="24"/>
          <w:szCs w:val="24"/>
        </w:rPr>
      </w:pPr>
      <w:r>
        <w:rPr>
          <w:rFonts w:ascii="Times New Roman" w:hAnsi="Times New Roman"/>
          <w:sz w:val="24"/>
          <w:szCs w:val="24"/>
        </w:rPr>
        <w:t xml:space="preserve">Динамика численности населения по муниципальным образованиям Бессоновского района неравномерна. За последние несколько лет свое население теряли все сельские поселения, расположенные на территории Бессоновского района. Однако наибольшие потери наблюдаются в небольших и наиболее отдаленных от крупных автодорог </w:t>
      </w:r>
      <w:r w:rsidR="007E17CC">
        <w:rPr>
          <w:rFonts w:ascii="Times New Roman" w:hAnsi="Times New Roman"/>
          <w:sz w:val="24"/>
          <w:szCs w:val="24"/>
        </w:rPr>
        <w:t xml:space="preserve">и города Пензы </w:t>
      </w:r>
      <w:r>
        <w:rPr>
          <w:rFonts w:ascii="Times New Roman" w:hAnsi="Times New Roman"/>
          <w:sz w:val="24"/>
          <w:szCs w:val="24"/>
        </w:rPr>
        <w:t xml:space="preserve">населенных пунктах (таблица </w:t>
      </w:r>
      <w:r w:rsidR="003A36D3">
        <w:rPr>
          <w:rFonts w:ascii="Times New Roman" w:hAnsi="Times New Roman"/>
          <w:sz w:val="24"/>
          <w:szCs w:val="24"/>
        </w:rPr>
        <w:t>6</w:t>
      </w:r>
      <w:r>
        <w:rPr>
          <w:rFonts w:ascii="Times New Roman" w:hAnsi="Times New Roman"/>
          <w:sz w:val="24"/>
          <w:szCs w:val="24"/>
        </w:rPr>
        <w:t>-4).</w:t>
      </w:r>
    </w:p>
    <w:p w:rsidR="00D84FD0" w:rsidRPr="00C455E6" w:rsidRDefault="00D84FD0" w:rsidP="00D84FD0">
      <w:pPr>
        <w:spacing w:before="120" w:after="120" w:line="240" w:lineRule="auto"/>
        <w:jc w:val="center"/>
        <w:rPr>
          <w:rFonts w:ascii="Times New Roman" w:hAnsi="Times New Roman"/>
          <w:sz w:val="24"/>
          <w:szCs w:val="24"/>
        </w:rPr>
      </w:pPr>
      <w:r w:rsidRPr="00C455E6">
        <w:rPr>
          <w:rFonts w:ascii="Times New Roman" w:hAnsi="Times New Roman"/>
          <w:sz w:val="24"/>
          <w:szCs w:val="24"/>
        </w:rPr>
        <w:t xml:space="preserve">Таблица </w:t>
      </w:r>
      <w:r w:rsidR="003A36D3">
        <w:rPr>
          <w:rFonts w:ascii="Times New Roman" w:hAnsi="Times New Roman"/>
          <w:sz w:val="24"/>
          <w:szCs w:val="24"/>
        </w:rPr>
        <w:t>6</w:t>
      </w:r>
      <w:r w:rsidRPr="00C455E6">
        <w:rPr>
          <w:rFonts w:ascii="Times New Roman" w:hAnsi="Times New Roman"/>
          <w:sz w:val="24"/>
          <w:szCs w:val="24"/>
        </w:rPr>
        <w:t>-4. Динамика численности населения по муниципальным образованиям Бессоновского района</w:t>
      </w:r>
      <w:r>
        <w:rPr>
          <w:rStyle w:val="ae"/>
          <w:rFonts w:ascii="Times New Roman" w:hAnsi="Times New Roman"/>
          <w:sz w:val="24"/>
          <w:szCs w:val="24"/>
        </w:rPr>
        <w:footnoteReference w:id="74"/>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2290"/>
        <w:gridCol w:w="1107"/>
        <w:gridCol w:w="1107"/>
        <w:gridCol w:w="1107"/>
        <w:gridCol w:w="1312"/>
        <w:gridCol w:w="1066"/>
        <w:gridCol w:w="1090"/>
      </w:tblGrid>
      <w:tr w:rsidR="00D84FD0" w:rsidRPr="00293FBC" w:rsidTr="007E7A05">
        <w:trPr>
          <w:tblHeader/>
        </w:trPr>
        <w:tc>
          <w:tcPr>
            <w:tcW w:w="549" w:type="dxa"/>
            <w:vMerge w:val="restart"/>
            <w:tcMar>
              <w:left w:w="28" w:type="dxa"/>
              <w:right w:w="28"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 п.п.</w:t>
            </w:r>
          </w:p>
        </w:tc>
        <w:tc>
          <w:tcPr>
            <w:tcW w:w="2290" w:type="dxa"/>
            <w:vMerge w:val="restart"/>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Муниципальное образование</w:t>
            </w:r>
          </w:p>
        </w:tc>
        <w:tc>
          <w:tcPr>
            <w:tcW w:w="3321" w:type="dxa"/>
            <w:gridSpan w:val="3"/>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Среднегодовая численность постоянного населения, чел.</w:t>
            </w:r>
          </w:p>
        </w:tc>
        <w:tc>
          <w:tcPr>
            <w:tcW w:w="1312" w:type="dxa"/>
            <w:vMerge w:val="restart"/>
          </w:tcPr>
          <w:p w:rsidR="00D84FD0" w:rsidRPr="009F55F0" w:rsidRDefault="00D84FD0" w:rsidP="009F55F0">
            <w:pPr>
              <w:spacing w:after="0" w:line="240" w:lineRule="auto"/>
              <w:jc w:val="center"/>
              <w:rPr>
                <w:rFonts w:ascii="Times New Roman" w:hAnsi="Times New Roman"/>
                <w:sz w:val="20"/>
                <w:szCs w:val="20"/>
              </w:rPr>
            </w:pPr>
            <w:r w:rsidRPr="009F55F0">
              <w:rPr>
                <w:rFonts w:ascii="Times New Roman" w:hAnsi="Times New Roman"/>
                <w:sz w:val="20"/>
                <w:szCs w:val="20"/>
              </w:rPr>
              <w:t>Численность</w:t>
            </w:r>
            <w:r w:rsidR="009F55F0" w:rsidRPr="009F55F0">
              <w:rPr>
                <w:rFonts w:ascii="Times New Roman" w:hAnsi="Times New Roman"/>
                <w:sz w:val="20"/>
                <w:szCs w:val="20"/>
              </w:rPr>
              <w:t xml:space="preserve"> постоянного </w:t>
            </w:r>
            <w:r w:rsidRPr="009F55F0">
              <w:rPr>
                <w:rFonts w:ascii="Times New Roman" w:hAnsi="Times New Roman"/>
                <w:sz w:val="20"/>
                <w:szCs w:val="20"/>
              </w:rPr>
              <w:t xml:space="preserve"> населения на 01.01.202</w:t>
            </w:r>
            <w:r w:rsidR="009F55F0" w:rsidRPr="009F55F0">
              <w:rPr>
                <w:rFonts w:ascii="Times New Roman" w:hAnsi="Times New Roman"/>
                <w:sz w:val="20"/>
                <w:szCs w:val="20"/>
              </w:rPr>
              <w:t>0</w:t>
            </w:r>
          </w:p>
        </w:tc>
        <w:tc>
          <w:tcPr>
            <w:tcW w:w="2156" w:type="dxa"/>
            <w:gridSpan w:val="2"/>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Динамика численности 2018-2020</w:t>
            </w:r>
          </w:p>
        </w:tc>
      </w:tr>
      <w:tr w:rsidR="00D84FD0" w:rsidRPr="00293FBC" w:rsidTr="007E7A05">
        <w:trPr>
          <w:tblHeader/>
        </w:trPr>
        <w:tc>
          <w:tcPr>
            <w:tcW w:w="549" w:type="dxa"/>
            <w:vMerge/>
            <w:tcMar>
              <w:left w:w="28" w:type="dxa"/>
              <w:right w:w="28" w:type="dxa"/>
            </w:tcMar>
            <w:vAlign w:val="center"/>
          </w:tcPr>
          <w:p w:rsidR="00D84FD0" w:rsidRPr="00293FBC" w:rsidRDefault="00D84FD0" w:rsidP="00AC1C60">
            <w:pPr>
              <w:spacing w:after="0" w:line="240" w:lineRule="auto"/>
              <w:jc w:val="center"/>
              <w:rPr>
                <w:rFonts w:ascii="Times New Roman" w:hAnsi="Times New Roman"/>
                <w:sz w:val="20"/>
                <w:szCs w:val="20"/>
              </w:rPr>
            </w:pPr>
          </w:p>
        </w:tc>
        <w:tc>
          <w:tcPr>
            <w:tcW w:w="2290" w:type="dxa"/>
            <w:vMerge/>
            <w:vAlign w:val="center"/>
          </w:tcPr>
          <w:p w:rsidR="00D84FD0" w:rsidRPr="00293FBC" w:rsidRDefault="00D84FD0" w:rsidP="00AC1C60">
            <w:pPr>
              <w:spacing w:after="0" w:line="240" w:lineRule="auto"/>
              <w:jc w:val="center"/>
              <w:rPr>
                <w:rFonts w:ascii="Times New Roman" w:hAnsi="Times New Roman"/>
                <w:sz w:val="20"/>
                <w:szCs w:val="20"/>
              </w:rPr>
            </w:pPr>
          </w:p>
        </w:tc>
        <w:tc>
          <w:tcPr>
            <w:tcW w:w="1107"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2018</w:t>
            </w:r>
          </w:p>
        </w:tc>
        <w:tc>
          <w:tcPr>
            <w:tcW w:w="1107"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2019</w:t>
            </w:r>
          </w:p>
        </w:tc>
        <w:tc>
          <w:tcPr>
            <w:tcW w:w="1107"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2020</w:t>
            </w:r>
          </w:p>
        </w:tc>
        <w:tc>
          <w:tcPr>
            <w:tcW w:w="1312" w:type="dxa"/>
            <w:vMerge/>
          </w:tcPr>
          <w:p w:rsidR="00D84FD0" w:rsidRPr="009F55F0" w:rsidRDefault="00D84FD0" w:rsidP="00AC1C60">
            <w:pPr>
              <w:spacing w:after="0" w:line="240" w:lineRule="auto"/>
              <w:jc w:val="center"/>
              <w:rPr>
                <w:rFonts w:ascii="Times New Roman" w:hAnsi="Times New Roman"/>
                <w:sz w:val="20"/>
                <w:szCs w:val="20"/>
              </w:rPr>
            </w:pPr>
          </w:p>
        </w:tc>
        <w:tc>
          <w:tcPr>
            <w:tcW w:w="106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Чел.</w:t>
            </w:r>
          </w:p>
        </w:tc>
        <w:tc>
          <w:tcPr>
            <w:tcW w:w="1090"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w:t>
            </w:r>
          </w:p>
        </w:tc>
      </w:tr>
      <w:tr w:rsidR="00D84FD0" w:rsidRPr="00293FBC" w:rsidTr="007E7A05">
        <w:trPr>
          <w:tblHeader/>
        </w:trPr>
        <w:tc>
          <w:tcPr>
            <w:tcW w:w="549" w:type="dxa"/>
            <w:tcMar>
              <w:left w:w="28" w:type="dxa"/>
              <w:right w:w="28" w:type="dxa"/>
            </w:tcMar>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2290"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107"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107"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107"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1312" w:type="dxa"/>
          </w:tcPr>
          <w:p w:rsidR="00D84FD0" w:rsidRPr="009F55F0" w:rsidRDefault="00D84FD0" w:rsidP="00AC1C60">
            <w:pPr>
              <w:spacing w:after="0" w:line="240" w:lineRule="auto"/>
              <w:jc w:val="center"/>
              <w:rPr>
                <w:rFonts w:ascii="Times New Roman" w:hAnsi="Times New Roman"/>
                <w:sz w:val="20"/>
                <w:szCs w:val="20"/>
              </w:rPr>
            </w:pPr>
            <w:r w:rsidRPr="009F55F0">
              <w:rPr>
                <w:rFonts w:ascii="Times New Roman" w:hAnsi="Times New Roman"/>
                <w:sz w:val="20"/>
                <w:szCs w:val="20"/>
              </w:rPr>
              <w:t>6</w:t>
            </w:r>
          </w:p>
        </w:tc>
        <w:tc>
          <w:tcPr>
            <w:tcW w:w="106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7</w:t>
            </w:r>
          </w:p>
        </w:tc>
        <w:tc>
          <w:tcPr>
            <w:tcW w:w="1090"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8</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Александровский сельсовет</w:t>
            </w:r>
          </w:p>
        </w:tc>
        <w:tc>
          <w:tcPr>
            <w:tcW w:w="1107" w:type="dxa"/>
            <w:tcBorders>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396</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385</w:t>
            </w:r>
          </w:p>
        </w:tc>
        <w:tc>
          <w:tcPr>
            <w:tcW w:w="1107" w:type="dxa"/>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379</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379</w:t>
            </w:r>
          </w:p>
        </w:tc>
        <w:tc>
          <w:tcPr>
            <w:tcW w:w="1066" w:type="dxa"/>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-20</w:t>
            </w:r>
          </w:p>
        </w:tc>
        <w:tc>
          <w:tcPr>
            <w:tcW w:w="1090" w:type="dxa"/>
            <w:vAlign w:val="center"/>
          </w:tcPr>
          <w:p w:rsidR="009F55F0" w:rsidRPr="00293FBC" w:rsidRDefault="009F55F0" w:rsidP="009F55F0">
            <w:pPr>
              <w:spacing w:after="0" w:line="240" w:lineRule="auto"/>
              <w:jc w:val="center"/>
              <w:rPr>
                <w:rFonts w:ascii="Times New Roman" w:hAnsi="Times New Roman"/>
                <w:b/>
                <w:sz w:val="20"/>
                <w:szCs w:val="20"/>
              </w:rPr>
            </w:pPr>
            <w:r w:rsidRPr="00293FBC">
              <w:rPr>
                <w:rFonts w:ascii="Times New Roman" w:hAnsi="Times New Roman"/>
                <w:b/>
                <w:sz w:val="20"/>
                <w:szCs w:val="20"/>
              </w:rPr>
              <w:t>-4,3%</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Бессоновский сельсовет</w:t>
            </w:r>
          </w:p>
        </w:tc>
        <w:tc>
          <w:tcPr>
            <w:tcW w:w="1107" w:type="dxa"/>
            <w:tcBorders>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15525</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15607</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15467</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15577</w:t>
            </w:r>
          </w:p>
        </w:tc>
        <w:tc>
          <w:tcPr>
            <w:tcW w:w="1066" w:type="dxa"/>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-58</w:t>
            </w:r>
          </w:p>
        </w:tc>
        <w:tc>
          <w:tcPr>
            <w:tcW w:w="1090" w:type="dxa"/>
            <w:vAlign w:val="center"/>
          </w:tcPr>
          <w:p w:rsidR="009F55F0" w:rsidRPr="00F028F4" w:rsidRDefault="009F55F0" w:rsidP="009F55F0">
            <w:pPr>
              <w:spacing w:after="0" w:line="240" w:lineRule="auto"/>
              <w:jc w:val="center"/>
              <w:rPr>
                <w:rFonts w:ascii="Times New Roman" w:hAnsi="Times New Roman"/>
                <w:sz w:val="20"/>
                <w:szCs w:val="20"/>
              </w:rPr>
            </w:pPr>
            <w:r w:rsidRPr="00F028F4">
              <w:rPr>
                <w:rFonts w:ascii="Times New Roman" w:hAnsi="Times New Roman"/>
                <w:sz w:val="20"/>
                <w:szCs w:val="20"/>
              </w:rPr>
              <w:t>-0,4%</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Вазерский сельсовет</w:t>
            </w:r>
          </w:p>
        </w:tc>
        <w:tc>
          <w:tcPr>
            <w:tcW w:w="1107" w:type="dxa"/>
            <w:tcBorders>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2657</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2624</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2606</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2617</w:t>
            </w:r>
          </w:p>
        </w:tc>
        <w:tc>
          <w:tcPr>
            <w:tcW w:w="1066" w:type="dxa"/>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-51</w:t>
            </w:r>
          </w:p>
        </w:tc>
        <w:tc>
          <w:tcPr>
            <w:tcW w:w="1090" w:type="dxa"/>
            <w:vAlign w:val="center"/>
          </w:tcPr>
          <w:p w:rsidR="009F55F0" w:rsidRPr="00F028F4" w:rsidRDefault="009F55F0" w:rsidP="009F55F0">
            <w:pPr>
              <w:spacing w:after="0" w:line="240" w:lineRule="auto"/>
              <w:jc w:val="center"/>
              <w:rPr>
                <w:rFonts w:ascii="Times New Roman" w:hAnsi="Times New Roman"/>
                <w:sz w:val="20"/>
                <w:szCs w:val="20"/>
              </w:rPr>
            </w:pPr>
            <w:r w:rsidRPr="00F028F4">
              <w:rPr>
                <w:rFonts w:ascii="Times New Roman" w:hAnsi="Times New Roman"/>
                <w:sz w:val="20"/>
                <w:szCs w:val="20"/>
              </w:rPr>
              <w:t>-1,9%</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Грабовский сельсовет</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8916</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8800</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8616</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8719</w:t>
            </w:r>
          </w:p>
        </w:tc>
        <w:tc>
          <w:tcPr>
            <w:tcW w:w="1066" w:type="dxa"/>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-300</w:t>
            </w:r>
          </w:p>
        </w:tc>
        <w:tc>
          <w:tcPr>
            <w:tcW w:w="1090" w:type="dxa"/>
            <w:vAlign w:val="center"/>
          </w:tcPr>
          <w:p w:rsidR="009F55F0" w:rsidRPr="00F028F4" w:rsidRDefault="009F55F0" w:rsidP="009F55F0">
            <w:pPr>
              <w:spacing w:after="0" w:line="240" w:lineRule="auto"/>
              <w:jc w:val="center"/>
              <w:rPr>
                <w:rFonts w:ascii="Times New Roman" w:hAnsi="Times New Roman"/>
                <w:b/>
                <w:sz w:val="20"/>
                <w:szCs w:val="20"/>
              </w:rPr>
            </w:pPr>
            <w:r w:rsidRPr="00F028F4">
              <w:rPr>
                <w:rFonts w:ascii="Times New Roman" w:hAnsi="Times New Roman"/>
                <w:b/>
                <w:sz w:val="20"/>
                <w:szCs w:val="20"/>
              </w:rPr>
              <w:t>-3,4%</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Кижеватовский сельсовет</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3716</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3672</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3640</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3654</w:t>
            </w:r>
          </w:p>
        </w:tc>
        <w:tc>
          <w:tcPr>
            <w:tcW w:w="1066" w:type="dxa"/>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-76</w:t>
            </w:r>
          </w:p>
        </w:tc>
        <w:tc>
          <w:tcPr>
            <w:tcW w:w="1090" w:type="dxa"/>
            <w:vAlign w:val="center"/>
          </w:tcPr>
          <w:p w:rsidR="009F55F0" w:rsidRPr="00F028F4" w:rsidRDefault="009F55F0" w:rsidP="009F55F0">
            <w:pPr>
              <w:spacing w:after="0" w:line="240" w:lineRule="auto"/>
              <w:jc w:val="center"/>
              <w:rPr>
                <w:rFonts w:ascii="Times New Roman" w:hAnsi="Times New Roman"/>
                <w:sz w:val="20"/>
                <w:szCs w:val="20"/>
              </w:rPr>
            </w:pPr>
            <w:r w:rsidRPr="00F028F4">
              <w:rPr>
                <w:rFonts w:ascii="Times New Roman" w:hAnsi="Times New Roman"/>
                <w:sz w:val="20"/>
                <w:szCs w:val="20"/>
              </w:rPr>
              <w:t>-2,0%</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Полеологовский сельсовет</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1712</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1696</w:t>
            </w:r>
          </w:p>
        </w:tc>
        <w:tc>
          <w:tcPr>
            <w:tcW w:w="1107" w:type="dxa"/>
            <w:tcBorders>
              <w:top w:val="single" w:sz="8" w:space="0" w:color="000000"/>
              <w:left w:val="single" w:sz="8" w:space="0" w:color="000000"/>
              <w:bottom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1675</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1690</w:t>
            </w:r>
          </w:p>
        </w:tc>
        <w:tc>
          <w:tcPr>
            <w:tcW w:w="1066" w:type="dxa"/>
            <w:vAlign w:val="center"/>
          </w:tcPr>
          <w:p w:rsidR="009F55F0" w:rsidRPr="00293FBC" w:rsidRDefault="009F55F0" w:rsidP="009F55F0">
            <w:pPr>
              <w:autoSpaceDE w:val="0"/>
              <w:autoSpaceDN w:val="0"/>
              <w:adjustRightInd w:val="0"/>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-37</w:t>
            </w:r>
          </w:p>
        </w:tc>
        <w:tc>
          <w:tcPr>
            <w:tcW w:w="1090" w:type="dxa"/>
            <w:vAlign w:val="center"/>
          </w:tcPr>
          <w:p w:rsidR="009F55F0" w:rsidRPr="00F028F4" w:rsidRDefault="009F55F0" w:rsidP="009F55F0">
            <w:pPr>
              <w:autoSpaceDE w:val="0"/>
              <w:autoSpaceDN w:val="0"/>
              <w:adjustRightInd w:val="0"/>
              <w:spacing w:after="0" w:line="240" w:lineRule="auto"/>
              <w:jc w:val="center"/>
              <w:rPr>
                <w:rFonts w:ascii="Times New Roman" w:hAnsi="Times New Roman"/>
                <w:color w:val="000000"/>
                <w:sz w:val="20"/>
                <w:szCs w:val="20"/>
              </w:rPr>
            </w:pPr>
            <w:r w:rsidRPr="00F028F4">
              <w:rPr>
                <w:rFonts w:ascii="Times New Roman" w:hAnsi="Times New Roman"/>
                <w:color w:val="000000"/>
                <w:sz w:val="20"/>
                <w:szCs w:val="20"/>
              </w:rPr>
              <w:t>-2,2%</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Проказнинский сельсовет</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1761</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1737</w:t>
            </w:r>
          </w:p>
        </w:tc>
        <w:tc>
          <w:tcPr>
            <w:tcW w:w="1107" w:type="dxa"/>
            <w:tcBorders>
              <w:top w:val="single" w:sz="8" w:space="0" w:color="000000"/>
              <w:left w:val="single" w:sz="8" w:space="0" w:color="000000"/>
              <w:bottom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1702</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1719</w:t>
            </w:r>
          </w:p>
        </w:tc>
        <w:tc>
          <w:tcPr>
            <w:tcW w:w="1066" w:type="dxa"/>
            <w:vAlign w:val="center"/>
          </w:tcPr>
          <w:p w:rsidR="009F55F0" w:rsidRPr="00293FBC" w:rsidRDefault="009F55F0" w:rsidP="009F55F0">
            <w:pPr>
              <w:autoSpaceDE w:val="0"/>
              <w:autoSpaceDN w:val="0"/>
              <w:adjustRightInd w:val="0"/>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-59</w:t>
            </w:r>
          </w:p>
        </w:tc>
        <w:tc>
          <w:tcPr>
            <w:tcW w:w="1090" w:type="dxa"/>
            <w:vAlign w:val="center"/>
          </w:tcPr>
          <w:p w:rsidR="009F55F0" w:rsidRPr="00F028F4" w:rsidRDefault="009F55F0" w:rsidP="009F55F0">
            <w:pPr>
              <w:autoSpaceDE w:val="0"/>
              <w:autoSpaceDN w:val="0"/>
              <w:adjustRightInd w:val="0"/>
              <w:spacing w:after="0" w:line="240" w:lineRule="auto"/>
              <w:jc w:val="center"/>
              <w:rPr>
                <w:rFonts w:ascii="Times New Roman" w:hAnsi="Times New Roman"/>
                <w:b/>
                <w:color w:val="000000"/>
                <w:sz w:val="20"/>
                <w:szCs w:val="20"/>
              </w:rPr>
            </w:pPr>
            <w:r w:rsidRPr="00F028F4">
              <w:rPr>
                <w:rFonts w:ascii="Times New Roman" w:hAnsi="Times New Roman"/>
                <w:b/>
                <w:color w:val="000000"/>
                <w:sz w:val="20"/>
                <w:szCs w:val="20"/>
              </w:rPr>
              <w:t>-3,4%</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Сосновский сельсовет</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5207</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5072</w:t>
            </w:r>
          </w:p>
        </w:tc>
        <w:tc>
          <w:tcPr>
            <w:tcW w:w="1107" w:type="dxa"/>
            <w:tcBorders>
              <w:top w:val="single" w:sz="8" w:space="0" w:color="000000"/>
              <w:left w:val="single" w:sz="8" w:space="0" w:color="000000"/>
              <w:bottom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4925</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4992</w:t>
            </w:r>
          </w:p>
        </w:tc>
        <w:tc>
          <w:tcPr>
            <w:tcW w:w="1066" w:type="dxa"/>
            <w:vAlign w:val="center"/>
          </w:tcPr>
          <w:p w:rsidR="009F55F0" w:rsidRPr="00293FBC" w:rsidRDefault="009F55F0" w:rsidP="009F55F0">
            <w:pPr>
              <w:autoSpaceDE w:val="0"/>
              <w:autoSpaceDN w:val="0"/>
              <w:adjustRightInd w:val="0"/>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-282</w:t>
            </w:r>
          </w:p>
        </w:tc>
        <w:tc>
          <w:tcPr>
            <w:tcW w:w="1090" w:type="dxa"/>
            <w:vAlign w:val="center"/>
          </w:tcPr>
          <w:p w:rsidR="009F55F0" w:rsidRPr="00293FBC" w:rsidRDefault="009F55F0" w:rsidP="009F55F0">
            <w:pPr>
              <w:autoSpaceDE w:val="0"/>
              <w:autoSpaceDN w:val="0"/>
              <w:adjustRightInd w:val="0"/>
              <w:spacing w:after="0" w:line="240" w:lineRule="auto"/>
              <w:jc w:val="center"/>
              <w:rPr>
                <w:rFonts w:ascii="Times New Roman" w:hAnsi="Times New Roman"/>
                <w:b/>
                <w:color w:val="000000"/>
                <w:sz w:val="20"/>
                <w:szCs w:val="20"/>
              </w:rPr>
            </w:pPr>
            <w:r w:rsidRPr="00293FBC">
              <w:rPr>
                <w:rFonts w:ascii="Times New Roman" w:hAnsi="Times New Roman"/>
                <w:b/>
                <w:color w:val="000000"/>
                <w:sz w:val="20"/>
                <w:szCs w:val="20"/>
              </w:rPr>
              <w:t>-5,4%</w:t>
            </w:r>
          </w:p>
        </w:tc>
      </w:tr>
      <w:tr w:rsidR="009F55F0" w:rsidRPr="00293FBC" w:rsidTr="009F55F0">
        <w:tc>
          <w:tcPr>
            <w:tcW w:w="549" w:type="dxa"/>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Степановский сельсовет</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1456</w:t>
            </w:r>
          </w:p>
        </w:tc>
        <w:tc>
          <w:tcPr>
            <w:tcW w:w="1107" w:type="dxa"/>
            <w:tcBorders>
              <w:top w:val="single" w:sz="8" w:space="0" w:color="000000"/>
              <w:left w:val="single" w:sz="8" w:space="0" w:color="000000"/>
              <w:bottom w:val="single" w:sz="8" w:space="0" w:color="000000"/>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1433</w:t>
            </w:r>
          </w:p>
        </w:tc>
        <w:tc>
          <w:tcPr>
            <w:tcW w:w="1107" w:type="dxa"/>
            <w:tcBorders>
              <w:top w:val="single" w:sz="8" w:space="0" w:color="000000"/>
              <w:left w:val="single" w:sz="8" w:space="0" w:color="000000"/>
              <w:bottom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1405</w:t>
            </w:r>
          </w:p>
        </w:tc>
        <w:tc>
          <w:tcPr>
            <w:tcW w:w="1312" w:type="dxa"/>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1415</w:t>
            </w:r>
          </w:p>
        </w:tc>
        <w:tc>
          <w:tcPr>
            <w:tcW w:w="1066" w:type="dxa"/>
            <w:vAlign w:val="center"/>
          </w:tcPr>
          <w:p w:rsidR="009F55F0" w:rsidRPr="00293FBC" w:rsidRDefault="009F55F0" w:rsidP="009F55F0">
            <w:pPr>
              <w:autoSpaceDE w:val="0"/>
              <w:autoSpaceDN w:val="0"/>
              <w:adjustRightInd w:val="0"/>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-51</w:t>
            </w:r>
          </w:p>
        </w:tc>
        <w:tc>
          <w:tcPr>
            <w:tcW w:w="1090" w:type="dxa"/>
            <w:vAlign w:val="center"/>
          </w:tcPr>
          <w:p w:rsidR="009F55F0" w:rsidRPr="00F028F4" w:rsidRDefault="009F55F0" w:rsidP="009F55F0">
            <w:pPr>
              <w:autoSpaceDE w:val="0"/>
              <w:autoSpaceDN w:val="0"/>
              <w:adjustRightInd w:val="0"/>
              <w:spacing w:after="0" w:line="240" w:lineRule="auto"/>
              <w:jc w:val="center"/>
              <w:rPr>
                <w:rFonts w:ascii="Times New Roman" w:hAnsi="Times New Roman"/>
                <w:b/>
                <w:color w:val="000000"/>
                <w:sz w:val="20"/>
                <w:szCs w:val="20"/>
              </w:rPr>
            </w:pPr>
            <w:r w:rsidRPr="00F028F4">
              <w:rPr>
                <w:rFonts w:ascii="Times New Roman" w:hAnsi="Times New Roman"/>
                <w:b/>
                <w:color w:val="000000"/>
                <w:sz w:val="20"/>
                <w:szCs w:val="20"/>
              </w:rPr>
              <w:t>-3,5%</w:t>
            </w:r>
          </w:p>
        </w:tc>
      </w:tr>
      <w:tr w:rsidR="009F55F0" w:rsidRPr="00293FBC" w:rsidTr="009F55F0">
        <w:tc>
          <w:tcPr>
            <w:tcW w:w="549" w:type="dxa"/>
            <w:tcBorders>
              <w:bottom w:val="single" w:sz="4" w:space="0" w:color="auto"/>
            </w:tcBorders>
            <w:tcMar>
              <w:left w:w="28" w:type="dxa"/>
              <w:right w:w="28" w:type="dxa"/>
            </w:tcMar>
            <w:vAlign w:val="center"/>
          </w:tcPr>
          <w:p w:rsidR="009F55F0" w:rsidRPr="00293FBC" w:rsidRDefault="009F55F0" w:rsidP="00784770">
            <w:pPr>
              <w:pStyle w:val="a3"/>
              <w:numPr>
                <w:ilvl w:val="0"/>
                <w:numId w:val="14"/>
              </w:numPr>
              <w:spacing w:after="0" w:line="240" w:lineRule="auto"/>
              <w:jc w:val="center"/>
              <w:rPr>
                <w:rFonts w:ascii="Times New Roman" w:hAnsi="Times New Roman"/>
                <w:sz w:val="20"/>
                <w:szCs w:val="20"/>
              </w:rPr>
            </w:pPr>
          </w:p>
        </w:tc>
        <w:tc>
          <w:tcPr>
            <w:tcW w:w="2290" w:type="dxa"/>
            <w:tcBorders>
              <w:bottom w:val="single" w:sz="4" w:space="0" w:color="auto"/>
            </w:tcBorders>
          </w:tcPr>
          <w:p w:rsidR="009F55F0" w:rsidRPr="00293FBC" w:rsidRDefault="009F55F0" w:rsidP="009F55F0">
            <w:pPr>
              <w:spacing w:after="0" w:line="240" w:lineRule="auto"/>
              <w:rPr>
                <w:rFonts w:ascii="Times New Roman" w:hAnsi="Times New Roman"/>
                <w:sz w:val="20"/>
                <w:szCs w:val="20"/>
              </w:rPr>
            </w:pPr>
            <w:r w:rsidRPr="00293FBC">
              <w:rPr>
                <w:rFonts w:ascii="Times New Roman" w:hAnsi="Times New Roman"/>
                <w:sz w:val="20"/>
                <w:szCs w:val="20"/>
              </w:rPr>
              <w:t>Чемодановский сельсовет</w:t>
            </w:r>
          </w:p>
        </w:tc>
        <w:tc>
          <w:tcPr>
            <w:tcW w:w="1107" w:type="dxa"/>
            <w:tcBorders>
              <w:top w:val="single" w:sz="8" w:space="0" w:color="000000"/>
              <w:left w:val="single" w:sz="8" w:space="0" w:color="000000"/>
              <w:bottom w:val="single" w:sz="4" w:space="0" w:color="auto"/>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7295</w:t>
            </w:r>
          </w:p>
        </w:tc>
        <w:tc>
          <w:tcPr>
            <w:tcW w:w="1107" w:type="dxa"/>
            <w:tcBorders>
              <w:top w:val="single" w:sz="8" w:space="0" w:color="000000"/>
              <w:left w:val="single" w:sz="8" w:space="0" w:color="000000"/>
              <w:bottom w:val="single" w:sz="4" w:space="0" w:color="auto"/>
              <w:right w:val="single" w:sz="8" w:space="0" w:color="000000"/>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7230</w:t>
            </w:r>
          </w:p>
        </w:tc>
        <w:tc>
          <w:tcPr>
            <w:tcW w:w="1107" w:type="dxa"/>
            <w:tcBorders>
              <w:top w:val="single" w:sz="8" w:space="0" w:color="000000"/>
              <w:left w:val="single" w:sz="8" w:space="0" w:color="000000"/>
              <w:bottom w:val="single" w:sz="4" w:space="0" w:color="auto"/>
            </w:tcBorders>
            <w:vAlign w:val="center"/>
          </w:tcPr>
          <w:p w:rsidR="009F55F0" w:rsidRPr="00293FBC" w:rsidRDefault="009F55F0" w:rsidP="009F55F0">
            <w:pPr>
              <w:spacing w:after="0" w:line="240" w:lineRule="auto"/>
              <w:jc w:val="center"/>
              <w:rPr>
                <w:rFonts w:ascii="Times New Roman" w:hAnsi="Times New Roman"/>
                <w:sz w:val="20"/>
                <w:szCs w:val="20"/>
              </w:rPr>
            </w:pPr>
            <w:r w:rsidRPr="00293FBC">
              <w:rPr>
                <w:rFonts w:ascii="Times New Roman" w:hAnsi="Times New Roman"/>
                <w:sz w:val="20"/>
                <w:szCs w:val="20"/>
              </w:rPr>
              <w:t>7137</w:t>
            </w:r>
          </w:p>
        </w:tc>
        <w:tc>
          <w:tcPr>
            <w:tcW w:w="1312" w:type="dxa"/>
            <w:tcBorders>
              <w:bottom w:val="single" w:sz="4" w:space="0" w:color="auto"/>
            </w:tcBorders>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7190</w:t>
            </w:r>
          </w:p>
        </w:tc>
        <w:tc>
          <w:tcPr>
            <w:tcW w:w="1066" w:type="dxa"/>
            <w:tcBorders>
              <w:bottom w:val="single" w:sz="4" w:space="0" w:color="auto"/>
            </w:tcBorders>
            <w:vAlign w:val="center"/>
          </w:tcPr>
          <w:p w:rsidR="009F55F0" w:rsidRPr="00293FBC" w:rsidRDefault="009F55F0" w:rsidP="009F55F0">
            <w:pPr>
              <w:autoSpaceDE w:val="0"/>
              <w:autoSpaceDN w:val="0"/>
              <w:adjustRightInd w:val="0"/>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-158</w:t>
            </w:r>
          </w:p>
        </w:tc>
        <w:tc>
          <w:tcPr>
            <w:tcW w:w="1090" w:type="dxa"/>
            <w:tcBorders>
              <w:bottom w:val="single" w:sz="4" w:space="0" w:color="auto"/>
            </w:tcBorders>
            <w:vAlign w:val="center"/>
          </w:tcPr>
          <w:p w:rsidR="009F55F0" w:rsidRPr="00293FBC" w:rsidRDefault="009F55F0" w:rsidP="009F55F0">
            <w:pPr>
              <w:autoSpaceDE w:val="0"/>
              <w:autoSpaceDN w:val="0"/>
              <w:adjustRightInd w:val="0"/>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-2,2%</w:t>
            </w:r>
          </w:p>
        </w:tc>
      </w:tr>
      <w:tr w:rsidR="009F55F0" w:rsidRPr="009F55F0" w:rsidTr="009F55F0">
        <w:trPr>
          <w:trHeight w:val="134"/>
        </w:trPr>
        <w:tc>
          <w:tcPr>
            <w:tcW w:w="549" w:type="dxa"/>
            <w:tcBorders>
              <w:top w:val="single" w:sz="4" w:space="0" w:color="auto"/>
              <w:bottom w:val="single" w:sz="4" w:space="0" w:color="auto"/>
              <w:right w:val="single" w:sz="4" w:space="0" w:color="auto"/>
            </w:tcBorders>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p>
        </w:tc>
        <w:tc>
          <w:tcPr>
            <w:tcW w:w="229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ИТОГО</w:t>
            </w:r>
          </w:p>
        </w:tc>
        <w:tc>
          <w:tcPr>
            <w:tcW w:w="110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48641</w:t>
            </w:r>
          </w:p>
        </w:tc>
        <w:tc>
          <w:tcPr>
            <w:tcW w:w="110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48256</w:t>
            </w:r>
          </w:p>
        </w:tc>
        <w:tc>
          <w:tcPr>
            <w:tcW w:w="110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47552</w:t>
            </w:r>
          </w:p>
        </w:tc>
        <w:tc>
          <w:tcPr>
            <w:tcW w:w="131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47952</w:t>
            </w:r>
          </w:p>
        </w:tc>
        <w:tc>
          <w:tcPr>
            <w:tcW w:w="10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-1089</w:t>
            </w:r>
          </w:p>
        </w:tc>
        <w:tc>
          <w:tcPr>
            <w:tcW w:w="109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F55F0" w:rsidRPr="009F55F0" w:rsidRDefault="009F55F0" w:rsidP="009F55F0">
            <w:pPr>
              <w:spacing w:after="0" w:line="240" w:lineRule="auto"/>
              <w:jc w:val="center"/>
              <w:rPr>
                <w:rFonts w:ascii="Times New Roman" w:hAnsi="Times New Roman"/>
                <w:sz w:val="20"/>
                <w:szCs w:val="20"/>
              </w:rPr>
            </w:pPr>
            <w:r w:rsidRPr="009F55F0">
              <w:rPr>
                <w:rFonts w:ascii="Times New Roman" w:hAnsi="Times New Roman"/>
                <w:sz w:val="20"/>
                <w:szCs w:val="20"/>
              </w:rPr>
              <w:t>-2,2</w:t>
            </w:r>
          </w:p>
        </w:tc>
      </w:tr>
    </w:tbl>
    <w:p w:rsidR="00D84FD0" w:rsidRPr="00D52694" w:rsidRDefault="00D84FD0" w:rsidP="00D84FD0">
      <w:pPr>
        <w:spacing w:before="120" w:after="0" w:line="240" w:lineRule="auto"/>
        <w:ind w:firstLine="709"/>
        <w:rPr>
          <w:rFonts w:ascii="Times New Roman" w:hAnsi="Times New Roman"/>
          <w:sz w:val="24"/>
          <w:szCs w:val="24"/>
        </w:rPr>
      </w:pPr>
      <w:r w:rsidRPr="00D52694">
        <w:rPr>
          <w:rFonts w:ascii="Times New Roman" w:hAnsi="Times New Roman"/>
          <w:sz w:val="24"/>
          <w:szCs w:val="24"/>
        </w:rPr>
        <w:t>С точки зрения динамики социально-экономического развития Бессоновского района</w:t>
      </w:r>
      <w:r>
        <w:rPr>
          <w:rFonts w:ascii="Times New Roman" w:hAnsi="Times New Roman"/>
          <w:sz w:val="24"/>
          <w:szCs w:val="24"/>
        </w:rPr>
        <w:t xml:space="preserve"> Стратегией социально-экономического развития муниципального образования Бессоновский район Пензенской области, утвержденной собранием представителей Бессоновского района от 10.12.2020 №603-46/4, </w:t>
      </w:r>
      <w:r w:rsidRPr="00D52694">
        <w:rPr>
          <w:rFonts w:ascii="Times New Roman" w:hAnsi="Times New Roman"/>
          <w:sz w:val="24"/>
          <w:szCs w:val="24"/>
        </w:rPr>
        <w:t>сформулировано два содержательных сценария.</w:t>
      </w:r>
    </w:p>
    <w:p w:rsidR="00D84FD0" w:rsidRPr="00D52694" w:rsidRDefault="00D84FD0" w:rsidP="00D84FD0">
      <w:pPr>
        <w:spacing w:after="0" w:line="240" w:lineRule="auto"/>
        <w:ind w:firstLine="709"/>
        <w:rPr>
          <w:rFonts w:ascii="Times New Roman" w:hAnsi="Times New Roman"/>
          <w:sz w:val="24"/>
          <w:szCs w:val="24"/>
        </w:rPr>
      </w:pPr>
      <w:r w:rsidRPr="00D52694">
        <w:rPr>
          <w:rFonts w:ascii="Times New Roman" w:hAnsi="Times New Roman"/>
          <w:sz w:val="24"/>
          <w:szCs w:val="24"/>
        </w:rPr>
        <w:t>Первый сценарий – инерционного развития (пессимистичного</w:t>
      </w:r>
      <w:r w:rsidR="007E17CC">
        <w:rPr>
          <w:rFonts w:ascii="Times New Roman" w:hAnsi="Times New Roman"/>
          <w:sz w:val="24"/>
          <w:szCs w:val="24"/>
        </w:rPr>
        <w:t xml:space="preserve"> и оптимистичного</w:t>
      </w:r>
      <w:r w:rsidRPr="00D52694">
        <w:rPr>
          <w:rFonts w:ascii="Times New Roman" w:hAnsi="Times New Roman"/>
          <w:sz w:val="24"/>
          <w:szCs w:val="24"/>
        </w:rPr>
        <w:t>) – исходит из</w:t>
      </w:r>
      <w:r w:rsidR="00F028F4">
        <w:rPr>
          <w:rFonts w:ascii="Times New Roman" w:hAnsi="Times New Roman"/>
          <w:sz w:val="24"/>
          <w:szCs w:val="24"/>
        </w:rPr>
        <w:t xml:space="preserve"> </w:t>
      </w:r>
      <w:r w:rsidRPr="00D52694">
        <w:rPr>
          <w:rFonts w:ascii="Times New Roman" w:hAnsi="Times New Roman"/>
          <w:sz w:val="24"/>
          <w:szCs w:val="24"/>
        </w:rPr>
        <w:t>предположения, что по динамике развития экономики Бессоновский район в целом будет</w:t>
      </w:r>
      <w:r w:rsidR="00E04128">
        <w:rPr>
          <w:rFonts w:ascii="Times New Roman" w:hAnsi="Times New Roman"/>
          <w:sz w:val="24"/>
          <w:szCs w:val="24"/>
        </w:rPr>
        <w:t xml:space="preserve"> </w:t>
      </w:r>
      <w:r w:rsidRPr="00D52694">
        <w:rPr>
          <w:rFonts w:ascii="Times New Roman" w:hAnsi="Times New Roman"/>
          <w:sz w:val="24"/>
          <w:szCs w:val="24"/>
        </w:rPr>
        <w:t>соответствовать темпам развития экономики Пензенской области и Российской Федерации.Данный сценарий исходит из предположения о том, что району не удастся привлечь для своего</w:t>
      </w:r>
      <w:r w:rsidR="00E04128">
        <w:rPr>
          <w:rFonts w:ascii="Times New Roman" w:hAnsi="Times New Roman"/>
          <w:sz w:val="24"/>
          <w:szCs w:val="24"/>
        </w:rPr>
        <w:t xml:space="preserve"> </w:t>
      </w:r>
      <w:r w:rsidRPr="00D52694">
        <w:rPr>
          <w:rFonts w:ascii="Times New Roman" w:hAnsi="Times New Roman"/>
          <w:sz w:val="24"/>
          <w:szCs w:val="24"/>
        </w:rPr>
        <w:t>развития крупные корпоративные инвестиции. Собственники промышленных предприятий района</w:t>
      </w:r>
      <w:r w:rsidR="00E04128">
        <w:rPr>
          <w:rFonts w:ascii="Times New Roman" w:hAnsi="Times New Roman"/>
          <w:sz w:val="24"/>
          <w:szCs w:val="24"/>
        </w:rPr>
        <w:t xml:space="preserve"> </w:t>
      </w:r>
      <w:r w:rsidRPr="00D52694">
        <w:rPr>
          <w:rFonts w:ascii="Times New Roman" w:hAnsi="Times New Roman"/>
          <w:sz w:val="24"/>
          <w:szCs w:val="24"/>
        </w:rPr>
        <w:t>будут в основном поддерживать и частично модернизировать существующие производства, а в</w:t>
      </w:r>
      <w:r w:rsidR="00E04128">
        <w:rPr>
          <w:rFonts w:ascii="Times New Roman" w:hAnsi="Times New Roman"/>
          <w:sz w:val="24"/>
          <w:szCs w:val="24"/>
        </w:rPr>
        <w:t xml:space="preserve"> </w:t>
      </w:r>
      <w:r w:rsidRPr="00D52694">
        <w:rPr>
          <w:rFonts w:ascii="Times New Roman" w:hAnsi="Times New Roman"/>
          <w:sz w:val="24"/>
          <w:szCs w:val="24"/>
        </w:rPr>
        <w:t>отдельных случаях закрывать явно убыточные или неперспективные. Источники финансирования,</w:t>
      </w:r>
      <w:r w:rsidR="00E04128">
        <w:rPr>
          <w:rFonts w:ascii="Times New Roman" w:hAnsi="Times New Roman"/>
          <w:sz w:val="24"/>
          <w:szCs w:val="24"/>
        </w:rPr>
        <w:t xml:space="preserve"> </w:t>
      </w:r>
      <w:r w:rsidRPr="00D52694">
        <w:rPr>
          <w:rFonts w:ascii="Times New Roman" w:hAnsi="Times New Roman"/>
          <w:sz w:val="24"/>
          <w:szCs w:val="24"/>
        </w:rPr>
        <w:t>на которые следует рассчитывать при реализации инерционного сценария, ограничиваются в</w:t>
      </w:r>
      <w:r w:rsidR="00E04128">
        <w:rPr>
          <w:rFonts w:ascii="Times New Roman" w:hAnsi="Times New Roman"/>
          <w:sz w:val="24"/>
          <w:szCs w:val="24"/>
        </w:rPr>
        <w:t xml:space="preserve"> </w:t>
      </w:r>
      <w:r w:rsidRPr="00D52694">
        <w:rPr>
          <w:rFonts w:ascii="Times New Roman" w:hAnsi="Times New Roman"/>
          <w:sz w:val="24"/>
          <w:szCs w:val="24"/>
        </w:rPr>
        <w:t>основном дотациями из областного бюджета (доходы местного бюджета не покрывают текущихрасходов) и финансированием за счет целевых региональных и федеральных программ.</w:t>
      </w:r>
      <w:r w:rsidR="00E04128">
        <w:rPr>
          <w:rFonts w:ascii="Times New Roman" w:hAnsi="Times New Roman"/>
          <w:sz w:val="24"/>
          <w:szCs w:val="24"/>
        </w:rPr>
        <w:t xml:space="preserve"> </w:t>
      </w:r>
      <w:r w:rsidRPr="00D52694">
        <w:rPr>
          <w:rFonts w:ascii="Times New Roman" w:hAnsi="Times New Roman"/>
          <w:sz w:val="24"/>
          <w:szCs w:val="24"/>
        </w:rPr>
        <w:t>Так, за счет осуществления приоритетных национальных проектов, реализации областных</w:t>
      </w:r>
      <w:r w:rsidR="00E04128">
        <w:rPr>
          <w:rFonts w:ascii="Times New Roman" w:hAnsi="Times New Roman"/>
          <w:sz w:val="24"/>
          <w:szCs w:val="24"/>
        </w:rPr>
        <w:t xml:space="preserve"> </w:t>
      </w:r>
      <w:r w:rsidRPr="00D52694">
        <w:rPr>
          <w:rFonts w:ascii="Times New Roman" w:hAnsi="Times New Roman"/>
          <w:sz w:val="24"/>
          <w:szCs w:val="24"/>
        </w:rPr>
        <w:t>целевых программ и муниципальных программ, улучшится ситуация в системах образования и</w:t>
      </w:r>
      <w:r w:rsidR="00E04128">
        <w:rPr>
          <w:rFonts w:ascii="Times New Roman" w:hAnsi="Times New Roman"/>
          <w:sz w:val="24"/>
          <w:szCs w:val="24"/>
        </w:rPr>
        <w:t xml:space="preserve"> </w:t>
      </w:r>
      <w:r w:rsidRPr="00D52694">
        <w:rPr>
          <w:rFonts w:ascii="Times New Roman" w:hAnsi="Times New Roman"/>
          <w:sz w:val="24"/>
          <w:szCs w:val="24"/>
        </w:rPr>
        <w:t>здравоохранения, получит развитие сфера культуры, будет оказана поддержка развитию малого</w:t>
      </w:r>
      <w:r w:rsidR="00E04128">
        <w:rPr>
          <w:rFonts w:ascii="Times New Roman" w:hAnsi="Times New Roman"/>
          <w:sz w:val="24"/>
          <w:szCs w:val="24"/>
        </w:rPr>
        <w:t xml:space="preserve"> </w:t>
      </w:r>
      <w:r w:rsidRPr="00D52694">
        <w:rPr>
          <w:rFonts w:ascii="Times New Roman" w:hAnsi="Times New Roman"/>
          <w:sz w:val="24"/>
          <w:szCs w:val="24"/>
        </w:rPr>
        <w:t>бизнеса, что обеспечит повышение занятости и увеличение налоговых поступлений в местный</w:t>
      </w:r>
      <w:r w:rsidR="00E04128">
        <w:rPr>
          <w:rFonts w:ascii="Times New Roman" w:hAnsi="Times New Roman"/>
          <w:sz w:val="24"/>
          <w:szCs w:val="24"/>
        </w:rPr>
        <w:t xml:space="preserve"> </w:t>
      </w:r>
      <w:r w:rsidRPr="00D52694">
        <w:rPr>
          <w:rFonts w:ascii="Times New Roman" w:hAnsi="Times New Roman"/>
          <w:sz w:val="24"/>
          <w:szCs w:val="24"/>
        </w:rPr>
        <w:t>бюджет. При поддержке областного бюджета могут быть осуществлены отдельные мероприятия</w:t>
      </w:r>
      <w:r w:rsidR="00E04128">
        <w:rPr>
          <w:rFonts w:ascii="Times New Roman" w:hAnsi="Times New Roman"/>
          <w:sz w:val="24"/>
          <w:szCs w:val="24"/>
        </w:rPr>
        <w:t xml:space="preserve"> </w:t>
      </w:r>
      <w:r w:rsidRPr="00D52694">
        <w:rPr>
          <w:rFonts w:ascii="Times New Roman" w:hAnsi="Times New Roman"/>
          <w:sz w:val="24"/>
          <w:szCs w:val="24"/>
        </w:rPr>
        <w:t>по улучшению экологической ситуации, строительству объектов коммунальной инфраструктуры.</w:t>
      </w:r>
      <w:r w:rsidR="00E04128">
        <w:rPr>
          <w:rFonts w:ascii="Times New Roman" w:hAnsi="Times New Roman"/>
          <w:sz w:val="24"/>
          <w:szCs w:val="24"/>
        </w:rPr>
        <w:t xml:space="preserve"> </w:t>
      </w:r>
      <w:r w:rsidRPr="00D52694">
        <w:rPr>
          <w:rFonts w:ascii="Times New Roman" w:hAnsi="Times New Roman"/>
          <w:sz w:val="24"/>
          <w:szCs w:val="24"/>
        </w:rPr>
        <w:t>Все это обеспечит определенное повышение качества жизни населения.</w:t>
      </w:r>
      <w:r w:rsidR="00E04128">
        <w:rPr>
          <w:rFonts w:ascii="Times New Roman" w:hAnsi="Times New Roman"/>
          <w:sz w:val="24"/>
          <w:szCs w:val="24"/>
        </w:rPr>
        <w:t xml:space="preserve"> </w:t>
      </w:r>
      <w:r w:rsidRPr="00D52694">
        <w:rPr>
          <w:rFonts w:ascii="Times New Roman" w:hAnsi="Times New Roman"/>
          <w:sz w:val="24"/>
          <w:szCs w:val="24"/>
        </w:rPr>
        <w:t>В то же время, основные проблемы района останутся неразрешенными. В Бессоновском</w:t>
      </w:r>
      <w:r w:rsidR="00E04128">
        <w:rPr>
          <w:rFonts w:ascii="Times New Roman" w:hAnsi="Times New Roman"/>
          <w:sz w:val="24"/>
          <w:szCs w:val="24"/>
        </w:rPr>
        <w:t xml:space="preserve"> </w:t>
      </w:r>
      <w:r w:rsidRPr="00D52694">
        <w:rPr>
          <w:rFonts w:ascii="Times New Roman" w:hAnsi="Times New Roman"/>
          <w:sz w:val="24"/>
          <w:szCs w:val="24"/>
        </w:rPr>
        <w:t>районе рост объемов производства в промышленности увеличится незначительно, при этом может</w:t>
      </w:r>
      <w:r w:rsidR="00E04128">
        <w:rPr>
          <w:rFonts w:ascii="Times New Roman" w:hAnsi="Times New Roman"/>
          <w:sz w:val="24"/>
          <w:szCs w:val="24"/>
        </w:rPr>
        <w:t xml:space="preserve"> </w:t>
      </w:r>
      <w:r w:rsidRPr="00D52694">
        <w:rPr>
          <w:rFonts w:ascii="Times New Roman" w:hAnsi="Times New Roman"/>
          <w:sz w:val="24"/>
          <w:szCs w:val="24"/>
        </w:rPr>
        <w:t>происходить сокращение количества рабочих мест. Бюджет района останется дотационным.</w:t>
      </w:r>
      <w:r w:rsidR="00E04128">
        <w:rPr>
          <w:rFonts w:ascii="Times New Roman" w:hAnsi="Times New Roman"/>
          <w:sz w:val="24"/>
          <w:szCs w:val="24"/>
        </w:rPr>
        <w:t xml:space="preserve"> </w:t>
      </w:r>
      <w:r w:rsidRPr="00D52694">
        <w:rPr>
          <w:rFonts w:ascii="Times New Roman" w:hAnsi="Times New Roman"/>
          <w:sz w:val="24"/>
          <w:szCs w:val="24"/>
        </w:rPr>
        <w:t>При данном сценарии не удастся существенно изменить вектор демографической ситуациив Бессоновском районе, численность населения района будет устойчиво снижаться. Доля</w:t>
      </w:r>
      <w:r w:rsidR="00E04128">
        <w:rPr>
          <w:rFonts w:ascii="Times New Roman" w:hAnsi="Times New Roman"/>
          <w:sz w:val="24"/>
          <w:szCs w:val="24"/>
        </w:rPr>
        <w:t xml:space="preserve"> </w:t>
      </w:r>
      <w:r w:rsidRPr="00D52694">
        <w:rPr>
          <w:rFonts w:ascii="Times New Roman" w:hAnsi="Times New Roman"/>
          <w:sz w:val="24"/>
          <w:szCs w:val="24"/>
        </w:rPr>
        <w:t>населения пенсионного возраста увеличится. Из-за дефицита рабочих мест усилится миграция</w:t>
      </w:r>
      <w:r w:rsidR="00E04128">
        <w:rPr>
          <w:rFonts w:ascii="Times New Roman" w:hAnsi="Times New Roman"/>
          <w:sz w:val="24"/>
          <w:szCs w:val="24"/>
        </w:rPr>
        <w:t xml:space="preserve"> </w:t>
      </w:r>
      <w:r w:rsidRPr="00D52694">
        <w:rPr>
          <w:rFonts w:ascii="Times New Roman" w:hAnsi="Times New Roman"/>
          <w:sz w:val="24"/>
          <w:szCs w:val="24"/>
        </w:rPr>
        <w:t>трудоспособного населения, когда жители района выбирают местом работы г. Пензу, г. Москву и</w:t>
      </w:r>
      <w:r w:rsidR="00E04128">
        <w:rPr>
          <w:rFonts w:ascii="Times New Roman" w:hAnsi="Times New Roman"/>
          <w:sz w:val="24"/>
          <w:szCs w:val="24"/>
        </w:rPr>
        <w:t xml:space="preserve"> </w:t>
      </w:r>
      <w:r w:rsidRPr="00D52694">
        <w:rPr>
          <w:rFonts w:ascii="Times New Roman" w:hAnsi="Times New Roman"/>
          <w:sz w:val="24"/>
          <w:szCs w:val="24"/>
        </w:rPr>
        <w:t>другие города. Одним из самых тяжелых стратегических последствий выбора такого пути будет</w:t>
      </w:r>
      <w:r w:rsidR="00E04128">
        <w:rPr>
          <w:rFonts w:ascii="Times New Roman" w:hAnsi="Times New Roman"/>
          <w:sz w:val="24"/>
          <w:szCs w:val="24"/>
        </w:rPr>
        <w:t xml:space="preserve"> </w:t>
      </w:r>
      <w:r w:rsidRPr="00D52694">
        <w:rPr>
          <w:rFonts w:ascii="Times New Roman" w:hAnsi="Times New Roman"/>
          <w:sz w:val="24"/>
          <w:szCs w:val="24"/>
        </w:rPr>
        <w:t>отток молодежи из района, что впоследствии может привести к его деградации.</w:t>
      </w:r>
    </w:p>
    <w:p w:rsidR="00D84FD0" w:rsidRPr="00D52694" w:rsidRDefault="00D84FD0" w:rsidP="00D84FD0">
      <w:pPr>
        <w:spacing w:after="0" w:line="240" w:lineRule="auto"/>
        <w:ind w:firstLine="709"/>
        <w:rPr>
          <w:rFonts w:ascii="Times New Roman" w:hAnsi="Times New Roman"/>
          <w:sz w:val="24"/>
          <w:szCs w:val="24"/>
        </w:rPr>
      </w:pPr>
      <w:r w:rsidRPr="00D52694">
        <w:rPr>
          <w:rFonts w:ascii="Times New Roman" w:hAnsi="Times New Roman"/>
          <w:sz w:val="24"/>
          <w:szCs w:val="24"/>
        </w:rPr>
        <w:t>Учитывая достаточно вероятный реалистический характер инерционного сценария, можно</w:t>
      </w:r>
      <w:r w:rsidR="00E04128">
        <w:rPr>
          <w:rFonts w:ascii="Times New Roman" w:hAnsi="Times New Roman"/>
          <w:sz w:val="24"/>
          <w:szCs w:val="24"/>
        </w:rPr>
        <w:t xml:space="preserve"> </w:t>
      </w:r>
      <w:r w:rsidRPr="00D52694">
        <w:rPr>
          <w:rFonts w:ascii="Times New Roman" w:hAnsi="Times New Roman"/>
          <w:sz w:val="24"/>
          <w:szCs w:val="24"/>
        </w:rPr>
        <w:t>было бы при дальнейшей разработке программ развития Бессоновского района опираться на этот</w:t>
      </w:r>
      <w:r w:rsidR="00E04128">
        <w:rPr>
          <w:rFonts w:ascii="Times New Roman" w:hAnsi="Times New Roman"/>
          <w:sz w:val="24"/>
          <w:szCs w:val="24"/>
        </w:rPr>
        <w:t xml:space="preserve"> </w:t>
      </w:r>
      <w:r w:rsidRPr="00D52694">
        <w:rPr>
          <w:rFonts w:ascii="Times New Roman" w:hAnsi="Times New Roman"/>
          <w:sz w:val="24"/>
          <w:szCs w:val="24"/>
        </w:rPr>
        <w:t>сценарий. Однако, отличие Стратегии долгосрочного развития от других документов</w:t>
      </w:r>
      <w:r w:rsidR="00E04128">
        <w:rPr>
          <w:rFonts w:ascii="Times New Roman" w:hAnsi="Times New Roman"/>
          <w:sz w:val="24"/>
          <w:szCs w:val="24"/>
        </w:rPr>
        <w:t xml:space="preserve"> </w:t>
      </w:r>
      <w:r w:rsidRPr="00D52694">
        <w:rPr>
          <w:rFonts w:ascii="Times New Roman" w:hAnsi="Times New Roman"/>
          <w:sz w:val="24"/>
          <w:szCs w:val="24"/>
        </w:rPr>
        <w:t xml:space="preserve">программного характера состоит в том, что здесь можно и даже необходимо </w:t>
      </w:r>
      <w:r w:rsidRPr="00D52694">
        <w:rPr>
          <w:rFonts w:ascii="Times New Roman" w:hAnsi="Times New Roman"/>
          <w:sz w:val="24"/>
          <w:szCs w:val="24"/>
        </w:rPr>
        <w:lastRenderedPageBreak/>
        <w:t>формулировать</w:t>
      </w:r>
      <w:r w:rsidR="00E04128">
        <w:rPr>
          <w:rFonts w:ascii="Times New Roman" w:hAnsi="Times New Roman"/>
          <w:sz w:val="24"/>
          <w:szCs w:val="24"/>
        </w:rPr>
        <w:t xml:space="preserve"> </w:t>
      </w:r>
      <w:r w:rsidRPr="00D52694">
        <w:rPr>
          <w:rFonts w:ascii="Times New Roman" w:hAnsi="Times New Roman"/>
          <w:sz w:val="24"/>
          <w:szCs w:val="24"/>
        </w:rPr>
        <w:t>значимые, амбициозные задачи социально-экономического развития. Поэтому предлагается</w:t>
      </w:r>
      <w:r w:rsidR="00E04128">
        <w:rPr>
          <w:rFonts w:ascii="Times New Roman" w:hAnsi="Times New Roman"/>
          <w:sz w:val="24"/>
          <w:szCs w:val="24"/>
        </w:rPr>
        <w:t xml:space="preserve"> </w:t>
      </w:r>
      <w:r w:rsidRPr="00D52694">
        <w:rPr>
          <w:rFonts w:ascii="Times New Roman" w:hAnsi="Times New Roman"/>
          <w:sz w:val="24"/>
          <w:szCs w:val="24"/>
        </w:rPr>
        <w:t>рассмотреть другой сценарий развития, как более оптимистический.</w:t>
      </w:r>
    </w:p>
    <w:p w:rsidR="00D84FD0" w:rsidRDefault="00D84FD0" w:rsidP="00D84FD0">
      <w:pPr>
        <w:spacing w:after="0" w:line="240" w:lineRule="auto"/>
        <w:ind w:firstLine="709"/>
        <w:rPr>
          <w:rFonts w:ascii="Times New Roman" w:hAnsi="Times New Roman"/>
          <w:sz w:val="24"/>
          <w:szCs w:val="24"/>
          <w:highlight w:val="yellow"/>
        </w:rPr>
      </w:pPr>
      <w:r w:rsidRPr="00D52694">
        <w:rPr>
          <w:rFonts w:ascii="Times New Roman" w:hAnsi="Times New Roman"/>
          <w:sz w:val="24"/>
          <w:szCs w:val="24"/>
        </w:rPr>
        <w:t xml:space="preserve">Второй сценарий – активный (оптимистичный) </w:t>
      </w:r>
      <w:r w:rsidR="007E17CC">
        <w:rPr>
          <w:rFonts w:ascii="Times New Roman" w:hAnsi="Times New Roman"/>
          <w:sz w:val="24"/>
          <w:szCs w:val="24"/>
        </w:rPr>
        <w:t xml:space="preserve">– целевой </w:t>
      </w:r>
      <w:r w:rsidRPr="00D52694">
        <w:rPr>
          <w:rFonts w:ascii="Times New Roman" w:hAnsi="Times New Roman"/>
          <w:sz w:val="24"/>
          <w:szCs w:val="24"/>
        </w:rPr>
        <w:t>– предполагает наиболее полное</w:t>
      </w:r>
      <w:r w:rsidR="00E04128">
        <w:rPr>
          <w:rFonts w:ascii="Times New Roman" w:hAnsi="Times New Roman"/>
          <w:sz w:val="24"/>
          <w:szCs w:val="24"/>
        </w:rPr>
        <w:t xml:space="preserve"> </w:t>
      </w:r>
      <w:r w:rsidRPr="00D52694">
        <w:rPr>
          <w:rFonts w:ascii="Times New Roman" w:hAnsi="Times New Roman"/>
          <w:sz w:val="24"/>
          <w:szCs w:val="24"/>
        </w:rPr>
        <w:t>вовлечение в хозяйственный оборот и рациональное использование имеющихся ресурсов, смену</w:t>
      </w:r>
      <w:r w:rsidR="00E04128">
        <w:rPr>
          <w:rFonts w:ascii="Times New Roman" w:hAnsi="Times New Roman"/>
          <w:sz w:val="24"/>
          <w:szCs w:val="24"/>
        </w:rPr>
        <w:t xml:space="preserve"> </w:t>
      </w:r>
      <w:r w:rsidRPr="00D52694">
        <w:rPr>
          <w:rFonts w:ascii="Times New Roman" w:hAnsi="Times New Roman"/>
          <w:sz w:val="24"/>
          <w:szCs w:val="24"/>
        </w:rPr>
        <w:t>технологической платформы, расширение уже действующих производств, реализацию</w:t>
      </w:r>
      <w:r w:rsidR="00E04128">
        <w:rPr>
          <w:rFonts w:ascii="Times New Roman" w:hAnsi="Times New Roman"/>
          <w:sz w:val="24"/>
          <w:szCs w:val="24"/>
        </w:rPr>
        <w:t xml:space="preserve"> </w:t>
      </w:r>
      <w:r w:rsidRPr="00D52694">
        <w:rPr>
          <w:rFonts w:ascii="Times New Roman" w:hAnsi="Times New Roman"/>
          <w:sz w:val="24"/>
          <w:szCs w:val="24"/>
        </w:rPr>
        <w:t>мероприятий по импортозамещению.</w:t>
      </w:r>
      <w:r w:rsidR="00E04128">
        <w:rPr>
          <w:rFonts w:ascii="Times New Roman" w:hAnsi="Times New Roman"/>
          <w:sz w:val="24"/>
          <w:szCs w:val="24"/>
        </w:rPr>
        <w:t xml:space="preserve"> </w:t>
      </w:r>
      <w:r w:rsidRPr="00D52694">
        <w:rPr>
          <w:rFonts w:ascii="Times New Roman" w:hAnsi="Times New Roman"/>
          <w:sz w:val="24"/>
          <w:szCs w:val="24"/>
        </w:rPr>
        <w:t>Сценарий предусматривает инновационное развитие Бессоновского района: привлечение</w:t>
      </w:r>
      <w:r w:rsidR="00E04128">
        <w:rPr>
          <w:rFonts w:ascii="Times New Roman" w:hAnsi="Times New Roman"/>
          <w:sz w:val="24"/>
          <w:szCs w:val="24"/>
        </w:rPr>
        <w:t xml:space="preserve"> </w:t>
      </w:r>
      <w:r w:rsidRPr="00D52694">
        <w:rPr>
          <w:rFonts w:ascii="Times New Roman" w:hAnsi="Times New Roman"/>
          <w:sz w:val="24"/>
          <w:szCs w:val="24"/>
        </w:rPr>
        <w:t>инвестиций на территорию района с целью образования новых предприятий, создания новых</w:t>
      </w:r>
      <w:r w:rsidR="00E04128">
        <w:rPr>
          <w:rFonts w:ascii="Times New Roman" w:hAnsi="Times New Roman"/>
          <w:sz w:val="24"/>
          <w:szCs w:val="24"/>
        </w:rPr>
        <w:t xml:space="preserve"> </w:t>
      </w:r>
      <w:r w:rsidRPr="00D52694">
        <w:rPr>
          <w:rFonts w:ascii="Times New Roman" w:hAnsi="Times New Roman"/>
          <w:sz w:val="24"/>
          <w:szCs w:val="24"/>
        </w:rPr>
        <w:t>рабочих мест, привлечение инвестиций в существующие производства с целью повышения</w:t>
      </w:r>
      <w:r w:rsidR="00E04128">
        <w:rPr>
          <w:rFonts w:ascii="Times New Roman" w:hAnsi="Times New Roman"/>
          <w:sz w:val="24"/>
          <w:szCs w:val="24"/>
        </w:rPr>
        <w:t xml:space="preserve"> </w:t>
      </w:r>
      <w:r w:rsidRPr="00D52694">
        <w:rPr>
          <w:rFonts w:ascii="Times New Roman" w:hAnsi="Times New Roman"/>
          <w:sz w:val="24"/>
          <w:szCs w:val="24"/>
        </w:rPr>
        <w:t>конкурентоспособности выпускаемой продукции и увеличения объемов производства, вывод на</w:t>
      </w:r>
      <w:r w:rsidR="00E04128">
        <w:rPr>
          <w:rFonts w:ascii="Times New Roman" w:hAnsi="Times New Roman"/>
          <w:sz w:val="24"/>
          <w:szCs w:val="24"/>
        </w:rPr>
        <w:t xml:space="preserve"> </w:t>
      </w:r>
      <w:r w:rsidRPr="00D52694">
        <w:rPr>
          <w:rFonts w:ascii="Times New Roman" w:hAnsi="Times New Roman"/>
          <w:sz w:val="24"/>
          <w:szCs w:val="24"/>
        </w:rPr>
        <w:t>рынок и полное обеспечение населения импортозамещающей продукцией.</w:t>
      </w:r>
      <w:r w:rsidR="00E04128">
        <w:rPr>
          <w:rFonts w:ascii="Times New Roman" w:hAnsi="Times New Roman"/>
          <w:sz w:val="24"/>
          <w:szCs w:val="24"/>
        </w:rPr>
        <w:t xml:space="preserve"> </w:t>
      </w:r>
      <w:r w:rsidRPr="00D52694">
        <w:rPr>
          <w:rFonts w:ascii="Times New Roman" w:hAnsi="Times New Roman"/>
          <w:sz w:val="24"/>
          <w:szCs w:val="24"/>
        </w:rPr>
        <w:t>Зависимость местного бюджета от регионального сократится. Возрастут реальные доходы</w:t>
      </w:r>
      <w:r w:rsidR="00E04128">
        <w:rPr>
          <w:rFonts w:ascii="Times New Roman" w:hAnsi="Times New Roman"/>
          <w:sz w:val="24"/>
          <w:szCs w:val="24"/>
        </w:rPr>
        <w:t xml:space="preserve"> </w:t>
      </w:r>
      <w:r w:rsidRPr="00D52694">
        <w:rPr>
          <w:rFonts w:ascii="Times New Roman" w:hAnsi="Times New Roman"/>
          <w:sz w:val="24"/>
          <w:szCs w:val="24"/>
        </w:rPr>
        <w:t>населения. Численность населения района стабилизируется, в том числе и за счет миграционной</w:t>
      </w:r>
      <w:r w:rsidR="00E04128">
        <w:rPr>
          <w:rFonts w:ascii="Times New Roman" w:hAnsi="Times New Roman"/>
          <w:sz w:val="24"/>
          <w:szCs w:val="24"/>
        </w:rPr>
        <w:t xml:space="preserve"> </w:t>
      </w:r>
      <w:r w:rsidRPr="00D52694">
        <w:rPr>
          <w:rFonts w:ascii="Times New Roman" w:hAnsi="Times New Roman"/>
          <w:sz w:val="24"/>
          <w:szCs w:val="24"/>
        </w:rPr>
        <w:t>привлекательности.</w:t>
      </w:r>
      <w:r w:rsidR="00E04128">
        <w:rPr>
          <w:rFonts w:ascii="Times New Roman" w:hAnsi="Times New Roman"/>
          <w:sz w:val="24"/>
          <w:szCs w:val="24"/>
        </w:rPr>
        <w:t xml:space="preserve"> </w:t>
      </w:r>
      <w:r w:rsidRPr="00D52694">
        <w:rPr>
          <w:rFonts w:ascii="Times New Roman" w:hAnsi="Times New Roman"/>
          <w:sz w:val="24"/>
          <w:szCs w:val="24"/>
        </w:rPr>
        <w:t>Необходимо эшелонирование инвестиций по времени и отраслевой структуре экономики.</w:t>
      </w:r>
      <w:r w:rsidR="00E04128">
        <w:rPr>
          <w:rFonts w:ascii="Times New Roman" w:hAnsi="Times New Roman"/>
          <w:sz w:val="24"/>
          <w:szCs w:val="24"/>
        </w:rPr>
        <w:t xml:space="preserve"> </w:t>
      </w:r>
      <w:r w:rsidRPr="00D52694">
        <w:rPr>
          <w:rFonts w:ascii="Times New Roman" w:hAnsi="Times New Roman"/>
          <w:sz w:val="24"/>
          <w:szCs w:val="24"/>
        </w:rPr>
        <w:t>При этом завершение отдельных крупных инвестиционных проектов не должно приводить к</w:t>
      </w:r>
      <w:r w:rsidR="00E04128">
        <w:rPr>
          <w:rFonts w:ascii="Times New Roman" w:hAnsi="Times New Roman"/>
          <w:sz w:val="24"/>
          <w:szCs w:val="24"/>
        </w:rPr>
        <w:t xml:space="preserve"> </w:t>
      </w:r>
      <w:r w:rsidRPr="00D52694">
        <w:rPr>
          <w:rFonts w:ascii="Times New Roman" w:hAnsi="Times New Roman"/>
          <w:sz w:val="24"/>
          <w:szCs w:val="24"/>
        </w:rPr>
        <w:t xml:space="preserve">торможению экономического роста в районе и </w:t>
      </w:r>
      <w:r w:rsidR="00C56753">
        <w:rPr>
          <w:rFonts w:ascii="Times New Roman" w:hAnsi="Times New Roman"/>
          <w:sz w:val="24"/>
          <w:szCs w:val="24"/>
        </w:rPr>
        <w:t>«инвестиционной</w:t>
      </w:r>
      <w:r w:rsidRPr="00D52694">
        <w:rPr>
          <w:rFonts w:ascii="Times New Roman" w:hAnsi="Times New Roman"/>
          <w:sz w:val="24"/>
          <w:szCs w:val="24"/>
        </w:rPr>
        <w:t xml:space="preserve"> паузе</w:t>
      </w:r>
      <w:r w:rsidR="00C56753">
        <w:rPr>
          <w:rFonts w:ascii="Times New Roman" w:hAnsi="Times New Roman"/>
          <w:sz w:val="24"/>
          <w:szCs w:val="24"/>
        </w:rPr>
        <w:t>».</w:t>
      </w:r>
      <w:r w:rsidR="00E04128">
        <w:rPr>
          <w:rFonts w:ascii="Times New Roman" w:hAnsi="Times New Roman"/>
          <w:sz w:val="24"/>
          <w:szCs w:val="24"/>
        </w:rPr>
        <w:t xml:space="preserve"> </w:t>
      </w:r>
      <w:r w:rsidRPr="00D52694">
        <w:rPr>
          <w:rFonts w:ascii="Times New Roman" w:hAnsi="Times New Roman"/>
          <w:sz w:val="24"/>
          <w:szCs w:val="24"/>
        </w:rPr>
        <w:t>Необходимо использование потенциала регионального спроса посредством расширения</w:t>
      </w:r>
      <w:r w:rsidR="00E04128">
        <w:rPr>
          <w:rFonts w:ascii="Times New Roman" w:hAnsi="Times New Roman"/>
          <w:sz w:val="24"/>
          <w:szCs w:val="24"/>
        </w:rPr>
        <w:t xml:space="preserve"> </w:t>
      </w:r>
      <w:r w:rsidRPr="00D52694">
        <w:rPr>
          <w:rFonts w:ascii="Times New Roman" w:hAnsi="Times New Roman"/>
          <w:sz w:val="24"/>
          <w:szCs w:val="24"/>
        </w:rPr>
        <w:t>доли собственной продукции на внешнем и внутреннем рынке (прежде всего за счет</w:t>
      </w:r>
      <w:r w:rsidR="00E04128">
        <w:rPr>
          <w:rFonts w:ascii="Times New Roman" w:hAnsi="Times New Roman"/>
          <w:sz w:val="24"/>
          <w:szCs w:val="24"/>
        </w:rPr>
        <w:t xml:space="preserve"> </w:t>
      </w:r>
      <w:r w:rsidRPr="00244AFD">
        <w:rPr>
          <w:rFonts w:ascii="Times New Roman" w:hAnsi="Times New Roman"/>
          <w:sz w:val="24"/>
          <w:szCs w:val="24"/>
        </w:rPr>
        <w:t>импортозамещающей продукции таких отраслей как сельское хозяйство, производство</w:t>
      </w:r>
      <w:r w:rsidR="00E04128">
        <w:rPr>
          <w:rFonts w:ascii="Times New Roman" w:hAnsi="Times New Roman"/>
          <w:sz w:val="24"/>
          <w:szCs w:val="24"/>
        </w:rPr>
        <w:t xml:space="preserve"> </w:t>
      </w:r>
      <w:r w:rsidRPr="00244AFD">
        <w:rPr>
          <w:rFonts w:ascii="Times New Roman" w:hAnsi="Times New Roman"/>
          <w:sz w:val="24"/>
          <w:szCs w:val="24"/>
        </w:rPr>
        <w:t>строительных материалов и др.).</w:t>
      </w:r>
      <w:r w:rsidR="00E04128">
        <w:rPr>
          <w:rFonts w:ascii="Times New Roman" w:hAnsi="Times New Roman"/>
          <w:sz w:val="24"/>
          <w:szCs w:val="24"/>
        </w:rPr>
        <w:t xml:space="preserve"> </w:t>
      </w:r>
      <w:r w:rsidRPr="00244AFD">
        <w:rPr>
          <w:rFonts w:ascii="Times New Roman" w:hAnsi="Times New Roman"/>
          <w:sz w:val="24"/>
          <w:szCs w:val="24"/>
        </w:rPr>
        <w:t>Должны быть приняты меры по максимальному использованию потенциала федеральных,</w:t>
      </w:r>
      <w:r w:rsidR="00E04128">
        <w:rPr>
          <w:rFonts w:ascii="Times New Roman" w:hAnsi="Times New Roman"/>
          <w:sz w:val="24"/>
          <w:szCs w:val="24"/>
        </w:rPr>
        <w:t xml:space="preserve"> </w:t>
      </w:r>
      <w:r w:rsidRPr="00244AFD">
        <w:rPr>
          <w:rFonts w:ascii="Times New Roman" w:hAnsi="Times New Roman"/>
          <w:sz w:val="24"/>
          <w:szCs w:val="24"/>
        </w:rPr>
        <w:t>областных и муниципальных программ в сфере развития отдельных видов экономическойдеятельности.</w:t>
      </w:r>
    </w:p>
    <w:p w:rsidR="00D84FD0" w:rsidRDefault="00D84FD0" w:rsidP="00D84FD0">
      <w:pPr>
        <w:spacing w:after="0" w:line="240" w:lineRule="auto"/>
        <w:ind w:firstLine="709"/>
        <w:rPr>
          <w:rFonts w:ascii="Times New Roman" w:hAnsi="Times New Roman"/>
          <w:sz w:val="24"/>
          <w:szCs w:val="24"/>
        </w:rPr>
      </w:pPr>
      <w:r w:rsidRPr="00AB446C">
        <w:rPr>
          <w:rFonts w:ascii="Times New Roman" w:hAnsi="Times New Roman"/>
          <w:sz w:val="24"/>
          <w:szCs w:val="24"/>
        </w:rPr>
        <w:t>Принимая во внимание возможность появления разных сценариев развития событий, ниже приведены три варианта прогноза численности населения. Прогноз по целевому сценарию предполагает снижение естественной и механической убыли населения, основанное в первую очередь на снижении смертности и миграционного оттока населения. Прогноз по второму сценарию предполагает сохранение средних показателей естественного и механического движения населения последних лет на протяжении последующих периодов. Инерционный (пессимистичный) сценарий основан на сложившейся тенденции снижения рождаемости и увеличения смертности, при стабильном, но небольшом миграционном оттоке населения. Прогноз выполнен методом передвижки возрастов и является наиболее вероятным, если не будут предприняты серьезные меры по изменению демографической ситуации.</w:t>
      </w:r>
    </w:p>
    <w:p w:rsidR="00D84FD0" w:rsidRPr="007505AE" w:rsidRDefault="00D84FD0" w:rsidP="00D84FD0">
      <w:pPr>
        <w:spacing w:before="120" w:after="120" w:line="240" w:lineRule="auto"/>
        <w:ind w:firstLine="709"/>
        <w:jc w:val="center"/>
        <w:rPr>
          <w:rFonts w:ascii="Times New Roman" w:hAnsi="Times New Roman"/>
          <w:sz w:val="24"/>
          <w:szCs w:val="24"/>
        </w:rPr>
      </w:pPr>
      <w:r w:rsidRPr="009D0DA8">
        <w:rPr>
          <w:rFonts w:ascii="Times New Roman" w:hAnsi="Times New Roman"/>
          <w:sz w:val="24"/>
          <w:szCs w:val="24"/>
        </w:rPr>
        <w:t xml:space="preserve">Таблица </w:t>
      </w:r>
      <w:r w:rsidR="003A36D3">
        <w:rPr>
          <w:rFonts w:ascii="Times New Roman" w:hAnsi="Times New Roman"/>
          <w:sz w:val="24"/>
          <w:szCs w:val="24"/>
        </w:rPr>
        <w:t>6</w:t>
      </w:r>
      <w:r w:rsidRPr="009D0DA8">
        <w:rPr>
          <w:rFonts w:ascii="Times New Roman" w:hAnsi="Times New Roman"/>
          <w:sz w:val="24"/>
          <w:szCs w:val="24"/>
        </w:rPr>
        <w:t>-4. Прогноз численности населения Бес</w:t>
      </w:r>
      <w:r>
        <w:rPr>
          <w:rFonts w:ascii="Times New Roman" w:hAnsi="Times New Roman"/>
          <w:sz w:val="24"/>
          <w:szCs w:val="24"/>
        </w:rPr>
        <w:t>с</w:t>
      </w:r>
      <w:r w:rsidRPr="009D0DA8">
        <w:rPr>
          <w:rFonts w:ascii="Times New Roman" w:hAnsi="Times New Roman"/>
          <w:sz w:val="24"/>
          <w:szCs w:val="24"/>
        </w:rPr>
        <w:t xml:space="preserve">оновского района </w:t>
      </w:r>
      <w:r w:rsidRPr="007F1B5A">
        <w:rPr>
          <w:rFonts w:ascii="Times New Roman" w:hAnsi="Times New Roman"/>
          <w:sz w:val="24"/>
          <w:szCs w:val="24"/>
          <w:highlight w:val="yellow"/>
        </w:rPr>
        <w:br/>
      </w:r>
      <w:r w:rsidRPr="007505AE">
        <w:rPr>
          <w:rFonts w:ascii="Times New Roman" w:hAnsi="Times New Roman"/>
          <w:sz w:val="24"/>
          <w:szCs w:val="24"/>
        </w:rPr>
        <w:t>на 2020 г., 2025 г., 2030 г., 2035 г. и 2040 г.</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2730"/>
        <w:gridCol w:w="1275"/>
        <w:gridCol w:w="1276"/>
        <w:gridCol w:w="1275"/>
        <w:gridCol w:w="1276"/>
        <w:gridCol w:w="1276"/>
      </w:tblGrid>
      <w:tr w:rsidR="00D84FD0" w:rsidRPr="00293FBC" w:rsidTr="00AC1C60">
        <w:trPr>
          <w:tblHeader/>
        </w:trPr>
        <w:tc>
          <w:tcPr>
            <w:tcW w:w="531" w:type="dxa"/>
            <w:vAlign w:val="center"/>
          </w:tcPr>
          <w:p w:rsidR="00D84FD0" w:rsidRPr="00293FBC" w:rsidRDefault="00D84FD0" w:rsidP="00AC1C60">
            <w:pPr>
              <w:spacing w:before="120" w:after="120" w:line="240" w:lineRule="auto"/>
              <w:jc w:val="center"/>
              <w:rPr>
                <w:rFonts w:ascii="Times New Roman" w:hAnsi="Times New Roman"/>
                <w:sz w:val="20"/>
                <w:szCs w:val="20"/>
              </w:rPr>
            </w:pPr>
            <w:r w:rsidRPr="00293FBC">
              <w:rPr>
                <w:rFonts w:ascii="Times New Roman" w:hAnsi="Times New Roman"/>
                <w:sz w:val="20"/>
                <w:szCs w:val="20"/>
              </w:rPr>
              <w:t>№ п.п.</w:t>
            </w:r>
          </w:p>
        </w:tc>
        <w:tc>
          <w:tcPr>
            <w:tcW w:w="2730"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Показатель</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2020(сущ.)</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2025</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2030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2035</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2040</w:t>
            </w:r>
          </w:p>
        </w:tc>
      </w:tr>
      <w:tr w:rsidR="00D84FD0" w:rsidRPr="00293FBC" w:rsidTr="00AC1C60">
        <w:trPr>
          <w:tblHeader/>
        </w:trPr>
        <w:tc>
          <w:tcPr>
            <w:tcW w:w="531"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2730"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w:t>
            </w:r>
          </w:p>
        </w:tc>
      </w:tr>
      <w:tr w:rsidR="00D84FD0" w:rsidRPr="00293FBC" w:rsidTr="00AC1C60">
        <w:tc>
          <w:tcPr>
            <w:tcW w:w="9639" w:type="dxa"/>
            <w:gridSpan w:val="7"/>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 xml:space="preserve">Прогноз по активному (оптимистичному) </w:t>
            </w:r>
            <w:r>
              <w:rPr>
                <w:rFonts w:ascii="Times New Roman" w:hAnsi="Times New Roman"/>
                <w:sz w:val="20"/>
                <w:szCs w:val="20"/>
              </w:rPr>
              <w:t xml:space="preserve"> - целевому  - </w:t>
            </w:r>
            <w:r w:rsidRPr="00293FBC">
              <w:rPr>
                <w:rFonts w:ascii="Times New Roman" w:hAnsi="Times New Roman"/>
                <w:sz w:val="20"/>
                <w:szCs w:val="20"/>
              </w:rPr>
              <w:t>сценарию</w:t>
            </w:r>
            <w:r w:rsidRPr="00293FBC">
              <w:rPr>
                <w:rStyle w:val="ae"/>
                <w:rFonts w:ascii="Times New Roman" w:hAnsi="Times New Roman"/>
                <w:sz w:val="20"/>
                <w:szCs w:val="20"/>
              </w:rPr>
              <w:footnoteReference w:id="75"/>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рождаемости</w:t>
            </w:r>
            <w:r>
              <w:rPr>
                <w:rFonts w:ascii="Times New Roman" w:hAnsi="Times New Roman"/>
                <w:sz w:val="20"/>
                <w:szCs w:val="20"/>
              </w:rPr>
              <w:t>, промилле</w:t>
            </w:r>
          </w:p>
        </w:tc>
        <w:tc>
          <w:tcPr>
            <w:tcW w:w="1275" w:type="dxa"/>
            <w:vAlign w:val="center"/>
          </w:tcPr>
          <w:p w:rsidR="00D84FD0" w:rsidRPr="00293FBC" w:rsidRDefault="0020695B" w:rsidP="00AC1C60">
            <w:pPr>
              <w:spacing w:after="0" w:line="240" w:lineRule="auto"/>
              <w:jc w:val="center"/>
              <w:rPr>
                <w:rFonts w:ascii="Times New Roman" w:hAnsi="Times New Roman"/>
                <w:sz w:val="20"/>
                <w:szCs w:val="20"/>
              </w:rPr>
            </w:pPr>
            <w:r>
              <w:rPr>
                <w:rFonts w:ascii="Times New Roman" w:hAnsi="Times New Roman"/>
                <w:sz w:val="20"/>
                <w:szCs w:val="20"/>
              </w:rPr>
              <w:t>8,3</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9,8</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2,0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2,4</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смертности</w:t>
            </w:r>
            <w:r>
              <w:rPr>
                <w:rFonts w:ascii="Times New Roman" w:hAnsi="Times New Roman"/>
                <w:sz w:val="20"/>
                <w:szCs w:val="20"/>
              </w:rPr>
              <w:t>, промилле</w:t>
            </w:r>
          </w:p>
        </w:tc>
        <w:tc>
          <w:tcPr>
            <w:tcW w:w="1275" w:type="dxa"/>
            <w:vAlign w:val="center"/>
          </w:tcPr>
          <w:p w:rsidR="00D84FD0" w:rsidRPr="00D52694" w:rsidRDefault="0020695B" w:rsidP="00AC1C60">
            <w:pPr>
              <w:spacing w:after="0" w:line="240" w:lineRule="auto"/>
              <w:jc w:val="center"/>
              <w:rPr>
                <w:rFonts w:ascii="Times New Roman" w:hAnsi="Times New Roman"/>
                <w:sz w:val="20"/>
                <w:szCs w:val="20"/>
              </w:rPr>
            </w:pPr>
            <w:r>
              <w:rPr>
                <w:rFonts w:ascii="Times New Roman" w:hAnsi="Times New Roman"/>
                <w:sz w:val="20"/>
                <w:szCs w:val="20"/>
              </w:rPr>
              <w:t>16,1</w:t>
            </w:r>
          </w:p>
        </w:tc>
        <w:tc>
          <w:tcPr>
            <w:tcW w:w="1276" w:type="dxa"/>
            <w:vAlign w:val="center"/>
          </w:tcPr>
          <w:p w:rsidR="00D84FD0" w:rsidRPr="00D52694" w:rsidRDefault="00D84FD0" w:rsidP="00AC1C60">
            <w:pPr>
              <w:spacing w:after="0" w:line="240" w:lineRule="auto"/>
              <w:jc w:val="center"/>
              <w:rPr>
                <w:rFonts w:ascii="Times New Roman" w:hAnsi="Times New Roman"/>
                <w:sz w:val="20"/>
                <w:szCs w:val="20"/>
              </w:rPr>
            </w:pPr>
            <w:r w:rsidRPr="00D52694">
              <w:rPr>
                <w:rFonts w:ascii="Times New Roman" w:hAnsi="Times New Roman"/>
                <w:sz w:val="20"/>
                <w:szCs w:val="20"/>
              </w:rPr>
              <w:t>13,4</w:t>
            </w:r>
          </w:p>
        </w:tc>
        <w:tc>
          <w:tcPr>
            <w:tcW w:w="1275" w:type="dxa"/>
            <w:vAlign w:val="center"/>
          </w:tcPr>
          <w:p w:rsidR="00D84FD0" w:rsidRPr="00D52694" w:rsidRDefault="00D84FD0" w:rsidP="00AC1C60">
            <w:pPr>
              <w:spacing w:after="0" w:line="240" w:lineRule="auto"/>
              <w:jc w:val="center"/>
              <w:rPr>
                <w:rFonts w:ascii="Times New Roman" w:hAnsi="Times New Roman"/>
                <w:sz w:val="20"/>
                <w:szCs w:val="20"/>
              </w:rPr>
            </w:pPr>
            <w:r w:rsidRPr="00D52694">
              <w:rPr>
                <w:rFonts w:ascii="Times New Roman" w:hAnsi="Times New Roman"/>
                <w:sz w:val="20"/>
                <w:szCs w:val="20"/>
              </w:rPr>
              <w:t>13,0</w:t>
            </w:r>
          </w:p>
        </w:tc>
        <w:tc>
          <w:tcPr>
            <w:tcW w:w="1276" w:type="dxa"/>
            <w:vAlign w:val="center"/>
          </w:tcPr>
          <w:p w:rsidR="00D84FD0" w:rsidRPr="00D52694" w:rsidRDefault="00D84FD0" w:rsidP="00AC1C60">
            <w:pPr>
              <w:spacing w:after="0" w:line="240" w:lineRule="auto"/>
              <w:jc w:val="center"/>
              <w:rPr>
                <w:rFonts w:ascii="Times New Roman" w:hAnsi="Times New Roman"/>
                <w:sz w:val="20"/>
                <w:szCs w:val="20"/>
              </w:rPr>
            </w:pPr>
            <w:r w:rsidRPr="00D52694">
              <w:rPr>
                <w:rFonts w:ascii="Times New Roman" w:hAnsi="Times New Roman"/>
                <w:sz w:val="20"/>
                <w:szCs w:val="20"/>
              </w:rPr>
              <w:t>12,7</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естественного прироста</w:t>
            </w:r>
            <w:r>
              <w:rPr>
                <w:rFonts w:ascii="Times New Roman" w:hAnsi="Times New Roman"/>
                <w:sz w:val="20"/>
                <w:szCs w:val="20"/>
              </w:rPr>
              <w:t>, промилле</w:t>
            </w:r>
          </w:p>
        </w:tc>
        <w:tc>
          <w:tcPr>
            <w:tcW w:w="1275" w:type="dxa"/>
            <w:vAlign w:val="center"/>
          </w:tcPr>
          <w:p w:rsidR="00D84FD0" w:rsidRPr="00293FBC" w:rsidRDefault="0020695B" w:rsidP="00AC1C60">
            <w:pPr>
              <w:spacing w:after="0" w:line="240" w:lineRule="auto"/>
              <w:jc w:val="center"/>
              <w:rPr>
                <w:rFonts w:ascii="Times New Roman" w:hAnsi="Times New Roman"/>
                <w:sz w:val="20"/>
                <w:szCs w:val="20"/>
              </w:rPr>
            </w:pPr>
            <w:r>
              <w:rPr>
                <w:rFonts w:ascii="Times New Roman" w:hAnsi="Times New Roman"/>
                <w:sz w:val="20"/>
                <w:szCs w:val="20"/>
              </w:rPr>
              <w:t>-7,8</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-3,6</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-11,0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-10,3</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Pr>
                <w:rFonts w:ascii="Times New Roman" w:hAnsi="Times New Roman"/>
                <w:sz w:val="20"/>
                <w:szCs w:val="20"/>
              </w:rPr>
              <w:t>ч</w:t>
            </w:r>
            <w:r w:rsidRPr="00F54B33">
              <w:rPr>
                <w:rFonts w:ascii="Times New Roman" w:hAnsi="Times New Roman"/>
                <w:sz w:val="20"/>
                <w:szCs w:val="20"/>
              </w:rPr>
              <w:t>исленность населения в трудоспособном возрасте, чел</w:t>
            </w:r>
          </w:p>
        </w:tc>
        <w:tc>
          <w:tcPr>
            <w:tcW w:w="1275" w:type="dxa"/>
            <w:vAlign w:val="center"/>
          </w:tcPr>
          <w:p w:rsidR="00D84FD0" w:rsidRPr="00293FBC" w:rsidRDefault="0020695B" w:rsidP="00AC1C60">
            <w:pPr>
              <w:spacing w:after="0" w:line="240" w:lineRule="auto"/>
              <w:jc w:val="center"/>
              <w:rPr>
                <w:rFonts w:ascii="Times New Roman" w:hAnsi="Times New Roman"/>
                <w:sz w:val="20"/>
                <w:szCs w:val="20"/>
              </w:rPr>
            </w:pPr>
            <w:r>
              <w:rPr>
                <w:rFonts w:ascii="Times New Roman" w:hAnsi="Times New Roman"/>
                <w:sz w:val="20"/>
                <w:szCs w:val="20"/>
              </w:rPr>
              <w:t>25179</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26375</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27800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28500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Pr>
                <w:rFonts w:ascii="Times New Roman" w:hAnsi="Times New Roman"/>
                <w:sz w:val="20"/>
                <w:szCs w:val="20"/>
              </w:rPr>
              <w:t>ч</w:t>
            </w:r>
            <w:r w:rsidRPr="00293FBC">
              <w:rPr>
                <w:rFonts w:ascii="Times New Roman" w:hAnsi="Times New Roman"/>
                <w:sz w:val="20"/>
                <w:szCs w:val="20"/>
              </w:rPr>
              <w:t>исленность населения</w:t>
            </w:r>
            <w:r>
              <w:rPr>
                <w:rFonts w:ascii="Times New Roman" w:hAnsi="Times New Roman"/>
                <w:sz w:val="20"/>
                <w:szCs w:val="20"/>
              </w:rPr>
              <w:t>, чел</w:t>
            </w:r>
          </w:p>
        </w:tc>
        <w:tc>
          <w:tcPr>
            <w:tcW w:w="1275" w:type="dxa"/>
            <w:vAlign w:val="center"/>
          </w:tcPr>
          <w:p w:rsidR="00D84FD0" w:rsidRPr="00293FBC" w:rsidRDefault="0020695B" w:rsidP="00AC1C60">
            <w:pPr>
              <w:spacing w:after="0" w:line="240" w:lineRule="auto"/>
              <w:jc w:val="center"/>
              <w:rPr>
                <w:rFonts w:ascii="Times New Roman" w:hAnsi="Times New Roman"/>
                <w:sz w:val="20"/>
                <w:szCs w:val="20"/>
              </w:rPr>
            </w:pPr>
            <w:r>
              <w:rPr>
                <w:rFonts w:ascii="Times New Roman" w:hAnsi="Times New Roman"/>
                <w:sz w:val="20"/>
                <w:szCs w:val="20"/>
              </w:rPr>
              <w:t>47952</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49700</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49850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50000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w:t>
            </w:r>
          </w:p>
        </w:tc>
      </w:tr>
      <w:tr w:rsidR="00D84FD0" w:rsidRPr="00293FBC" w:rsidTr="00AC1C60">
        <w:tc>
          <w:tcPr>
            <w:tcW w:w="9639" w:type="dxa"/>
            <w:gridSpan w:val="7"/>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lastRenderedPageBreak/>
              <w:t xml:space="preserve">Прогноз по </w:t>
            </w:r>
            <w:r>
              <w:rPr>
                <w:rFonts w:ascii="Times New Roman" w:hAnsi="Times New Roman"/>
                <w:sz w:val="20"/>
                <w:szCs w:val="20"/>
              </w:rPr>
              <w:t>инерционному</w:t>
            </w:r>
            <w:r w:rsidRPr="00293FBC">
              <w:rPr>
                <w:rFonts w:ascii="Times New Roman" w:hAnsi="Times New Roman"/>
                <w:sz w:val="20"/>
                <w:szCs w:val="20"/>
              </w:rPr>
              <w:t xml:space="preserve"> (оптимистичному) сценарию</w:t>
            </w:r>
            <w:r w:rsidRPr="00293FBC">
              <w:rPr>
                <w:rStyle w:val="ae"/>
                <w:rFonts w:ascii="Times New Roman" w:hAnsi="Times New Roman"/>
                <w:sz w:val="20"/>
                <w:szCs w:val="20"/>
              </w:rPr>
              <w:footnoteReference w:id="76"/>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рождаемости</w:t>
            </w:r>
            <w:r>
              <w:rPr>
                <w:rFonts w:ascii="Times New Roman" w:hAnsi="Times New Roman"/>
                <w:sz w:val="20"/>
                <w:szCs w:val="20"/>
              </w:rPr>
              <w:t>, промилле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8,3</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7,1</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6,1</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5,2</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4,5</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смертности</w:t>
            </w:r>
            <w:r>
              <w:rPr>
                <w:rFonts w:ascii="Times New Roman" w:hAnsi="Times New Roman"/>
                <w:sz w:val="20"/>
                <w:szCs w:val="20"/>
              </w:rPr>
              <w:t>, промилле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-16,1</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-14,3</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-15,8</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-16,8</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естественного прироста</w:t>
            </w:r>
            <w:r>
              <w:rPr>
                <w:rFonts w:ascii="Times New Roman" w:hAnsi="Times New Roman"/>
                <w:sz w:val="20"/>
                <w:szCs w:val="20"/>
              </w:rPr>
              <w:t>, промилле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-7,8</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-7,2</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-8,9</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-10,6</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-12,4</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миграционного прироста</w:t>
            </w:r>
            <w:r>
              <w:rPr>
                <w:rFonts w:ascii="Times New Roman" w:hAnsi="Times New Roman"/>
                <w:sz w:val="20"/>
                <w:szCs w:val="20"/>
              </w:rPr>
              <w:t>, промилле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-8,7</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-1,8</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-1,1</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Pr>
                <w:rFonts w:ascii="Times New Roman" w:hAnsi="Times New Roman"/>
                <w:sz w:val="20"/>
                <w:szCs w:val="20"/>
              </w:rPr>
              <w:t>ч</w:t>
            </w:r>
            <w:r w:rsidRPr="00293FBC">
              <w:rPr>
                <w:rFonts w:ascii="Times New Roman" w:hAnsi="Times New Roman"/>
                <w:sz w:val="20"/>
                <w:szCs w:val="20"/>
              </w:rPr>
              <w:t>исленность населения</w:t>
            </w:r>
            <w:r>
              <w:rPr>
                <w:rFonts w:ascii="Times New Roman" w:hAnsi="Times New Roman"/>
                <w:sz w:val="20"/>
                <w:szCs w:val="20"/>
              </w:rPr>
              <w:t>, чел</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47952</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46624</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44511</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42109</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39477</w:t>
            </w:r>
          </w:p>
        </w:tc>
      </w:tr>
      <w:tr w:rsidR="00D84FD0" w:rsidRPr="00293FBC" w:rsidTr="00AC1C60">
        <w:tc>
          <w:tcPr>
            <w:tcW w:w="9639" w:type="dxa"/>
            <w:gridSpan w:val="7"/>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Прогноз по инерционному (пессимистичному) сценарию</w:t>
            </w:r>
            <w:r w:rsidRPr="00293FBC">
              <w:rPr>
                <w:rStyle w:val="ae"/>
                <w:rFonts w:ascii="Times New Roman" w:hAnsi="Times New Roman"/>
                <w:sz w:val="20"/>
                <w:szCs w:val="20"/>
              </w:rPr>
              <w:footnoteReference w:id="77"/>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рождаемости</w:t>
            </w:r>
            <w:r>
              <w:rPr>
                <w:rFonts w:ascii="Times New Roman" w:hAnsi="Times New Roman"/>
                <w:sz w:val="20"/>
                <w:szCs w:val="20"/>
              </w:rPr>
              <w:t>, промилле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8,3</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8,6</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9,1</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9,2</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9,1</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смертности</w:t>
            </w:r>
            <w:r>
              <w:rPr>
                <w:rFonts w:ascii="Times New Roman" w:hAnsi="Times New Roman"/>
                <w:sz w:val="20"/>
                <w:szCs w:val="20"/>
              </w:rPr>
              <w:t>, промилле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-16,1</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-16,3</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-26,3</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-21,2</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-22,1</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коэффициент естественного прироста</w:t>
            </w:r>
            <w:r>
              <w:rPr>
                <w:rFonts w:ascii="Times New Roman" w:hAnsi="Times New Roman"/>
                <w:sz w:val="20"/>
                <w:szCs w:val="20"/>
              </w:rPr>
              <w:t>, промилле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-7,8</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-7,7</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-17,2</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-12,0</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-13,1</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tcPr>
          <w:p w:rsidR="00D84FD0" w:rsidRDefault="00D84FD0" w:rsidP="00AC1C60">
            <w:pPr>
              <w:spacing w:after="0" w:line="240" w:lineRule="auto"/>
              <w:rPr>
                <w:rFonts w:ascii="Times New Roman" w:hAnsi="Times New Roman"/>
                <w:sz w:val="20"/>
                <w:szCs w:val="20"/>
              </w:rPr>
            </w:pPr>
            <w:r>
              <w:rPr>
                <w:rFonts w:ascii="Times New Roman" w:hAnsi="Times New Roman"/>
                <w:sz w:val="20"/>
                <w:szCs w:val="20"/>
              </w:rPr>
              <w:t>ч</w:t>
            </w:r>
            <w:r w:rsidRPr="00293FBC">
              <w:rPr>
                <w:rFonts w:ascii="Times New Roman" w:hAnsi="Times New Roman"/>
                <w:sz w:val="20"/>
                <w:szCs w:val="20"/>
              </w:rPr>
              <w:t>исленность населения</w:t>
            </w:r>
            <w:r>
              <w:rPr>
                <w:rFonts w:ascii="Times New Roman" w:hAnsi="Times New Roman"/>
                <w:sz w:val="20"/>
                <w:szCs w:val="20"/>
              </w:rPr>
              <w:t>, чел.</w:t>
            </w:r>
            <w:r w:rsidRPr="00293FBC">
              <w:rPr>
                <w:rFonts w:ascii="Times New Roman" w:hAnsi="Times New Roman"/>
                <w:sz w:val="20"/>
                <w:szCs w:val="20"/>
              </w:rPr>
              <w:t xml:space="preserve">, </w:t>
            </w:r>
          </w:p>
          <w:p w:rsidR="00D84FD0" w:rsidRPr="00293FBC" w:rsidRDefault="00D84FD0" w:rsidP="00AC1C60">
            <w:pPr>
              <w:spacing w:after="0" w:line="240" w:lineRule="auto"/>
              <w:rPr>
                <w:rFonts w:ascii="Times New Roman" w:hAnsi="Times New Roman"/>
                <w:sz w:val="20"/>
                <w:szCs w:val="20"/>
              </w:rPr>
            </w:pPr>
            <w:r w:rsidRPr="00293FBC">
              <w:rPr>
                <w:rFonts w:ascii="Times New Roman" w:hAnsi="Times New Roman"/>
                <w:sz w:val="20"/>
                <w:szCs w:val="20"/>
              </w:rPr>
              <w:t>в том числе</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47952</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46172</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45515</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40109</w:t>
            </w:r>
          </w:p>
        </w:tc>
        <w:tc>
          <w:tcPr>
            <w:tcW w:w="1276"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37649</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vAlign w:val="bottom"/>
          </w:tcPr>
          <w:p w:rsidR="00D84FD0" w:rsidRPr="00293FBC" w:rsidRDefault="00D84FD0" w:rsidP="00AC1C60">
            <w:pPr>
              <w:spacing w:after="0" w:line="240" w:lineRule="auto"/>
              <w:rPr>
                <w:rFonts w:ascii="Times New Roman" w:hAnsi="Times New Roman"/>
                <w:color w:val="000000"/>
                <w:sz w:val="20"/>
                <w:szCs w:val="20"/>
              </w:rPr>
            </w:pPr>
            <w:r w:rsidRPr="00293FBC">
              <w:rPr>
                <w:rFonts w:ascii="Times New Roman" w:hAnsi="Times New Roman"/>
                <w:color w:val="000000"/>
                <w:sz w:val="20"/>
                <w:szCs w:val="20"/>
              </w:rPr>
              <w:t>дошкольного возраста</w:t>
            </w:r>
            <w:r>
              <w:rPr>
                <w:rFonts w:ascii="Times New Roman" w:hAnsi="Times New Roman"/>
                <w:color w:val="000000"/>
                <w:sz w:val="20"/>
                <w:szCs w:val="20"/>
              </w:rPr>
              <w:t>, чел.</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left w:val="nil"/>
            </w:tcBorders>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2945</w:t>
            </w:r>
          </w:p>
        </w:tc>
        <w:tc>
          <w:tcPr>
            <w:tcW w:w="1275"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2689</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2599</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2426</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vAlign w:val="bottom"/>
          </w:tcPr>
          <w:p w:rsidR="00D84FD0" w:rsidRPr="00293FBC" w:rsidRDefault="00D84FD0" w:rsidP="00AC1C60">
            <w:pPr>
              <w:spacing w:after="0" w:line="240" w:lineRule="auto"/>
              <w:rPr>
                <w:rFonts w:ascii="Times New Roman" w:hAnsi="Times New Roman"/>
                <w:color w:val="000000"/>
                <w:sz w:val="20"/>
                <w:szCs w:val="20"/>
              </w:rPr>
            </w:pPr>
            <w:r w:rsidRPr="00293FBC">
              <w:rPr>
                <w:rFonts w:ascii="Times New Roman" w:hAnsi="Times New Roman"/>
                <w:color w:val="000000"/>
                <w:sz w:val="20"/>
                <w:szCs w:val="20"/>
              </w:rPr>
              <w:t>школьного возраста</w:t>
            </w:r>
            <w:r>
              <w:rPr>
                <w:rFonts w:ascii="Times New Roman" w:hAnsi="Times New Roman"/>
                <w:color w:val="000000"/>
                <w:sz w:val="20"/>
                <w:szCs w:val="20"/>
              </w:rPr>
              <w:t>, чел.</w:t>
            </w:r>
          </w:p>
        </w:tc>
        <w:tc>
          <w:tcPr>
            <w:tcW w:w="1275" w:type="dxa"/>
            <w:tcBorders>
              <w:left w:val="nil"/>
            </w:tcBorders>
            <w:vAlign w:val="center"/>
          </w:tcPr>
          <w:p w:rsidR="00D84FD0" w:rsidRPr="00293FBC" w:rsidRDefault="00D84FD0" w:rsidP="00AC1C6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w:t>
            </w:r>
          </w:p>
        </w:tc>
        <w:tc>
          <w:tcPr>
            <w:tcW w:w="1276" w:type="dxa"/>
            <w:tcBorders>
              <w:left w:val="nil"/>
            </w:tcBorders>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6624</w:t>
            </w:r>
          </w:p>
        </w:tc>
        <w:tc>
          <w:tcPr>
            <w:tcW w:w="1275"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5925</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4956</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4462</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vAlign w:val="bottom"/>
          </w:tcPr>
          <w:p w:rsidR="00D84FD0" w:rsidRPr="00293FBC" w:rsidRDefault="00D84FD0" w:rsidP="00AC1C60">
            <w:pPr>
              <w:spacing w:after="0" w:line="240" w:lineRule="auto"/>
              <w:rPr>
                <w:rFonts w:ascii="Times New Roman" w:hAnsi="Times New Roman"/>
                <w:color w:val="000000"/>
                <w:sz w:val="20"/>
                <w:szCs w:val="20"/>
              </w:rPr>
            </w:pPr>
            <w:r w:rsidRPr="00293FBC">
              <w:rPr>
                <w:rFonts w:ascii="Times New Roman" w:hAnsi="Times New Roman"/>
                <w:color w:val="000000"/>
                <w:sz w:val="20"/>
                <w:szCs w:val="20"/>
              </w:rPr>
              <w:t>моложе трудоспособного возраста</w:t>
            </w:r>
            <w:r>
              <w:rPr>
                <w:rFonts w:ascii="Times New Roman" w:hAnsi="Times New Roman"/>
                <w:color w:val="000000"/>
                <w:sz w:val="20"/>
                <w:szCs w:val="20"/>
              </w:rPr>
              <w:t>, чел.</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8704</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7353</w:t>
            </w:r>
          </w:p>
        </w:tc>
        <w:tc>
          <w:tcPr>
            <w:tcW w:w="1275"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6250</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5626</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5360</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vAlign w:val="bottom"/>
          </w:tcPr>
          <w:p w:rsidR="00D84FD0" w:rsidRPr="00293FBC" w:rsidRDefault="00D84FD0" w:rsidP="00AC1C60">
            <w:pPr>
              <w:spacing w:after="0" w:line="240" w:lineRule="auto"/>
              <w:rPr>
                <w:rFonts w:ascii="Times New Roman" w:hAnsi="Times New Roman"/>
                <w:color w:val="000000"/>
                <w:sz w:val="20"/>
                <w:szCs w:val="20"/>
              </w:rPr>
            </w:pPr>
            <w:r w:rsidRPr="00293FBC">
              <w:rPr>
                <w:rFonts w:ascii="Times New Roman" w:hAnsi="Times New Roman"/>
                <w:color w:val="000000"/>
                <w:sz w:val="20"/>
                <w:szCs w:val="20"/>
              </w:rPr>
              <w:t>трудоспособного возраста</w:t>
            </w:r>
            <w:r w:rsidRPr="00293FBC">
              <w:rPr>
                <w:rStyle w:val="ae"/>
                <w:rFonts w:ascii="Times New Roman" w:hAnsi="Times New Roman"/>
                <w:color w:val="000000"/>
                <w:sz w:val="20"/>
                <w:szCs w:val="20"/>
              </w:rPr>
              <w:footnoteReference w:id="78"/>
            </w:r>
            <w:r>
              <w:rPr>
                <w:rFonts w:ascii="Times New Roman" w:hAnsi="Times New Roman"/>
                <w:color w:val="000000"/>
                <w:sz w:val="20"/>
                <w:szCs w:val="20"/>
              </w:rPr>
              <w:t>, чел.</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25179</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25020</w:t>
            </w:r>
          </w:p>
        </w:tc>
        <w:tc>
          <w:tcPr>
            <w:tcW w:w="1275"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24120</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23755</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22663</w:t>
            </w:r>
          </w:p>
        </w:tc>
      </w:tr>
      <w:tr w:rsidR="00D84FD0" w:rsidRPr="00293FBC" w:rsidTr="00AC1C60">
        <w:tc>
          <w:tcPr>
            <w:tcW w:w="531" w:type="dxa"/>
          </w:tcPr>
          <w:p w:rsidR="00D84FD0" w:rsidRPr="00293FBC" w:rsidRDefault="00D84FD0" w:rsidP="00784770">
            <w:pPr>
              <w:pStyle w:val="a3"/>
              <w:numPr>
                <w:ilvl w:val="0"/>
                <w:numId w:val="5"/>
              </w:numPr>
              <w:spacing w:after="0" w:line="240" w:lineRule="auto"/>
              <w:rPr>
                <w:rFonts w:ascii="Times New Roman" w:hAnsi="Times New Roman"/>
                <w:sz w:val="20"/>
                <w:szCs w:val="20"/>
              </w:rPr>
            </w:pPr>
          </w:p>
        </w:tc>
        <w:tc>
          <w:tcPr>
            <w:tcW w:w="2730" w:type="dxa"/>
            <w:vAlign w:val="bottom"/>
          </w:tcPr>
          <w:p w:rsidR="00D84FD0" w:rsidRPr="00293FBC" w:rsidRDefault="00D84FD0" w:rsidP="00AC1C60">
            <w:pPr>
              <w:spacing w:after="0" w:line="240" w:lineRule="auto"/>
              <w:rPr>
                <w:rFonts w:ascii="Times New Roman" w:hAnsi="Times New Roman"/>
                <w:color w:val="000000"/>
                <w:sz w:val="20"/>
                <w:szCs w:val="20"/>
              </w:rPr>
            </w:pPr>
            <w:r w:rsidRPr="00293FBC">
              <w:rPr>
                <w:rFonts w:ascii="Times New Roman" w:hAnsi="Times New Roman"/>
                <w:color w:val="000000"/>
                <w:sz w:val="20"/>
                <w:szCs w:val="20"/>
              </w:rPr>
              <w:t>старше трудоспособного возраста</w:t>
            </w:r>
            <w:r>
              <w:rPr>
                <w:rFonts w:ascii="Times New Roman" w:hAnsi="Times New Roman"/>
                <w:color w:val="000000"/>
                <w:sz w:val="20"/>
                <w:szCs w:val="20"/>
              </w:rPr>
              <w:t>, чел.</w:t>
            </w:r>
          </w:p>
        </w:tc>
        <w:tc>
          <w:tcPr>
            <w:tcW w:w="1275" w:type="dxa"/>
            <w:vAlign w:val="center"/>
          </w:tcPr>
          <w:p w:rsidR="00D84FD0" w:rsidRPr="00293FBC" w:rsidRDefault="00D84FD0" w:rsidP="00AC1C60">
            <w:pPr>
              <w:spacing w:after="0" w:line="240" w:lineRule="auto"/>
              <w:jc w:val="center"/>
              <w:rPr>
                <w:rFonts w:ascii="Times New Roman" w:hAnsi="Times New Roman"/>
                <w:sz w:val="20"/>
                <w:szCs w:val="20"/>
              </w:rPr>
            </w:pPr>
            <w:r w:rsidRPr="00293FBC">
              <w:rPr>
                <w:rFonts w:ascii="Times New Roman" w:hAnsi="Times New Roman"/>
                <w:sz w:val="20"/>
                <w:szCs w:val="20"/>
              </w:rPr>
              <w:t>14069</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13799</w:t>
            </w:r>
          </w:p>
        </w:tc>
        <w:tc>
          <w:tcPr>
            <w:tcW w:w="1275"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12145</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10727</w:t>
            </w:r>
          </w:p>
        </w:tc>
        <w:tc>
          <w:tcPr>
            <w:tcW w:w="1276" w:type="dxa"/>
            <w:vAlign w:val="center"/>
          </w:tcPr>
          <w:p w:rsidR="00D84FD0" w:rsidRPr="00293FBC" w:rsidRDefault="00D84FD0" w:rsidP="00AC1C60">
            <w:pPr>
              <w:spacing w:after="0" w:line="240" w:lineRule="auto"/>
              <w:jc w:val="center"/>
              <w:rPr>
                <w:rFonts w:ascii="Times New Roman" w:hAnsi="Times New Roman"/>
                <w:color w:val="000000"/>
                <w:sz w:val="20"/>
                <w:szCs w:val="20"/>
              </w:rPr>
            </w:pPr>
            <w:r w:rsidRPr="00293FBC">
              <w:rPr>
                <w:rFonts w:ascii="Times New Roman" w:hAnsi="Times New Roman"/>
                <w:color w:val="000000"/>
                <w:sz w:val="20"/>
                <w:szCs w:val="20"/>
              </w:rPr>
              <w:t>9625</w:t>
            </w:r>
          </w:p>
        </w:tc>
      </w:tr>
    </w:tbl>
    <w:p w:rsidR="00D84FD0" w:rsidRPr="00FD6388" w:rsidRDefault="00D84FD0" w:rsidP="00D84FD0">
      <w:pPr>
        <w:spacing w:after="0" w:line="240" w:lineRule="auto"/>
        <w:ind w:firstLine="709"/>
        <w:rPr>
          <w:rFonts w:ascii="Times New Roman" w:hAnsi="Times New Roman"/>
          <w:sz w:val="24"/>
          <w:szCs w:val="24"/>
        </w:rPr>
      </w:pPr>
      <w:r>
        <w:rPr>
          <w:rFonts w:ascii="Times New Roman" w:hAnsi="Times New Roman"/>
          <w:sz w:val="24"/>
          <w:szCs w:val="24"/>
        </w:rPr>
        <w:t>Почти во</w:t>
      </w:r>
      <w:r w:rsidRPr="00FD6388">
        <w:rPr>
          <w:rFonts w:ascii="Times New Roman" w:hAnsi="Times New Roman"/>
          <w:sz w:val="24"/>
          <w:szCs w:val="24"/>
        </w:rPr>
        <w:t xml:space="preserve"> всех сценариях прогнозируется снижение доли населения младше трудоспособного возраста, что в отдаленной перспективе может негативно сказаться на развитии территории. Необходимо решать вопросы повышения рождаемости и в первую очередь повышать качество жизни населения.</w:t>
      </w:r>
    </w:p>
    <w:p w:rsidR="00D84FD0" w:rsidRDefault="00D84FD0" w:rsidP="00D84FD0">
      <w:pPr>
        <w:spacing w:after="0" w:line="240" w:lineRule="auto"/>
        <w:ind w:firstLine="709"/>
        <w:rPr>
          <w:rFonts w:ascii="Times New Roman" w:hAnsi="Times New Roman"/>
          <w:sz w:val="24"/>
          <w:szCs w:val="24"/>
        </w:rPr>
      </w:pPr>
      <w:r w:rsidRPr="00FD6388">
        <w:rPr>
          <w:rFonts w:ascii="Times New Roman" w:hAnsi="Times New Roman"/>
          <w:sz w:val="24"/>
          <w:szCs w:val="24"/>
        </w:rPr>
        <w:t xml:space="preserve">Пенсионная реформа, проведенная в 2018 году, увеличила пенсионный возраст у женщин до 60 лет, у мужчин - до 65 лет. Это позволяет несколько выровнять баланс населения и увеличить долю населения трудоспособного возраста, тем самым снизить демографическую нагрузку на долю населения трудоспособного возраста. Тем не менее, снижение доли населения трудоспособного возраста по-прежнему будет продолжаться. Необходимы, с одной стороны, модернизация всех отраслей экономики </w:t>
      </w:r>
      <w:r>
        <w:rPr>
          <w:rFonts w:ascii="Times New Roman" w:hAnsi="Times New Roman"/>
          <w:sz w:val="24"/>
          <w:szCs w:val="24"/>
        </w:rPr>
        <w:t>Бессоновского</w:t>
      </w:r>
      <w:r w:rsidRPr="00FD6388">
        <w:rPr>
          <w:rFonts w:ascii="Times New Roman" w:hAnsi="Times New Roman"/>
          <w:sz w:val="24"/>
          <w:szCs w:val="24"/>
        </w:rPr>
        <w:t xml:space="preserve"> района для поддержания баланса между трудовыми ресурсами и потребностью в трудовых кадрах, с другой стороны – формирование кадрового потенциала, соответствующего уровню развития экономики.</w:t>
      </w:r>
      <w:r w:rsidR="00E04128">
        <w:rPr>
          <w:rFonts w:ascii="Times New Roman" w:hAnsi="Times New Roman"/>
          <w:sz w:val="24"/>
          <w:szCs w:val="24"/>
        </w:rPr>
        <w:t xml:space="preserve"> </w:t>
      </w:r>
      <w:r>
        <w:rPr>
          <w:rFonts w:ascii="Times New Roman" w:hAnsi="Times New Roman"/>
          <w:sz w:val="24"/>
          <w:szCs w:val="24"/>
        </w:rPr>
        <w:t>Решению проблемы отчасти способствует маятниковая миграция в пределах Пензенской агломерации.</w:t>
      </w:r>
    </w:p>
    <w:p w:rsidR="00635C1F" w:rsidRPr="00635C1F" w:rsidRDefault="00635C1F" w:rsidP="00635C1F">
      <w:pPr>
        <w:pStyle w:val="2"/>
        <w:spacing w:before="360" w:line="240" w:lineRule="auto"/>
        <w:rPr>
          <w:rFonts w:ascii="Times New Roman" w:hAnsi="Times New Roman"/>
          <w:caps/>
          <w:sz w:val="24"/>
          <w:szCs w:val="24"/>
        </w:rPr>
      </w:pPr>
      <w:bookmarkStart w:id="73" w:name="_Toc83661644"/>
      <w:r w:rsidRPr="00635C1F">
        <w:rPr>
          <w:rFonts w:ascii="Times New Roman" w:hAnsi="Times New Roman"/>
          <w:caps/>
          <w:sz w:val="24"/>
          <w:szCs w:val="24"/>
        </w:rPr>
        <w:t xml:space="preserve">Выводы по разделу </w:t>
      </w:r>
      <w:r>
        <w:rPr>
          <w:rFonts w:ascii="Times New Roman" w:hAnsi="Times New Roman"/>
          <w:caps/>
          <w:sz w:val="24"/>
          <w:szCs w:val="24"/>
        </w:rPr>
        <w:t>6</w:t>
      </w:r>
      <w:bookmarkEnd w:id="73"/>
    </w:p>
    <w:p w:rsidR="00D84FD0" w:rsidRDefault="00053DD3" w:rsidP="00784770">
      <w:pPr>
        <w:pStyle w:val="a3"/>
        <w:numPr>
          <w:ilvl w:val="0"/>
          <w:numId w:val="29"/>
        </w:numPr>
        <w:spacing w:after="0" w:line="240" w:lineRule="auto"/>
        <w:ind w:left="0" w:firstLine="709"/>
        <w:rPr>
          <w:rFonts w:ascii="Times New Roman" w:hAnsi="Times New Roman"/>
          <w:sz w:val="24"/>
          <w:szCs w:val="24"/>
        </w:rPr>
      </w:pPr>
      <w:r>
        <w:rPr>
          <w:rFonts w:ascii="Times New Roman" w:hAnsi="Times New Roman"/>
          <w:sz w:val="24"/>
          <w:szCs w:val="24"/>
        </w:rPr>
        <w:t>Ретроспективный анализ численности населения, естественного и механического движения населения показывает, что наметилась тенденция снижения численности населения на фоне снижающейся рождаемости и миграционного притока населения. Проблема не обрела критического характера, но требует пристального внимания.</w:t>
      </w:r>
    </w:p>
    <w:p w:rsidR="00053DD3" w:rsidRDefault="00266E73" w:rsidP="00784770">
      <w:pPr>
        <w:pStyle w:val="a3"/>
        <w:numPr>
          <w:ilvl w:val="0"/>
          <w:numId w:val="29"/>
        </w:numPr>
        <w:spacing w:after="0" w:line="240" w:lineRule="auto"/>
        <w:ind w:left="0" w:firstLine="709"/>
        <w:rPr>
          <w:rFonts w:ascii="Times New Roman" w:hAnsi="Times New Roman"/>
          <w:sz w:val="24"/>
          <w:szCs w:val="24"/>
        </w:rPr>
      </w:pPr>
      <w:r>
        <w:rPr>
          <w:rFonts w:ascii="Times New Roman" w:hAnsi="Times New Roman"/>
          <w:sz w:val="24"/>
          <w:szCs w:val="24"/>
        </w:rPr>
        <w:lastRenderedPageBreak/>
        <w:t>Анализ статистических данных показал, что п</w:t>
      </w:r>
      <w:r w:rsidR="00053DD3" w:rsidRPr="00053DD3">
        <w:rPr>
          <w:rFonts w:ascii="Times New Roman" w:hAnsi="Times New Roman"/>
          <w:sz w:val="24"/>
          <w:szCs w:val="24"/>
        </w:rPr>
        <w:t>оловозрастная структура населения Бессоновского района схожа с областной, но в целом имеет бол</w:t>
      </w:r>
      <w:r w:rsidR="00053DD3">
        <w:rPr>
          <w:rFonts w:ascii="Times New Roman" w:hAnsi="Times New Roman"/>
          <w:sz w:val="24"/>
          <w:szCs w:val="24"/>
        </w:rPr>
        <w:t>ее благоприятные характеристики:</w:t>
      </w:r>
      <w:r w:rsidR="00E04128">
        <w:rPr>
          <w:rFonts w:ascii="Times New Roman" w:hAnsi="Times New Roman"/>
          <w:sz w:val="24"/>
          <w:szCs w:val="24"/>
        </w:rPr>
        <w:t xml:space="preserve"> </w:t>
      </w:r>
      <w:r w:rsidR="00053DD3">
        <w:rPr>
          <w:rFonts w:ascii="Times New Roman" w:hAnsi="Times New Roman"/>
          <w:sz w:val="24"/>
          <w:szCs w:val="24"/>
        </w:rPr>
        <w:t>п</w:t>
      </w:r>
      <w:r w:rsidR="00053DD3" w:rsidRPr="00053DD3">
        <w:rPr>
          <w:rFonts w:ascii="Times New Roman" w:hAnsi="Times New Roman"/>
          <w:sz w:val="24"/>
          <w:szCs w:val="24"/>
        </w:rPr>
        <w:t xml:space="preserve">роисходит уменьшение доли населения трудоспособного возраста, но в отличии от других районов области здесь наблюдается увеличение доли населения моложе трудоспособного возраста и снижение доли населения старше трудоспособного возраста. </w:t>
      </w:r>
      <w:r>
        <w:rPr>
          <w:rFonts w:ascii="Times New Roman" w:hAnsi="Times New Roman"/>
          <w:sz w:val="24"/>
          <w:szCs w:val="24"/>
        </w:rPr>
        <w:t>Наблюдается увеличение</w:t>
      </w:r>
      <w:r w:rsidR="00BF7C2E">
        <w:rPr>
          <w:rFonts w:ascii="Times New Roman" w:hAnsi="Times New Roman"/>
          <w:sz w:val="24"/>
          <w:szCs w:val="24"/>
        </w:rPr>
        <w:t xml:space="preserve"> д</w:t>
      </w:r>
      <w:r w:rsidR="00053DD3" w:rsidRPr="00053DD3">
        <w:rPr>
          <w:rFonts w:ascii="Times New Roman" w:hAnsi="Times New Roman"/>
          <w:sz w:val="24"/>
          <w:szCs w:val="24"/>
        </w:rPr>
        <w:t>емографическ</w:t>
      </w:r>
      <w:r>
        <w:rPr>
          <w:rFonts w:ascii="Times New Roman" w:hAnsi="Times New Roman"/>
          <w:sz w:val="24"/>
          <w:szCs w:val="24"/>
        </w:rPr>
        <w:t>ой</w:t>
      </w:r>
      <w:r w:rsidR="00053DD3" w:rsidRPr="00053DD3">
        <w:rPr>
          <w:rFonts w:ascii="Times New Roman" w:hAnsi="Times New Roman"/>
          <w:sz w:val="24"/>
          <w:szCs w:val="24"/>
        </w:rPr>
        <w:t xml:space="preserve"> нагрузк</w:t>
      </w:r>
      <w:r>
        <w:rPr>
          <w:rFonts w:ascii="Times New Roman" w:hAnsi="Times New Roman"/>
          <w:sz w:val="24"/>
          <w:szCs w:val="24"/>
        </w:rPr>
        <w:t>и</w:t>
      </w:r>
      <w:r w:rsidR="00053DD3" w:rsidRPr="00053DD3">
        <w:rPr>
          <w:rFonts w:ascii="Times New Roman" w:hAnsi="Times New Roman"/>
          <w:sz w:val="24"/>
          <w:szCs w:val="24"/>
        </w:rPr>
        <w:t xml:space="preserve"> на группу населения трудоспособного возраста с 2015 года возросла на 9,0%. Эти процессы могут вызвать негативные экономические и социальные последствия. </w:t>
      </w:r>
    </w:p>
    <w:p w:rsidR="00266E73" w:rsidRPr="00053DD3" w:rsidRDefault="00266E73" w:rsidP="00784770">
      <w:pPr>
        <w:pStyle w:val="a3"/>
        <w:numPr>
          <w:ilvl w:val="0"/>
          <w:numId w:val="29"/>
        </w:numPr>
        <w:spacing w:after="0" w:line="240" w:lineRule="auto"/>
        <w:ind w:left="0" w:firstLine="709"/>
        <w:rPr>
          <w:rFonts w:ascii="Times New Roman" w:hAnsi="Times New Roman"/>
          <w:sz w:val="24"/>
          <w:szCs w:val="24"/>
        </w:rPr>
      </w:pPr>
      <w:r w:rsidRPr="00266E73">
        <w:rPr>
          <w:rFonts w:ascii="Times New Roman" w:hAnsi="Times New Roman"/>
          <w:sz w:val="24"/>
          <w:szCs w:val="24"/>
        </w:rPr>
        <w:t>Динамика численности населения по муниципальным образованиям Бесс</w:t>
      </w:r>
      <w:r>
        <w:rPr>
          <w:rFonts w:ascii="Times New Roman" w:hAnsi="Times New Roman"/>
          <w:sz w:val="24"/>
          <w:szCs w:val="24"/>
        </w:rPr>
        <w:t>оновского района неравномерна. Н</w:t>
      </w:r>
      <w:r w:rsidRPr="00266E73">
        <w:rPr>
          <w:rFonts w:ascii="Times New Roman" w:hAnsi="Times New Roman"/>
          <w:sz w:val="24"/>
          <w:szCs w:val="24"/>
        </w:rPr>
        <w:t>аибольшие потери наблюдаются в небольших и наиболее отдаленных от крупных автодорог и города</w:t>
      </w:r>
      <w:r w:rsidR="00E04128">
        <w:rPr>
          <w:rFonts w:ascii="Times New Roman" w:hAnsi="Times New Roman"/>
          <w:sz w:val="24"/>
          <w:szCs w:val="24"/>
        </w:rPr>
        <w:t xml:space="preserve"> </w:t>
      </w:r>
      <w:r w:rsidRPr="00266E73">
        <w:rPr>
          <w:rFonts w:ascii="Times New Roman" w:hAnsi="Times New Roman"/>
          <w:sz w:val="24"/>
          <w:szCs w:val="24"/>
        </w:rPr>
        <w:t xml:space="preserve"> Пензы населенных пунктах</w:t>
      </w:r>
    </w:p>
    <w:bookmarkEnd w:id="71"/>
    <w:p w:rsidR="00266E73" w:rsidRDefault="00266E73" w:rsidP="00784770">
      <w:pPr>
        <w:pStyle w:val="a3"/>
        <w:numPr>
          <w:ilvl w:val="0"/>
          <w:numId w:val="29"/>
        </w:numPr>
        <w:spacing w:after="0" w:line="240" w:lineRule="auto"/>
        <w:ind w:left="0" w:firstLine="709"/>
        <w:rPr>
          <w:rFonts w:ascii="Times New Roman" w:hAnsi="Times New Roman"/>
          <w:sz w:val="24"/>
          <w:szCs w:val="24"/>
        </w:rPr>
      </w:pPr>
      <w:r>
        <w:rPr>
          <w:rFonts w:ascii="Times New Roman" w:hAnsi="Times New Roman"/>
          <w:sz w:val="24"/>
          <w:szCs w:val="24"/>
        </w:rPr>
        <w:t xml:space="preserve">С учетом </w:t>
      </w:r>
      <w:r w:rsidRPr="00266E73">
        <w:rPr>
          <w:rFonts w:ascii="Times New Roman" w:hAnsi="Times New Roman"/>
          <w:sz w:val="24"/>
          <w:szCs w:val="24"/>
        </w:rPr>
        <w:t>Стратеги</w:t>
      </w:r>
      <w:r>
        <w:rPr>
          <w:rFonts w:ascii="Times New Roman" w:hAnsi="Times New Roman"/>
          <w:sz w:val="24"/>
          <w:szCs w:val="24"/>
        </w:rPr>
        <w:t>и</w:t>
      </w:r>
      <w:r w:rsidRPr="00266E73">
        <w:rPr>
          <w:rFonts w:ascii="Times New Roman" w:hAnsi="Times New Roman"/>
          <w:sz w:val="24"/>
          <w:szCs w:val="24"/>
        </w:rPr>
        <w:t xml:space="preserve"> социально-экономического развития муниципального образования Бессоновский район Пензенской области, утвержденной собранием представителей Бессоновского района от 10.12.2020 №603-46/4</w:t>
      </w:r>
      <w:r w:rsidR="003E1F62">
        <w:rPr>
          <w:rFonts w:ascii="Times New Roman" w:hAnsi="Times New Roman"/>
          <w:sz w:val="24"/>
          <w:szCs w:val="24"/>
        </w:rPr>
        <w:t xml:space="preserve">, предложены </w:t>
      </w:r>
      <w:r w:rsidRPr="00AB446C">
        <w:rPr>
          <w:rFonts w:ascii="Times New Roman" w:hAnsi="Times New Roman"/>
          <w:sz w:val="24"/>
          <w:szCs w:val="24"/>
        </w:rPr>
        <w:t>три варианта прогноза численности населения</w:t>
      </w:r>
      <w:r w:rsidR="003E1F62">
        <w:rPr>
          <w:rFonts w:ascii="Times New Roman" w:hAnsi="Times New Roman"/>
          <w:sz w:val="24"/>
          <w:szCs w:val="24"/>
        </w:rPr>
        <w:t>: п</w:t>
      </w:r>
      <w:r w:rsidRPr="00AB446C">
        <w:rPr>
          <w:rFonts w:ascii="Times New Roman" w:hAnsi="Times New Roman"/>
          <w:sz w:val="24"/>
          <w:szCs w:val="24"/>
        </w:rPr>
        <w:t>рогноз по целевому сценарию предполагает снижение естественной и механической убыли населения, основанное в первую очередь на снижении смертности и миграционного оттока населения</w:t>
      </w:r>
      <w:r w:rsidR="003E1F62">
        <w:rPr>
          <w:rFonts w:ascii="Times New Roman" w:hAnsi="Times New Roman"/>
          <w:sz w:val="24"/>
          <w:szCs w:val="24"/>
        </w:rPr>
        <w:t>; п</w:t>
      </w:r>
      <w:r w:rsidRPr="00AB446C">
        <w:rPr>
          <w:rFonts w:ascii="Times New Roman" w:hAnsi="Times New Roman"/>
          <w:sz w:val="24"/>
          <w:szCs w:val="24"/>
        </w:rPr>
        <w:t>рогноз по второму сценарию предполагает сохранение средних показателей естественного и механического движения населения последних лет на протяжении последующих периодов</w:t>
      </w:r>
      <w:r w:rsidR="003E1F62">
        <w:rPr>
          <w:rFonts w:ascii="Times New Roman" w:hAnsi="Times New Roman"/>
          <w:sz w:val="24"/>
          <w:szCs w:val="24"/>
        </w:rPr>
        <w:t>; третий и</w:t>
      </w:r>
      <w:r w:rsidRPr="00AB446C">
        <w:rPr>
          <w:rFonts w:ascii="Times New Roman" w:hAnsi="Times New Roman"/>
          <w:sz w:val="24"/>
          <w:szCs w:val="24"/>
        </w:rPr>
        <w:t>нерционный (пессимистичный) сценарий основан на сложившейся тенденции снижения рождаемости и увеличения смертности, при стабильном, но небольшом миграционном оттоке населения</w:t>
      </w:r>
      <w:r w:rsidR="00E04128">
        <w:rPr>
          <w:rFonts w:ascii="Times New Roman" w:hAnsi="Times New Roman"/>
          <w:sz w:val="24"/>
          <w:szCs w:val="24"/>
        </w:rPr>
        <w:t xml:space="preserve"> </w:t>
      </w:r>
      <w:r w:rsidRPr="00AB446C">
        <w:rPr>
          <w:rFonts w:ascii="Times New Roman" w:hAnsi="Times New Roman"/>
          <w:sz w:val="24"/>
          <w:szCs w:val="24"/>
        </w:rPr>
        <w:t>методом передвижки возрастов</w:t>
      </w:r>
      <w:r w:rsidR="003E1F62">
        <w:rPr>
          <w:rFonts w:ascii="Times New Roman" w:hAnsi="Times New Roman"/>
          <w:sz w:val="24"/>
          <w:szCs w:val="24"/>
        </w:rPr>
        <w:t>.</w:t>
      </w:r>
    </w:p>
    <w:p w:rsidR="003E1F62" w:rsidRPr="003E1F62" w:rsidRDefault="003E1F62" w:rsidP="00784770">
      <w:pPr>
        <w:pStyle w:val="a3"/>
        <w:numPr>
          <w:ilvl w:val="0"/>
          <w:numId w:val="29"/>
        </w:numPr>
        <w:spacing w:after="0" w:line="240" w:lineRule="auto"/>
        <w:ind w:left="0" w:firstLine="709"/>
        <w:rPr>
          <w:rFonts w:ascii="Times New Roman" w:hAnsi="Times New Roman"/>
          <w:sz w:val="24"/>
          <w:szCs w:val="24"/>
        </w:rPr>
      </w:pPr>
      <w:r>
        <w:rPr>
          <w:rFonts w:ascii="Times New Roman" w:hAnsi="Times New Roman"/>
          <w:sz w:val="24"/>
          <w:szCs w:val="24"/>
        </w:rPr>
        <w:t>О</w:t>
      </w:r>
      <w:r w:rsidRPr="003E1F62">
        <w:rPr>
          <w:rFonts w:ascii="Times New Roman" w:hAnsi="Times New Roman"/>
          <w:sz w:val="24"/>
          <w:szCs w:val="24"/>
        </w:rPr>
        <w:t>пределена прогнозируемая численность населения Бессоновского района Пензенской области на расчетный срок проекта:</w:t>
      </w:r>
    </w:p>
    <w:p w:rsidR="003E1F62" w:rsidRPr="003E1F62" w:rsidRDefault="003E1F62" w:rsidP="003E1F62">
      <w:pPr>
        <w:pStyle w:val="a3"/>
        <w:spacing w:after="0" w:line="240" w:lineRule="auto"/>
        <w:ind w:left="709"/>
        <w:rPr>
          <w:rFonts w:ascii="Times New Roman" w:hAnsi="Times New Roman"/>
          <w:sz w:val="24"/>
          <w:szCs w:val="24"/>
        </w:rPr>
      </w:pPr>
      <w:r w:rsidRPr="003E1F62">
        <w:rPr>
          <w:rFonts w:ascii="Times New Roman" w:hAnsi="Times New Roman"/>
          <w:sz w:val="24"/>
          <w:szCs w:val="24"/>
        </w:rPr>
        <w:t>- по целевому сценарию – 50 тыс. человек (В1);</w:t>
      </w:r>
    </w:p>
    <w:p w:rsidR="003E1F62" w:rsidRPr="003E1F62" w:rsidRDefault="003E1F62" w:rsidP="003E1F62">
      <w:pPr>
        <w:pStyle w:val="a3"/>
        <w:spacing w:after="0" w:line="240" w:lineRule="auto"/>
        <w:ind w:left="709"/>
        <w:rPr>
          <w:rFonts w:ascii="Times New Roman" w:hAnsi="Times New Roman"/>
          <w:sz w:val="24"/>
          <w:szCs w:val="24"/>
        </w:rPr>
      </w:pPr>
      <w:r w:rsidRPr="003E1F62">
        <w:rPr>
          <w:rFonts w:ascii="Times New Roman" w:hAnsi="Times New Roman"/>
          <w:sz w:val="24"/>
          <w:szCs w:val="24"/>
        </w:rPr>
        <w:t xml:space="preserve">- по инерционному (оптимистичному) сценарию – 40 тыс. человек (В2); </w:t>
      </w:r>
    </w:p>
    <w:p w:rsidR="003E1F62" w:rsidRDefault="003E1F62" w:rsidP="003E1F62">
      <w:pPr>
        <w:pStyle w:val="a3"/>
        <w:spacing w:after="0" w:line="240" w:lineRule="auto"/>
        <w:ind w:left="709"/>
        <w:rPr>
          <w:rFonts w:ascii="Times New Roman" w:hAnsi="Times New Roman"/>
          <w:sz w:val="24"/>
          <w:szCs w:val="24"/>
        </w:rPr>
      </w:pPr>
      <w:r w:rsidRPr="003E1F62">
        <w:rPr>
          <w:rFonts w:ascii="Times New Roman" w:hAnsi="Times New Roman"/>
          <w:sz w:val="24"/>
          <w:szCs w:val="24"/>
        </w:rPr>
        <w:t>- по инерционному (пессимистичному) сценарию – 38 тыс. человек (В3).</w:t>
      </w:r>
    </w:p>
    <w:p w:rsidR="00E94102" w:rsidRPr="007F1B5A" w:rsidRDefault="00A23F44" w:rsidP="00784770">
      <w:pPr>
        <w:pStyle w:val="1"/>
        <w:keepNext w:val="0"/>
        <w:keepLines w:val="0"/>
        <w:widowControl w:val="0"/>
        <w:numPr>
          <w:ilvl w:val="0"/>
          <w:numId w:val="10"/>
        </w:numPr>
        <w:spacing w:before="600"/>
        <w:ind w:left="357" w:hanging="357"/>
        <w:jc w:val="center"/>
        <w:rPr>
          <w:rFonts w:ascii="Times New Roman" w:hAnsi="Times New Roman"/>
          <w:b/>
          <w:caps/>
          <w:sz w:val="24"/>
          <w:szCs w:val="24"/>
        </w:rPr>
      </w:pPr>
      <w:bookmarkStart w:id="74" w:name="_Toc83661645"/>
      <w:r>
        <w:rPr>
          <w:rFonts w:ascii="Times New Roman" w:hAnsi="Times New Roman"/>
          <w:b/>
          <w:caps/>
          <w:sz w:val="24"/>
          <w:szCs w:val="24"/>
        </w:rPr>
        <w:t>П</w:t>
      </w:r>
      <w:r w:rsidR="00E94102" w:rsidRPr="00DC511A">
        <w:rPr>
          <w:rFonts w:ascii="Times New Roman" w:hAnsi="Times New Roman"/>
          <w:b/>
          <w:caps/>
          <w:sz w:val="24"/>
          <w:szCs w:val="24"/>
        </w:rPr>
        <w:t>роблемы, ресурсы и перспективы развития социальной инфраструктуры Бессоновского района</w:t>
      </w:r>
      <w:bookmarkEnd w:id="74"/>
    </w:p>
    <w:p w:rsidR="00E94102" w:rsidRPr="00DC511A" w:rsidRDefault="00E94102" w:rsidP="00784770">
      <w:pPr>
        <w:pStyle w:val="2"/>
        <w:numPr>
          <w:ilvl w:val="1"/>
          <w:numId w:val="10"/>
        </w:numPr>
        <w:spacing w:before="240" w:after="120" w:line="240" w:lineRule="auto"/>
        <w:ind w:left="0" w:firstLine="0"/>
        <w:jc w:val="center"/>
        <w:rPr>
          <w:rFonts w:ascii="Times New Roman" w:hAnsi="Times New Roman"/>
          <w:caps/>
          <w:sz w:val="24"/>
          <w:szCs w:val="24"/>
        </w:rPr>
      </w:pPr>
      <w:bookmarkStart w:id="75" w:name="_Toc83661646"/>
      <w:r w:rsidRPr="00DC511A">
        <w:rPr>
          <w:rFonts w:ascii="Times New Roman" w:hAnsi="Times New Roman"/>
          <w:caps/>
          <w:sz w:val="24"/>
          <w:szCs w:val="24"/>
        </w:rPr>
        <w:t>Образование</w:t>
      </w:r>
      <w:bookmarkEnd w:id="75"/>
    </w:p>
    <w:p w:rsidR="00E94102" w:rsidRPr="00834C06" w:rsidRDefault="00E94102" w:rsidP="00834C06">
      <w:pPr>
        <w:spacing w:after="0" w:line="240" w:lineRule="auto"/>
        <w:ind w:firstLine="709"/>
        <w:rPr>
          <w:rFonts w:ascii="Times New Roman" w:hAnsi="Times New Roman"/>
          <w:sz w:val="24"/>
          <w:szCs w:val="24"/>
        </w:rPr>
      </w:pPr>
      <w:r w:rsidRPr="00834C06">
        <w:rPr>
          <w:rFonts w:ascii="Times New Roman" w:hAnsi="Times New Roman"/>
          <w:sz w:val="24"/>
          <w:szCs w:val="24"/>
        </w:rPr>
        <w:t>В районе функционируют 17 муниципальных образовательных организаций, из них:</w:t>
      </w:r>
    </w:p>
    <w:p w:rsidR="00E94102" w:rsidRPr="00834C06" w:rsidRDefault="00E94102" w:rsidP="00834C06">
      <w:pPr>
        <w:spacing w:after="0" w:line="240" w:lineRule="auto"/>
        <w:ind w:firstLine="709"/>
        <w:rPr>
          <w:rFonts w:ascii="Times New Roman" w:hAnsi="Times New Roman"/>
          <w:sz w:val="24"/>
          <w:szCs w:val="24"/>
        </w:rPr>
      </w:pPr>
      <w:r w:rsidRPr="00834C06">
        <w:rPr>
          <w:rFonts w:ascii="Times New Roman" w:hAnsi="Times New Roman"/>
          <w:sz w:val="24"/>
          <w:szCs w:val="24"/>
        </w:rPr>
        <w:t>- 6 дошкольных образовательных организаций (в их составе 8 филиалов) с контингентом 2040 человек.</w:t>
      </w:r>
    </w:p>
    <w:p w:rsidR="00E94102" w:rsidRPr="00834C06" w:rsidRDefault="00E94102" w:rsidP="00834C06">
      <w:pPr>
        <w:spacing w:after="0" w:line="240" w:lineRule="auto"/>
        <w:ind w:firstLine="709"/>
        <w:rPr>
          <w:rFonts w:ascii="Times New Roman" w:hAnsi="Times New Roman"/>
          <w:sz w:val="24"/>
          <w:szCs w:val="24"/>
        </w:rPr>
      </w:pPr>
      <w:r w:rsidRPr="00834C06">
        <w:rPr>
          <w:rFonts w:ascii="Times New Roman" w:hAnsi="Times New Roman"/>
          <w:sz w:val="24"/>
          <w:szCs w:val="24"/>
        </w:rPr>
        <w:t>- 8 общеобразовательных организаций (в их составе 7 филиалов) с контингентом обучающихся 4520 человека;</w:t>
      </w:r>
    </w:p>
    <w:p w:rsidR="00E94102" w:rsidRPr="00834C06" w:rsidRDefault="00E94102" w:rsidP="00834C06">
      <w:pPr>
        <w:spacing w:after="0" w:line="240" w:lineRule="auto"/>
        <w:ind w:firstLine="709"/>
        <w:rPr>
          <w:rFonts w:ascii="Times New Roman" w:hAnsi="Times New Roman"/>
          <w:sz w:val="24"/>
          <w:szCs w:val="24"/>
        </w:rPr>
      </w:pPr>
      <w:r w:rsidRPr="00834C06">
        <w:rPr>
          <w:rFonts w:ascii="Times New Roman" w:hAnsi="Times New Roman"/>
          <w:sz w:val="24"/>
          <w:szCs w:val="24"/>
        </w:rPr>
        <w:t>- 1 начальная школа - детский сад с контингентом в начальной школе 81 человек, в детском саду – 220 человек;</w:t>
      </w:r>
    </w:p>
    <w:p w:rsidR="00E94102" w:rsidRPr="00834C06" w:rsidRDefault="00E94102" w:rsidP="00834C06">
      <w:pPr>
        <w:spacing w:after="0" w:line="240" w:lineRule="auto"/>
        <w:ind w:firstLine="709"/>
        <w:rPr>
          <w:rFonts w:ascii="Times New Roman" w:hAnsi="Times New Roman"/>
          <w:sz w:val="24"/>
          <w:szCs w:val="24"/>
        </w:rPr>
      </w:pPr>
      <w:r w:rsidRPr="00834C06">
        <w:rPr>
          <w:rFonts w:ascii="Times New Roman" w:hAnsi="Times New Roman"/>
          <w:sz w:val="24"/>
          <w:szCs w:val="24"/>
        </w:rPr>
        <w:t>- 2 организации дополнительного образования, из них контингент ЦДТ составляет 1991 воспитанник, контингент ДЮСШ – 1997 воспитанников.</w:t>
      </w:r>
      <w:r w:rsidRPr="00834C06">
        <w:rPr>
          <w:rFonts w:ascii="Times New Roman" w:hAnsi="Times New Roman"/>
          <w:sz w:val="24"/>
          <w:szCs w:val="24"/>
          <w:vertAlign w:val="superscript"/>
        </w:rPr>
        <w:footnoteReference w:id="79"/>
      </w:r>
    </w:p>
    <w:p w:rsidR="00E94102" w:rsidRPr="00834C06" w:rsidRDefault="00E94102" w:rsidP="00834C06">
      <w:pPr>
        <w:kinsoku w:val="0"/>
        <w:overflowPunct w:val="0"/>
        <w:autoSpaceDE w:val="0"/>
        <w:autoSpaceDN w:val="0"/>
        <w:adjustRightInd w:val="0"/>
        <w:spacing w:after="0" w:line="240" w:lineRule="auto"/>
        <w:ind w:firstLine="709"/>
        <w:rPr>
          <w:rFonts w:ascii="Times New Roman" w:hAnsi="Times New Roman"/>
          <w:sz w:val="24"/>
          <w:szCs w:val="24"/>
        </w:rPr>
      </w:pPr>
      <w:r w:rsidRPr="00834C06">
        <w:rPr>
          <w:rFonts w:ascii="Times New Roman" w:hAnsi="Times New Roman"/>
          <w:sz w:val="24"/>
          <w:szCs w:val="24"/>
        </w:rPr>
        <w:t>Динамика контингента воспитанников и обучающихся учреждений образования Бессоновского района в сравнении по годам представлен в таблице 7.1-1.</w:t>
      </w:r>
    </w:p>
    <w:p w:rsidR="00E94102" w:rsidRPr="00834C06" w:rsidRDefault="00E94102" w:rsidP="009D0DA8">
      <w:pPr>
        <w:kinsoku w:val="0"/>
        <w:overflowPunct w:val="0"/>
        <w:autoSpaceDE w:val="0"/>
        <w:autoSpaceDN w:val="0"/>
        <w:adjustRightInd w:val="0"/>
        <w:spacing w:before="120" w:after="120" w:line="240" w:lineRule="auto"/>
        <w:jc w:val="center"/>
        <w:rPr>
          <w:rFonts w:ascii="Times New Roman" w:hAnsi="Times New Roman"/>
          <w:sz w:val="24"/>
          <w:szCs w:val="24"/>
        </w:rPr>
      </w:pPr>
      <w:r w:rsidRPr="00834C06">
        <w:rPr>
          <w:rFonts w:ascii="Times New Roman" w:hAnsi="Times New Roman"/>
          <w:sz w:val="24"/>
          <w:szCs w:val="24"/>
        </w:rPr>
        <w:t>Таблица 7.1-1</w:t>
      </w:r>
      <w:r>
        <w:rPr>
          <w:rFonts w:ascii="Times New Roman" w:hAnsi="Times New Roman"/>
          <w:sz w:val="24"/>
          <w:szCs w:val="24"/>
        </w:rPr>
        <w:t xml:space="preserve">. </w:t>
      </w:r>
      <w:r w:rsidRPr="00834C06">
        <w:rPr>
          <w:rFonts w:ascii="Times New Roman" w:hAnsi="Times New Roman"/>
          <w:sz w:val="24"/>
          <w:szCs w:val="24"/>
        </w:rPr>
        <w:t>Динамика контингента воспитанников и обучающихся учреждений образования Бессоновского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1561"/>
        <w:gridCol w:w="2640"/>
        <w:gridCol w:w="2374"/>
        <w:gridCol w:w="2268"/>
      </w:tblGrid>
      <w:tr w:rsidR="00E94102" w:rsidRPr="00293FBC" w:rsidTr="00293FBC">
        <w:tc>
          <w:tcPr>
            <w:tcW w:w="756" w:type="dxa"/>
            <w:tcMar>
              <w:left w:w="28" w:type="dxa"/>
              <w:right w:w="28" w:type="dxa"/>
            </w:tcMar>
            <w:vAlign w:val="cente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lastRenderedPageBreak/>
              <w:t>№ п.п</w:t>
            </w:r>
          </w:p>
        </w:tc>
        <w:tc>
          <w:tcPr>
            <w:tcW w:w="1561" w:type="dxa"/>
            <w:vAlign w:val="cente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Учебный год</w:t>
            </w:r>
          </w:p>
        </w:tc>
        <w:tc>
          <w:tcPr>
            <w:tcW w:w="2640" w:type="dxa"/>
            <w:vAlign w:val="cente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Дошкольные</w:t>
            </w:r>
            <w:r w:rsidRPr="00293FBC">
              <w:rPr>
                <w:rFonts w:ascii="Times New Roman" w:hAnsi="Times New Roman"/>
                <w:spacing w:val="-1"/>
                <w:sz w:val="20"/>
                <w:szCs w:val="20"/>
              </w:rPr>
              <w:t>образовательные</w:t>
            </w:r>
            <w:r w:rsidRPr="00293FBC">
              <w:rPr>
                <w:rFonts w:ascii="Times New Roman" w:hAnsi="Times New Roman"/>
                <w:spacing w:val="-1"/>
                <w:sz w:val="20"/>
                <w:szCs w:val="20"/>
              </w:rPr>
              <w:br/>
            </w:r>
            <w:r w:rsidRPr="00293FBC">
              <w:rPr>
                <w:rFonts w:ascii="Times New Roman" w:hAnsi="Times New Roman"/>
                <w:sz w:val="20"/>
                <w:szCs w:val="20"/>
              </w:rPr>
              <w:t>организации</w:t>
            </w:r>
          </w:p>
        </w:tc>
        <w:tc>
          <w:tcPr>
            <w:tcW w:w="2374" w:type="dxa"/>
            <w:vAlign w:val="cente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Общеобразовательные организации</w:t>
            </w:r>
          </w:p>
        </w:tc>
        <w:tc>
          <w:tcPr>
            <w:tcW w:w="2268" w:type="dxa"/>
            <w:vAlign w:val="cente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Организации</w:t>
            </w:r>
            <w:r w:rsidRPr="00293FBC">
              <w:rPr>
                <w:rFonts w:ascii="Times New Roman" w:hAnsi="Times New Roman"/>
                <w:spacing w:val="-1"/>
                <w:sz w:val="20"/>
                <w:szCs w:val="20"/>
              </w:rPr>
              <w:t xml:space="preserve">дополнительного </w:t>
            </w:r>
            <w:r w:rsidRPr="00293FBC">
              <w:rPr>
                <w:rFonts w:ascii="Times New Roman" w:hAnsi="Times New Roman"/>
                <w:sz w:val="20"/>
                <w:szCs w:val="20"/>
              </w:rPr>
              <w:t>образования</w:t>
            </w:r>
          </w:p>
        </w:tc>
      </w:tr>
      <w:tr w:rsidR="00E94102" w:rsidRPr="00293FBC" w:rsidTr="00293FBC">
        <w:tc>
          <w:tcPr>
            <w:tcW w:w="756" w:type="dxa"/>
            <w:tcMar>
              <w:left w:w="28" w:type="dxa"/>
              <w:right w:w="28" w:type="dxa"/>
            </w:tcMa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561"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2017-2018</w:t>
            </w:r>
          </w:p>
        </w:tc>
        <w:tc>
          <w:tcPr>
            <w:tcW w:w="2640"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2040</w:t>
            </w:r>
          </w:p>
        </w:tc>
        <w:tc>
          <w:tcPr>
            <w:tcW w:w="2374"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4153</w:t>
            </w:r>
          </w:p>
        </w:tc>
        <w:tc>
          <w:tcPr>
            <w:tcW w:w="2268"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3619</w:t>
            </w:r>
          </w:p>
        </w:tc>
      </w:tr>
      <w:tr w:rsidR="00E94102" w:rsidRPr="00293FBC" w:rsidTr="00293FBC">
        <w:tc>
          <w:tcPr>
            <w:tcW w:w="756" w:type="dxa"/>
            <w:tcMar>
              <w:left w:w="28" w:type="dxa"/>
              <w:right w:w="28" w:type="dxa"/>
            </w:tcMa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561"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2018-2019</w:t>
            </w:r>
          </w:p>
        </w:tc>
        <w:tc>
          <w:tcPr>
            <w:tcW w:w="2640"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2026</w:t>
            </w:r>
          </w:p>
        </w:tc>
        <w:tc>
          <w:tcPr>
            <w:tcW w:w="2374"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4352</w:t>
            </w:r>
          </w:p>
        </w:tc>
        <w:tc>
          <w:tcPr>
            <w:tcW w:w="2268"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3746</w:t>
            </w:r>
          </w:p>
        </w:tc>
      </w:tr>
      <w:tr w:rsidR="00E94102" w:rsidRPr="00293FBC" w:rsidTr="00293FBC">
        <w:tc>
          <w:tcPr>
            <w:tcW w:w="756" w:type="dxa"/>
            <w:tcMar>
              <w:left w:w="28" w:type="dxa"/>
              <w:right w:w="28" w:type="dxa"/>
            </w:tcMa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561"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2019-2020</w:t>
            </w:r>
          </w:p>
        </w:tc>
        <w:tc>
          <w:tcPr>
            <w:tcW w:w="2640"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2040</w:t>
            </w:r>
          </w:p>
        </w:tc>
        <w:tc>
          <w:tcPr>
            <w:tcW w:w="2374" w:type="dxa"/>
          </w:tcPr>
          <w:p w:rsidR="00E94102" w:rsidRPr="002B1B5B"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B1B5B">
              <w:rPr>
                <w:rFonts w:ascii="Times New Roman" w:hAnsi="Times New Roman"/>
                <w:sz w:val="20"/>
                <w:szCs w:val="20"/>
              </w:rPr>
              <w:t>4520</w:t>
            </w:r>
          </w:p>
        </w:tc>
        <w:tc>
          <w:tcPr>
            <w:tcW w:w="2268"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4770</w:t>
            </w:r>
          </w:p>
        </w:tc>
      </w:tr>
      <w:tr w:rsidR="00E94102" w:rsidRPr="00293FBC" w:rsidTr="00293FBC">
        <w:tc>
          <w:tcPr>
            <w:tcW w:w="756" w:type="dxa"/>
            <w:tcMar>
              <w:left w:w="28" w:type="dxa"/>
              <w:right w:w="28" w:type="dxa"/>
            </w:tcMar>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561"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2020-2021</w:t>
            </w:r>
          </w:p>
        </w:tc>
        <w:tc>
          <w:tcPr>
            <w:tcW w:w="2640"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p>
        </w:tc>
        <w:tc>
          <w:tcPr>
            <w:tcW w:w="2374" w:type="dxa"/>
          </w:tcPr>
          <w:p w:rsidR="00E94102" w:rsidRPr="002B1B5B"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r w:rsidRPr="002B1B5B">
              <w:rPr>
                <w:rFonts w:ascii="Times New Roman" w:hAnsi="Times New Roman"/>
                <w:sz w:val="20"/>
                <w:szCs w:val="20"/>
              </w:rPr>
              <w:t>4646</w:t>
            </w:r>
          </w:p>
        </w:tc>
        <w:tc>
          <w:tcPr>
            <w:tcW w:w="2268" w:type="dxa"/>
          </w:tcPr>
          <w:p w:rsidR="00E94102" w:rsidRPr="00293FBC" w:rsidRDefault="00E94102" w:rsidP="00293FBC">
            <w:pPr>
              <w:kinsoku w:val="0"/>
              <w:overflowPunct w:val="0"/>
              <w:autoSpaceDE w:val="0"/>
              <w:autoSpaceDN w:val="0"/>
              <w:adjustRightInd w:val="0"/>
              <w:spacing w:after="0" w:line="240" w:lineRule="auto"/>
              <w:jc w:val="center"/>
              <w:rPr>
                <w:rFonts w:ascii="Times New Roman" w:hAnsi="Times New Roman"/>
                <w:sz w:val="20"/>
                <w:szCs w:val="20"/>
              </w:rPr>
            </w:pPr>
          </w:p>
        </w:tc>
      </w:tr>
      <w:tr w:rsidR="00404566" w:rsidRPr="00293FBC" w:rsidTr="00293FBC">
        <w:tc>
          <w:tcPr>
            <w:tcW w:w="756" w:type="dxa"/>
            <w:tcMar>
              <w:left w:w="28" w:type="dxa"/>
              <w:right w:w="28" w:type="dxa"/>
            </w:tcMar>
          </w:tcPr>
          <w:p w:rsidR="00404566" w:rsidRPr="00293FBC" w:rsidRDefault="00404566" w:rsidP="00293FBC">
            <w:pPr>
              <w:kinsoku w:val="0"/>
              <w:overflowPunct w:val="0"/>
              <w:autoSpaceDE w:val="0"/>
              <w:autoSpaceDN w:val="0"/>
              <w:adjustRightInd w:val="0"/>
              <w:spacing w:after="0" w:line="240" w:lineRule="auto"/>
              <w:jc w:val="center"/>
              <w:rPr>
                <w:rFonts w:ascii="Times New Roman" w:hAnsi="Times New Roman"/>
                <w:sz w:val="20"/>
                <w:szCs w:val="20"/>
              </w:rPr>
            </w:pPr>
          </w:p>
        </w:tc>
        <w:tc>
          <w:tcPr>
            <w:tcW w:w="1561" w:type="dxa"/>
          </w:tcPr>
          <w:p w:rsidR="00404566" w:rsidRPr="00293FBC" w:rsidRDefault="00404566" w:rsidP="00293FBC">
            <w:pPr>
              <w:kinsoku w:val="0"/>
              <w:overflowPunct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На 01.01.2021</w:t>
            </w:r>
          </w:p>
        </w:tc>
        <w:tc>
          <w:tcPr>
            <w:tcW w:w="2640" w:type="dxa"/>
          </w:tcPr>
          <w:p w:rsidR="00404566" w:rsidRPr="00293FBC" w:rsidRDefault="00404566" w:rsidP="00293FBC">
            <w:pPr>
              <w:kinsoku w:val="0"/>
              <w:overflowPunct w:val="0"/>
              <w:autoSpaceDE w:val="0"/>
              <w:autoSpaceDN w:val="0"/>
              <w:adjustRightInd w:val="0"/>
              <w:spacing w:after="0" w:line="240" w:lineRule="auto"/>
              <w:jc w:val="center"/>
              <w:rPr>
                <w:rFonts w:ascii="Times New Roman" w:hAnsi="Times New Roman"/>
                <w:sz w:val="20"/>
                <w:szCs w:val="20"/>
              </w:rPr>
            </w:pPr>
            <w:r w:rsidRPr="00404566">
              <w:rPr>
                <w:rFonts w:ascii="Times New Roman" w:hAnsi="Times New Roman"/>
                <w:sz w:val="20"/>
                <w:szCs w:val="20"/>
              </w:rPr>
              <w:t>2026</w:t>
            </w:r>
          </w:p>
        </w:tc>
        <w:tc>
          <w:tcPr>
            <w:tcW w:w="2374" w:type="dxa"/>
          </w:tcPr>
          <w:p w:rsidR="00404566" w:rsidRPr="00293FBC" w:rsidRDefault="00404566" w:rsidP="00293FBC">
            <w:pPr>
              <w:kinsoku w:val="0"/>
              <w:overflowPunct w:val="0"/>
              <w:autoSpaceDE w:val="0"/>
              <w:autoSpaceDN w:val="0"/>
              <w:adjustRightInd w:val="0"/>
              <w:spacing w:after="0" w:line="240" w:lineRule="auto"/>
              <w:jc w:val="center"/>
              <w:rPr>
                <w:rFonts w:ascii="Times New Roman" w:hAnsi="Times New Roman"/>
                <w:sz w:val="20"/>
                <w:szCs w:val="20"/>
              </w:rPr>
            </w:pPr>
            <w:r w:rsidRPr="00404566">
              <w:rPr>
                <w:rFonts w:ascii="Times New Roman" w:hAnsi="Times New Roman"/>
                <w:sz w:val="20"/>
                <w:szCs w:val="20"/>
              </w:rPr>
              <w:t>4520</w:t>
            </w:r>
          </w:p>
        </w:tc>
        <w:tc>
          <w:tcPr>
            <w:tcW w:w="2268" w:type="dxa"/>
          </w:tcPr>
          <w:p w:rsidR="00404566" w:rsidRPr="00293FBC" w:rsidRDefault="00404566" w:rsidP="00293FBC">
            <w:pPr>
              <w:kinsoku w:val="0"/>
              <w:overflowPunct w:val="0"/>
              <w:autoSpaceDE w:val="0"/>
              <w:autoSpaceDN w:val="0"/>
              <w:adjustRightInd w:val="0"/>
              <w:spacing w:after="0" w:line="240" w:lineRule="auto"/>
              <w:jc w:val="center"/>
              <w:rPr>
                <w:rFonts w:ascii="Times New Roman" w:hAnsi="Times New Roman"/>
                <w:sz w:val="20"/>
                <w:szCs w:val="20"/>
              </w:rPr>
            </w:pPr>
          </w:p>
        </w:tc>
      </w:tr>
    </w:tbl>
    <w:p w:rsidR="00E94102" w:rsidRPr="00DC511A" w:rsidRDefault="00E94102" w:rsidP="00784770">
      <w:pPr>
        <w:pStyle w:val="3"/>
        <w:numPr>
          <w:ilvl w:val="2"/>
          <w:numId w:val="10"/>
        </w:numPr>
        <w:spacing w:before="240"/>
        <w:ind w:left="0" w:firstLine="0"/>
        <w:jc w:val="center"/>
        <w:rPr>
          <w:rFonts w:ascii="Times New Roman" w:hAnsi="Times New Roman"/>
          <w:color w:val="2E74B5"/>
        </w:rPr>
      </w:pPr>
      <w:bookmarkStart w:id="76" w:name="_Toc83661647"/>
      <w:r w:rsidRPr="00DC511A">
        <w:rPr>
          <w:rFonts w:ascii="Times New Roman" w:hAnsi="Times New Roman"/>
          <w:color w:val="2E74B5"/>
        </w:rPr>
        <w:t>Дошкольное образование</w:t>
      </w:r>
      <w:bookmarkEnd w:id="76"/>
    </w:p>
    <w:p w:rsidR="00E94102" w:rsidRPr="00834C06" w:rsidRDefault="00E94102" w:rsidP="00834C06">
      <w:pPr>
        <w:spacing w:after="0" w:line="240" w:lineRule="auto"/>
        <w:ind w:firstLine="709"/>
        <w:rPr>
          <w:rFonts w:ascii="Times New Roman" w:hAnsi="Times New Roman"/>
          <w:sz w:val="24"/>
          <w:szCs w:val="24"/>
          <w:highlight w:val="yellow"/>
        </w:rPr>
      </w:pPr>
      <w:r w:rsidRPr="00834C06">
        <w:rPr>
          <w:rFonts w:ascii="Times New Roman" w:hAnsi="Times New Roman"/>
          <w:sz w:val="24"/>
          <w:szCs w:val="24"/>
        </w:rPr>
        <w:t xml:space="preserve">Основная общеобразовательная программа дошкольного образования реализуется в 6 дошкольных образовательных учреждений (в их составе 8 филиалов), 1 начальная школа-детский сад (таб. 7.1.1-1). </w:t>
      </w:r>
    </w:p>
    <w:p w:rsidR="00E94102" w:rsidRPr="00834C06" w:rsidRDefault="00E94102" w:rsidP="00834C06">
      <w:pPr>
        <w:spacing w:after="0" w:line="240" w:lineRule="auto"/>
        <w:ind w:firstLine="709"/>
        <w:rPr>
          <w:rFonts w:ascii="Times New Roman" w:hAnsi="Times New Roman"/>
          <w:sz w:val="24"/>
          <w:szCs w:val="24"/>
          <w:lang w:eastAsia="ru-RU"/>
        </w:rPr>
      </w:pPr>
      <w:r w:rsidRPr="00834C06">
        <w:rPr>
          <w:rFonts w:ascii="Times New Roman" w:hAnsi="Times New Roman"/>
          <w:sz w:val="24"/>
          <w:szCs w:val="24"/>
          <w:lang w:eastAsia="ru-RU"/>
        </w:rPr>
        <w:t>По данным Пензастат на территории Бессоновского района наблюдается увеличение доли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 52,2 % в 2016 году до 56,8% в 2019 году. Так же увеличилось число мест в организациях, осуществляющих образовательную деятельность по образовательным программам дошкольного образования, присмотр и уход за детьми с 1962 мест в 2016 году до 2014 мест в 2019 году и численность воспитанников,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r w:rsidRPr="00834C06">
        <w:rPr>
          <w:rFonts w:ascii="Times New Roman" w:hAnsi="Times New Roman"/>
          <w:sz w:val="24"/>
          <w:szCs w:val="24"/>
          <w:lang w:eastAsia="ru-RU"/>
        </w:rPr>
        <w:tab/>
        <w:t>с 1929 человек в 2016 году до 2011 человек в 2019 году.</w:t>
      </w:r>
    </w:p>
    <w:p w:rsidR="00E94102" w:rsidRPr="00834C06" w:rsidRDefault="00E94102" w:rsidP="00834C06">
      <w:pPr>
        <w:spacing w:after="0" w:line="240" w:lineRule="auto"/>
        <w:ind w:firstLine="709"/>
        <w:rPr>
          <w:rFonts w:ascii="Times New Roman" w:hAnsi="Times New Roman"/>
          <w:sz w:val="24"/>
          <w:szCs w:val="24"/>
          <w:lang w:eastAsia="ru-RU"/>
        </w:rPr>
      </w:pPr>
      <w:r w:rsidRPr="00834C06">
        <w:rPr>
          <w:rFonts w:ascii="Times New Roman" w:hAnsi="Times New Roman"/>
          <w:sz w:val="24"/>
          <w:szCs w:val="24"/>
          <w:lang w:eastAsia="ru-RU"/>
        </w:rPr>
        <w:t xml:space="preserve">По итогам мониторинга предварительного комплектования, проведённого Управлением образования Бессоновского района, на 01.04.2019 в очереди </w:t>
      </w:r>
      <w:r w:rsidR="00C56753">
        <w:rPr>
          <w:rFonts w:ascii="Times New Roman" w:hAnsi="Times New Roman"/>
          <w:sz w:val="24"/>
          <w:szCs w:val="24"/>
          <w:lang w:eastAsia="ru-RU"/>
        </w:rPr>
        <w:t>«Электронный</w:t>
      </w:r>
      <w:r w:rsidRPr="00834C06">
        <w:rPr>
          <w:rFonts w:ascii="Times New Roman" w:hAnsi="Times New Roman"/>
          <w:sz w:val="24"/>
          <w:szCs w:val="24"/>
          <w:lang w:eastAsia="ru-RU"/>
        </w:rPr>
        <w:t xml:space="preserve"> детский </w:t>
      </w:r>
      <w:r w:rsidR="00C56753" w:rsidRPr="00834C06">
        <w:rPr>
          <w:rFonts w:ascii="Times New Roman" w:hAnsi="Times New Roman"/>
          <w:sz w:val="24"/>
          <w:szCs w:val="24"/>
          <w:lang w:eastAsia="ru-RU"/>
        </w:rPr>
        <w:t>сад</w:t>
      </w:r>
      <w:r w:rsidR="00C56753">
        <w:rPr>
          <w:rFonts w:ascii="Times New Roman" w:hAnsi="Times New Roman"/>
          <w:sz w:val="24"/>
          <w:szCs w:val="24"/>
          <w:lang w:eastAsia="ru-RU"/>
        </w:rPr>
        <w:t xml:space="preserve">» </w:t>
      </w:r>
      <w:r w:rsidR="00C56753" w:rsidRPr="00834C06">
        <w:rPr>
          <w:rFonts w:ascii="Times New Roman" w:hAnsi="Times New Roman"/>
          <w:sz w:val="24"/>
          <w:szCs w:val="24"/>
          <w:lang w:eastAsia="ru-RU"/>
        </w:rPr>
        <w:t>было</w:t>
      </w:r>
      <w:r w:rsidRPr="00834C06">
        <w:rPr>
          <w:rFonts w:ascii="Times New Roman" w:hAnsi="Times New Roman"/>
          <w:sz w:val="24"/>
          <w:szCs w:val="24"/>
          <w:lang w:eastAsia="ru-RU"/>
        </w:rPr>
        <w:t xml:space="preserve"> зарегистрировано 1017 детей, с сентября 2019 года 492 ребенка были зачислены в дошкольные организации.На конец декабря 2019 года очередность в дошкольных образовательных организациях составляла: от 0 до 3 лет актуальный спрос - 0, отложной спрос – 553 человека; от 3 до 7 лет актуальный спрос - 0, отложной спрос -194 человека.</w:t>
      </w:r>
      <w:r w:rsidRPr="00834C06">
        <w:rPr>
          <w:rFonts w:ascii="Times New Roman" w:hAnsi="Times New Roman"/>
          <w:sz w:val="24"/>
          <w:szCs w:val="24"/>
          <w:vertAlign w:val="superscript"/>
          <w:lang w:eastAsia="ru-RU"/>
        </w:rPr>
        <w:footnoteReference w:id="80"/>
      </w:r>
    </w:p>
    <w:p w:rsidR="00E94102" w:rsidRPr="002C2479" w:rsidRDefault="00E94102" w:rsidP="006F28F3">
      <w:pPr>
        <w:spacing w:before="120" w:after="120" w:line="240" w:lineRule="auto"/>
        <w:ind w:firstLine="709"/>
        <w:jc w:val="center"/>
        <w:rPr>
          <w:rFonts w:ascii="Times New Roman" w:hAnsi="Times New Roman"/>
          <w:sz w:val="24"/>
          <w:szCs w:val="24"/>
          <w:lang w:eastAsia="ru-RU"/>
        </w:rPr>
      </w:pPr>
      <w:r w:rsidRPr="002C2479">
        <w:rPr>
          <w:rFonts w:ascii="Times New Roman" w:hAnsi="Times New Roman"/>
          <w:sz w:val="24"/>
          <w:szCs w:val="24"/>
          <w:lang w:eastAsia="ru-RU"/>
        </w:rPr>
        <w:t>Таблица 2.1.7-1</w:t>
      </w:r>
      <w:r w:rsidR="008C0A59">
        <w:rPr>
          <w:rFonts w:ascii="Times New Roman" w:hAnsi="Times New Roman"/>
          <w:sz w:val="24"/>
          <w:szCs w:val="24"/>
          <w:lang w:eastAsia="ru-RU"/>
        </w:rPr>
        <w:t xml:space="preserve">. </w:t>
      </w:r>
      <w:r w:rsidRPr="002C2479">
        <w:rPr>
          <w:rFonts w:ascii="Times New Roman" w:hAnsi="Times New Roman"/>
          <w:sz w:val="24"/>
          <w:szCs w:val="24"/>
          <w:lang w:eastAsia="ru-RU"/>
        </w:rPr>
        <w:t>Перечень муниципальных дошкольных образовательных учреждений Бессоновского района</w:t>
      </w:r>
    </w:p>
    <w:tbl>
      <w:tblPr>
        <w:tblW w:w="9574" w:type="dxa"/>
        <w:tblInd w:w="57" w:type="dxa"/>
        <w:tblBorders>
          <w:top w:val="single" w:sz="6" w:space="0" w:color="000000"/>
          <w:left w:val="single" w:sz="6" w:space="0" w:color="000000"/>
          <w:bottom w:val="single" w:sz="6" w:space="0" w:color="000000"/>
          <w:right w:val="single" w:sz="6" w:space="0" w:color="000000"/>
        </w:tblBorders>
        <w:tblLayout w:type="fixed"/>
        <w:tblCellMar>
          <w:top w:w="15" w:type="dxa"/>
          <w:left w:w="57" w:type="dxa"/>
          <w:bottom w:w="15" w:type="dxa"/>
          <w:right w:w="57" w:type="dxa"/>
        </w:tblCellMar>
        <w:tblLook w:val="00A0" w:firstRow="1" w:lastRow="0" w:firstColumn="1" w:lastColumn="0" w:noHBand="0" w:noVBand="0"/>
      </w:tblPr>
      <w:tblGrid>
        <w:gridCol w:w="448"/>
        <w:gridCol w:w="1897"/>
        <w:gridCol w:w="1418"/>
        <w:gridCol w:w="850"/>
        <w:gridCol w:w="1276"/>
        <w:gridCol w:w="3685"/>
      </w:tblGrid>
      <w:tr w:rsidR="00E94102" w:rsidRPr="00293FBC" w:rsidTr="009D0DA8">
        <w:trPr>
          <w:tblHeader/>
        </w:trPr>
        <w:tc>
          <w:tcPr>
            <w:tcW w:w="448" w:type="dxa"/>
            <w:tcBorders>
              <w:top w:val="single" w:sz="6" w:space="0" w:color="000000"/>
              <w:bottom w:val="single" w:sz="6" w:space="0" w:color="000000"/>
              <w:right w:val="single" w:sz="6" w:space="0" w:color="000000"/>
            </w:tcBorders>
            <w:shd w:val="clear" w:color="auto" w:fill="FFFFFF"/>
            <w:vAlign w:val="center"/>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N п.п.</w:t>
            </w:r>
          </w:p>
        </w:tc>
        <w:tc>
          <w:tcPr>
            <w:tcW w:w="18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Наименование учреждения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Месторасположение</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4102" w:rsidRPr="00293FBC" w:rsidRDefault="00E94102" w:rsidP="00C478D9">
            <w:pPr>
              <w:spacing w:after="0" w:line="240" w:lineRule="auto"/>
              <w:jc w:val="center"/>
              <w:rPr>
                <w:rFonts w:ascii="Times New Roman" w:hAnsi="Times New Roman"/>
                <w:sz w:val="20"/>
                <w:szCs w:val="20"/>
              </w:rPr>
            </w:pPr>
            <w:r w:rsidRPr="00293FBC">
              <w:rPr>
                <w:rFonts w:ascii="Times New Roman" w:hAnsi="Times New Roman"/>
                <w:sz w:val="20"/>
                <w:szCs w:val="20"/>
              </w:rPr>
              <w:t>Год строительства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Проектная численность/</w:t>
            </w:r>
            <w:r w:rsidRPr="00293FBC">
              <w:rPr>
                <w:rFonts w:ascii="Times New Roman" w:hAnsi="Times New Roman"/>
                <w:sz w:val="20"/>
                <w:szCs w:val="20"/>
              </w:rPr>
              <w:br/>
              <w:t>численность контингента (2018-2019), чел</w:t>
            </w:r>
          </w:p>
        </w:tc>
        <w:tc>
          <w:tcPr>
            <w:tcW w:w="3685" w:type="dxa"/>
            <w:tcBorders>
              <w:top w:val="single" w:sz="6" w:space="0" w:color="000000"/>
              <w:left w:val="single" w:sz="6" w:space="0" w:color="000000"/>
              <w:bottom w:val="single" w:sz="6" w:space="0" w:color="000000"/>
            </w:tcBorders>
            <w:shd w:val="clear" w:color="auto" w:fill="FFFFFF"/>
            <w:vAlign w:val="center"/>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Зона обслуживания</w:t>
            </w:r>
            <w:r w:rsidRPr="00293FBC">
              <w:rPr>
                <w:rStyle w:val="ae"/>
                <w:rFonts w:ascii="Times New Roman" w:hAnsi="Times New Roman"/>
                <w:sz w:val="20"/>
                <w:szCs w:val="20"/>
              </w:rPr>
              <w:footnoteReference w:id="81"/>
            </w:r>
          </w:p>
        </w:tc>
      </w:tr>
      <w:tr w:rsidR="00E94102" w:rsidRPr="00293FBC" w:rsidTr="009D0DA8">
        <w:trPr>
          <w:tblHeader/>
        </w:trPr>
        <w:tc>
          <w:tcPr>
            <w:tcW w:w="448" w:type="dxa"/>
            <w:tcBorders>
              <w:top w:val="single" w:sz="6" w:space="0" w:color="000000"/>
              <w:bottom w:val="single" w:sz="6" w:space="0" w:color="000000"/>
              <w:right w:val="single" w:sz="6" w:space="0" w:color="000000"/>
            </w:tcBorders>
            <w:shd w:val="clear" w:color="auto" w:fill="FFFFFF"/>
            <w:vAlign w:val="center"/>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897" w:type="dxa"/>
            <w:tcBorders>
              <w:top w:val="single" w:sz="6" w:space="0" w:color="000000"/>
              <w:left w:val="single" w:sz="6" w:space="0" w:color="000000"/>
              <w:bottom w:val="single" w:sz="4" w:space="0" w:color="auto"/>
              <w:right w:val="single" w:sz="6" w:space="0" w:color="000000"/>
            </w:tcBorders>
            <w:shd w:val="clear" w:color="auto" w:fill="FFFFFF"/>
            <w:vAlign w:val="center"/>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E40B1C">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3685" w:type="dxa"/>
            <w:tcBorders>
              <w:top w:val="single" w:sz="6" w:space="0" w:color="000000"/>
              <w:left w:val="single" w:sz="6" w:space="0" w:color="000000"/>
              <w:bottom w:val="single" w:sz="6" w:space="0" w:color="000000"/>
            </w:tcBorders>
            <w:shd w:val="clear" w:color="auto" w:fill="FFFFFF"/>
            <w:vAlign w:val="center"/>
          </w:tcPr>
          <w:p w:rsidR="00E94102" w:rsidRPr="00293FBC" w:rsidRDefault="00E94102" w:rsidP="00910820">
            <w:pPr>
              <w:spacing w:after="0" w:line="240" w:lineRule="auto"/>
              <w:jc w:val="center"/>
              <w:rPr>
                <w:rFonts w:ascii="Times New Roman" w:hAnsi="Times New Roman"/>
                <w:sz w:val="20"/>
                <w:szCs w:val="20"/>
              </w:rPr>
            </w:pPr>
            <w:r w:rsidRPr="00293FBC">
              <w:rPr>
                <w:rFonts w:ascii="Times New Roman" w:hAnsi="Times New Roman"/>
                <w:sz w:val="20"/>
                <w:szCs w:val="20"/>
              </w:rPr>
              <w:t>6</w:t>
            </w:r>
          </w:p>
        </w:tc>
      </w:tr>
      <w:tr w:rsidR="00FD6388" w:rsidRPr="00293FBC" w:rsidTr="00691A64">
        <w:tc>
          <w:tcPr>
            <w:tcW w:w="448" w:type="dxa"/>
            <w:vMerge w:val="restart"/>
            <w:tcBorders>
              <w:top w:val="single" w:sz="6" w:space="0" w:color="000000"/>
              <w:right w:val="single" w:sz="6" w:space="0" w:color="000000"/>
            </w:tcBorders>
            <w:shd w:val="clear" w:color="auto" w:fill="FFFFFF"/>
          </w:tcPr>
          <w:p w:rsidR="00FD6388" w:rsidRPr="00293FBC" w:rsidRDefault="00FD6388" w:rsidP="00784770">
            <w:pPr>
              <w:pStyle w:val="a3"/>
              <w:numPr>
                <w:ilvl w:val="0"/>
                <w:numId w:val="3"/>
              </w:numPr>
              <w:spacing w:after="0" w:line="240" w:lineRule="auto"/>
              <w:rPr>
                <w:rFonts w:ascii="Times New Roman" w:hAnsi="Times New Roman"/>
                <w:sz w:val="20"/>
                <w:szCs w:val="20"/>
              </w:rPr>
            </w:pPr>
          </w:p>
        </w:tc>
        <w:tc>
          <w:tcPr>
            <w:tcW w:w="1897" w:type="dxa"/>
            <w:vMerge w:val="restart"/>
            <w:tcBorders>
              <w:top w:val="single" w:sz="4" w:space="0" w:color="auto"/>
              <w:left w:val="single" w:sz="6" w:space="0" w:color="000000"/>
              <w:right w:val="single" w:sz="6" w:space="0" w:color="000000"/>
            </w:tcBorders>
            <w:shd w:val="clear" w:color="auto" w:fill="FFFFFF"/>
          </w:tcPr>
          <w:p w:rsidR="00FD6388" w:rsidRPr="00293FBC" w:rsidRDefault="00FD6388" w:rsidP="001E549B">
            <w:pPr>
              <w:spacing w:after="0" w:line="240" w:lineRule="auto"/>
              <w:rPr>
                <w:rFonts w:ascii="Times New Roman" w:hAnsi="Times New Roman"/>
                <w:sz w:val="20"/>
                <w:szCs w:val="20"/>
              </w:rPr>
            </w:pPr>
            <w:r w:rsidRPr="00293FBC">
              <w:rPr>
                <w:rFonts w:ascii="Times New Roman" w:hAnsi="Times New Roman"/>
                <w:sz w:val="20"/>
                <w:szCs w:val="20"/>
              </w:rPr>
              <w:t>Муниципальное автономное дошкольное образовательное учреждение детский сад с. Бессоновка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FD6388" w:rsidRPr="00293FBC" w:rsidRDefault="00FD6388" w:rsidP="00C478D9">
            <w:pPr>
              <w:spacing w:after="0" w:line="240" w:lineRule="auto"/>
              <w:rPr>
                <w:rFonts w:ascii="Times New Roman" w:hAnsi="Times New Roman"/>
                <w:sz w:val="20"/>
                <w:szCs w:val="20"/>
              </w:rPr>
            </w:pPr>
            <w:r w:rsidRPr="00293FBC">
              <w:rPr>
                <w:rFonts w:ascii="Times New Roman" w:hAnsi="Times New Roman"/>
                <w:sz w:val="20"/>
                <w:szCs w:val="20"/>
              </w:rPr>
              <w:t>Здание детского сада по ул. Садовая, 10 с. Бессоновка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FD6388" w:rsidRDefault="00FD6388" w:rsidP="00910820">
            <w:pPr>
              <w:spacing w:after="0" w:line="240" w:lineRule="auto"/>
              <w:jc w:val="center"/>
              <w:rPr>
                <w:rFonts w:ascii="Times New Roman" w:hAnsi="Times New Roman"/>
                <w:sz w:val="20"/>
                <w:szCs w:val="20"/>
              </w:rPr>
            </w:pPr>
            <w:r>
              <w:rPr>
                <w:rFonts w:ascii="Times New Roman" w:hAnsi="Times New Roman"/>
                <w:sz w:val="20"/>
                <w:szCs w:val="20"/>
              </w:rPr>
              <w:t>1994 2016 реконструкция</w:t>
            </w:r>
          </w:p>
          <w:p w:rsidR="00FD6388" w:rsidRPr="00293FBC" w:rsidRDefault="00FD6388" w:rsidP="00910820">
            <w:pPr>
              <w:spacing w:after="0" w:line="240" w:lineRule="auto"/>
              <w:jc w:val="center"/>
              <w:rPr>
                <w:rFonts w:ascii="Times New Roman" w:hAnsi="Times New Roman"/>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D6388" w:rsidRDefault="00FD6388" w:rsidP="00910820">
            <w:pPr>
              <w:spacing w:after="0" w:line="240" w:lineRule="auto"/>
              <w:jc w:val="center"/>
              <w:rPr>
                <w:rFonts w:ascii="Times New Roman" w:hAnsi="Times New Roman"/>
                <w:sz w:val="20"/>
                <w:szCs w:val="20"/>
              </w:rPr>
            </w:pPr>
            <w:r>
              <w:rPr>
                <w:rFonts w:ascii="Times New Roman" w:hAnsi="Times New Roman"/>
                <w:sz w:val="20"/>
                <w:szCs w:val="20"/>
              </w:rPr>
              <w:t>Площадь 2697,8 кв. м.</w:t>
            </w:r>
          </w:p>
          <w:p w:rsidR="00FD6388" w:rsidRDefault="00FD6388" w:rsidP="00910820">
            <w:pPr>
              <w:spacing w:after="0" w:line="240" w:lineRule="auto"/>
              <w:jc w:val="center"/>
              <w:rPr>
                <w:rFonts w:ascii="Times New Roman" w:hAnsi="Times New Roman"/>
                <w:sz w:val="20"/>
                <w:szCs w:val="20"/>
              </w:rPr>
            </w:pPr>
          </w:p>
          <w:p w:rsidR="00FD6388" w:rsidRPr="00293FBC" w:rsidRDefault="002B2C17" w:rsidP="00910820">
            <w:pPr>
              <w:spacing w:after="0" w:line="240" w:lineRule="auto"/>
              <w:jc w:val="center"/>
              <w:rPr>
                <w:rFonts w:ascii="Times New Roman" w:hAnsi="Times New Roman"/>
                <w:sz w:val="20"/>
                <w:szCs w:val="20"/>
              </w:rPr>
            </w:pPr>
            <w:r>
              <w:rPr>
                <w:rFonts w:ascii="Times New Roman" w:hAnsi="Times New Roman"/>
                <w:sz w:val="20"/>
                <w:szCs w:val="20"/>
              </w:rPr>
              <w:t>320</w:t>
            </w:r>
            <w:r w:rsidR="00FD6388">
              <w:rPr>
                <w:rFonts w:ascii="Times New Roman" w:hAnsi="Times New Roman"/>
                <w:sz w:val="20"/>
                <w:szCs w:val="20"/>
              </w:rPr>
              <w:t xml:space="preserve"> / </w:t>
            </w:r>
            <w:r>
              <w:rPr>
                <w:rFonts w:ascii="Times New Roman" w:hAnsi="Times New Roman"/>
                <w:sz w:val="20"/>
                <w:szCs w:val="20"/>
              </w:rPr>
              <w:t xml:space="preserve">371 </w:t>
            </w:r>
            <w:r w:rsidR="00FD6388" w:rsidRPr="00293FBC">
              <w:rPr>
                <w:rFonts w:ascii="Times New Roman" w:hAnsi="Times New Roman"/>
                <w:sz w:val="20"/>
                <w:szCs w:val="20"/>
              </w:rPr>
              <w:t>(330)</w:t>
            </w:r>
          </w:p>
        </w:tc>
        <w:tc>
          <w:tcPr>
            <w:tcW w:w="3685" w:type="dxa"/>
            <w:tcBorders>
              <w:top w:val="single" w:sz="6" w:space="0" w:color="000000"/>
              <w:left w:val="single" w:sz="6" w:space="0" w:color="000000"/>
              <w:bottom w:val="single" w:sz="6" w:space="0" w:color="000000"/>
            </w:tcBorders>
            <w:shd w:val="clear" w:color="auto" w:fill="FFFFFF"/>
          </w:tcPr>
          <w:p w:rsidR="00FD6388" w:rsidRPr="00293FBC" w:rsidRDefault="00FD6388" w:rsidP="003E7453">
            <w:pPr>
              <w:spacing w:after="0" w:line="240" w:lineRule="auto"/>
              <w:rPr>
                <w:rFonts w:ascii="Times New Roman" w:hAnsi="Times New Roman"/>
                <w:sz w:val="20"/>
                <w:szCs w:val="20"/>
              </w:rPr>
            </w:pPr>
            <w:r w:rsidRPr="00293FBC">
              <w:rPr>
                <w:rFonts w:ascii="Times New Roman" w:hAnsi="Times New Roman"/>
                <w:sz w:val="20"/>
                <w:szCs w:val="20"/>
              </w:rPr>
              <w:t xml:space="preserve">с. Бессоновка: ул. Пионерская, ул. Центральная, ул. Садовая, ул. Нагорная, ул. Армейская, ул. Рабочая, ул. Адмирала Святова, ул. Костычева, ул. Б.Колояр, ул. Коммунистическая, ул. Трудовая, ул. Пушкина, ул. Светлая, ул. Сиреневая, ул. Мира, ул. Геологическая, ул. Тюрина, ул. Новая, ул. Южная, ул. Максюшина, ул. Комсомольская, ул. Городок, ул. Лунная, ул. Кудряшова, ул. Славы, ул. </w:t>
            </w:r>
            <w:r w:rsidRPr="00293FBC">
              <w:rPr>
                <w:rFonts w:ascii="Times New Roman" w:hAnsi="Times New Roman"/>
                <w:sz w:val="20"/>
                <w:szCs w:val="20"/>
              </w:rPr>
              <w:lastRenderedPageBreak/>
              <w:t xml:space="preserve">Придорожная, ул. им. Николаева Н.В. и проезды, ул. Тихая, ул. Донская, ул. </w:t>
            </w:r>
            <w:r>
              <w:rPr>
                <w:rFonts w:ascii="Times New Roman" w:hAnsi="Times New Roman"/>
                <w:sz w:val="20"/>
                <w:szCs w:val="20"/>
              </w:rPr>
              <w:t>С</w:t>
            </w:r>
            <w:r w:rsidRPr="00293FBC">
              <w:rPr>
                <w:rFonts w:ascii="Times New Roman" w:hAnsi="Times New Roman"/>
                <w:sz w:val="20"/>
                <w:szCs w:val="20"/>
              </w:rPr>
              <w:t>о</w:t>
            </w:r>
            <w:r>
              <w:rPr>
                <w:rFonts w:ascii="Times New Roman" w:hAnsi="Times New Roman"/>
                <w:sz w:val="20"/>
                <w:szCs w:val="20"/>
              </w:rPr>
              <w:t>л</w:t>
            </w:r>
            <w:r w:rsidRPr="00293FBC">
              <w:rPr>
                <w:rFonts w:ascii="Times New Roman" w:hAnsi="Times New Roman"/>
                <w:sz w:val="20"/>
                <w:szCs w:val="20"/>
              </w:rPr>
              <w:t>нечная, ул. Речная. Ул. Большой переулок, ул. Бакунина, ул. Железнодорожная, ул. Звездная, ул. Российская, ул. Луговая. Ул. Радужная, ул. Саранская, ул. Каштановая. Ул. Дорожная, ул. Сурикова и проезды, ул. Е.С. Терехиной, ул. Лиловая, ул. Кирова, ул. Фестивальная, ул. Колхозная, ул. Степная. Ул. Панфил</w:t>
            </w:r>
            <w:r>
              <w:rPr>
                <w:rFonts w:ascii="Times New Roman" w:hAnsi="Times New Roman"/>
                <w:sz w:val="20"/>
                <w:szCs w:val="20"/>
              </w:rPr>
              <w:t>овцев, ул. Шевченко, ул. Фрунзе</w:t>
            </w:r>
            <w:r w:rsidRPr="00293FBC">
              <w:rPr>
                <w:rFonts w:ascii="Times New Roman" w:hAnsi="Times New Roman"/>
                <w:sz w:val="20"/>
                <w:szCs w:val="20"/>
              </w:rPr>
              <w:t>, ул. Борисовой, ул. Олимпийская, ул. Вишневая, ул. Виноградная, ул. Спортивная, ул. Дружбы, ул. Весенняя, ул. Бирюзовая, ул. Дачная и проезды, ул. Свободная, ул. Полевая, ул. Кавказ, ул. Коммунальная, ул. Заводская, ул. Западная, ул. Березовая, ул. Западный проезд</w:t>
            </w:r>
          </w:p>
          <w:p w:rsidR="00FD6388" w:rsidRPr="00293FBC" w:rsidRDefault="00FD6388" w:rsidP="003E7453">
            <w:pPr>
              <w:spacing w:after="0" w:line="240" w:lineRule="auto"/>
              <w:rPr>
                <w:rFonts w:ascii="Times New Roman" w:hAnsi="Times New Roman"/>
                <w:sz w:val="20"/>
                <w:szCs w:val="20"/>
              </w:rPr>
            </w:pPr>
            <w:r w:rsidRPr="00293FBC">
              <w:rPr>
                <w:rFonts w:ascii="Times New Roman" w:hAnsi="Times New Roman"/>
                <w:sz w:val="20"/>
                <w:szCs w:val="20"/>
              </w:rPr>
              <w:t xml:space="preserve">с. Ухтинка   </w:t>
            </w:r>
          </w:p>
        </w:tc>
      </w:tr>
      <w:tr w:rsidR="00FD6388" w:rsidRPr="00293FBC" w:rsidTr="00AC1C60">
        <w:tc>
          <w:tcPr>
            <w:tcW w:w="448" w:type="dxa"/>
            <w:vMerge/>
            <w:tcBorders>
              <w:right w:val="single" w:sz="6" w:space="0" w:color="000000"/>
            </w:tcBorders>
            <w:shd w:val="clear" w:color="auto" w:fill="FFFFFF"/>
          </w:tcPr>
          <w:p w:rsidR="00FD6388" w:rsidRPr="00293FBC" w:rsidRDefault="00FD6388" w:rsidP="00784770">
            <w:pPr>
              <w:pStyle w:val="a3"/>
              <w:numPr>
                <w:ilvl w:val="0"/>
                <w:numId w:val="3"/>
              </w:numPr>
              <w:spacing w:after="0" w:line="240" w:lineRule="auto"/>
              <w:rPr>
                <w:rFonts w:ascii="Times New Roman" w:hAnsi="Times New Roman"/>
                <w:sz w:val="20"/>
                <w:szCs w:val="20"/>
              </w:rPr>
            </w:pPr>
          </w:p>
        </w:tc>
        <w:tc>
          <w:tcPr>
            <w:tcW w:w="1897" w:type="dxa"/>
            <w:vMerge/>
            <w:tcBorders>
              <w:left w:val="single" w:sz="6" w:space="0" w:color="000000"/>
              <w:right w:val="single" w:sz="6" w:space="0" w:color="000000"/>
            </w:tcBorders>
            <w:shd w:val="clear" w:color="auto" w:fill="FFFFFF"/>
          </w:tcPr>
          <w:p w:rsidR="00FD6388" w:rsidRPr="00293FBC" w:rsidRDefault="00FD6388" w:rsidP="009C2899">
            <w:pPr>
              <w:spacing w:after="0" w:line="240" w:lineRule="auto"/>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FD6388" w:rsidRPr="00293FBC" w:rsidRDefault="00FD6388" w:rsidP="009C2899">
            <w:pPr>
              <w:spacing w:after="0" w:line="240" w:lineRule="auto"/>
              <w:rPr>
                <w:rFonts w:ascii="Times New Roman" w:hAnsi="Times New Roman"/>
                <w:sz w:val="20"/>
                <w:szCs w:val="20"/>
              </w:rPr>
            </w:pPr>
            <w:r w:rsidRPr="00293FBC">
              <w:rPr>
                <w:rFonts w:ascii="Times New Roman" w:hAnsi="Times New Roman"/>
                <w:sz w:val="20"/>
                <w:szCs w:val="20"/>
              </w:rPr>
              <w:t>Здание детского сада по ул. Сурская, 119Б с. Бессоновка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FD6388" w:rsidRPr="00293FBC" w:rsidRDefault="00FD6388" w:rsidP="00910820">
            <w:pPr>
              <w:spacing w:after="0" w:line="240" w:lineRule="auto"/>
              <w:jc w:val="center"/>
              <w:rPr>
                <w:rFonts w:ascii="Times New Roman" w:hAnsi="Times New Roman"/>
                <w:sz w:val="20"/>
                <w:szCs w:val="20"/>
              </w:rPr>
            </w:pPr>
            <w:r>
              <w:rPr>
                <w:rFonts w:ascii="Times New Roman" w:hAnsi="Times New Roman"/>
                <w:sz w:val="20"/>
                <w:szCs w:val="20"/>
              </w:rPr>
              <w:t>1974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D6388" w:rsidRDefault="00FD6388" w:rsidP="00910820">
            <w:pPr>
              <w:spacing w:after="0" w:line="240" w:lineRule="auto"/>
              <w:jc w:val="center"/>
              <w:rPr>
                <w:rFonts w:ascii="Times New Roman" w:hAnsi="Times New Roman"/>
                <w:sz w:val="20"/>
                <w:szCs w:val="20"/>
              </w:rPr>
            </w:pPr>
            <w:r>
              <w:rPr>
                <w:rFonts w:ascii="Times New Roman" w:hAnsi="Times New Roman"/>
                <w:sz w:val="20"/>
                <w:szCs w:val="20"/>
              </w:rPr>
              <w:t>Площадь 444,9 кв. м</w:t>
            </w:r>
          </w:p>
          <w:p w:rsidR="00FD6388" w:rsidRPr="00293FBC" w:rsidRDefault="00FD6388" w:rsidP="00910820">
            <w:pPr>
              <w:spacing w:after="0" w:line="240" w:lineRule="auto"/>
              <w:jc w:val="center"/>
              <w:rPr>
                <w:rFonts w:ascii="Times New Roman" w:hAnsi="Times New Roman"/>
                <w:sz w:val="20"/>
                <w:szCs w:val="20"/>
              </w:rPr>
            </w:pPr>
            <w:r>
              <w:rPr>
                <w:rFonts w:ascii="Times New Roman" w:hAnsi="Times New Roman"/>
                <w:sz w:val="20"/>
                <w:szCs w:val="20"/>
              </w:rPr>
              <w:t xml:space="preserve">75 / </w:t>
            </w:r>
            <w:r w:rsidR="002B2C17">
              <w:rPr>
                <w:rFonts w:ascii="Times New Roman" w:hAnsi="Times New Roman"/>
                <w:sz w:val="20"/>
                <w:szCs w:val="20"/>
              </w:rPr>
              <w:t xml:space="preserve">72 </w:t>
            </w:r>
            <w:r w:rsidRPr="00293FBC">
              <w:rPr>
                <w:rFonts w:ascii="Times New Roman" w:hAnsi="Times New Roman"/>
                <w:sz w:val="20"/>
                <w:szCs w:val="20"/>
              </w:rPr>
              <w:t>(69)</w:t>
            </w:r>
          </w:p>
        </w:tc>
        <w:tc>
          <w:tcPr>
            <w:tcW w:w="3685" w:type="dxa"/>
            <w:tcBorders>
              <w:top w:val="single" w:sz="6" w:space="0" w:color="000000"/>
              <w:left w:val="single" w:sz="6" w:space="0" w:color="000000"/>
              <w:bottom w:val="single" w:sz="6" w:space="0" w:color="000000"/>
            </w:tcBorders>
            <w:shd w:val="clear" w:color="auto" w:fill="FFFFFF"/>
          </w:tcPr>
          <w:p w:rsidR="00FD6388" w:rsidRPr="00293FBC" w:rsidRDefault="00FD6388" w:rsidP="003E7453">
            <w:pPr>
              <w:spacing w:after="0" w:line="240" w:lineRule="auto"/>
              <w:rPr>
                <w:rFonts w:ascii="Times New Roman" w:hAnsi="Times New Roman"/>
                <w:sz w:val="20"/>
                <w:szCs w:val="20"/>
              </w:rPr>
            </w:pPr>
            <w:r w:rsidRPr="00293FBC">
              <w:rPr>
                <w:rFonts w:ascii="Times New Roman" w:hAnsi="Times New Roman"/>
                <w:sz w:val="20"/>
                <w:szCs w:val="20"/>
              </w:rPr>
              <w:t xml:space="preserve">С. Бессоновка: ул. Сурская, </w:t>
            </w:r>
            <w:r w:rsidR="00714441" w:rsidRPr="00293FBC">
              <w:rPr>
                <w:rFonts w:ascii="Times New Roman" w:hAnsi="Times New Roman"/>
                <w:sz w:val="20"/>
                <w:szCs w:val="20"/>
              </w:rPr>
              <w:t>ул.</w:t>
            </w:r>
            <w:r w:rsidRPr="00293FBC">
              <w:rPr>
                <w:rFonts w:ascii="Times New Roman" w:hAnsi="Times New Roman"/>
                <w:sz w:val="20"/>
                <w:szCs w:val="20"/>
              </w:rPr>
              <w:t xml:space="preserve"> Молодежная, ул. Красная, ул. Зинукова, ул. Песчаная, ул. Октябрьская, ул. Набережная, ул. 2-я Костычева, ул. Береговая, ул. 2-я Береговая, ул. Восточная, ул. Пристанционная, ул. Первомайская, ул. Восточный проезд (9 проездов), карьер</w:t>
            </w:r>
          </w:p>
          <w:p w:rsidR="00FD6388" w:rsidRPr="00293FBC" w:rsidRDefault="00FD6388" w:rsidP="00AC0679">
            <w:pPr>
              <w:spacing w:after="0" w:line="240" w:lineRule="auto"/>
              <w:rPr>
                <w:rFonts w:ascii="Times New Roman" w:hAnsi="Times New Roman"/>
                <w:sz w:val="20"/>
                <w:szCs w:val="20"/>
              </w:rPr>
            </w:pPr>
            <w:r w:rsidRPr="00293FBC">
              <w:rPr>
                <w:rFonts w:ascii="Times New Roman" w:hAnsi="Times New Roman"/>
                <w:sz w:val="20"/>
                <w:szCs w:val="20"/>
              </w:rPr>
              <w:t xml:space="preserve">п. 10-я Артель, п. Новая Жизнь, п. Подлесный </w:t>
            </w:r>
          </w:p>
        </w:tc>
      </w:tr>
      <w:tr w:rsidR="00FD6388" w:rsidRPr="00293FBC" w:rsidTr="00691A64">
        <w:tc>
          <w:tcPr>
            <w:tcW w:w="448" w:type="dxa"/>
            <w:vMerge/>
            <w:tcBorders>
              <w:right w:val="single" w:sz="6" w:space="0" w:color="000000"/>
            </w:tcBorders>
            <w:shd w:val="clear" w:color="auto" w:fill="FFFFFF"/>
          </w:tcPr>
          <w:p w:rsidR="00FD6388" w:rsidRPr="00293FBC" w:rsidRDefault="00FD6388" w:rsidP="00784770">
            <w:pPr>
              <w:pStyle w:val="a3"/>
              <w:numPr>
                <w:ilvl w:val="0"/>
                <w:numId w:val="3"/>
              </w:numPr>
              <w:spacing w:after="0" w:line="240" w:lineRule="auto"/>
              <w:rPr>
                <w:rFonts w:ascii="Times New Roman" w:hAnsi="Times New Roman"/>
                <w:sz w:val="20"/>
                <w:szCs w:val="20"/>
              </w:rPr>
            </w:pPr>
          </w:p>
        </w:tc>
        <w:tc>
          <w:tcPr>
            <w:tcW w:w="1897" w:type="dxa"/>
            <w:vMerge/>
            <w:tcBorders>
              <w:left w:val="single" w:sz="6" w:space="0" w:color="000000"/>
              <w:bottom w:val="single" w:sz="4" w:space="0" w:color="auto"/>
              <w:right w:val="single" w:sz="6" w:space="0" w:color="000000"/>
            </w:tcBorders>
            <w:shd w:val="clear" w:color="auto" w:fill="FFFFFF"/>
          </w:tcPr>
          <w:p w:rsidR="00FD6388" w:rsidRPr="00293FBC" w:rsidRDefault="00FD6388" w:rsidP="009C2899">
            <w:pPr>
              <w:spacing w:after="0" w:line="240" w:lineRule="auto"/>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FD6388" w:rsidRPr="00293FBC" w:rsidRDefault="002F6503" w:rsidP="002F6503">
            <w:pPr>
              <w:spacing w:after="0" w:line="240" w:lineRule="auto"/>
              <w:rPr>
                <w:rFonts w:ascii="Times New Roman" w:hAnsi="Times New Roman"/>
                <w:sz w:val="20"/>
                <w:szCs w:val="20"/>
              </w:rPr>
            </w:pPr>
            <w:r>
              <w:rPr>
                <w:rFonts w:ascii="Times New Roman" w:hAnsi="Times New Roman"/>
                <w:sz w:val="20"/>
                <w:szCs w:val="20"/>
              </w:rPr>
              <w:t>Здание детского сада по ул. Кирова, 20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FD6388" w:rsidRDefault="002F6503" w:rsidP="00910820">
            <w:pPr>
              <w:spacing w:after="0" w:line="240" w:lineRule="auto"/>
              <w:jc w:val="center"/>
              <w:rPr>
                <w:rFonts w:ascii="Times New Roman" w:hAnsi="Times New Roman"/>
                <w:sz w:val="20"/>
                <w:szCs w:val="20"/>
              </w:rPr>
            </w:pPr>
            <w:r>
              <w:rPr>
                <w:rFonts w:ascii="Times New Roman" w:hAnsi="Times New Roman"/>
                <w:sz w:val="20"/>
                <w:szCs w:val="20"/>
              </w:rPr>
              <w:t>1979 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F6503" w:rsidRDefault="002F6503" w:rsidP="002F6503">
            <w:pPr>
              <w:spacing w:after="0" w:line="240" w:lineRule="auto"/>
              <w:jc w:val="center"/>
              <w:rPr>
                <w:rFonts w:ascii="Times New Roman" w:hAnsi="Times New Roman"/>
                <w:sz w:val="20"/>
                <w:szCs w:val="20"/>
              </w:rPr>
            </w:pPr>
            <w:r>
              <w:rPr>
                <w:rFonts w:ascii="Times New Roman" w:hAnsi="Times New Roman"/>
                <w:sz w:val="20"/>
                <w:szCs w:val="20"/>
              </w:rPr>
              <w:t>Площадь 6330 кв. м</w:t>
            </w:r>
          </w:p>
          <w:p w:rsidR="00FD6388" w:rsidRDefault="002F6503" w:rsidP="002F6503">
            <w:pPr>
              <w:spacing w:after="0" w:line="240" w:lineRule="auto"/>
              <w:jc w:val="center"/>
              <w:rPr>
                <w:rFonts w:ascii="Times New Roman" w:hAnsi="Times New Roman"/>
                <w:sz w:val="20"/>
                <w:szCs w:val="20"/>
              </w:rPr>
            </w:pPr>
            <w:r>
              <w:rPr>
                <w:rFonts w:ascii="Times New Roman" w:hAnsi="Times New Roman"/>
                <w:sz w:val="20"/>
                <w:szCs w:val="20"/>
              </w:rPr>
              <w:t xml:space="preserve">75 / н.д. </w:t>
            </w:r>
          </w:p>
        </w:tc>
        <w:tc>
          <w:tcPr>
            <w:tcW w:w="3685" w:type="dxa"/>
            <w:tcBorders>
              <w:top w:val="single" w:sz="6" w:space="0" w:color="000000"/>
              <w:left w:val="single" w:sz="6" w:space="0" w:color="000000"/>
              <w:bottom w:val="single" w:sz="6" w:space="0" w:color="000000"/>
            </w:tcBorders>
            <w:shd w:val="clear" w:color="auto" w:fill="FFFFFF"/>
          </w:tcPr>
          <w:p w:rsidR="00FD6388" w:rsidRPr="00293FBC" w:rsidRDefault="00FD6388" w:rsidP="003E7453">
            <w:pPr>
              <w:spacing w:after="0" w:line="240" w:lineRule="auto"/>
              <w:rPr>
                <w:rFonts w:ascii="Times New Roman" w:hAnsi="Times New Roman"/>
                <w:sz w:val="20"/>
                <w:szCs w:val="20"/>
              </w:rPr>
            </w:pPr>
          </w:p>
        </w:tc>
      </w:tr>
      <w:tr w:rsidR="00E94102" w:rsidRPr="00293FBC" w:rsidTr="00691A64">
        <w:trPr>
          <w:trHeight w:val="170"/>
        </w:trPr>
        <w:tc>
          <w:tcPr>
            <w:tcW w:w="448" w:type="dxa"/>
            <w:vMerge/>
            <w:tcBorders>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4" w:space="0" w:color="auto"/>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 xml:space="preserve">Филиал Муниципального автономного дошкольного </w:t>
            </w:r>
            <w:r w:rsidR="0061331E" w:rsidRPr="00293FBC">
              <w:rPr>
                <w:rFonts w:ascii="Times New Roman" w:hAnsi="Times New Roman"/>
                <w:sz w:val="20"/>
                <w:szCs w:val="20"/>
              </w:rPr>
              <w:t>образовательного</w:t>
            </w:r>
            <w:r w:rsidRPr="00293FBC">
              <w:rPr>
                <w:rFonts w:ascii="Times New Roman" w:hAnsi="Times New Roman"/>
                <w:sz w:val="20"/>
                <w:szCs w:val="20"/>
              </w:rPr>
              <w:t>учреждения детского сада с. Бессоновка в с. Полеологово</w:t>
            </w:r>
          </w:p>
        </w:tc>
        <w:tc>
          <w:tcPr>
            <w:tcW w:w="1418" w:type="dxa"/>
            <w:tcBorders>
              <w:top w:val="single" w:sz="6" w:space="0" w:color="000000"/>
              <w:left w:val="single" w:sz="4" w:space="0" w:color="auto"/>
              <w:bottom w:val="single" w:sz="6" w:space="0" w:color="000000"/>
              <w:right w:val="single" w:sz="6" w:space="0" w:color="000000"/>
            </w:tcBorders>
            <w:shd w:val="clear" w:color="auto" w:fill="FFFFFF"/>
          </w:tcPr>
          <w:p w:rsidR="00E94102"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Полеологово</w:t>
            </w:r>
            <w:r w:rsidR="008C0A59">
              <w:rPr>
                <w:rFonts w:ascii="Times New Roman" w:hAnsi="Times New Roman"/>
                <w:sz w:val="20"/>
                <w:szCs w:val="20"/>
              </w:rPr>
              <w:t xml:space="preserve">, Колхозная 4 </w:t>
            </w:r>
          </w:p>
          <w:p w:rsidR="008C0A59" w:rsidRPr="00293FBC" w:rsidRDefault="008C0A59" w:rsidP="009C2899">
            <w:pPr>
              <w:spacing w:after="0" w:line="240" w:lineRule="auto"/>
              <w:rPr>
                <w:rFonts w:ascii="Times New Roman" w:hAnsi="Times New Roman"/>
                <w:sz w:val="20"/>
                <w:szCs w:val="20"/>
              </w:rPr>
            </w:pPr>
            <w:r>
              <w:rPr>
                <w:rFonts w:ascii="Times New Roman" w:hAnsi="Times New Roman"/>
                <w:sz w:val="20"/>
                <w:szCs w:val="20"/>
              </w:rPr>
              <w:t>(в здании бывшей школы)</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297D30" w:rsidP="00910820">
            <w:pPr>
              <w:spacing w:after="0" w:line="240" w:lineRule="auto"/>
              <w:jc w:val="center"/>
              <w:rPr>
                <w:rFonts w:ascii="Times New Roman" w:hAnsi="Times New Roman"/>
                <w:sz w:val="20"/>
                <w:szCs w:val="20"/>
              </w:rPr>
            </w:pPr>
            <w:r>
              <w:rPr>
                <w:rFonts w:ascii="Times New Roman" w:hAnsi="Times New Roman"/>
                <w:sz w:val="20"/>
                <w:szCs w:val="20"/>
              </w:rPr>
              <w:t>Н.д.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C0A59" w:rsidRDefault="008C0A59" w:rsidP="00910820">
            <w:pPr>
              <w:spacing w:after="0" w:line="240" w:lineRule="auto"/>
              <w:jc w:val="center"/>
              <w:rPr>
                <w:rFonts w:ascii="Times New Roman" w:hAnsi="Times New Roman"/>
                <w:sz w:val="20"/>
                <w:szCs w:val="20"/>
              </w:rPr>
            </w:pPr>
            <w:r>
              <w:rPr>
                <w:rFonts w:ascii="Times New Roman" w:hAnsi="Times New Roman"/>
                <w:sz w:val="20"/>
                <w:szCs w:val="20"/>
              </w:rPr>
              <w:t>Площадь школы 1747,6 кв. м; площадь д/с 96,8 кв.м</w:t>
            </w:r>
          </w:p>
          <w:p w:rsidR="00E94102" w:rsidRPr="00293FBC" w:rsidRDefault="00297D30" w:rsidP="00910820">
            <w:pPr>
              <w:spacing w:after="0" w:line="240" w:lineRule="auto"/>
              <w:jc w:val="center"/>
              <w:rPr>
                <w:rFonts w:ascii="Times New Roman" w:hAnsi="Times New Roman"/>
                <w:sz w:val="20"/>
                <w:szCs w:val="20"/>
              </w:rPr>
            </w:pPr>
            <w:r>
              <w:rPr>
                <w:rFonts w:ascii="Times New Roman" w:hAnsi="Times New Roman"/>
                <w:sz w:val="20"/>
                <w:szCs w:val="20"/>
              </w:rPr>
              <w:t>Н.д</w:t>
            </w:r>
            <w:r w:rsidR="008C0A59">
              <w:rPr>
                <w:rFonts w:ascii="Times New Roman" w:hAnsi="Times New Roman"/>
                <w:sz w:val="20"/>
                <w:szCs w:val="20"/>
              </w:rPr>
              <w:t xml:space="preserve"> /</w:t>
            </w:r>
            <w:r w:rsidR="002B2C17">
              <w:rPr>
                <w:rFonts w:ascii="Times New Roman" w:hAnsi="Times New Roman"/>
                <w:sz w:val="20"/>
                <w:szCs w:val="20"/>
              </w:rPr>
              <w:t>19</w:t>
            </w:r>
            <w:r w:rsidR="00E94102" w:rsidRPr="00293FBC">
              <w:rPr>
                <w:rFonts w:ascii="Times New Roman" w:hAnsi="Times New Roman"/>
                <w:sz w:val="20"/>
                <w:szCs w:val="20"/>
              </w:rPr>
              <w:t>(25)</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Полеологово, с. Бардинка, с. Кроптово, п. Колос, с. Мастиновка</w:t>
            </w:r>
          </w:p>
        </w:tc>
      </w:tr>
      <w:tr w:rsidR="00E94102" w:rsidRPr="00293FBC" w:rsidTr="00691A64">
        <w:trPr>
          <w:trHeight w:val="170"/>
        </w:trPr>
        <w:tc>
          <w:tcPr>
            <w:tcW w:w="448" w:type="dxa"/>
            <w:vMerge/>
            <w:tcBorders>
              <w:bottom w:val="single" w:sz="6" w:space="0" w:color="000000"/>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Филиал Муниципального автономного дошкольного образовательного учреждения детского сада с. Бессоновка в с. Блохино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61331E" w:rsidP="009C2899">
            <w:pPr>
              <w:spacing w:after="0" w:line="240" w:lineRule="auto"/>
              <w:rPr>
                <w:rFonts w:ascii="Times New Roman" w:hAnsi="Times New Roman"/>
                <w:sz w:val="20"/>
                <w:szCs w:val="20"/>
              </w:rPr>
            </w:pPr>
            <w:r>
              <w:rPr>
                <w:rFonts w:ascii="Times New Roman" w:hAnsi="Times New Roman"/>
                <w:sz w:val="20"/>
                <w:szCs w:val="20"/>
              </w:rPr>
              <w:t>с. Б</w:t>
            </w:r>
            <w:r w:rsidR="00E94102" w:rsidRPr="00293FBC">
              <w:rPr>
                <w:rFonts w:ascii="Times New Roman" w:hAnsi="Times New Roman"/>
                <w:sz w:val="20"/>
                <w:szCs w:val="20"/>
              </w:rPr>
              <w:t>лохино</w:t>
            </w:r>
            <w:r w:rsidR="008F55C0">
              <w:rPr>
                <w:rFonts w:ascii="Times New Roman" w:hAnsi="Times New Roman"/>
                <w:sz w:val="20"/>
                <w:szCs w:val="20"/>
              </w:rPr>
              <w:t>, ул. Молодежная, 1а (</w:t>
            </w:r>
            <w:r w:rsidR="008C0A59">
              <w:rPr>
                <w:rFonts w:ascii="Times New Roman" w:hAnsi="Times New Roman"/>
                <w:sz w:val="20"/>
                <w:szCs w:val="20"/>
              </w:rPr>
              <w:t>в здании бывшей школы)</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297D30" w:rsidP="00910820">
            <w:pPr>
              <w:spacing w:after="0" w:line="240" w:lineRule="auto"/>
              <w:jc w:val="center"/>
              <w:rPr>
                <w:rFonts w:ascii="Times New Roman" w:hAnsi="Times New Roman"/>
                <w:sz w:val="20"/>
                <w:szCs w:val="20"/>
              </w:rPr>
            </w:pPr>
            <w:r>
              <w:rPr>
                <w:rFonts w:ascii="Times New Roman" w:hAnsi="Times New Roman"/>
                <w:sz w:val="20"/>
                <w:szCs w:val="20"/>
              </w:rPr>
              <w:t>Н.д.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C0A59" w:rsidRDefault="008C0A59" w:rsidP="00910820">
            <w:pPr>
              <w:spacing w:after="0" w:line="240" w:lineRule="auto"/>
              <w:jc w:val="center"/>
              <w:rPr>
                <w:rFonts w:ascii="Times New Roman" w:hAnsi="Times New Roman"/>
                <w:sz w:val="20"/>
                <w:szCs w:val="20"/>
              </w:rPr>
            </w:pPr>
            <w:r>
              <w:rPr>
                <w:rFonts w:ascii="Times New Roman" w:hAnsi="Times New Roman"/>
                <w:sz w:val="20"/>
                <w:szCs w:val="20"/>
              </w:rPr>
              <w:t>Площадь школы 1592 кв.м.;</w:t>
            </w:r>
          </w:p>
          <w:p w:rsidR="008C0A59" w:rsidRDefault="008C0A59" w:rsidP="00910820">
            <w:pPr>
              <w:spacing w:after="0" w:line="240" w:lineRule="auto"/>
              <w:jc w:val="center"/>
              <w:rPr>
                <w:rFonts w:ascii="Times New Roman" w:hAnsi="Times New Roman"/>
                <w:sz w:val="20"/>
                <w:szCs w:val="20"/>
              </w:rPr>
            </w:pPr>
            <w:r>
              <w:rPr>
                <w:rFonts w:ascii="Times New Roman" w:hAnsi="Times New Roman"/>
                <w:sz w:val="20"/>
                <w:szCs w:val="20"/>
              </w:rPr>
              <w:t xml:space="preserve"> Площадь д/с 228,7 кв.м.</w:t>
            </w:r>
          </w:p>
          <w:p w:rsidR="00E94102" w:rsidRPr="00293FBC" w:rsidRDefault="00297D30" w:rsidP="00910820">
            <w:pPr>
              <w:spacing w:after="0" w:line="240" w:lineRule="auto"/>
              <w:jc w:val="center"/>
              <w:rPr>
                <w:rFonts w:ascii="Times New Roman" w:hAnsi="Times New Roman"/>
                <w:sz w:val="20"/>
                <w:szCs w:val="20"/>
              </w:rPr>
            </w:pPr>
            <w:r>
              <w:rPr>
                <w:rFonts w:ascii="Times New Roman" w:hAnsi="Times New Roman"/>
                <w:sz w:val="20"/>
                <w:szCs w:val="20"/>
              </w:rPr>
              <w:t>Н.д</w:t>
            </w:r>
            <w:r w:rsidR="008C0A59">
              <w:rPr>
                <w:rFonts w:ascii="Times New Roman" w:hAnsi="Times New Roman"/>
                <w:sz w:val="20"/>
                <w:szCs w:val="20"/>
              </w:rPr>
              <w:t xml:space="preserve"> / </w:t>
            </w:r>
            <w:r w:rsidR="002B2C17">
              <w:rPr>
                <w:rFonts w:ascii="Times New Roman" w:hAnsi="Times New Roman"/>
                <w:sz w:val="20"/>
                <w:szCs w:val="20"/>
              </w:rPr>
              <w:t xml:space="preserve">14 </w:t>
            </w:r>
            <w:r w:rsidR="00E94102" w:rsidRPr="00293FBC">
              <w:rPr>
                <w:rFonts w:ascii="Times New Roman" w:hAnsi="Times New Roman"/>
                <w:sz w:val="20"/>
                <w:szCs w:val="20"/>
              </w:rPr>
              <w:t>(19)</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Блохино</w:t>
            </w:r>
          </w:p>
        </w:tc>
      </w:tr>
      <w:tr w:rsidR="00E94102" w:rsidRPr="00293FBC" w:rsidTr="00691A64">
        <w:trPr>
          <w:trHeight w:val="170"/>
        </w:trPr>
        <w:tc>
          <w:tcPr>
            <w:tcW w:w="448" w:type="dxa"/>
            <w:tcBorders>
              <w:top w:val="single" w:sz="6" w:space="0" w:color="000000"/>
              <w:bottom w:val="single" w:sz="6" w:space="0" w:color="000000"/>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 xml:space="preserve">Муниципальное бюджетное </w:t>
            </w:r>
            <w:r w:rsidRPr="00293FBC">
              <w:rPr>
                <w:rFonts w:ascii="Times New Roman" w:hAnsi="Times New Roman"/>
                <w:sz w:val="20"/>
                <w:szCs w:val="20"/>
              </w:rPr>
              <w:lastRenderedPageBreak/>
              <w:t>общеобразовательное учреждение для детей дошкольного и младшего школьного возраста начальная школа –детский сад с. Бессоновка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lastRenderedPageBreak/>
              <w:t>с. Бессоновка</w:t>
            </w:r>
            <w:r w:rsidR="008C0A59">
              <w:rPr>
                <w:rFonts w:ascii="Times New Roman" w:hAnsi="Times New Roman"/>
                <w:sz w:val="20"/>
                <w:szCs w:val="20"/>
              </w:rPr>
              <w:t xml:space="preserve">, ул. </w:t>
            </w:r>
            <w:r w:rsidR="008C0A59">
              <w:rPr>
                <w:rFonts w:ascii="Times New Roman" w:hAnsi="Times New Roman"/>
                <w:sz w:val="20"/>
                <w:szCs w:val="20"/>
              </w:rPr>
              <w:lastRenderedPageBreak/>
              <w:t>Жилгородок, 12А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8C0A59" w:rsidP="00910820">
            <w:pPr>
              <w:spacing w:after="0" w:line="240" w:lineRule="auto"/>
              <w:jc w:val="center"/>
              <w:rPr>
                <w:rFonts w:ascii="Times New Roman" w:hAnsi="Times New Roman"/>
                <w:sz w:val="20"/>
                <w:szCs w:val="20"/>
              </w:rPr>
            </w:pPr>
            <w:r>
              <w:rPr>
                <w:rFonts w:ascii="Times New Roman" w:hAnsi="Times New Roman"/>
                <w:sz w:val="20"/>
                <w:szCs w:val="20"/>
              </w:rPr>
              <w:lastRenderedPageBreak/>
              <w:t>1996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C0A59" w:rsidRDefault="008C0A59" w:rsidP="00910820">
            <w:pPr>
              <w:spacing w:after="0" w:line="240" w:lineRule="auto"/>
              <w:jc w:val="center"/>
              <w:rPr>
                <w:rFonts w:ascii="Times New Roman" w:hAnsi="Times New Roman"/>
                <w:sz w:val="20"/>
                <w:szCs w:val="20"/>
              </w:rPr>
            </w:pPr>
            <w:r>
              <w:rPr>
                <w:rFonts w:ascii="Times New Roman" w:hAnsi="Times New Roman"/>
                <w:sz w:val="20"/>
                <w:szCs w:val="20"/>
              </w:rPr>
              <w:t>Площадь 2254,9 кв.м</w:t>
            </w:r>
          </w:p>
          <w:p w:rsidR="008C0A59" w:rsidRDefault="008C0A59" w:rsidP="00910820">
            <w:pPr>
              <w:spacing w:after="0" w:line="240" w:lineRule="auto"/>
              <w:jc w:val="center"/>
              <w:rPr>
                <w:rFonts w:ascii="Times New Roman" w:hAnsi="Times New Roman"/>
                <w:sz w:val="20"/>
                <w:szCs w:val="20"/>
              </w:rPr>
            </w:pPr>
          </w:p>
          <w:p w:rsidR="00E94102" w:rsidRPr="00293FBC" w:rsidRDefault="00297D30" w:rsidP="00910820">
            <w:pPr>
              <w:spacing w:after="0" w:line="240" w:lineRule="auto"/>
              <w:jc w:val="center"/>
              <w:rPr>
                <w:rFonts w:ascii="Times New Roman" w:hAnsi="Times New Roman"/>
                <w:sz w:val="20"/>
                <w:szCs w:val="20"/>
              </w:rPr>
            </w:pPr>
            <w:r>
              <w:rPr>
                <w:rFonts w:ascii="Times New Roman" w:hAnsi="Times New Roman"/>
                <w:sz w:val="20"/>
                <w:szCs w:val="20"/>
              </w:rPr>
              <w:t xml:space="preserve">Н.д. </w:t>
            </w:r>
            <w:r w:rsidR="008C0A59">
              <w:rPr>
                <w:rFonts w:ascii="Times New Roman" w:hAnsi="Times New Roman"/>
                <w:sz w:val="20"/>
                <w:szCs w:val="20"/>
              </w:rPr>
              <w:t xml:space="preserve">/ </w:t>
            </w:r>
            <w:r w:rsidR="00E94102" w:rsidRPr="00293FBC">
              <w:rPr>
                <w:rFonts w:ascii="Times New Roman" w:hAnsi="Times New Roman"/>
                <w:sz w:val="20"/>
                <w:szCs w:val="20"/>
              </w:rPr>
              <w:t>(220)</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lastRenderedPageBreak/>
              <w:t xml:space="preserve">с. Бессоновка: ул. Жилгородок, ул. Калинина, ул. Школьная, ул. Лермонтова, </w:t>
            </w:r>
            <w:r w:rsidRPr="00293FBC">
              <w:rPr>
                <w:rFonts w:ascii="Times New Roman" w:hAnsi="Times New Roman"/>
                <w:sz w:val="20"/>
                <w:szCs w:val="20"/>
              </w:rPr>
              <w:lastRenderedPageBreak/>
              <w:t>ул. Компрессорная, ул. Лесная, ул. 2-я Лесная, ул. Победная, ул. Советская. Ул. Чапаева, ул. Осиповых, ул. Тухачевского, ул. Герцена</w:t>
            </w:r>
          </w:p>
        </w:tc>
      </w:tr>
      <w:tr w:rsidR="00E94102" w:rsidRPr="00293FBC" w:rsidTr="00691A64">
        <w:trPr>
          <w:trHeight w:val="170"/>
        </w:trPr>
        <w:tc>
          <w:tcPr>
            <w:tcW w:w="448" w:type="dxa"/>
            <w:vMerge w:val="restart"/>
            <w:tcBorders>
              <w:top w:val="single" w:sz="6" w:space="0" w:color="000000"/>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vMerge w:val="restart"/>
            <w:tcBorders>
              <w:top w:val="single" w:sz="4" w:space="0" w:color="auto"/>
              <w:left w:val="single" w:sz="6" w:space="0" w:color="000000"/>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дошкольное учреждение детский сад с. Грабово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297D30" w:rsidP="00297D30">
            <w:pPr>
              <w:spacing w:after="0" w:line="240" w:lineRule="auto"/>
              <w:rPr>
                <w:rFonts w:ascii="Times New Roman" w:hAnsi="Times New Roman"/>
                <w:sz w:val="20"/>
                <w:szCs w:val="20"/>
              </w:rPr>
            </w:pPr>
            <w:r>
              <w:rPr>
                <w:rFonts w:ascii="Times New Roman" w:hAnsi="Times New Roman"/>
                <w:sz w:val="20"/>
                <w:szCs w:val="20"/>
              </w:rPr>
              <w:t xml:space="preserve">с. Грабово, </w:t>
            </w:r>
            <w:r w:rsidR="00E94102" w:rsidRPr="00293FBC">
              <w:rPr>
                <w:rFonts w:ascii="Times New Roman" w:hAnsi="Times New Roman"/>
                <w:sz w:val="20"/>
                <w:szCs w:val="20"/>
              </w:rPr>
              <w:t>ул. Лесная, 31</w:t>
            </w:r>
            <w:r w:rsidR="007C00C8">
              <w:rPr>
                <w:rFonts w:ascii="Times New Roman" w:hAnsi="Times New Roman"/>
                <w:sz w:val="20"/>
                <w:szCs w:val="20"/>
              </w:rPr>
              <w:t xml:space="preserve">» </w:t>
            </w:r>
            <w:r w:rsidR="00E94102" w:rsidRPr="00293FBC">
              <w:rPr>
                <w:rFonts w:ascii="Times New Roman" w:hAnsi="Times New Roman"/>
                <w:sz w:val="20"/>
                <w:szCs w:val="20"/>
              </w:rPr>
              <w:t>А</w:t>
            </w:r>
            <w:r w:rsidR="007C00C8">
              <w:rPr>
                <w:rFonts w:ascii="Times New Roman" w:hAnsi="Times New Roman"/>
                <w:sz w:val="20"/>
                <w:szCs w:val="20"/>
              </w:rPr>
              <w:t xml:space="preserve">»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1C334A" w:rsidP="00910820">
            <w:pPr>
              <w:spacing w:after="0" w:line="240" w:lineRule="auto"/>
              <w:jc w:val="center"/>
              <w:rPr>
                <w:rFonts w:ascii="Times New Roman" w:hAnsi="Times New Roman"/>
                <w:sz w:val="20"/>
                <w:szCs w:val="20"/>
              </w:rPr>
            </w:pPr>
            <w:r>
              <w:rPr>
                <w:rFonts w:ascii="Times New Roman" w:hAnsi="Times New Roman"/>
                <w:sz w:val="20"/>
                <w:szCs w:val="20"/>
              </w:rPr>
              <w:t>1988 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140</w:t>
            </w:r>
            <w:r w:rsidR="001C334A">
              <w:rPr>
                <w:rFonts w:ascii="Times New Roman" w:hAnsi="Times New Roman"/>
                <w:sz w:val="20"/>
                <w:szCs w:val="20"/>
              </w:rPr>
              <w:t xml:space="preserve"> / </w:t>
            </w:r>
            <w:r w:rsidR="00E94102" w:rsidRPr="00293FBC">
              <w:rPr>
                <w:rFonts w:ascii="Times New Roman" w:hAnsi="Times New Roman"/>
                <w:sz w:val="20"/>
                <w:szCs w:val="20"/>
              </w:rPr>
              <w:t>(193)</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Грабово: ул. Центральная, ул. Подгорная, ул. Совхозная, ул. 2-я Совхозная, ул. Степная, ул. Кирпичная, ул. Юбилейная, ул. 1-я Лесная, ул. 2-я Лесная, ул. 1-я Полевая, ул. 2-я Полевая, ул. Чехова, ул. Терешковой, ул. Грибова, ул. Рабочая</w:t>
            </w:r>
            <w:r w:rsidR="0061331E">
              <w:rPr>
                <w:rFonts w:ascii="Times New Roman" w:hAnsi="Times New Roman"/>
                <w:sz w:val="20"/>
                <w:szCs w:val="20"/>
              </w:rPr>
              <w:t>,</w:t>
            </w:r>
            <w:r w:rsidR="00714441">
              <w:rPr>
                <w:rFonts w:ascii="Times New Roman" w:hAnsi="Times New Roman"/>
                <w:sz w:val="20"/>
                <w:szCs w:val="20"/>
              </w:rPr>
              <w:t>у</w:t>
            </w:r>
            <w:r w:rsidR="00714441" w:rsidRPr="00293FBC">
              <w:rPr>
                <w:rFonts w:ascii="Times New Roman" w:hAnsi="Times New Roman"/>
                <w:sz w:val="20"/>
                <w:szCs w:val="20"/>
              </w:rPr>
              <w:t>л.</w:t>
            </w:r>
            <w:r w:rsidRPr="00293FBC">
              <w:rPr>
                <w:rFonts w:ascii="Times New Roman" w:hAnsi="Times New Roman"/>
                <w:sz w:val="20"/>
                <w:szCs w:val="20"/>
              </w:rPr>
              <w:t xml:space="preserve"> Шоссейная, ул. Молодежная, ул. Засурская, ул. 40 лет Победы, </w:t>
            </w:r>
          </w:p>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п. Николаевка, с. Чертково, п. Ера</w:t>
            </w:r>
          </w:p>
        </w:tc>
      </w:tr>
      <w:tr w:rsidR="00E94102" w:rsidRPr="00293FBC" w:rsidTr="00691A64">
        <w:trPr>
          <w:trHeight w:val="170"/>
        </w:trPr>
        <w:tc>
          <w:tcPr>
            <w:tcW w:w="448" w:type="dxa"/>
            <w:vMerge/>
            <w:tcBorders>
              <w:bottom w:val="single" w:sz="6" w:space="0" w:color="000000"/>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vMerge/>
            <w:tcBorders>
              <w:left w:val="single" w:sz="6" w:space="0" w:color="000000"/>
              <w:bottom w:val="single" w:sz="4" w:space="0" w:color="auto"/>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297D30" w:rsidP="00297D30">
            <w:pPr>
              <w:spacing w:after="0" w:line="240" w:lineRule="auto"/>
              <w:rPr>
                <w:rFonts w:ascii="Times New Roman" w:hAnsi="Times New Roman"/>
                <w:sz w:val="20"/>
                <w:szCs w:val="20"/>
              </w:rPr>
            </w:pPr>
            <w:r w:rsidRPr="00297D30">
              <w:rPr>
                <w:rFonts w:ascii="Times New Roman" w:hAnsi="Times New Roman"/>
                <w:sz w:val="20"/>
                <w:szCs w:val="20"/>
              </w:rPr>
              <w:t>с. Грабово</w:t>
            </w:r>
            <w:r>
              <w:rPr>
                <w:rFonts w:ascii="Times New Roman" w:hAnsi="Times New Roman"/>
                <w:sz w:val="20"/>
                <w:szCs w:val="20"/>
              </w:rPr>
              <w:t>,</w:t>
            </w:r>
            <w:r w:rsidR="00E94102" w:rsidRPr="00293FBC">
              <w:rPr>
                <w:rFonts w:ascii="Times New Roman" w:hAnsi="Times New Roman"/>
                <w:sz w:val="20"/>
                <w:szCs w:val="20"/>
              </w:rPr>
              <w:t xml:space="preserve">ул. Западная Поляна, 10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1C334A" w:rsidP="00910820">
            <w:pPr>
              <w:spacing w:after="0" w:line="240" w:lineRule="auto"/>
              <w:jc w:val="center"/>
              <w:rPr>
                <w:rFonts w:ascii="Times New Roman" w:hAnsi="Times New Roman"/>
                <w:sz w:val="20"/>
                <w:szCs w:val="20"/>
              </w:rPr>
            </w:pPr>
            <w:r>
              <w:rPr>
                <w:rFonts w:ascii="Times New Roman" w:hAnsi="Times New Roman"/>
                <w:sz w:val="20"/>
                <w:szCs w:val="20"/>
              </w:rPr>
              <w:t xml:space="preserve">1979 г.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140</w:t>
            </w:r>
            <w:r w:rsidR="001C334A">
              <w:rPr>
                <w:rFonts w:ascii="Times New Roman" w:hAnsi="Times New Roman"/>
                <w:sz w:val="20"/>
                <w:szCs w:val="20"/>
              </w:rPr>
              <w:t xml:space="preserve"> / </w:t>
            </w:r>
            <w:r w:rsidR="00E94102" w:rsidRPr="00293FBC">
              <w:rPr>
                <w:rFonts w:ascii="Times New Roman" w:hAnsi="Times New Roman"/>
                <w:sz w:val="20"/>
                <w:szCs w:val="20"/>
              </w:rPr>
              <w:t>(192)</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714441">
            <w:pPr>
              <w:spacing w:after="0" w:line="240" w:lineRule="auto"/>
              <w:rPr>
                <w:rFonts w:ascii="Times New Roman" w:hAnsi="Times New Roman"/>
                <w:sz w:val="20"/>
                <w:szCs w:val="20"/>
              </w:rPr>
            </w:pPr>
            <w:r w:rsidRPr="00293FBC">
              <w:rPr>
                <w:rFonts w:ascii="Times New Roman" w:hAnsi="Times New Roman"/>
                <w:sz w:val="20"/>
                <w:szCs w:val="20"/>
              </w:rPr>
              <w:t>С. Грабово: ул. Транспортная, ул. Строителей, ул. Мелиораторов, ул. Западная Поляна, ул. Советская. Ул. 2-я Советская, ул. Заводская, ул. Железнодорожная, ул. Кармишина, ул. Колхозная, ул. Почтовая. Ул. Пролетарская. Ул. Садовая. Ул. Станционная, ул. Комсомольская, ул. Коммунистическая, ул. Красная горка, ул. Майская, ул. Красноармейская, ул. Моксина, ул. Набережная. Ул. Ново-Западная</w:t>
            </w:r>
            <w:r w:rsidR="00714441">
              <w:rPr>
                <w:rFonts w:ascii="Times New Roman" w:hAnsi="Times New Roman"/>
                <w:sz w:val="20"/>
                <w:szCs w:val="20"/>
              </w:rPr>
              <w:t>,у</w:t>
            </w:r>
            <w:r w:rsidRPr="00293FBC">
              <w:rPr>
                <w:rFonts w:ascii="Times New Roman" w:hAnsi="Times New Roman"/>
                <w:sz w:val="20"/>
                <w:szCs w:val="20"/>
              </w:rPr>
              <w:t>л. Овражная</w:t>
            </w:r>
            <w:r w:rsidR="00714441">
              <w:rPr>
                <w:rFonts w:ascii="Times New Roman" w:hAnsi="Times New Roman"/>
                <w:sz w:val="20"/>
                <w:szCs w:val="20"/>
              </w:rPr>
              <w:t>,у</w:t>
            </w:r>
            <w:r w:rsidRPr="00293FBC">
              <w:rPr>
                <w:rFonts w:ascii="Times New Roman" w:hAnsi="Times New Roman"/>
                <w:sz w:val="20"/>
                <w:szCs w:val="20"/>
              </w:rPr>
              <w:t>л. Огородная, ул</w:t>
            </w:r>
            <w:r w:rsidR="0061331E">
              <w:rPr>
                <w:rFonts w:ascii="Times New Roman" w:hAnsi="Times New Roman"/>
                <w:sz w:val="20"/>
                <w:szCs w:val="20"/>
              </w:rPr>
              <w:t>. Озёрная, ул. Пионерская, ул. С</w:t>
            </w:r>
            <w:r w:rsidRPr="00293FBC">
              <w:rPr>
                <w:rFonts w:ascii="Times New Roman" w:hAnsi="Times New Roman"/>
                <w:sz w:val="20"/>
                <w:szCs w:val="20"/>
              </w:rPr>
              <w:t>пи</w:t>
            </w:r>
            <w:r w:rsidR="0061331E">
              <w:rPr>
                <w:rFonts w:ascii="Times New Roman" w:hAnsi="Times New Roman"/>
                <w:sz w:val="20"/>
                <w:szCs w:val="20"/>
              </w:rPr>
              <w:t>р</w:t>
            </w:r>
            <w:r w:rsidRPr="00293FBC">
              <w:rPr>
                <w:rFonts w:ascii="Times New Roman" w:hAnsi="Times New Roman"/>
                <w:sz w:val="20"/>
                <w:szCs w:val="20"/>
              </w:rPr>
              <w:t>тозаводская. Ул. Ре</w:t>
            </w:r>
            <w:r w:rsidR="00714441">
              <w:rPr>
                <w:rFonts w:ascii="Times New Roman" w:hAnsi="Times New Roman"/>
                <w:sz w:val="20"/>
                <w:szCs w:val="20"/>
              </w:rPr>
              <w:t>ч</w:t>
            </w:r>
            <w:r w:rsidRPr="00293FBC">
              <w:rPr>
                <w:rFonts w:ascii="Times New Roman" w:hAnsi="Times New Roman"/>
                <w:sz w:val="20"/>
                <w:szCs w:val="20"/>
              </w:rPr>
              <w:t>ная, ул. 2-я Речная, ул. Автомобильная, ул. Школьная</w:t>
            </w:r>
          </w:p>
        </w:tc>
      </w:tr>
      <w:tr w:rsidR="00E94102" w:rsidRPr="00293FBC" w:rsidTr="00691A64">
        <w:trPr>
          <w:trHeight w:val="170"/>
        </w:trPr>
        <w:tc>
          <w:tcPr>
            <w:tcW w:w="448" w:type="dxa"/>
            <w:vMerge w:val="restart"/>
            <w:tcBorders>
              <w:top w:val="single" w:sz="6" w:space="0" w:color="000000"/>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дошкольное образовательное учреждение детский сад с. Вазерки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Вазерки</w:t>
            </w:r>
            <w:r w:rsidR="008C0A59">
              <w:rPr>
                <w:rFonts w:ascii="Times New Roman" w:hAnsi="Times New Roman"/>
                <w:sz w:val="20"/>
                <w:szCs w:val="20"/>
              </w:rPr>
              <w:t>, ул. Новая, 7а</w:t>
            </w:r>
            <w:r w:rsidR="007A0436">
              <w:rPr>
                <w:rFonts w:ascii="Times New Roman" w:hAnsi="Times New Roman"/>
                <w:sz w:val="20"/>
                <w:szCs w:val="20"/>
              </w:rPr>
              <w:t xml:space="preserve"> (3 группы)</w:t>
            </w:r>
          </w:p>
          <w:p w:rsidR="007A0436" w:rsidRPr="00293FBC" w:rsidRDefault="007A0436" w:rsidP="007A0436">
            <w:pPr>
              <w:spacing w:after="0" w:line="240" w:lineRule="auto"/>
              <w:rPr>
                <w:rFonts w:ascii="Times New Roman" w:hAnsi="Times New Roman"/>
                <w:sz w:val="20"/>
                <w:szCs w:val="20"/>
              </w:rPr>
            </w:pPr>
            <w:r>
              <w:rPr>
                <w:rFonts w:ascii="Times New Roman" w:hAnsi="Times New Roman"/>
                <w:sz w:val="20"/>
                <w:szCs w:val="20"/>
              </w:rPr>
              <w:t xml:space="preserve"> в здании МБОУ СОШ с. Вазерки им. В.М. Покровского, ул. Новая, 6А (2 группы)</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Default="007A0436" w:rsidP="00910820">
            <w:pPr>
              <w:spacing w:after="0" w:line="240" w:lineRule="auto"/>
              <w:jc w:val="center"/>
              <w:rPr>
                <w:rFonts w:ascii="Times New Roman" w:hAnsi="Times New Roman"/>
                <w:sz w:val="20"/>
                <w:szCs w:val="20"/>
              </w:rPr>
            </w:pPr>
            <w:r>
              <w:rPr>
                <w:rFonts w:ascii="Times New Roman" w:hAnsi="Times New Roman"/>
                <w:sz w:val="20"/>
                <w:szCs w:val="20"/>
              </w:rPr>
              <w:t xml:space="preserve">1985 г. </w:t>
            </w:r>
          </w:p>
          <w:p w:rsidR="007A0436" w:rsidRPr="00293FBC" w:rsidRDefault="007A0436" w:rsidP="00910820">
            <w:pPr>
              <w:spacing w:after="0" w:line="240" w:lineRule="auto"/>
              <w:jc w:val="center"/>
              <w:rPr>
                <w:rFonts w:ascii="Times New Roman" w:hAnsi="Times New Roman"/>
                <w:sz w:val="20"/>
                <w:szCs w:val="20"/>
              </w:rPr>
            </w:pPr>
            <w:r>
              <w:rPr>
                <w:rFonts w:ascii="Times New Roman" w:hAnsi="Times New Roman"/>
                <w:sz w:val="20"/>
                <w:szCs w:val="20"/>
              </w:rPr>
              <w:t>2005 г. реконструкция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7A0436" w:rsidRDefault="007A0436" w:rsidP="00910820">
            <w:pPr>
              <w:spacing w:after="0" w:line="240" w:lineRule="auto"/>
              <w:jc w:val="center"/>
              <w:rPr>
                <w:rFonts w:ascii="Times New Roman" w:hAnsi="Times New Roman"/>
                <w:sz w:val="20"/>
                <w:szCs w:val="20"/>
              </w:rPr>
            </w:pPr>
            <w:r>
              <w:rPr>
                <w:rFonts w:ascii="Times New Roman" w:hAnsi="Times New Roman"/>
                <w:sz w:val="20"/>
                <w:szCs w:val="20"/>
              </w:rPr>
              <w:t>Площадь 545,6 кв.м</w:t>
            </w:r>
          </w:p>
          <w:p w:rsidR="00E94102" w:rsidRPr="00293FBC" w:rsidRDefault="007A0436" w:rsidP="00910820">
            <w:pPr>
              <w:spacing w:after="0" w:line="240" w:lineRule="auto"/>
              <w:jc w:val="center"/>
              <w:rPr>
                <w:rFonts w:ascii="Times New Roman" w:hAnsi="Times New Roman"/>
                <w:sz w:val="20"/>
                <w:szCs w:val="20"/>
              </w:rPr>
            </w:pPr>
            <w:r>
              <w:rPr>
                <w:rFonts w:ascii="Times New Roman" w:hAnsi="Times New Roman"/>
                <w:sz w:val="20"/>
                <w:szCs w:val="20"/>
              </w:rPr>
              <w:t>Н.д /</w:t>
            </w:r>
            <w:r w:rsidR="00E94102" w:rsidRPr="00293FBC">
              <w:rPr>
                <w:rFonts w:ascii="Times New Roman" w:hAnsi="Times New Roman"/>
                <w:sz w:val="20"/>
                <w:szCs w:val="20"/>
              </w:rPr>
              <w:t>(131)</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Вазерки</w:t>
            </w:r>
          </w:p>
        </w:tc>
      </w:tr>
      <w:tr w:rsidR="00E94102" w:rsidRPr="00293FBC" w:rsidTr="00AC0679">
        <w:trPr>
          <w:trHeight w:val="170"/>
        </w:trPr>
        <w:tc>
          <w:tcPr>
            <w:tcW w:w="448" w:type="dxa"/>
            <w:vMerge/>
            <w:tcBorders>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 xml:space="preserve">Филиал Муниципального бюджетного дошкольного образовательного учреждения детского сада с. </w:t>
            </w:r>
            <w:r w:rsidR="0061331E" w:rsidRPr="00293FBC">
              <w:rPr>
                <w:rFonts w:ascii="Times New Roman" w:hAnsi="Times New Roman"/>
                <w:sz w:val="20"/>
                <w:szCs w:val="20"/>
              </w:rPr>
              <w:t>Вазерки</w:t>
            </w:r>
            <w:r w:rsidRPr="00293FBC">
              <w:rPr>
                <w:rFonts w:ascii="Times New Roman" w:hAnsi="Times New Roman"/>
                <w:sz w:val="20"/>
                <w:szCs w:val="20"/>
              </w:rPr>
              <w:t xml:space="preserve"> в с. Пыркино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974E14">
            <w:pPr>
              <w:spacing w:after="0" w:line="240" w:lineRule="auto"/>
              <w:rPr>
                <w:rFonts w:ascii="Times New Roman" w:hAnsi="Times New Roman"/>
                <w:sz w:val="20"/>
                <w:szCs w:val="20"/>
              </w:rPr>
            </w:pPr>
            <w:r w:rsidRPr="00293FBC">
              <w:rPr>
                <w:rFonts w:ascii="Times New Roman" w:hAnsi="Times New Roman"/>
                <w:sz w:val="20"/>
                <w:szCs w:val="20"/>
              </w:rPr>
              <w:t>с. Пыркино</w:t>
            </w:r>
            <w:r w:rsidR="007A0436">
              <w:rPr>
                <w:rFonts w:ascii="Times New Roman" w:hAnsi="Times New Roman"/>
                <w:sz w:val="20"/>
                <w:szCs w:val="20"/>
              </w:rPr>
              <w:t xml:space="preserve">, ул. Центральная, 160А (в здании </w:t>
            </w:r>
            <w:r w:rsidR="007A0436" w:rsidRPr="007A0436">
              <w:rPr>
                <w:rFonts w:ascii="Times New Roman" w:hAnsi="Times New Roman"/>
                <w:sz w:val="20"/>
                <w:szCs w:val="20"/>
              </w:rPr>
              <w:t xml:space="preserve">МБОУ </w:t>
            </w:r>
            <w:r w:rsidR="00974E14">
              <w:rPr>
                <w:rFonts w:ascii="Times New Roman" w:hAnsi="Times New Roman"/>
                <w:sz w:val="20"/>
                <w:szCs w:val="20"/>
              </w:rPr>
              <w:t>С</w:t>
            </w:r>
            <w:r w:rsidR="007A0436" w:rsidRPr="007A0436">
              <w:rPr>
                <w:rFonts w:ascii="Times New Roman" w:hAnsi="Times New Roman"/>
                <w:sz w:val="20"/>
                <w:szCs w:val="20"/>
              </w:rPr>
              <w:t>ОШ</w:t>
            </w:r>
            <w:r w:rsidR="00974E14">
              <w:rPr>
                <w:rFonts w:ascii="Times New Roman" w:hAnsi="Times New Roman"/>
                <w:sz w:val="20"/>
                <w:szCs w:val="20"/>
              </w:rPr>
              <w:t xml:space="preserve"> №1 с. Грабово в </w:t>
            </w:r>
            <w:r w:rsidR="007A0436" w:rsidRPr="007A0436">
              <w:rPr>
                <w:rFonts w:ascii="Times New Roman" w:hAnsi="Times New Roman"/>
                <w:sz w:val="20"/>
                <w:szCs w:val="20"/>
              </w:rPr>
              <w:t>с.Пыркино</w:t>
            </w:r>
            <w:r w:rsidR="007A0436">
              <w:rPr>
                <w:rFonts w:ascii="Times New Roman" w:hAnsi="Times New Roman"/>
                <w:sz w:val="20"/>
                <w:szCs w:val="20"/>
              </w:rPr>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7A0436" w:rsidP="00910820">
            <w:pPr>
              <w:spacing w:after="0" w:line="240" w:lineRule="auto"/>
              <w:jc w:val="center"/>
              <w:rPr>
                <w:rFonts w:ascii="Times New Roman" w:hAnsi="Times New Roman"/>
                <w:sz w:val="20"/>
                <w:szCs w:val="20"/>
              </w:rPr>
            </w:pPr>
            <w:r>
              <w:rPr>
                <w:rFonts w:ascii="Times New Roman" w:hAnsi="Times New Roman"/>
                <w:sz w:val="20"/>
                <w:szCs w:val="20"/>
              </w:rPr>
              <w:t>Н.д.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7A0436" w:rsidRDefault="007A0436" w:rsidP="00910820">
            <w:pPr>
              <w:spacing w:after="0" w:line="240" w:lineRule="auto"/>
              <w:jc w:val="center"/>
              <w:rPr>
                <w:rFonts w:ascii="Times New Roman" w:hAnsi="Times New Roman"/>
                <w:sz w:val="20"/>
                <w:szCs w:val="20"/>
              </w:rPr>
            </w:pPr>
            <w:r>
              <w:rPr>
                <w:rFonts w:ascii="Times New Roman" w:hAnsi="Times New Roman"/>
                <w:sz w:val="20"/>
                <w:szCs w:val="20"/>
              </w:rPr>
              <w:t xml:space="preserve"> Площадь школы 1250 кв. м</w:t>
            </w:r>
          </w:p>
          <w:p w:rsidR="00E94102" w:rsidRPr="00293FBC" w:rsidRDefault="007A0436" w:rsidP="00910820">
            <w:pPr>
              <w:spacing w:after="0" w:line="240" w:lineRule="auto"/>
              <w:jc w:val="center"/>
              <w:rPr>
                <w:rFonts w:ascii="Times New Roman" w:hAnsi="Times New Roman"/>
                <w:sz w:val="20"/>
                <w:szCs w:val="20"/>
              </w:rPr>
            </w:pPr>
            <w:r>
              <w:rPr>
                <w:rFonts w:ascii="Times New Roman" w:hAnsi="Times New Roman"/>
                <w:sz w:val="20"/>
                <w:szCs w:val="20"/>
              </w:rPr>
              <w:t xml:space="preserve">Н.д / </w:t>
            </w:r>
            <w:r w:rsidR="00E94102" w:rsidRPr="00293FBC">
              <w:rPr>
                <w:rFonts w:ascii="Times New Roman" w:hAnsi="Times New Roman"/>
                <w:sz w:val="20"/>
                <w:szCs w:val="20"/>
              </w:rPr>
              <w:t>(34)</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Пыркино, с. Проказна, п. Заводской, с. Александровка, д. Сергеевка</w:t>
            </w:r>
          </w:p>
        </w:tc>
      </w:tr>
      <w:tr w:rsidR="00E94102" w:rsidRPr="00293FBC" w:rsidTr="00691A64">
        <w:trPr>
          <w:trHeight w:val="170"/>
        </w:trPr>
        <w:tc>
          <w:tcPr>
            <w:tcW w:w="448" w:type="dxa"/>
            <w:vMerge w:val="restart"/>
            <w:tcBorders>
              <w:top w:val="single" w:sz="6" w:space="0" w:color="000000"/>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 xml:space="preserve">Муниципальное бюджетное дошкольное </w:t>
            </w:r>
            <w:r w:rsidR="00974E14">
              <w:rPr>
                <w:rFonts w:ascii="Times New Roman" w:hAnsi="Times New Roman"/>
                <w:sz w:val="20"/>
                <w:szCs w:val="20"/>
              </w:rPr>
              <w:t xml:space="preserve">образовательное </w:t>
            </w:r>
            <w:r w:rsidRPr="00293FBC">
              <w:rPr>
                <w:rFonts w:ascii="Times New Roman" w:hAnsi="Times New Roman"/>
                <w:sz w:val="20"/>
                <w:szCs w:val="20"/>
              </w:rPr>
              <w:t>учреждение детский сад с. Кижеватово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Кижеватово</w:t>
            </w:r>
            <w:r w:rsidR="008C0A59">
              <w:rPr>
                <w:rFonts w:ascii="Times New Roman" w:hAnsi="Times New Roman"/>
                <w:sz w:val="20"/>
                <w:szCs w:val="20"/>
              </w:rPr>
              <w:t>, ул. Молодежная, 67</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672C9A" w:rsidP="00910820">
            <w:pPr>
              <w:spacing w:after="0" w:line="240" w:lineRule="auto"/>
              <w:jc w:val="center"/>
              <w:rPr>
                <w:rFonts w:ascii="Times New Roman" w:hAnsi="Times New Roman"/>
                <w:sz w:val="20"/>
                <w:szCs w:val="20"/>
              </w:rPr>
            </w:pPr>
            <w:r>
              <w:rPr>
                <w:rFonts w:ascii="Times New Roman" w:hAnsi="Times New Roman"/>
                <w:sz w:val="20"/>
                <w:szCs w:val="20"/>
              </w:rPr>
              <w:t>1986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1516F" w:rsidRDefault="00C1516F" w:rsidP="00910820">
            <w:pPr>
              <w:spacing w:after="0" w:line="240" w:lineRule="auto"/>
              <w:jc w:val="center"/>
              <w:rPr>
                <w:rFonts w:ascii="Times New Roman" w:hAnsi="Times New Roman"/>
                <w:sz w:val="20"/>
                <w:szCs w:val="20"/>
              </w:rPr>
            </w:pPr>
            <w:r>
              <w:rPr>
                <w:rFonts w:ascii="Times New Roman" w:hAnsi="Times New Roman"/>
                <w:sz w:val="20"/>
                <w:szCs w:val="20"/>
              </w:rPr>
              <w:t xml:space="preserve"> Площадь 1087,4 кв. м</w:t>
            </w:r>
          </w:p>
          <w:p w:rsidR="00E94102" w:rsidRPr="00293FBC" w:rsidRDefault="00974E14" w:rsidP="000A2BF4">
            <w:pPr>
              <w:spacing w:after="0" w:line="240" w:lineRule="auto"/>
              <w:jc w:val="center"/>
              <w:rPr>
                <w:rFonts w:ascii="Times New Roman" w:hAnsi="Times New Roman"/>
                <w:sz w:val="20"/>
                <w:szCs w:val="20"/>
              </w:rPr>
            </w:pPr>
            <w:r>
              <w:rPr>
                <w:rFonts w:ascii="Times New Roman" w:hAnsi="Times New Roman"/>
                <w:sz w:val="20"/>
                <w:szCs w:val="20"/>
              </w:rPr>
              <w:t>200</w:t>
            </w:r>
            <w:r w:rsidR="00C1516F">
              <w:rPr>
                <w:rFonts w:ascii="Times New Roman" w:hAnsi="Times New Roman"/>
                <w:sz w:val="20"/>
                <w:szCs w:val="20"/>
              </w:rPr>
              <w:t xml:space="preserve"> / </w:t>
            </w:r>
            <w:r w:rsidR="000A2BF4">
              <w:rPr>
                <w:rFonts w:ascii="Times New Roman" w:hAnsi="Times New Roman"/>
                <w:sz w:val="20"/>
                <w:szCs w:val="20"/>
              </w:rPr>
              <w:t xml:space="preserve">96 </w:t>
            </w:r>
            <w:r w:rsidR="00E94102" w:rsidRPr="00293FBC">
              <w:rPr>
                <w:rFonts w:ascii="Times New Roman" w:hAnsi="Times New Roman"/>
                <w:sz w:val="20"/>
                <w:szCs w:val="20"/>
              </w:rPr>
              <w:t>(104)</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Кижеватово</w:t>
            </w:r>
          </w:p>
        </w:tc>
      </w:tr>
      <w:tr w:rsidR="00E94102" w:rsidRPr="00293FBC" w:rsidTr="00691A64">
        <w:trPr>
          <w:trHeight w:val="170"/>
        </w:trPr>
        <w:tc>
          <w:tcPr>
            <w:tcW w:w="448" w:type="dxa"/>
            <w:vMerge/>
            <w:tcBorders>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7A0101">
            <w:pPr>
              <w:spacing w:after="0" w:line="240" w:lineRule="auto"/>
              <w:rPr>
                <w:rFonts w:ascii="Times New Roman" w:hAnsi="Times New Roman"/>
                <w:sz w:val="20"/>
                <w:szCs w:val="20"/>
              </w:rPr>
            </w:pPr>
            <w:r w:rsidRPr="00293FBC">
              <w:rPr>
                <w:rFonts w:ascii="Times New Roman" w:hAnsi="Times New Roman"/>
                <w:sz w:val="20"/>
                <w:szCs w:val="20"/>
              </w:rPr>
              <w:t>Филиал Муниципального бюджетного дошкольного образовательного учреждения детского сада с. Кижеватово в пос. Полевой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7A0436">
            <w:pPr>
              <w:spacing w:after="0" w:line="240" w:lineRule="auto"/>
              <w:rPr>
                <w:rFonts w:ascii="Times New Roman" w:hAnsi="Times New Roman"/>
                <w:sz w:val="20"/>
                <w:szCs w:val="20"/>
              </w:rPr>
            </w:pPr>
            <w:r w:rsidRPr="00293FBC">
              <w:rPr>
                <w:rFonts w:ascii="Times New Roman" w:hAnsi="Times New Roman"/>
                <w:sz w:val="20"/>
                <w:szCs w:val="20"/>
              </w:rPr>
              <w:t>п. Полевой</w:t>
            </w:r>
            <w:r w:rsidR="008C0A59">
              <w:rPr>
                <w:rFonts w:ascii="Times New Roman" w:hAnsi="Times New Roman"/>
                <w:sz w:val="20"/>
                <w:szCs w:val="20"/>
              </w:rPr>
              <w:t xml:space="preserve">, ул. Нефтяников, </w:t>
            </w:r>
            <w:r w:rsidR="00CB19DE">
              <w:rPr>
                <w:rFonts w:ascii="Times New Roman" w:hAnsi="Times New Roman"/>
                <w:sz w:val="20"/>
                <w:szCs w:val="20"/>
              </w:rPr>
              <w:t>10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1967 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25</w:t>
            </w:r>
            <w:r w:rsidR="00C1516F">
              <w:rPr>
                <w:rFonts w:ascii="Times New Roman" w:hAnsi="Times New Roman"/>
                <w:sz w:val="20"/>
                <w:szCs w:val="20"/>
              </w:rPr>
              <w:t xml:space="preserve"> / </w:t>
            </w:r>
            <w:r w:rsidR="000A2BF4">
              <w:rPr>
                <w:rFonts w:ascii="Times New Roman" w:hAnsi="Times New Roman"/>
                <w:sz w:val="20"/>
                <w:szCs w:val="20"/>
              </w:rPr>
              <w:t xml:space="preserve">15 </w:t>
            </w:r>
            <w:r w:rsidR="00E94102" w:rsidRPr="00293FBC">
              <w:rPr>
                <w:rFonts w:ascii="Times New Roman" w:hAnsi="Times New Roman"/>
                <w:sz w:val="20"/>
                <w:szCs w:val="20"/>
              </w:rPr>
              <w:t>(17)</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п. Полевой</w:t>
            </w:r>
          </w:p>
        </w:tc>
      </w:tr>
      <w:tr w:rsidR="00E94102" w:rsidRPr="00293FBC" w:rsidTr="00691A64">
        <w:trPr>
          <w:trHeight w:val="170"/>
        </w:trPr>
        <w:tc>
          <w:tcPr>
            <w:tcW w:w="448" w:type="dxa"/>
            <w:vMerge/>
            <w:tcBorders>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r w:rsidRPr="00293FBC">
              <w:rPr>
                <w:rFonts w:ascii="Times New Roman" w:hAnsi="Times New Roman"/>
                <w:sz w:val="20"/>
                <w:szCs w:val="20"/>
              </w:rPr>
              <w:t>Филиал Муниципального бюджетного дошкольного образовательного учреждения детского сада с. Кижеватово в с. Степановка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Степановка</w:t>
            </w:r>
            <w:r w:rsidR="008C0A59">
              <w:rPr>
                <w:rFonts w:ascii="Times New Roman" w:hAnsi="Times New Roman"/>
                <w:sz w:val="20"/>
                <w:szCs w:val="20"/>
              </w:rPr>
              <w:t>, ул. Совхозная, 11А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1983 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75</w:t>
            </w:r>
            <w:r w:rsidR="00C1516F">
              <w:rPr>
                <w:rFonts w:ascii="Times New Roman" w:hAnsi="Times New Roman"/>
                <w:sz w:val="20"/>
                <w:szCs w:val="20"/>
              </w:rPr>
              <w:t xml:space="preserve"> / </w:t>
            </w:r>
            <w:r w:rsidR="000A2BF4">
              <w:rPr>
                <w:rFonts w:ascii="Times New Roman" w:hAnsi="Times New Roman"/>
                <w:sz w:val="20"/>
                <w:szCs w:val="20"/>
              </w:rPr>
              <w:t xml:space="preserve">18 </w:t>
            </w:r>
            <w:r w:rsidR="00E94102" w:rsidRPr="00293FBC">
              <w:rPr>
                <w:rFonts w:ascii="Times New Roman" w:hAnsi="Times New Roman"/>
                <w:sz w:val="20"/>
                <w:szCs w:val="20"/>
              </w:rPr>
              <w:t>(22)</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Степановка</w:t>
            </w:r>
          </w:p>
        </w:tc>
      </w:tr>
      <w:tr w:rsidR="00E94102" w:rsidRPr="00293FBC" w:rsidTr="00691A64">
        <w:trPr>
          <w:trHeight w:val="170"/>
        </w:trPr>
        <w:tc>
          <w:tcPr>
            <w:tcW w:w="448" w:type="dxa"/>
            <w:vMerge/>
            <w:tcBorders>
              <w:bottom w:val="single" w:sz="4" w:space="0" w:color="auto"/>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r w:rsidRPr="00293FBC">
              <w:rPr>
                <w:rFonts w:ascii="Times New Roman" w:hAnsi="Times New Roman"/>
                <w:sz w:val="20"/>
                <w:szCs w:val="20"/>
              </w:rPr>
              <w:t>Филиал Муниципального бюджетного дошкольного образовательного учреждения детского сада с. Кижеватово в с. Трофимовка</w:t>
            </w:r>
          </w:p>
        </w:tc>
        <w:tc>
          <w:tcPr>
            <w:tcW w:w="1418" w:type="dxa"/>
            <w:tcBorders>
              <w:top w:val="single" w:sz="6" w:space="0" w:color="000000"/>
              <w:left w:val="single" w:sz="6" w:space="0" w:color="000000"/>
              <w:bottom w:val="single" w:sz="4" w:space="0" w:color="auto"/>
              <w:right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Трофимовка</w:t>
            </w:r>
            <w:r w:rsidR="00CB19DE">
              <w:rPr>
                <w:rFonts w:ascii="Times New Roman" w:hAnsi="Times New Roman"/>
                <w:sz w:val="20"/>
                <w:szCs w:val="20"/>
              </w:rPr>
              <w:t>, ул. Совхозная, 12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1979 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25</w:t>
            </w:r>
            <w:r w:rsidR="00C1516F">
              <w:rPr>
                <w:rFonts w:ascii="Times New Roman" w:hAnsi="Times New Roman"/>
                <w:sz w:val="20"/>
                <w:szCs w:val="20"/>
              </w:rPr>
              <w:t xml:space="preserve"> /</w:t>
            </w:r>
            <w:r w:rsidR="000A2BF4">
              <w:rPr>
                <w:rFonts w:ascii="Times New Roman" w:hAnsi="Times New Roman"/>
                <w:sz w:val="20"/>
                <w:szCs w:val="20"/>
              </w:rPr>
              <w:t xml:space="preserve"> 13 </w:t>
            </w:r>
            <w:r w:rsidR="00E94102" w:rsidRPr="00293FBC">
              <w:rPr>
                <w:rFonts w:ascii="Times New Roman" w:hAnsi="Times New Roman"/>
                <w:sz w:val="20"/>
                <w:szCs w:val="20"/>
              </w:rPr>
              <w:t>(18)</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Трофимовка</w:t>
            </w:r>
            <w:r w:rsidR="008C0A59">
              <w:rPr>
                <w:rFonts w:ascii="Times New Roman" w:hAnsi="Times New Roman"/>
                <w:sz w:val="20"/>
                <w:szCs w:val="20"/>
              </w:rPr>
              <w:t>, с. Бакшеевка</w:t>
            </w:r>
          </w:p>
        </w:tc>
      </w:tr>
      <w:tr w:rsidR="00E94102" w:rsidRPr="00293FBC" w:rsidTr="00691A64">
        <w:trPr>
          <w:trHeight w:val="170"/>
        </w:trPr>
        <w:tc>
          <w:tcPr>
            <w:tcW w:w="448" w:type="dxa"/>
            <w:vMerge w:val="restart"/>
            <w:tcBorders>
              <w:top w:val="single" w:sz="4" w:space="0" w:color="auto"/>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дошкольное образовательное учреждение детский сад с. Сосновка</w:t>
            </w:r>
          </w:p>
        </w:tc>
        <w:tc>
          <w:tcPr>
            <w:tcW w:w="1418"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Сосновка</w:t>
            </w:r>
            <w:r w:rsidR="008C0A59">
              <w:rPr>
                <w:rFonts w:ascii="Times New Roman" w:hAnsi="Times New Roman"/>
                <w:sz w:val="20"/>
                <w:szCs w:val="20"/>
              </w:rPr>
              <w:t>, ул. Асфальтная, 6</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 xml:space="preserve">1986 г.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B19DE" w:rsidRDefault="00CB19DE" w:rsidP="00910820">
            <w:pPr>
              <w:spacing w:after="0" w:line="240" w:lineRule="auto"/>
              <w:jc w:val="center"/>
              <w:rPr>
                <w:rFonts w:ascii="Times New Roman" w:hAnsi="Times New Roman"/>
                <w:sz w:val="20"/>
                <w:szCs w:val="20"/>
              </w:rPr>
            </w:pPr>
            <w:r>
              <w:rPr>
                <w:rFonts w:ascii="Times New Roman" w:hAnsi="Times New Roman"/>
                <w:sz w:val="20"/>
                <w:szCs w:val="20"/>
              </w:rPr>
              <w:t xml:space="preserve">Площадь 1087,4 кв. м  </w:t>
            </w:r>
          </w:p>
          <w:p w:rsidR="00E94102" w:rsidRPr="00293FBC" w:rsidRDefault="00974E14" w:rsidP="00974E14">
            <w:pPr>
              <w:spacing w:after="0" w:line="240" w:lineRule="auto"/>
              <w:jc w:val="center"/>
              <w:rPr>
                <w:rFonts w:ascii="Times New Roman" w:hAnsi="Times New Roman"/>
                <w:sz w:val="20"/>
                <w:szCs w:val="20"/>
              </w:rPr>
            </w:pPr>
            <w:r>
              <w:rPr>
                <w:rFonts w:ascii="Times New Roman" w:hAnsi="Times New Roman"/>
                <w:sz w:val="20"/>
                <w:szCs w:val="20"/>
              </w:rPr>
              <w:t>115</w:t>
            </w:r>
            <w:r w:rsidR="00CB19DE">
              <w:rPr>
                <w:rFonts w:ascii="Times New Roman" w:hAnsi="Times New Roman"/>
                <w:sz w:val="20"/>
                <w:szCs w:val="20"/>
              </w:rPr>
              <w:t xml:space="preserve"> / 130 </w:t>
            </w:r>
            <w:r w:rsidR="00E94102" w:rsidRPr="00293FBC">
              <w:rPr>
                <w:rFonts w:ascii="Times New Roman" w:hAnsi="Times New Roman"/>
                <w:sz w:val="20"/>
                <w:szCs w:val="20"/>
              </w:rPr>
              <w:t>(138)</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Сосновка,д. Никольское, д. Васильевка, д. Александровка, с. Лопуховка</w:t>
            </w:r>
          </w:p>
        </w:tc>
      </w:tr>
      <w:tr w:rsidR="00E94102" w:rsidRPr="00293FBC" w:rsidTr="00691A64">
        <w:trPr>
          <w:trHeight w:val="170"/>
        </w:trPr>
        <w:tc>
          <w:tcPr>
            <w:tcW w:w="448" w:type="dxa"/>
            <w:vMerge/>
            <w:tcBorders>
              <w:bottom w:val="single" w:sz="4" w:space="0" w:color="auto"/>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r w:rsidRPr="00293FBC">
              <w:rPr>
                <w:rFonts w:ascii="Times New Roman" w:hAnsi="Times New Roman"/>
                <w:sz w:val="20"/>
                <w:szCs w:val="20"/>
              </w:rPr>
              <w:t>Филиал Муниципального бюджетного дошкольного образовательного учреждения детского сада с. Сосновка в с. Пазелки</w:t>
            </w:r>
          </w:p>
        </w:tc>
        <w:tc>
          <w:tcPr>
            <w:tcW w:w="1418"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Пазелки</w:t>
            </w:r>
            <w:r w:rsidR="00CB19DE">
              <w:rPr>
                <w:rFonts w:ascii="Times New Roman" w:hAnsi="Times New Roman"/>
                <w:sz w:val="20"/>
                <w:szCs w:val="20"/>
              </w:rPr>
              <w:t>, Интернациональная, 3 (пристрой к зданию школы)</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CB19DE" w:rsidP="00910820">
            <w:pPr>
              <w:spacing w:after="0" w:line="240" w:lineRule="auto"/>
              <w:jc w:val="center"/>
              <w:rPr>
                <w:rFonts w:ascii="Times New Roman" w:hAnsi="Times New Roman"/>
                <w:sz w:val="20"/>
                <w:szCs w:val="20"/>
              </w:rPr>
            </w:pPr>
            <w:r>
              <w:rPr>
                <w:rFonts w:ascii="Times New Roman" w:hAnsi="Times New Roman"/>
                <w:sz w:val="20"/>
                <w:szCs w:val="20"/>
              </w:rPr>
              <w:t>2011 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B19DE" w:rsidRDefault="00CB19DE" w:rsidP="00291078">
            <w:pPr>
              <w:spacing w:after="0" w:line="240" w:lineRule="auto"/>
              <w:jc w:val="center"/>
              <w:rPr>
                <w:rFonts w:ascii="Times New Roman" w:hAnsi="Times New Roman"/>
                <w:sz w:val="20"/>
                <w:szCs w:val="20"/>
              </w:rPr>
            </w:pPr>
            <w:r>
              <w:rPr>
                <w:rFonts w:ascii="Times New Roman" w:hAnsi="Times New Roman"/>
                <w:sz w:val="20"/>
                <w:szCs w:val="20"/>
              </w:rPr>
              <w:t xml:space="preserve"> Площадь 231 кв. м</w:t>
            </w:r>
          </w:p>
          <w:p w:rsidR="00E94102" w:rsidRPr="00293FBC" w:rsidRDefault="00CB19DE" w:rsidP="00291078">
            <w:pPr>
              <w:spacing w:after="0" w:line="240" w:lineRule="auto"/>
              <w:jc w:val="center"/>
              <w:rPr>
                <w:rFonts w:ascii="Times New Roman" w:hAnsi="Times New Roman"/>
                <w:sz w:val="20"/>
                <w:szCs w:val="20"/>
              </w:rPr>
            </w:pPr>
            <w:r>
              <w:rPr>
                <w:rFonts w:ascii="Times New Roman" w:hAnsi="Times New Roman"/>
                <w:sz w:val="20"/>
                <w:szCs w:val="20"/>
              </w:rPr>
              <w:t xml:space="preserve">Н.д. / 20 </w:t>
            </w:r>
            <w:r w:rsidR="00E94102" w:rsidRPr="00293FBC">
              <w:rPr>
                <w:rFonts w:ascii="Times New Roman" w:hAnsi="Times New Roman"/>
                <w:sz w:val="20"/>
                <w:szCs w:val="20"/>
              </w:rPr>
              <w:t>(25)</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с. Пазелки</w:t>
            </w:r>
          </w:p>
        </w:tc>
      </w:tr>
      <w:tr w:rsidR="00E94102" w:rsidRPr="00293FBC" w:rsidTr="00291078">
        <w:trPr>
          <w:trHeight w:val="1339"/>
        </w:trPr>
        <w:tc>
          <w:tcPr>
            <w:tcW w:w="448" w:type="dxa"/>
            <w:vMerge w:val="restart"/>
            <w:tcBorders>
              <w:top w:val="single" w:sz="4" w:space="0" w:color="auto"/>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vMerge w:val="restart"/>
            <w:tcBorders>
              <w:top w:val="single" w:sz="4" w:space="0" w:color="auto"/>
              <w:left w:val="single" w:sz="6" w:space="0" w:color="000000"/>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дошкольное образовательное учреждение детский сад с. Чемодановка</w:t>
            </w:r>
          </w:p>
        </w:tc>
        <w:tc>
          <w:tcPr>
            <w:tcW w:w="1418"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9C2899">
            <w:pPr>
              <w:spacing w:after="0" w:line="240" w:lineRule="auto"/>
              <w:rPr>
                <w:rFonts w:ascii="Times New Roman" w:hAnsi="Times New Roman"/>
                <w:sz w:val="20"/>
                <w:szCs w:val="20"/>
              </w:rPr>
            </w:pPr>
            <w:r w:rsidRPr="00293FBC">
              <w:rPr>
                <w:rFonts w:ascii="Times New Roman" w:hAnsi="Times New Roman"/>
                <w:sz w:val="20"/>
                <w:szCs w:val="20"/>
              </w:rPr>
              <w:t xml:space="preserve">Здание </w:t>
            </w:r>
            <w:r w:rsidR="0061331E" w:rsidRPr="00293FBC">
              <w:rPr>
                <w:rFonts w:ascii="Times New Roman" w:hAnsi="Times New Roman"/>
                <w:sz w:val="20"/>
                <w:szCs w:val="20"/>
              </w:rPr>
              <w:t>детского</w:t>
            </w:r>
            <w:r w:rsidRPr="00293FBC">
              <w:rPr>
                <w:rFonts w:ascii="Times New Roman" w:hAnsi="Times New Roman"/>
                <w:sz w:val="20"/>
                <w:szCs w:val="20"/>
              </w:rPr>
              <w:t xml:space="preserve"> сада по ул. Спортивная, 12А с. Чемодановка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Default="00D01002" w:rsidP="00910820">
            <w:pPr>
              <w:spacing w:after="0" w:line="240" w:lineRule="auto"/>
              <w:jc w:val="center"/>
              <w:rPr>
                <w:rFonts w:ascii="Times New Roman" w:hAnsi="Times New Roman"/>
                <w:sz w:val="20"/>
                <w:szCs w:val="20"/>
              </w:rPr>
            </w:pPr>
            <w:r>
              <w:rPr>
                <w:rFonts w:ascii="Times New Roman" w:hAnsi="Times New Roman"/>
                <w:sz w:val="20"/>
                <w:szCs w:val="20"/>
              </w:rPr>
              <w:t>1982</w:t>
            </w:r>
          </w:p>
          <w:p w:rsidR="00D01002" w:rsidRPr="00293FBC" w:rsidRDefault="00D01002" w:rsidP="00910820">
            <w:pPr>
              <w:spacing w:after="0" w:line="240" w:lineRule="auto"/>
              <w:jc w:val="center"/>
              <w:rPr>
                <w:rFonts w:ascii="Times New Roman" w:hAnsi="Times New Roman"/>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Default="00D01002" w:rsidP="00910820">
            <w:pPr>
              <w:spacing w:after="0" w:line="240" w:lineRule="auto"/>
              <w:jc w:val="center"/>
              <w:rPr>
                <w:rFonts w:ascii="Times New Roman" w:hAnsi="Times New Roman"/>
                <w:sz w:val="20"/>
                <w:szCs w:val="20"/>
              </w:rPr>
            </w:pPr>
            <w:r>
              <w:rPr>
                <w:rFonts w:ascii="Times New Roman" w:hAnsi="Times New Roman"/>
                <w:sz w:val="20"/>
                <w:szCs w:val="20"/>
              </w:rPr>
              <w:t>360 /</w:t>
            </w:r>
            <w:r w:rsidR="00E94102" w:rsidRPr="00293FBC">
              <w:rPr>
                <w:rFonts w:ascii="Times New Roman" w:hAnsi="Times New Roman"/>
                <w:sz w:val="20"/>
                <w:szCs w:val="20"/>
              </w:rPr>
              <w:t>(342)</w:t>
            </w:r>
          </w:p>
          <w:p w:rsidR="00D01002" w:rsidRPr="00293FBC" w:rsidRDefault="00D01002" w:rsidP="002B2C17">
            <w:pPr>
              <w:spacing w:after="0" w:line="240" w:lineRule="auto"/>
              <w:jc w:val="center"/>
              <w:rPr>
                <w:rFonts w:ascii="Times New Roman" w:hAnsi="Times New Roman"/>
                <w:sz w:val="20"/>
                <w:szCs w:val="20"/>
              </w:rPr>
            </w:pPr>
            <w:r>
              <w:rPr>
                <w:rFonts w:ascii="Times New Roman" w:hAnsi="Times New Roman"/>
                <w:sz w:val="20"/>
                <w:szCs w:val="20"/>
              </w:rPr>
              <w:t xml:space="preserve"> Площадь 2601,7 кв.м</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691A64">
            <w:pPr>
              <w:spacing w:after="0" w:line="240" w:lineRule="auto"/>
              <w:rPr>
                <w:rFonts w:ascii="Times New Roman" w:hAnsi="Times New Roman"/>
                <w:sz w:val="20"/>
                <w:szCs w:val="20"/>
              </w:rPr>
            </w:pPr>
            <w:r w:rsidRPr="00293FBC">
              <w:rPr>
                <w:rFonts w:ascii="Times New Roman" w:hAnsi="Times New Roman"/>
                <w:sz w:val="20"/>
                <w:szCs w:val="20"/>
              </w:rPr>
              <w:t xml:space="preserve">с. Чемодановка: ул. Спортивная, ул. Школьная, ул. Фабричная, ул. Садовая, ул. Овражная, ул. Кузнецова, ул. Епифанова, ул. Заречная. Ул. 1-я Школьная. Ул. 2-я Школьная. Ул. 3-я Школьная </w:t>
            </w:r>
          </w:p>
        </w:tc>
      </w:tr>
      <w:tr w:rsidR="00E94102" w:rsidRPr="00293FBC" w:rsidTr="00691A64">
        <w:trPr>
          <w:trHeight w:val="170"/>
        </w:trPr>
        <w:tc>
          <w:tcPr>
            <w:tcW w:w="448" w:type="dxa"/>
            <w:vMerge/>
            <w:tcBorders>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vMerge/>
            <w:tcBorders>
              <w:left w:val="single" w:sz="6" w:space="0" w:color="000000"/>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p>
        </w:tc>
        <w:tc>
          <w:tcPr>
            <w:tcW w:w="1418"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691A64">
            <w:pPr>
              <w:spacing w:after="0" w:line="240" w:lineRule="auto"/>
              <w:rPr>
                <w:rFonts w:ascii="Times New Roman" w:hAnsi="Times New Roman"/>
                <w:sz w:val="20"/>
                <w:szCs w:val="20"/>
              </w:rPr>
            </w:pPr>
            <w:r w:rsidRPr="00293FBC">
              <w:rPr>
                <w:rFonts w:ascii="Times New Roman" w:hAnsi="Times New Roman"/>
                <w:sz w:val="20"/>
                <w:szCs w:val="20"/>
              </w:rPr>
              <w:t xml:space="preserve">Здание </w:t>
            </w:r>
            <w:r w:rsidR="0061331E" w:rsidRPr="00293FBC">
              <w:rPr>
                <w:rFonts w:ascii="Times New Roman" w:hAnsi="Times New Roman"/>
                <w:sz w:val="20"/>
                <w:szCs w:val="20"/>
              </w:rPr>
              <w:t>детского</w:t>
            </w:r>
            <w:r w:rsidRPr="00293FBC">
              <w:rPr>
                <w:rFonts w:ascii="Times New Roman" w:hAnsi="Times New Roman"/>
                <w:sz w:val="20"/>
                <w:szCs w:val="20"/>
              </w:rPr>
              <w:t xml:space="preserve"> сада по ул. Дорожная, 33 с. Чемодановка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E94102" w:rsidRPr="00293FBC" w:rsidRDefault="00D01002" w:rsidP="00910820">
            <w:pPr>
              <w:spacing w:after="0" w:line="240" w:lineRule="auto"/>
              <w:jc w:val="center"/>
              <w:rPr>
                <w:rFonts w:ascii="Times New Roman" w:hAnsi="Times New Roman"/>
                <w:sz w:val="20"/>
                <w:szCs w:val="20"/>
              </w:rPr>
            </w:pPr>
            <w:r>
              <w:rPr>
                <w:rFonts w:ascii="Times New Roman" w:hAnsi="Times New Roman"/>
                <w:sz w:val="20"/>
                <w:szCs w:val="20"/>
              </w:rPr>
              <w:t>1980 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94102"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20</w:t>
            </w:r>
            <w:r w:rsidR="00D01002">
              <w:rPr>
                <w:rFonts w:ascii="Times New Roman" w:hAnsi="Times New Roman"/>
                <w:sz w:val="20"/>
                <w:szCs w:val="20"/>
              </w:rPr>
              <w:t xml:space="preserve"> / </w:t>
            </w:r>
            <w:r w:rsidR="00E94102" w:rsidRPr="00293FBC">
              <w:rPr>
                <w:rFonts w:ascii="Times New Roman" w:hAnsi="Times New Roman"/>
                <w:sz w:val="20"/>
                <w:szCs w:val="20"/>
              </w:rPr>
              <w:t>(22)</w:t>
            </w:r>
          </w:p>
          <w:p w:rsidR="00D01002" w:rsidRPr="00293FBC" w:rsidRDefault="00D01002" w:rsidP="002B2C17">
            <w:pPr>
              <w:spacing w:after="0" w:line="240" w:lineRule="auto"/>
              <w:jc w:val="center"/>
              <w:rPr>
                <w:rFonts w:ascii="Times New Roman" w:hAnsi="Times New Roman"/>
                <w:sz w:val="20"/>
                <w:szCs w:val="20"/>
              </w:rPr>
            </w:pPr>
            <w:r>
              <w:rPr>
                <w:rFonts w:ascii="Times New Roman" w:hAnsi="Times New Roman"/>
                <w:sz w:val="20"/>
                <w:szCs w:val="20"/>
              </w:rPr>
              <w:t xml:space="preserve"> Площадь 214,3 кв.м</w:t>
            </w:r>
          </w:p>
        </w:tc>
        <w:tc>
          <w:tcPr>
            <w:tcW w:w="3685" w:type="dxa"/>
            <w:tcBorders>
              <w:top w:val="single" w:sz="6" w:space="0" w:color="000000"/>
              <w:left w:val="single" w:sz="6" w:space="0" w:color="000000"/>
              <w:bottom w:val="single" w:sz="6" w:space="0" w:color="000000"/>
            </w:tcBorders>
            <w:shd w:val="clear" w:color="auto" w:fill="FFFFFF"/>
          </w:tcPr>
          <w:p w:rsidR="00E94102" w:rsidRPr="00293FBC" w:rsidRDefault="00E94102" w:rsidP="0061331E">
            <w:pPr>
              <w:spacing w:after="0" w:line="240" w:lineRule="auto"/>
              <w:rPr>
                <w:rFonts w:ascii="Times New Roman" w:hAnsi="Times New Roman"/>
                <w:sz w:val="20"/>
                <w:szCs w:val="20"/>
              </w:rPr>
            </w:pPr>
            <w:r w:rsidRPr="00293FBC">
              <w:rPr>
                <w:rFonts w:ascii="Times New Roman" w:hAnsi="Times New Roman"/>
                <w:sz w:val="20"/>
                <w:szCs w:val="20"/>
              </w:rPr>
              <w:t>с. Чемодановка: ул. Дорожная, ул. Ген</w:t>
            </w:r>
            <w:r w:rsidR="0061331E">
              <w:rPr>
                <w:rFonts w:ascii="Times New Roman" w:hAnsi="Times New Roman"/>
                <w:sz w:val="20"/>
                <w:szCs w:val="20"/>
              </w:rPr>
              <w:t>е</w:t>
            </w:r>
            <w:r w:rsidRPr="00293FBC">
              <w:rPr>
                <w:rFonts w:ascii="Times New Roman" w:hAnsi="Times New Roman"/>
                <w:sz w:val="20"/>
                <w:szCs w:val="20"/>
              </w:rPr>
              <w:t>ралова, ул. Набережная, ул. Придорожная</w:t>
            </w:r>
          </w:p>
        </w:tc>
      </w:tr>
      <w:tr w:rsidR="00E94102" w:rsidRPr="00293FBC" w:rsidTr="00AC0679">
        <w:trPr>
          <w:trHeight w:val="170"/>
        </w:trPr>
        <w:tc>
          <w:tcPr>
            <w:tcW w:w="448" w:type="dxa"/>
            <w:vMerge/>
            <w:tcBorders>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left w:val="single" w:sz="6" w:space="0" w:color="000000"/>
              <w:bottom w:val="single" w:sz="4" w:space="0" w:color="auto"/>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p>
        </w:tc>
        <w:tc>
          <w:tcPr>
            <w:tcW w:w="1418"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691A64">
            <w:pPr>
              <w:spacing w:after="0" w:line="240" w:lineRule="auto"/>
              <w:rPr>
                <w:rFonts w:ascii="Times New Roman" w:hAnsi="Times New Roman"/>
                <w:sz w:val="20"/>
                <w:szCs w:val="20"/>
              </w:rPr>
            </w:pPr>
            <w:r w:rsidRPr="00293FBC">
              <w:rPr>
                <w:rFonts w:ascii="Times New Roman" w:hAnsi="Times New Roman"/>
                <w:sz w:val="20"/>
                <w:szCs w:val="20"/>
              </w:rPr>
              <w:t xml:space="preserve">Здание </w:t>
            </w:r>
            <w:r w:rsidR="0061331E" w:rsidRPr="00293FBC">
              <w:rPr>
                <w:rFonts w:ascii="Times New Roman" w:hAnsi="Times New Roman"/>
                <w:sz w:val="20"/>
                <w:szCs w:val="20"/>
              </w:rPr>
              <w:t>детского</w:t>
            </w:r>
            <w:r w:rsidRPr="00293FBC">
              <w:rPr>
                <w:rFonts w:ascii="Times New Roman" w:hAnsi="Times New Roman"/>
                <w:sz w:val="20"/>
                <w:szCs w:val="20"/>
              </w:rPr>
              <w:t xml:space="preserve"> сада по ул. Комсомольская, 11 с. Чемодановка</w:t>
            </w:r>
          </w:p>
        </w:tc>
        <w:tc>
          <w:tcPr>
            <w:tcW w:w="850" w:type="dxa"/>
            <w:tcBorders>
              <w:top w:val="single" w:sz="6" w:space="0" w:color="000000"/>
              <w:left w:val="single" w:sz="6" w:space="0" w:color="000000"/>
              <w:bottom w:val="single" w:sz="4" w:space="0" w:color="auto"/>
              <w:right w:val="single" w:sz="6" w:space="0" w:color="000000"/>
            </w:tcBorders>
            <w:shd w:val="clear" w:color="auto" w:fill="FFFFFF"/>
          </w:tcPr>
          <w:p w:rsidR="00E94102" w:rsidRPr="00293FBC" w:rsidRDefault="00D01002" w:rsidP="00910820">
            <w:pPr>
              <w:spacing w:after="0" w:line="240" w:lineRule="auto"/>
              <w:jc w:val="center"/>
              <w:rPr>
                <w:rFonts w:ascii="Times New Roman" w:hAnsi="Times New Roman"/>
                <w:sz w:val="20"/>
                <w:szCs w:val="20"/>
              </w:rPr>
            </w:pPr>
            <w:r>
              <w:rPr>
                <w:rFonts w:ascii="Times New Roman" w:hAnsi="Times New Roman"/>
                <w:sz w:val="20"/>
                <w:szCs w:val="20"/>
              </w:rPr>
              <w:t>1987 г.</w:t>
            </w:r>
          </w:p>
        </w:tc>
        <w:tc>
          <w:tcPr>
            <w:tcW w:w="1276" w:type="dxa"/>
            <w:tcBorders>
              <w:top w:val="single" w:sz="6" w:space="0" w:color="000000"/>
              <w:left w:val="single" w:sz="6" w:space="0" w:color="000000"/>
              <w:bottom w:val="single" w:sz="4" w:space="0" w:color="auto"/>
              <w:right w:val="single" w:sz="6" w:space="0" w:color="000000"/>
            </w:tcBorders>
            <w:shd w:val="clear" w:color="auto" w:fill="FFFFFF"/>
          </w:tcPr>
          <w:p w:rsidR="00E94102"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20</w:t>
            </w:r>
            <w:r w:rsidR="00D01002">
              <w:rPr>
                <w:rFonts w:ascii="Times New Roman" w:hAnsi="Times New Roman"/>
                <w:sz w:val="20"/>
                <w:szCs w:val="20"/>
              </w:rPr>
              <w:t xml:space="preserve"> / </w:t>
            </w:r>
            <w:r w:rsidR="00E94102" w:rsidRPr="00293FBC">
              <w:rPr>
                <w:rFonts w:ascii="Times New Roman" w:hAnsi="Times New Roman"/>
                <w:sz w:val="20"/>
                <w:szCs w:val="20"/>
              </w:rPr>
              <w:t>(24)</w:t>
            </w:r>
          </w:p>
          <w:p w:rsidR="00D01002" w:rsidRPr="00293FBC" w:rsidRDefault="00D01002" w:rsidP="00910820">
            <w:pPr>
              <w:spacing w:after="0" w:line="240" w:lineRule="auto"/>
              <w:jc w:val="center"/>
              <w:rPr>
                <w:rFonts w:ascii="Times New Roman" w:hAnsi="Times New Roman"/>
                <w:sz w:val="20"/>
                <w:szCs w:val="20"/>
              </w:rPr>
            </w:pPr>
            <w:r>
              <w:rPr>
                <w:rFonts w:ascii="Times New Roman" w:hAnsi="Times New Roman"/>
                <w:sz w:val="20"/>
                <w:szCs w:val="20"/>
              </w:rPr>
              <w:t>Площадь 170,8 кв.м.</w:t>
            </w:r>
          </w:p>
        </w:tc>
        <w:tc>
          <w:tcPr>
            <w:tcW w:w="3685" w:type="dxa"/>
            <w:tcBorders>
              <w:top w:val="single" w:sz="6" w:space="0" w:color="000000"/>
              <w:left w:val="single" w:sz="6" w:space="0" w:color="000000"/>
              <w:bottom w:val="single" w:sz="4" w:space="0" w:color="auto"/>
            </w:tcBorders>
            <w:shd w:val="clear" w:color="auto" w:fill="FFFFFF"/>
          </w:tcPr>
          <w:p w:rsidR="00E94102" w:rsidRPr="00293FBC" w:rsidRDefault="00E94102" w:rsidP="00691A64">
            <w:pPr>
              <w:spacing w:after="0" w:line="240" w:lineRule="auto"/>
              <w:rPr>
                <w:rFonts w:ascii="Times New Roman" w:hAnsi="Times New Roman"/>
                <w:sz w:val="20"/>
                <w:szCs w:val="20"/>
              </w:rPr>
            </w:pPr>
            <w:r w:rsidRPr="00293FBC">
              <w:rPr>
                <w:rFonts w:ascii="Times New Roman" w:hAnsi="Times New Roman"/>
                <w:sz w:val="20"/>
                <w:szCs w:val="20"/>
              </w:rPr>
              <w:t xml:space="preserve">С. Чемодановка: ул. Комсомольская, ул. Строителей, ул. Солнечная, ул. 1-я Строителей, ул. 2-я Строителей, ул. 3-я </w:t>
            </w:r>
            <w:r w:rsidR="0061331E" w:rsidRPr="00293FBC">
              <w:rPr>
                <w:rFonts w:ascii="Times New Roman" w:hAnsi="Times New Roman"/>
                <w:sz w:val="20"/>
                <w:szCs w:val="20"/>
              </w:rPr>
              <w:t>Строителей</w:t>
            </w:r>
            <w:r w:rsidRPr="00293FBC">
              <w:rPr>
                <w:rFonts w:ascii="Times New Roman" w:hAnsi="Times New Roman"/>
                <w:sz w:val="20"/>
                <w:szCs w:val="20"/>
              </w:rPr>
              <w:t xml:space="preserve">, ул. 4-я Строителей, ул. Новая, ул. 1-я Новая, ул. 2-я Новая, ул. 3-я Новая. Ул. 4-я Новая, ул. Западная, ул. Вишневая. Ул. А. Якомазова, ул. Средняя, ул. Южная, ул. Солнечная, ул. Юбилейная, ул. Северная, ул. Сиреневая. Ул. Дружбы, пер. Кленовый, ул. Епифановка, </w:t>
            </w:r>
          </w:p>
          <w:p w:rsidR="00E94102" w:rsidRPr="00293FBC" w:rsidRDefault="00E94102" w:rsidP="00691A64">
            <w:pPr>
              <w:spacing w:after="0" w:line="240" w:lineRule="auto"/>
              <w:rPr>
                <w:rFonts w:ascii="Times New Roman" w:hAnsi="Times New Roman"/>
                <w:sz w:val="20"/>
                <w:szCs w:val="20"/>
              </w:rPr>
            </w:pPr>
            <w:r w:rsidRPr="00293FBC">
              <w:rPr>
                <w:rFonts w:ascii="Times New Roman" w:hAnsi="Times New Roman"/>
                <w:sz w:val="20"/>
                <w:szCs w:val="20"/>
              </w:rPr>
              <w:t>Территория СТД Строитель</w:t>
            </w:r>
          </w:p>
        </w:tc>
      </w:tr>
      <w:tr w:rsidR="00E94102" w:rsidRPr="00293FBC" w:rsidTr="000527E8">
        <w:trPr>
          <w:trHeight w:val="170"/>
        </w:trPr>
        <w:tc>
          <w:tcPr>
            <w:tcW w:w="448" w:type="dxa"/>
            <w:vMerge/>
            <w:tcBorders>
              <w:right w:val="single" w:sz="6" w:space="0" w:color="000000"/>
            </w:tcBorders>
            <w:shd w:val="clear" w:color="auto" w:fill="FFFFFF"/>
          </w:tcPr>
          <w:p w:rsidR="00E94102" w:rsidRPr="00293FBC" w:rsidRDefault="00E94102" w:rsidP="00784770">
            <w:pPr>
              <w:pStyle w:val="a3"/>
              <w:numPr>
                <w:ilvl w:val="0"/>
                <w:numId w:val="3"/>
              </w:num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C478D9">
            <w:pPr>
              <w:spacing w:after="0" w:line="240" w:lineRule="auto"/>
              <w:rPr>
                <w:rFonts w:ascii="Times New Roman" w:hAnsi="Times New Roman"/>
                <w:sz w:val="20"/>
                <w:szCs w:val="20"/>
              </w:rPr>
            </w:pPr>
            <w:r w:rsidRPr="00293FBC">
              <w:rPr>
                <w:rFonts w:ascii="Times New Roman" w:hAnsi="Times New Roman"/>
                <w:sz w:val="20"/>
                <w:szCs w:val="20"/>
              </w:rPr>
              <w:t>Филиал Муниципального бюджетного дошкольного образовательного учреждения детского сада с. Чемодановка в с. Лопатки</w:t>
            </w:r>
          </w:p>
        </w:tc>
        <w:tc>
          <w:tcPr>
            <w:tcW w:w="1418"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E94102" w:rsidP="00691A64">
            <w:pPr>
              <w:spacing w:after="0" w:line="240" w:lineRule="auto"/>
              <w:rPr>
                <w:rFonts w:ascii="Times New Roman" w:hAnsi="Times New Roman"/>
                <w:sz w:val="20"/>
                <w:szCs w:val="20"/>
              </w:rPr>
            </w:pPr>
            <w:r w:rsidRPr="00293FBC">
              <w:rPr>
                <w:rFonts w:ascii="Times New Roman" w:hAnsi="Times New Roman"/>
                <w:sz w:val="20"/>
                <w:szCs w:val="20"/>
              </w:rPr>
              <w:t>с. Лопатки</w:t>
            </w:r>
            <w:r w:rsidR="008F55C0">
              <w:rPr>
                <w:rFonts w:ascii="Times New Roman" w:hAnsi="Times New Roman"/>
                <w:sz w:val="20"/>
                <w:szCs w:val="20"/>
              </w:rPr>
              <w:t xml:space="preserve">, </w:t>
            </w:r>
            <w:r w:rsidR="008F55C0" w:rsidRPr="008F55C0">
              <w:rPr>
                <w:rFonts w:ascii="Times New Roman" w:hAnsi="Times New Roman"/>
                <w:sz w:val="20"/>
                <w:szCs w:val="20"/>
              </w:rPr>
              <w:t>ул. Центральная, 32</w:t>
            </w:r>
          </w:p>
        </w:tc>
        <w:tc>
          <w:tcPr>
            <w:tcW w:w="850"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D01002" w:rsidP="00910820">
            <w:pPr>
              <w:spacing w:after="0" w:line="240" w:lineRule="auto"/>
              <w:jc w:val="center"/>
              <w:rPr>
                <w:rFonts w:ascii="Times New Roman" w:hAnsi="Times New Roman"/>
                <w:sz w:val="20"/>
                <w:szCs w:val="20"/>
              </w:rPr>
            </w:pPr>
            <w:r>
              <w:rPr>
                <w:rFonts w:ascii="Times New Roman" w:hAnsi="Times New Roman"/>
                <w:sz w:val="20"/>
                <w:szCs w:val="20"/>
              </w:rPr>
              <w:t>1974 г</w:t>
            </w:r>
          </w:p>
        </w:tc>
        <w:tc>
          <w:tcPr>
            <w:tcW w:w="1276" w:type="dxa"/>
            <w:tcBorders>
              <w:top w:val="single" w:sz="4" w:space="0" w:color="auto"/>
              <w:left w:val="single" w:sz="6" w:space="0" w:color="000000"/>
              <w:bottom w:val="single" w:sz="4" w:space="0" w:color="auto"/>
              <w:right w:val="single" w:sz="6" w:space="0" w:color="000000"/>
            </w:tcBorders>
            <w:shd w:val="clear" w:color="auto" w:fill="FFFFFF"/>
          </w:tcPr>
          <w:p w:rsidR="00E94102" w:rsidRDefault="00974E14" w:rsidP="00910820">
            <w:pPr>
              <w:spacing w:after="0" w:line="240" w:lineRule="auto"/>
              <w:jc w:val="center"/>
              <w:rPr>
                <w:rFonts w:ascii="Times New Roman" w:hAnsi="Times New Roman"/>
                <w:sz w:val="20"/>
                <w:szCs w:val="20"/>
              </w:rPr>
            </w:pPr>
            <w:r>
              <w:rPr>
                <w:rFonts w:ascii="Times New Roman" w:hAnsi="Times New Roman"/>
                <w:sz w:val="20"/>
                <w:szCs w:val="20"/>
              </w:rPr>
              <w:t xml:space="preserve">20 </w:t>
            </w:r>
            <w:r w:rsidR="00D01002">
              <w:rPr>
                <w:rFonts w:ascii="Times New Roman" w:hAnsi="Times New Roman"/>
                <w:sz w:val="20"/>
                <w:szCs w:val="20"/>
              </w:rPr>
              <w:t xml:space="preserve">/ </w:t>
            </w:r>
            <w:r w:rsidR="00E94102" w:rsidRPr="00293FBC">
              <w:rPr>
                <w:rFonts w:ascii="Times New Roman" w:hAnsi="Times New Roman"/>
                <w:sz w:val="20"/>
                <w:szCs w:val="20"/>
              </w:rPr>
              <w:t>(13)</w:t>
            </w:r>
          </w:p>
          <w:p w:rsidR="002B2C17" w:rsidRDefault="00D01002" w:rsidP="00910820">
            <w:pPr>
              <w:spacing w:after="0" w:line="240" w:lineRule="auto"/>
              <w:jc w:val="center"/>
              <w:rPr>
                <w:rFonts w:ascii="Times New Roman" w:hAnsi="Times New Roman"/>
                <w:sz w:val="20"/>
                <w:szCs w:val="20"/>
              </w:rPr>
            </w:pPr>
            <w:r>
              <w:rPr>
                <w:rFonts w:ascii="Times New Roman" w:hAnsi="Times New Roman"/>
                <w:sz w:val="20"/>
                <w:szCs w:val="20"/>
              </w:rPr>
              <w:t>Площадь</w:t>
            </w:r>
          </w:p>
          <w:p w:rsidR="00D01002" w:rsidRPr="00293FBC" w:rsidRDefault="00D01002" w:rsidP="002B2C17">
            <w:pPr>
              <w:spacing w:after="0" w:line="240" w:lineRule="auto"/>
              <w:jc w:val="center"/>
              <w:rPr>
                <w:rFonts w:ascii="Times New Roman" w:hAnsi="Times New Roman"/>
                <w:sz w:val="20"/>
                <w:szCs w:val="20"/>
              </w:rPr>
            </w:pPr>
            <w:r>
              <w:rPr>
                <w:rFonts w:ascii="Times New Roman" w:hAnsi="Times New Roman"/>
                <w:sz w:val="20"/>
                <w:szCs w:val="20"/>
              </w:rPr>
              <w:t xml:space="preserve">373,1 кв.м </w:t>
            </w:r>
          </w:p>
        </w:tc>
        <w:tc>
          <w:tcPr>
            <w:tcW w:w="3685" w:type="dxa"/>
            <w:tcBorders>
              <w:top w:val="single" w:sz="4" w:space="0" w:color="auto"/>
              <w:left w:val="single" w:sz="6" w:space="0" w:color="000000"/>
              <w:bottom w:val="single" w:sz="4" w:space="0" w:color="auto"/>
            </w:tcBorders>
            <w:shd w:val="clear" w:color="auto" w:fill="FFFFFF"/>
          </w:tcPr>
          <w:p w:rsidR="00E94102" w:rsidRPr="00293FBC" w:rsidRDefault="00E94102" w:rsidP="00691A64">
            <w:pPr>
              <w:spacing w:after="0" w:line="240" w:lineRule="auto"/>
              <w:rPr>
                <w:rFonts w:ascii="Times New Roman" w:hAnsi="Times New Roman"/>
                <w:sz w:val="20"/>
                <w:szCs w:val="20"/>
              </w:rPr>
            </w:pPr>
            <w:r w:rsidRPr="00293FBC">
              <w:rPr>
                <w:rFonts w:ascii="Times New Roman" w:hAnsi="Times New Roman"/>
                <w:sz w:val="20"/>
                <w:szCs w:val="20"/>
              </w:rPr>
              <w:t>с. Лопатки</w:t>
            </w:r>
          </w:p>
        </w:tc>
      </w:tr>
      <w:tr w:rsidR="00E94102" w:rsidRPr="00293FBC" w:rsidTr="00AC0679">
        <w:trPr>
          <w:trHeight w:val="170"/>
        </w:trPr>
        <w:tc>
          <w:tcPr>
            <w:tcW w:w="448" w:type="dxa"/>
            <w:tcBorders>
              <w:bottom w:val="single" w:sz="4" w:space="0" w:color="auto"/>
              <w:right w:val="single" w:sz="6" w:space="0" w:color="000000"/>
            </w:tcBorders>
            <w:shd w:val="clear" w:color="auto" w:fill="FFFFFF"/>
          </w:tcPr>
          <w:p w:rsidR="00E94102" w:rsidRPr="00293FBC" w:rsidRDefault="00E94102" w:rsidP="000527E8">
            <w:pPr>
              <w:spacing w:after="0" w:line="240" w:lineRule="auto"/>
              <w:rPr>
                <w:rFonts w:ascii="Times New Roman" w:hAnsi="Times New Roman"/>
                <w:sz w:val="20"/>
                <w:szCs w:val="20"/>
              </w:rPr>
            </w:pPr>
          </w:p>
        </w:tc>
        <w:tc>
          <w:tcPr>
            <w:tcW w:w="1897" w:type="dxa"/>
            <w:tcBorders>
              <w:top w:val="single" w:sz="4" w:space="0" w:color="auto"/>
              <w:left w:val="single" w:sz="6" w:space="0" w:color="000000"/>
              <w:bottom w:val="single" w:sz="4" w:space="0" w:color="auto"/>
              <w:right w:val="single" w:sz="6" w:space="0" w:color="000000"/>
            </w:tcBorders>
            <w:shd w:val="clear" w:color="auto" w:fill="FFFFFF"/>
          </w:tcPr>
          <w:p w:rsidR="00E94102" w:rsidRPr="002B1B5B" w:rsidRDefault="00E94102" w:rsidP="00C478D9">
            <w:pPr>
              <w:spacing w:after="0" w:line="240" w:lineRule="auto"/>
              <w:rPr>
                <w:rFonts w:ascii="Times New Roman" w:hAnsi="Times New Roman"/>
                <w:sz w:val="20"/>
                <w:szCs w:val="20"/>
              </w:rPr>
            </w:pPr>
            <w:r w:rsidRPr="002B1B5B">
              <w:rPr>
                <w:rFonts w:ascii="Times New Roman" w:hAnsi="Times New Roman"/>
                <w:sz w:val="20"/>
                <w:szCs w:val="20"/>
              </w:rPr>
              <w:t>ИТОГО</w:t>
            </w:r>
          </w:p>
        </w:tc>
        <w:tc>
          <w:tcPr>
            <w:tcW w:w="1418" w:type="dxa"/>
            <w:tcBorders>
              <w:top w:val="single" w:sz="4" w:space="0" w:color="auto"/>
              <w:left w:val="single" w:sz="6" w:space="0" w:color="000000"/>
              <w:bottom w:val="single" w:sz="4" w:space="0" w:color="auto"/>
              <w:right w:val="single" w:sz="6" w:space="0" w:color="000000"/>
            </w:tcBorders>
            <w:shd w:val="clear" w:color="auto" w:fill="FFFFFF"/>
          </w:tcPr>
          <w:p w:rsidR="00E94102" w:rsidRPr="002B1B5B" w:rsidRDefault="00E94102" w:rsidP="00691A64">
            <w:pPr>
              <w:spacing w:after="0" w:line="240" w:lineRule="auto"/>
              <w:rPr>
                <w:rFonts w:ascii="Times New Roman" w:hAnsi="Times New Roman"/>
                <w:sz w:val="20"/>
                <w:szCs w:val="20"/>
              </w:rPr>
            </w:pPr>
          </w:p>
        </w:tc>
        <w:tc>
          <w:tcPr>
            <w:tcW w:w="850" w:type="dxa"/>
            <w:tcBorders>
              <w:top w:val="single" w:sz="4" w:space="0" w:color="auto"/>
              <w:left w:val="single" w:sz="6" w:space="0" w:color="000000"/>
              <w:bottom w:val="single" w:sz="4" w:space="0" w:color="auto"/>
              <w:right w:val="single" w:sz="6" w:space="0" w:color="000000"/>
            </w:tcBorders>
            <w:shd w:val="clear" w:color="auto" w:fill="FFFFFF"/>
          </w:tcPr>
          <w:p w:rsidR="00E94102" w:rsidRPr="002B1B5B" w:rsidRDefault="00E94102" w:rsidP="00910820">
            <w:pPr>
              <w:spacing w:after="0" w:line="240" w:lineRule="auto"/>
              <w:jc w:val="center"/>
              <w:rPr>
                <w:rFonts w:ascii="Times New Roman" w:hAnsi="Times New Roman"/>
                <w:sz w:val="20"/>
                <w:szCs w:val="20"/>
              </w:rPr>
            </w:pPr>
          </w:p>
        </w:tc>
        <w:tc>
          <w:tcPr>
            <w:tcW w:w="1276" w:type="dxa"/>
            <w:tcBorders>
              <w:top w:val="single" w:sz="4" w:space="0" w:color="auto"/>
              <w:left w:val="single" w:sz="6" w:space="0" w:color="000000"/>
              <w:bottom w:val="single" w:sz="4" w:space="0" w:color="auto"/>
              <w:right w:val="single" w:sz="6" w:space="0" w:color="000000"/>
            </w:tcBorders>
            <w:shd w:val="clear" w:color="auto" w:fill="FFFFFF"/>
          </w:tcPr>
          <w:p w:rsidR="00E94102" w:rsidRPr="00293FBC" w:rsidRDefault="006F768B" w:rsidP="00910820">
            <w:pPr>
              <w:spacing w:after="0" w:line="240" w:lineRule="auto"/>
              <w:jc w:val="center"/>
              <w:rPr>
                <w:rFonts w:ascii="Times New Roman" w:hAnsi="Times New Roman"/>
                <w:sz w:val="20"/>
                <w:szCs w:val="20"/>
              </w:rPr>
            </w:pPr>
            <w:r w:rsidRPr="002B1B5B">
              <w:rPr>
                <w:rFonts w:ascii="Times New Roman" w:hAnsi="Times New Roman"/>
                <w:sz w:val="20"/>
                <w:szCs w:val="20"/>
              </w:rPr>
              <w:t xml:space="preserve">2085 / </w:t>
            </w:r>
            <w:r w:rsidR="00E94102" w:rsidRPr="002B1B5B">
              <w:rPr>
                <w:rFonts w:ascii="Times New Roman" w:hAnsi="Times New Roman"/>
                <w:sz w:val="20"/>
                <w:szCs w:val="20"/>
              </w:rPr>
              <w:t>(2026)</w:t>
            </w:r>
          </w:p>
        </w:tc>
        <w:tc>
          <w:tcPr>
            <w:tcW w:w="3685" w:type="dxa"/>
            <w:tcBorders>
              <w:top w:val="single" w:sz="4" w:space="0" w:color="auto"/>
              <w:left w:val="single" w:sz="6" w:space="0" w:color="000000"/>
              <w:bottom w:val="single" w:sz="4" w:space="0" w:color="auto"/>
            </w:tcBorders>
            <w:shd w:val="clear" w:color="auto" w:fill="FFFFFF"/>
          </w:tcPr>
          <w:p w:rsidR="00E94102" w:rsidRPr="00293FBC" w:rsidRDefault="00E94102" w:rsidP="00691A64">
            <w:pPr>
              <w:spacing w:after="0" w:line="240" w:lineRule="auto"/>
              <w:rPr>
                <w:rFonts w:ascii="Times New Roman" w:hAnsi="Times New Roman"/>
                <w:sz w:val="20"/>
                <w:szCs w:val="20"/>
              </w:rPr>
            </w:pPr>
          </w:p>
        </w:tc>
      </w:tr>
    </w:tbl>
    <w:p w:rsidR="007E7A05" w:rsidRDefault="007E7A05" w:rsidP="007E7A05">
      <w:pPr>
        <w:spacing w:before="120" w:after="0" w:line="240" w:lineRule="auto"/>
        <w:ind w:firstLine="709"/>
        <w:rPr>
          <w:rFonts w:ascii="Times New Roman" w:hAnsi="Times New Roman"/>
          <w:sz w:val="24"/>
          <w:szCs w:val="24"/>
          <w:lang w:eastAsia="ru-RU"/>
        </w:rPr>
      </w:pPr>
      <w:r w:rsidRPr="002B1B5B">
        <w:rPr>
          <w:rFonts w:ascii="Times New Roman" w:hAnsi="Times New Roman"/>
          <w:sz w:val="24"/>
          <w:szCs w:val="24"/>
          <w:lang w:eastAsia="ru-RU"/>
        </w:rPr>
        <w:t>По данным, предоставленным администрацией Бессоновского района, общая проектная мощность дошкольных образовательных учреждений составляет 2085 мест, количество посещающих ДОУ составляет 2026 детей.</w:t>
      </w:r>
    </w:p>
    <w:p w:rsidR="007E7A05" w:rsidRPr="00B16545" w:rsidRDefault="007E7A05" w:rsidP="007E7A05">
      <w:pPr>
        <w:spacing w:after="0" w:line="240" w:lineRule="auto"/>
        <w:ind w:firstLine="709"/>
        <w:rPr>
          <w:rFonts w:ascii="Times New Roman" w:eastAsia="Times New Roman" w:hAnsi="Times New Roman"/>
          <w:sz w:val="24"/>
          <w:szCs w:val="24"/>
          <w:lang w:eastAsia="ru-RU"/>
        </w:rPr>
      </w:pPr>
      <w:r w:rsidRPr="00B43BA7">
        <w:rPr>
          <w:rFonts w:ascii="Times New Roman" w:eastAsia="Times New Roman" w:hAnsi="Times New Roman"/>
          <w:sz w:val="24"/>
          <w:szCs w:val="24"/>
          <w:lang w:eastAsia="ru-RU"/>
        </w:rPr>
        <w:t>Филиал Муниципального автономного дошкольного образоват</w:t>
      </w:r>
      <w:r>
        <w:rPr>
          <w:rFonts w:ascii="Times New Roman" w:eastAsia="Times New Roman" w:hAnsi="Times New Roman"/>
          <w:sz w:val="24"/>
          <w:szCs w:val="24"/>
          <w:lang w:eastAsia="ru-RU"/>
        </w:rPr>
        <w:t>е</w:t>
      </w:r>
      <w:r w:rsidRPr="00B43BA7">
        <w:rPr>
          <w:rFonts w:ascii="Times New Roman" w:eastAsia="Times New Roman" w:hAnsi="Times New Roman"/>
          <w:sz w:val="24"/>
          <w:szCs w:val="24"/>
          <w:lang w:eastAsia="ru-RU"/>
        </w:rPr>
        <w:t>льного учреждения детского сада с. Бессоновка в с. Полеологово</w:t>
      </w:r>
      <w:r>
        <w:rPr>
          <w:rFonts w:ascii="Times New Roman" w:eastAsia="Times New Roman" w:hAnsi="Times New Roman"/>
          <w:sz w:val="24"/>
          <w:szCs w:val="24"/>
          <w:lang w:eastAsia="ru-RU"/>
        </w:rPr>
        <w:t xml:space="preserve"> располагается в здании школы (</w:t>
      </w:r>
      <w:r>
        <w:rPr>
          <w:rFonts w:ascii="Times New Roman" w:eastAsia="Times New Roman" w:hAnsi="Times New Roman"/>
          <w:sz w:val="24"/>
          <w:szCs w:val="24"/>
          <w:lang w:val="en-US" w:eastAsia="ru-RU"/>
        </w:rPr>
        <w:t>S</w:t>
      </w:r>
      <w:r>
        <w:rPr>
          <w:rFonts w:ascii="Times New Roman" w:eastAsia="Times New Roman" w:hAnsi="Times New Roman"/>
          <w:sz w:val="24"/>
          <w:szCs w:val="24"/>
          <w:lang w:eastAsia="ru-RU"/>
        </w:rPr>
        <w:t xml:space="preserve">=1747,6 кв.м) и занимает площадь 96,8 кв.м. </w:t>
      </w:r>
      <w:r w:rsidRPr="00B16545">
        <w:rPr>
          <w:rFonts w:ascii="Times New Roman" w:eastAsia="Times New Roman" w:hAnsi="Times New Roman"/>
          <w:sz w:val="24"/>
          <w:szCs w:val="24"/>
          <w:lang w:eastAsia="ru-RU"/>
        </w:rPr>
        <w:t>Филиал Муниципального автономного дошкольного образовательного учреждения детского сада с. Бессоновка в с. Блохино</w:t>
      </w:r>
      <w:r>
        <w:rPr>
          <w:rFonts w:ascii="Times New Roman" w:eastAsia="Times New Roman" w:hAnsi="Times New Roman"/>
          <w:sz w:val="24"/>
          <w:szCs w:val="24"/>
          <w:lang w:eastAsia="ru-RU"/>
        </w:rPr>
        <w:t xml:space="preserve"> тоже  располагается в здании школы (</w:t>
      </w:r>
      <w:r>
        <w:rPr>
          <w:rFonts w:ascii="Times New Roman" w:eastAsia="Times New Roman" w:hAnsi="Times New Roman"/>
          <w:sz w:val="24"/>
          <w:szCs w:val="24"/>
          <w:lang w:val="en-US" w:eastAsia="ru-RU"/>
        </w:rPr>
        <w:t>S</w:t>
      </w:r>
      <w:r w:rsidRPr="00B1654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1592 кв.м.) и занимает площадь 228,7 кв.м. </w:t>
      </w:r>
      <w:r w:rsidRPr="00B16545">
        <w:rPr>
          <w:rFonts w:ascii="Times New Roman" w:eastAsia="Times New Roman" w:hAnsi="Times New Roman"/>
          <w:sz w:val="24"/>
          <w:szCs w:val="24"/>
          <w:lang w:eastAsia="ru-RU"/>
        </w:rPr>
        <w:t>Филиал Муниципального бюджетного дошкольного образовательного учреждения детского сада с. Ваз</w:t>
      </w:r>
      <w:r>
        <w:rPr>
          <w:rFonts w:ascii="Times New Roman" w:eastAsia="Times New Roman" w:hAnsi="Times New Roman"/>
          <w:sz w:val="24"/>
          <w:szCs w:val="24"/>
          <w:lang w:eastAsia="ru-RU"/>
        </w:rPr>
        <w:t>е</w:t>
      </w:r>
      <w:r w:rsidRPr="00B16545">
        <w:rPr>
          <w:rFonts w:ascii="Times New Roman" w:eastAsia="Times New Roman" w:hAnsi="Times New Roman"/>
          <w:sz w:val="24"/>
          <w:szCs w:val="24"/>
          <w:lang w:eastAsia="ru-RU"/>
        </w:rPr>
        <w:t>рки в с. Пыркино</w:t>
      </w:r>
      <w:r>
        <w:rPr>
          <w:rFonts w:ascii="Times New Roman" w:eastAsia="Times New Roman" w:hAnsi="Times New Roman"/>
          <w:sz w:val="24"/>
          <w:szCs w:val="24"/>
          <w:lang w:eastAsia="ru-RU"/>
        </w:rPr>
        <w:t>, ф</w:t>
      </w:r>
      <w:r w:rsidRPr="00B16545">
        <w:rPr>
          <w:rFonts w:ascii="Times New Roman" w:eastAsia="Times New Roman" w:hAnsi="Times New Roman"/>
          <w:sz w:val="24"/>
          <w:szCs w:val="24"/>
          <w:lang w:eastAsia="ru-RU"/>
        </w:rPr>
        <w:t>илиал Муниципального бюджетного дошкольного образовательного учреждения детского сада с. Сосновка в с. Пазелки</w:t>
      </w:r>
      <w:r>
        <w:rPr>
          <w:rFonts w:ascii="Times New Roman" w:eastAsia="Times New Roman" w:hAnsi="Times New Roman"/>
          <w:sz w:val="24"/>
          <w:szCs w:val="24"/>
          <w:lang w:eastAsia="ru-RU"/>
        </w:rPr>
        <w:t xml:space="preserve">,  </w:t>
      </w:r>
      <w:r w:rsidRPr="00B16545">
        <w:rPr>
          <w:rFonts w:ascii="Times New Roman" w:eastAsia="Times New Roman" w:hAnsi="Times New Roman"/>
          <w:sz w:val="24"/>
          <w:szCs w:val="24"/>
          <w:lang w:eastAsia="ru-RU"/>
        </w:rPr>
        <w:t>Филиал Муниципального бюджетного дошкольного образовательного учреждения детского сада с. Кижеватово в с. Трофимовка</w:t>
      </w:r>
      <w:r>
        <w:rPr>
          <w:rFonts w:ascii="Times New Roman" w:eastAsia="Times New Roman" w:hAnsi="Times New Roman"/>
          <w:sz w:val="24"/>
          <w:szCs w:val="24"/>
          <w:lang w:eastAsia="ru-RU"/>
        </w:rPr>
        <w:t xml:space="preserve"> так же располагаются в зданиях школ.</w:t>
      </w:r>
    </w:p>
    <w:p w:rsidR="00E45485" w:rsidRDefault="00E45485" w:rsidP="00E45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0D7AAF54" wp14:editId="36A4E097">
            <wp:extent cx="4432068" cy="450532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бразование.jpg"/>
                    <pic:cNvPicPr/>
                  </pic:nvPicPr>
                  <pic:blipFill rotWithShape="1">
                    <a:blip r:embed="rId36">
                      <a:extLst>
                        <a:ext uri="{28A0092B-C50C-407E-A947-70E740481C1C}">
                          <a14:useLocalDpi xmlns:a14="http://schemas.microsoft.com/office/drawing/2010/main" val="0"/>
                        </a:ext>
                      </a:extLst>
                    </a:blip>
                    <a:srcRect l="2860" t="9309" r="2739" b="2609"/>
                    <a:stretch/>
                  </pic:blipFill>
                  <pic:spPr bwMode="auto">
                    <a:xfrm>
                      <a:off x="0" y="0"/>
                      <a:ext cx="4439888" cy="4513274"/>
                    </a:xfrm>
                    <a:prstGeom prst="rect">
                      <a:avLst/>
                    </a:prstGeom>
                    <a:ln>
                      <a:noFill/>
                    </a:ln>
                    <a:extLst>
                      <a:ext uri="{53640926-AAD7-44D8-BBD7-CCE9431645EC}">
                        <a14:shadowObscured xmlns:a14="http://schemas.microsoft.com/office/drawing/2010/main"/>
                      </a:ext>
                    </a:extLst>
                  </pic:spPr>
                </pic:pic>
              </a:graphicData>
            </a:graphic>
          </wp:inline>
        </w:drawing>
      </w:r>
    </w:p>
    <w:p w:rsidR="00E45485" w:rsidRDefault="00E45485" w:rsidP="00E45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Рисунок 7-1. Схема организации системы образования на территории Бессоновского района</w:t>
      </w:r>
    </w:p>
    <w:p w:rsidR="00E94102" w:rsidRDefault="00E94102" w:rsidP="007E7A05">
      <w:pPr>
        <w:spacing w:before="120" w:after="0" w:line="240" w:lineRule="auto"/>
        <w:ind w:firstLine="709"/>
        <w:rPr>
          <w:rFonts w:ascii="Times New Roman" w:hAnsi="Times New Roman"/>
          <w:sz w:val="24"/>
          <w:szCs w:val="24"/>
          <w:lang w:eastAsia="ru-RU"/>
        </w:rPr>
      </w:pPr>
      <w:r w:rsidRPr="00F20F3F">
        <w:rPr>
          <w:rFonts w:ascii="Times New Roman" w:hAnsi="Times New Roman"/>
          <w:sz w:val="24"/>
          <w:szCs w:val="24"/>
          <w:lang w:eastAsia="ru-RU"/>
        </w:rPr>
        <w:t xml:space="preserve">В соответствии с СП 42.13330 </w:t>
      </w:r>
      <w:r w:rsidR="00C56753">
        <w:rPr>
          <w:rFonts w:ascii="Times New Roman" w:hAnsi="Times New Roman"/>
          <w:sz w:val="24"/>
          <w:szCs w:val="24"/>
          <w:lang w:eastAsia="ru-RU"/>
        </w:rPr>
        <w:t>«СНИП</w:t>
      </w:r>
      <w:r w:rsidRPr="00F20F3F">
        <w:rPr>
          <w:rFonts w:ascii="Times New Roman" w:hAnsi="Times New Roman"/>
          <w:sz w:val="24"/>
          <w:szCs w:val="24"/>
          <w:lang w:eastAsia="ru-RU"/>
        </w:rPr>
        <w:t xml:space="preserve"> 2.07.01-89* Градостроительство. Планировка и застройка городских и сельских поселений</w:t>
      </w:r>
      <w:r w:rsidR="007C00C8">
        <w:rPr>
          <w:rFonts w:ascii="Times New Roman" w:hAnsi="Times New Roman"/>
          <w:sz w:val="24"/>
          <w:szCs w:val="24"/>
          <w:lang w:eastAsia="ru-RU"/>
        </w:rPr>
        <w:t xml:space="preserve">» </w:t>
      </w:r>
      <w:r w:rsidRPr="00F20F3F">
        <w:rPr>
          <w:rFonts w:ascii="Times New Roman" w:hAnsi="Times New Roman"/>
          <w:sz w:val="24"/>
          <w:szCs w:val="24"/>
          <w:lang w:eastAsia="ru-RU"/>
        </w:rPr>
        <w:t xml:space="preserve"> и Местным нормативам градостроительного проектирования муниципального образования Бессоновского район Пензенской </w:t>
      </w:r>
      <w:r w:rsidRPr="00CE3F97">
        <w:rPr>
          <w:rFonts w:ascii="Times New Roman" w:hAnsi="Times New Roman"/>
          <w:sz w:val="24"/>
          <w:szCs w:val="24"/>
          <w:lang w:eastAsia="ru-RU"/>
        </w:rPr>
        <w:t>области, утвержденным решением Собрания представителей Бессоновского района Пензенской области от 10.06.2020 №520-40/4, объектами дошкольного образования должны быть обеспеченны 85% численности детей дошкольного возраста в том числе:в дошкольных образовательных организациях -70%;</w:t>
      </w:r>
      <w:r w:rsidR="00670A14">
        <w:rPr>
          <w:rFonts w:ascii="Times New Roman" w:hAnsi="Times New Roman"/>
          <w:sz w:val="24"/>
          <w:szCs w:val="24"/>
          <w:lang w:eastAsia="ru-RU"/>
        </w:rPr>
        <w:t xml:space="preserve"> в</w:t>
      </w:r>
      <w:r w:rsidRPr="00CE3F97">
        <w:rPr>
          <w:rFonts w:ascii="Times New Roman" w:hAnsi="Times New Roman"/>
          <w:sz w:val="24"/>
          <w:szCs w:val="24"/>
          <w:lang w:eastAsia="ru-RU"/>
        </w:rPr>
        <w:t xml:space="preserve"> дошкольных образовательная организация специализированного типа -3%;в дошкольных образовательных организациях оздоровительного типа</w:t>
      </w:r>
      <w:r w:rsidR="007E7A05">
        <w:rPr>
          <w:rFonts w:ascii="Times New Roman" w:hAnsi="Times New Roman"/>
          <w:sz w:val="24"/>
          <w:szCs w:val="24"/>
          <w:lang w:eastAsia="ru-RU"/>
        </w:rPr>
        <w:t xml:space="preserve"> </w:t>
      </w:r>
      <w:r w:rsidRPr="00CE3F97">
        <w:rPr>
          <w:rFonts w:ascii="Times New Roman" w:hAnsi="Times New Roman"/>
          <w:sz w:val="24"/>
          <w:szCs w:val="24"/>
          <w:lang w:eastAsia="ru-RU"/>
        </w:rPr>
        <w:t>-12%;</w:t>
      </w:r>
      <w:r w:rsidR="007E7A05">
        <w:rPr>
          <w:rFonts w:ascii="Times New Roman" w:hAnsi="Times New Roman"/>
          <w:sz w:val="24"/>
          <w:szCs w:val="24"/>
          <w:lang w:eastAsia="ru-RU"/>
        </w:rPr>
        <w:t xml:space="preserve"> </w:t>
      </w:r>
      <w:r w:rsidRPr="00CE3F97">
        <w:rPr>
          <w:rFonts w:ascii="Times New Roman" w:hAnsi="Times New Roman"/>
          <w:sz w:val="24"/>
          <w:szCs w:val="24"/>
          <w:lang w:eastAsia="ru-RU"/>
        </w:rPr>
        <w:t xml:space="preserve">радиус обслуживания дошкольной образовательной организации в сельской местности составляет 500 м или 30 минут </w:t>
      </w:r>
      <w:r w:rsidR="007C00C8">
        <w:rPr>
          <w:rFonts w:ascii="Times New Roman" w:hAnsi="Times New Roman"/>
          <w:sz w:val="24"/>
          <w:szCs w:val="24"/>
          <w:lang w:eastAsia="ru-RU"/>
        </w:rPr>
        <w:t>«</w:t>
      </w:r>
      <w:r w:rsidRPr="00CE3F97">
        <w:rPr>
          <w:rFonts w:ascii="Times New Roman" w:hAnsi="Times New Roman"/>
          <w:sz w:val="24"/>
          <w:szCs w:val="24"/>
          <w:lang w:eastAsia="ru-RU"/>
        </w:rPr>
        <w:t>территориальной доступности</w:t>
      </w:r>
      <w:r w:rsidR="007C00C8">
        <w:rPr>
          <w:rFonts w:ascii="Times New Roman" w:hAnsi="Times New Roman"/>
          <w:sz w:val="24"/>
          <w:szCs w:val="24"/>
          <w:lang w:eastAsia="ru-RU"/>
        </w:rPr>
        <w:t xml:space="preserve">» </w:t>
      </w:r>
      <w:r w:rsidRPr="00CE3F97">
        <w:rPr>
          <w:rFonts w:ascii="Times New Roman" w:hAnsi="Times New Roman"/>
          <w:sz w:val="24"/>
          <w:szCs w:val="24"/>
          <w:lang w:eastAsia="ru-RU"/>
        </w:rPr>
        <w:t xml:space="preserve">. </w:t>
      </w:r>
    </w:p>
    <w:p w:rsidR="00E94102" w:rsidRDefault="00E94102" w:rsidP="00834C06">
      <w:pPr>
        <w:spacing w:after="0" w:line="240" w:lineRule="auto"/>
        <w:ind w:firstLine="709"/>
        <w:rPr>
          <w:rFonts w:ascii="Times New Roman" w:hAnsi="Times New Roman"/>
          <w:sz w:val="24"/>
          <w:szCs w:val="24"/>
          <w:lang w:eastAsia="ru-RU"/>
        </w:rPr>
      </w:pPr>
      <w:r w:rsidRPr="00CE3F97">
        <w:rPr>
          <w:rFonts w:ascii="Times New Roman" w:hAnsi="Times New Roman"/>
          <w:sz w:val="24"/>
          <w:szCs w:val="24"/>
          <w:lang w:eastAsia="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в 2019 году составила 33%: здание муниципального бюджетного дошкольного образовательного учреждения детский сад с. Грабово требует капитального ремонта.</w:t>
      </w:r>
      <w:r w:rsidRPr="00CE3F97">
        <w:rPr>
          <w:rStyle w:val="ae"/>
          <w:rFonts w:ascii="Times New Roman" w:hAnsi="Times New Roman"/>
          <w:sz w:val="24"/>
          <w:szCs w:val="24"/>
          <w:lang w:eastAsia="ru-RU"/>
        </w:rPr>
        <w:footnoteReference w:id="82"/>
      </w:r>
    </w:p>
    <w:p w:rsidR="007F13D7" w:rsidRPr="00CE3F97" w:rsidRDefault="007F13D7" w:rsidP="00834C06">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 xml:space="preserve">В целом по Бессоновскому району имеется достаточно количество </w:t>
      </w:r>
      <w:r w:rsidR="001E3DF1">
        <w:rPr>
          <w:rFonts w:ascii="Times New Roman" w:hAnsi="Times New Roman"/>
          <w:sz w:val="24"/>
          <w:szCs w:val="24"/>
          <w:lang w:eastAsia="ru-RU"/>
        </w:rPr>
        <w:t>м</w:t>
      </w:r>
      <w:r>
        <w:rPr>
          <w:rFonts w:ascii="Times New Roman" w:hAnsi="Times New Roman"/>
          <w:sz w:val="24"/>
          <w:szCs w:val="24"/>
          <w:lang w:eastAsia="ru-RU"/>
        </w:rPr>
        <w:t xml:space="preserve">ест в дошкольных учреждениях. Однако их распределение не соответствует спросу на данный вид услуг: наблюдается дефицит </w:t>
      </w:r>
      <w:r w:rsidR="005F787F">
        <w:rPr>
          <w:rFonts w:ascii="Times New Roman" w:hAnsi="Times New Roman"/>
          <w:sz w:val="24"/>
          <w:szCs w:val="24"/>
          <w:lang w:eastAsia="ru-RU"/>
        </w:rPr>
        <w:t>м</w:t>
      </w:r>
      <w:r>
        <w:rPr>
          <w:rFonts w:ascii="Times New Roman" w:hAnsi="Times New Roman"/>
          <w:sz w:val="24"/>
          <w:szCs w:val="24"/>
          <w:lang w:eastAsia="ru-RU"/>
        </w:rPr>
        <w:t xml:space="preserve">ест в наиболее активно развивающихся населённых пунктах и </w:t>
      </w:r>
      <w:r>
        <w:rPr>
          <w:rFonts w:ascii="Times New Roman" w:hAnsi="Times New Roman"/>
          <w:sz w:val="24"/>
          <w:szCs w:val="24"/>
          <w:lang w:eastAsia="ru-RU"/>
        </w:rPr>
        <w:lastRenderedPageBreak/>
        <w:t>значительный излишек в небольших поселениях.</w:t>
      </w:r>
      <w:r w:rsidR="004978E1">
        <w:rPr>
          <w:rFonts w:ascii="Times New Roman" w:hAnsi="Times New Roman"/>
          <w:sz w:val="24"/>
          <w:szCs w:val="24"/>
          <w:lang w:eastAsia="ru-RU"/>
        </w:rPr>
        <w:t xml:space="preserve"> При этом наблюдается превышение нормативной доступности 500 м.</w:t>
      </w:r>
    </w:p>
    <w:p w:rsidR="00E94102" w:rsidRDefault="00E94102" w:rsidP="00834C06">
      <w:pPr>
        <w:spacing w:after="0" w:line="240" w:lineRule="auto"/>
        <w:ind w:firstLine="709"/>
        <w:rPr>
          <w:rFonts w:ascii="Times New Roman" w:hAnsi="Times New Roman"/>
          <w:sz w:val="24"/>
          <w:szCs w:val="24"/>
          <w:lang w:eastAsia="ru-RU"/>
        </w:rPr>
      </w:pPr>
      <w:r w:rsidRPr="00E51EA9">
        <w:rPr>
          <w:rFonts w:ascii="Times New Roman" w:hAnsi="Times New Roman"/>
          <w:sz w:val="24"/>
          <w:szCs w:val="24"/>
          <w:lang w:eastAsia="ru-RU"/>
        </w:rPr>
        <w:t xml:space="preserve">В рамках мероприятия по созданию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будет осуществлено строительство корпуса к МБОУ для детей дошкольного и младшего школьного возраста начальная школа-детский сад с. Бессоновка на 40 ясельных мест (начало – 2020 год, ввод в эксплуатацию – 2021 год). </w:t>
      </w:r>
      <w:r w:rsidRPr="00E51EA9">
        <w:rPr>
          <w:rStyle w:val="ae"/>
          <w:rFonts w:ascii="Times New Roman" w:hAnsi="Times New Roman"/>
          <w:sz w:val="24"/>
          <w:szCs w:val="24"/>
          <w:lang w:eastAsia="ru-RU"/>
        </w:rPr>
        <w:footnoteReference w:id="83"/>
      </w:r>
    </w:p>
    <w:p w:rsidR="009E49B4" w:rsidRDefault="009E49B4" w:rsidP="00834C06">
      <w:pPr>
        <w:spacing w:after="0" w:line="240" w:lineRule="auto"/>
        <w:ind w:firstLine="709"/>
        <w:rPr>
          <w:rFonts w:ascii="Times New Roman" w:hAnsi="Times New Roman"/>
          <w:sz w:val="24"/>
          <w:szCs w:val="24"/>
          <w:lang w:eastAsia="ru-RU"/>
        </w:rPr>
      </w:pPr>
      <w:r w:rsidRPr="00526F21">
        <w:rPr>
          <w:rFonts w:ascii="Times New Roman" w:hAnsi="Times New Roman"/>
          <w:sz w:val="24"/>
          <w:szCs w:val="24"/>
          <w:lang w:eastAsia="ru-RU"/>
        </w:rPr>
        <w:t xml:space="preserve">Постановлением администрации Бессоновского района Пензенской области от 25.09.2020 №676 определен застройщик образовательного учреждения </w:t>
      </w:r>
      <w:r w:rsidR="00C56753">
        <w:rPr>
          <w:rFonts w:ascii="Times New Roman" w:hAnsi="Times New Roman"/>
          <w:sz w:val="24"/>
          <w:szCs w:val="24"/>
          <w:lang w:eastAsia="ru-RU"/>
        </w:rPr>
        <w:t>«Детский</w:t>
      </w:r>
      <w:r w:rsidRPr="00526F21">
        <w:rPr>
          <w:rFonts w:ascii="Times New Roman" w:hAnsi="Times New Roman"/>
          <w:sz w:val="24"/>
          <w:szCs w:val="24"/>
          <w:lang w:eastAsia="ru-RU"/>
        </w:rPr>
        <w:t xml:space="preserve"> сад на 100 мест, расположенный по адресу: Пензенская область, с. Бессоновка, ул. Кирова,20</w:t>
      </w:r>
      <w:r w:rsidR="00C56753">
        <w:rPr>
          <w:rFonts w:ascii="Times New Roman" w:hAnsi="Times New Roman"/>
          <w:sz w:val="24"/>
          <w:szCs w:val="24"/>
          <w:lang w:eastAsia="ru-RU"/>
        </w:rPr>
        <w:t>»,</w:t>
      </w:r>
      <w:r w:rsidRPr="00526F21">
        <w:rPr>
          <w:rFonts w:ascii="Times New Roman" w:hAnsi="Times New Roman"/>
          <w:sz w:val="24"/>
          <w:szCs w:val="24"/>
          <w:lang w:eastAsia="ru-RU"/>
        </w:rPr>
        <w:t xml:space="preserve"> на территории МАДОУ ДС села Бессоновка в границах земельного участка с кадастровым номером 58:05:0060401:330.</w:t>
      </w:r>
    </w:p>
    <w:p w:rsidR="007F13D7" w:rsidRPr="00E51EA9" w:rsidRDefault="007F13D7" w:rsidP="00834C06">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 xml:space="preserve"> Данные мероприятия снизят напряженность в вопросах дефицита мест в ДОУ и будут способствовать улучшению демографической ситуации на территории Бессоновского района.</w:t>
      </w:r>
    </w:p>
    <w:p w:rsidR="00E94102" w:rsidRPr="00DC511A" w:rsidRDefault="00E94102" w:rsidP="00784770">
      <w:pPr>
        <w:pStyle w:val="3"/>
        <w:numPr>
          <w:ilvl w:val="2"/>
          <w:numId w:val="10"/>
        </w:numPr>
        <w:spacing w:before="240"/>
        <w:ind w:left="0" w:firstLine="0"/>
        <w:jc w:val="center"/>
        <w:rPr>
          <w:rFonts w:ascii="Times New Roman" w:hAnsi="Times New Roman"/>
          <w:color w:val="2E74B5"/>
        </w:rPr>
      </w:pPr>
      <w:bookmarkStart w:id="77" w:name="_Toc83661648"/>
      <w:r>
        <w:rPr>
          <w:rFonts w:ascii="Times New Roman" w:hAnsi="Times New Roman"/>
          <w:color w:val="2E74B5"/>
        </w:rPr>
        <w:t>О</w:t>
      </w:r>
      <w:r w:rsidRPr="00DC511A">
        <w:rPr>
          <w:rFonts w:ascii="Times New Roman" w:hAnsi="Times New Roman"/>
          <w:color w:val="2E74B5"/>
        </w:rPr>
        <w:t>бще</w:t>
      </w:r>
      <w:r>
        <w:rPr>
          <w:rFonts w:ascii="Times New Roman" w:hAnsi="Times New Roman"/>
          <w:color w:val="2E74B5"/>
        </w:rPr>
        <w:t>е</w:t>
      </w:r>
      <w:r w:rsidRPr="00DC511A">
        <w:rPr>
          <w:rFonts w:ascii="Times New Roman" w:hAnsi="Times New Roman"/>
          <w:color w:val="2E74B5"/>
        </w:rPr>
        <w:t xml:space="preserve"> образовани</w:t>
      </w:r>
      <w:r>
        <w:rPr>
          <w:rFonts w:ascii="Times New Roman" w:hAnsi="Times New Roman"/>
          <w:color w:val="2E74B5"/>
        </w:rPr>
        <w:t>е</w:t>
      </w:r>
      <w:bookmarkEnd w:id="77"/>
    </w:p>
    <w:p w:rsidR="00E94102" w:rsidRPr="00834C06" w:rsidRDefault="00E94102" w:rsidP="00834C06">
      <w:pPr>
        <w:spacing w:after="0" w:line="240" w:lineRule="auto"/>
        <w:ind w:firstLine="709"/>
        <w:rPr>
          <w:rFonts w:ascii="Times New Roman" w:hAnsi="Times New Roman"/>
          <w:sz w:val="24"/>
          <w:szCs w:val="24"/>
        </w:rPr>
      </w:pPr>
      <w:r w:rsidRPr="00834C06">
        <w:rPr>
          <w:rFonts w:ascii="Times New Roman" w:hAnsi="Times New Roman"/>
          <w:sz w:val="24"/>
          <w:szCs w:val="24"/>
        </w:rPr>
        <w:t xml:space="preserve">Основная общеобразовательная программа начального, основного и общего образования реализуется в 8 общеобразовательных организациях (в их составе 7 филиалах) и 1 начальной школе - детском (таб. 7.1.2-1). </w:t>
      </w:r>
    </w:p>
    <w:p w:rsidR="00E94102" w:rsidRPr="002B1B5B" w:rsidRDefault="00E94102" w:rsidP="00834C06">
      <w:pPr>
        <w:spacing w:after="0" w:line="240" w:lineRule="auto"/>
        <w:ind w:firstLine="709"/>
        <w:rPr>
          <w:rFonts w:ascii="Times New Roman" w:hAnsi="Times New Roman"/>
          <w:sz w:val="24"/>
          <w:szCs w:val="24"/>
        </w:rPr>
      </w:pPr>
      <w:r w:rsidRPr="00834C06">
        <w:rPr>
          <w:rFonts w:ascii="Times New Roman" w:hAnsi="Times New Roman"/>
          <w:sz w:val="24"/>
          <w:szCs w:val="24"/>
        </w:rPr>
        <w:t xml:space="preserve">Сложившаяся в течение последних трех лет в районе демографическая ситуация привела к увеличению контингента обучающихся в общеобразовательных учреждениях с 4057 </w:t>
      </w:r>
      <w:r w:rsidRPr="002B1B5B">
        <w:rPr>
          <w:rFonts w:ascii="Times New Roman" w:hAnsi="Times New Roman"/>
          <w:sz w:val="24"/>
          <w:szCs w:val="24"/>
        </w:rPr>
        <w:t>человек в 2016/2017 учебном году до 4352</w:t>
      </w:r>
      <w:r w:rsidR="00BB0DB1" w:rsidRPr="002B1B5B">
        <w:rPr>
          <w:rStyle w:val="ae"/>
          <w:rFonts w:ascii="Times New Roman" w:hAnsi="Times New Roman"/>
          <w:sz w:val="24"/>
          <w:szCs w:val="24"/>
        </w:rPr>
        <w:footnoteReference w:id="84"/>
      </w:r>
      <w:r w:rsidRPr="002B1B5B">
        <w:rPr>
          <w:rFonts w:ascii="Times New Roman" w:hAnsi="Times New Roman"/>
          <w:sz w:val="24"/>
          <w:szCs w:val="24"/>
        </w:rPr>
        <w:t xml:space="preserve"> человек в 2018/2019 учебном году (увеличение на 295 человек). В 2019/2020 учебном году контингент учащихся составил </w:t>
      </w:r>
      <w:r w:rsidR="00F57BD0" w:rsidRPr="002B1B5B">
        <w:rPr>
          <w:rFonts w:ascii="Times New Roman" w:hAnsi="Times New Roman"/>
          <w:sz w:val="24"/>
          <w:szCs w:val="24"/>
        </w:rPr>
        <w:t>4</w:t>
      </w:r>
      <w:r w:rsidR="004E4B12" w:rsidRPr="002B1B5B">
        <w:rPr>
          <w:rFonts w:ascii="Times New Roman" w:hAnsi="Times New Roman"/>
          <w:sz w:val="24"/>
          <w:szCs w:val="24"/>
        </w:rPr>
        <w:t>520</w:t>
      </w:r>
      <w:r w:rsidR="00BB0DB1" w:rsidRPr="002B1B5B">
        <w:rPr>
          <w:rStyle w:val="ae"/>
          <w:rFonts w:ascii="Times New Roman" w:hAnsi="Times New Roman"/>
          <w:sz w:val="24"/>
          <w:szCs w:val="24"/>
        </w:rPr>
        <w:footnoteReference w:id="85"/>
      </w:r>
      <w:r w:rsidRPr="002B1B5B">
        <w:rPr>
          <w:rFonts w:ascii="Times New Roman" w:hAnsi="Times New Roman"/>
          <w:sz w:val="24"/>
          <w:szCs w:val="24"/>
        </w:rPr>
        <w:t xml:space="preserve"> человек, из них: 2143 обучающихся 1-4-х классов; 2094 обучающихся 5-9-х классов; 123 обучающихся 10-11-х классов.</w:t>
      </w:r>
      <w:r w:rsidRPr="002B1B5B">
        <w:rPr>
          <w:rStyle w:val="ae"/>
          <w:rFonts w:ascii="Times New Roman" w:hAnsi="Times New Roman"/>
          <w:sz w:val="24"/>
          <w:szCs w:val="24"/>
        </w:rPr>
        <w:footnoteReference w:id="86"/>
      </w:r>
      <w:r w:rsidRPr="002B1B5B">
        <w:rPr>
          <w:rFonts w:ascii="Times New Roman" w:hAnsi="Times New Roman"/>
          <w:sz w:val="24"/>
          <w:szCs w:val="24"/>
        </w:rPr>
        <w:t>Средняя наполняемость классов в общеобразовательных организациях составляет 19,8 (по области 10,8).Доля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2019/2020 уч. году составила 17,5% (2018/2019 уч. г. – 17,7%).</w:t>
      </w:r>
    </w:p>
    <w:p w:rsidR="00E94102" w:rsidRPr="000527E8" w:rsidRDefault="00E94102" w:rsidP="00626A70">
      <w:pPr>
        <w:spacing w:before="120" w:after="120" w:line="240" w:lineRule="auto"/>
        <w:ind w:firstLine="709"/>
        <w:jc w:val="center"/>
        <w:rPr>
          <w:rFonts w:ascii="Times New Roman" w:hAnsi="Times New Roman"/>
          <w:sz w:val="24"/>
          <w:szCs w:val="24"/>
        </w:rPr>
      </w:pPr>
      <w:r w:rsidRPr="002B1B5B">
        <w:rPr>
          <w:rFonts w:ascii="Times New Roman" w:hAnsi="Times New Roman"/>
          <w:sz w:val="24"/>
          <w:szCs w:val="24"/>
          <w:lang w:eastAsia="ru-RU"/>
        </w:rPr>
        <w:t>Таблица 2.1.7-2. Перечень муниципальных общеобразовательных учреждений Бессоновского района</w:t>
      </w:r>
    </w:p>
    <w:tbl>
      <w:tblPr>
        <w:tblW w:w="9575" w:type="dxa"/>
        <w:tblInd w:w="5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A0" w:firstRow="1" w:lastRow="0" w:firstColumn="1" w:lastColumn="0" w:noHBand="0" w:noVBand="0"/>
      </w:tblPr>
      <w:tblGrid>
        <w:gridCol w:w="384"/>
        <w:gridCol w:w="2245"/>
        <w:gridCol w:w="1417"/>
        <w:gridCol w:w="915"/>
        <w:gridCol w:w="1418"/>
        <w:gridCol w:w="3196"/>
      </w:tblGrid>
      <w:tr w:rsidR="00E94102" w:rsidRPr="00293FBC" w:rsidTr="007E7A05">
        <w:trPr>
          <w:tblHeader/>
        </w:trPr>
        <w:tc>
          <w:tcPr>
            <w:tcW w:w="384" w:type="dxa"/>
            <w:tcBorders>
              <w:top w:val="single" w:sz="6" w:space="0" w:color="000000"/>
              <w:bottom w:val="single" w:sz="6" w:space="0" w:color="000000"/>
              <w:right w:val="single" w:sz="6" w:space="0" w:color="000000"/>
            </w:tcBorders>
            <w:shd w:val="clear" w:color="auto" w:fill="FFFFFF"/>
            <w:tcMar>
              <w:left w:w="57" w:type="dxa"/>
              <w:right w:w="57" w:type="dxa"/>
            </w:tcMar>
            <w:vAlign w:val="center"/>
          </w:tcPr>
          <w:p w:rsidR="00E94102" w:rsidRPr="00293FBC" w:rsidRDefault="00E94102" w:rsidP="001D43AC">
            <w:pPr>
              <w:spacing w:after="0" w:line="240" w:lineRule="auto"/>
              <w:jc w:val="center"/>
              <w:rPr>
                <w:rFonts w:ascii="Times New Roman" w:hAnsi="Times New Roman"/>
                <w:sz w:val="20"/>
                <w:szCs w:val="20"/>
              </w:rPr>
            </w:pPr>
            <w:r w:rsidRPr="00293FBC">
              <w:rPr>
                <w:rFonts w:ascii="Times New Roman" w:hAnsi="Times New Roman"/>
                <w:sz w:val="20"/>
                <w:szCs w:val="20"/>
              </w:rPr>
              <w:t>N п.п.</w:t>
            </w: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rsidR="00E94102" w:rsidRPr="00293FBC" w:rsidRDefault="00E94102" w:rsidP="001D43AC">
            <w:pPr>
              <w:spacing w:after="0" w:line="240" w:lineRule="auto"/>
              <w:jc w:val="center"/>
              <w:rPr>
                <w:rFonts w:ascii="Times New Roman" w:hAnsi="Times New Roman"/>
                <w:sz w:val="20"/>
                <w:szCs w:val="20"/>
              </w:rPr>
            </w:pPr>
            <w:r w:rsidRPr="00293FBC">
              <w:rPr>
                <w:rFonts w:ascii="Times New Roman" w:hAnsi="Times New Roman"/>
                <w:sz w:val="20"/>
                <w:szCs w:val="20"/>
              </w:rPr>
              <w:t>Наименование учреждения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rsidR="00E94102" w:rsidRPr="00293FBC" w:rsidRDefault="00E94102" w:rsidP="001D43AC">
            <w:pPr>
              <w:spacing w:after="0" w:line="240" w:lineRule="auto"/>
              <w:jc w:val="center"/>
              <w:rPr>
                <w:rFonts w:ascii="Times New Roman" w:hAnsi="Times New Roman"/>
                <w:sz w:val="20"/>
                <w:szCs w:val="20"/>
              </w:rPr>
            </w:pPr>
            <w:r w:rsidRPr="00293FBC">
              <w:rPr>
                <w:rFonts w:ascii="Times New Roman" w:hAnsi="Times New Roman"/>
                <w:sz w:val="20"/>
                <w:szCs w:val="20"/>
              </w:rPr>
              <w:t>Месторасположение</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CF4F0F">
            <w:pPr>
              <w:spacing w:after="0" w:line="240" w:lineRule="auto"/>
              <w:jc w:val="center"/>
              <w:rPr>
                <w:rFonts w:ascii="Times New Roman" w:hAnsi="Times New Roman"/>
                <w:sz w:val="20"/>
                <w:szCs w:val="20"/>
              </w:rPr>
            </w:pPr>
            <w:r w:rsidRPr="00293FBC">
              <w:rPr>
                <w:rFonts w:ascii="Times New Roman" w:hAnsi="Times New Roman"/>
                <w:sz w:val="20"/>
                <w:szCs w:val="20"/>
              </w:rPr>
              <w:t>Год строительства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CF4F0F">
            <w:pPr>
              <w:spacing w:after="0" w:line="240" w:lineRule="auto"/>
              <w:jc w:val="center"/>
              <w:rPr>
                <w:rFonts w:ascii="Times New Roman" w:hAnsi="Times New Roman"/>
                <w:sz w:val="20"/>
                <w:szCs w:val="20"/>
              </w:rPr>
            </w:pPr>
            <w:r w:rsidRPr="00293FBC">
              <w:rPr>
                <w:rFonts w:ascii="Times New Roman" w:hAnsi="Times New Roman"/>
                <w:sz w:val="20"/>
                <w:szCs w:val="20"/>
              </w:rPr>
              <w:t>Проектная численность/</w:t>
            </w:r>
            <w:r w:rsidRPr="00293FBC">
              <w:rPr>
                <w:rFonts w:ascii="Times New Roman" w:hAnsi="Times New Roman"/>
                <w:sz w:val="20"/>
                <w:szCs w:val="20"/>
              </w:rPr>
              <w:br/>
              <w:t>численность контингента, чел</w:t>
            </w:r>
            <w:r w:rsidRPr="00293FBC">
              <w:rPr>
                <w:rStyle w:val="ae"/>
                <w:rFonts w:ascii="Times New Roman" w:hAnsi="Times New Roman"/>
                <w:sz w:val="20"/>
                <w:szCs w:val="20"/>
              </w:rPr>
              <w:footnoteReference w:id="87"/>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vAlign w:val="center"/>
          </w:tcPr>
          <w:p w:rsidR="00E94102" w:rsidRPr="00293FBC" w:rsidRDefault="00E94102" w:rsidP="00CF4F0F">
            <w:pPr>
              <w:spacing w:after="0" w:line="240" w:lineRule="auto"/>
              <w:jc w:val="center"/>
              <w:rPr>
                <w:rFonts w:ascii="Times New Roman" w:hAnsi="Times New Roman"/>
                <w:sz w:val="20"/>
                <w:szCs w:val="20"/>
              </w:rPr>
            </w:pPr>
            <w:r w:rsidRPr="00293FBC">
              <w:rPr>
                <w:rFonts w:ascii="Times New Roman" w:hAnsi="Times New Roman"/>
                <w:sz w:val="20"/>
                <w:szCs w:val="20"/>
              </w:rPr>
              <w:t>Зона обслуживания</w:t>
            </w:r>
            <w:r w:rsidRPr="00293FBC">
              <w:rPr>
                <w:rStyle w:val="ae"/>
                <w:rFonts w:ascii="Times New Roman" w:hAnsi="Times New Roman"/>
                <w:sz w:val="20"/>
                <w:szCs w:val="20"/>
              </w:rPr>
              <w:footnoteReference w:id="88"/>
            </w:r>
          </w:p>
        </w:tc>
      </w:tr>
      <w:tr w:rsidR="00E94102" w:rsidRPr="00293FBC" w:rsidTr="007E7A05">
        <w:trPr>
          <w:tblHeader/>
        </w:trPr>
        <w:tc>
          <w:tcPr>
            <w:tcW w:w="384" w:type="dxa"/>
            <w:tcBorders>
              <w:top w:val="single" w:sz="6" w:space="0" w:color="000000"/>
              <w:bottom w:val="single" w:sz="6" w:space="0" w:color="000000"/>
              <w:right w:val="single" w:sz="6" w:space="0" w:color="000000"/>
            </w:tcBorders>
            <w:shd w:val="clear" w:color="auto" w:fill="FFFFFF"/>
            <w:tcMar>
              <w:left w:w="57" w:type="dxa"/>
              <w:right w:w="57" w:type="dxa"/>
            </w:tcMar>
            <w:vAlign w:val="center"/>
          </w:tcPr>
          <w:p w:rsidR="00E94102" w:rsidRPr="00293FBC" w:rsidRDefault="00E94102" w:rsidP="001D43AC">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rsidR="00E94102" w:rsidRPr="00293FBC" w:rsidRDefault="00E94102" w:rsidP="001D43AC">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rsidR="00E94102" w:rsidRPr="00293FBC" w:rsidRDefault="00E94102" w:rsidP="001D43AC">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100D03">
            <w:pPr>
              <w:spacing w:after="0" w:line="240" w:lineRule="auto"/>
              <w:ind w:left="-27" w:firstLine="27"/>
              <w:jc w:val="cente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100D03">
            <w:pPr>
              <w:spacing w:after="0" w:line="240" w:lineRule="auto"/>
              <w:ind w:left="-27" w:firstLine="27"/>
              <w:jc w:val="center"/>
              <w:rPr>
                <w:rFonts w:ascii="Times New Roman" w:hAnsi="Times New Roman"/>
                <w:sz w:val="20"/>
                <w:szCs w:val="20"/>
              </w:rPr>
            </w:pPr>
            <w:r w:rsidRPr="00293FBC">
              <w:rPr>
                <w:rFonts w:ascii="Times New Roman" w:hAnsi="Times New Roman"/>
                <w:sz w:val="20"/>
                <w:szCs w:val="20"/>
              </w:rPr>
              <w:t>4</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vAlign w:val="center"/>
          </w:tcPr>
          <w:p w:rsidR="00E94102" w:rsidRPr="00293FBC" w:rsidRDefault="00E94102" w:rsidP="001D43AC">
            <w:pPr>
              <w:spacing w:after="0" w:line="240" w:lineRule="auto"/>
              <w:jc w:val="center"/>
              <w:rPr>
                <w:rFonts w:ascii="Times New Roman" w:hAnsi="Times New Roman"/>
                <w:sz w:val="20"/>
                <w:szCs w:val="20"/>
              </w:rPr>
            </w:pPr>
            <w:r w:rsidRPr="00293FBC">
              <w:rPr>
                <w:rFonts w:ascii="Times New Roman" w:hAnsi="Times New Roman"/>
                <w:sz w:val="20"/>
                <w:szCs w:val="20"/>
              </w:rPr>
              <w:t>5</w:t>
            </w: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F95657">
            <w:pPr>
              <w:spacing w:after="0" w:line="240" w:lineRule="auto"/>
              <w:rPr>
                <w:rFonts w:ascii="Times New Roman" w:hAnsi="Times New Roman"/>
                <w:sz w:val="20"/>
                <w:szCs w:val="20"/>
              </w:rPr>
            </w:pPr>
            <w:r w:rsidRPr="00293FBC">
              <w:rPr>
                <w:rFonts w:ascii="Times New Roman" w:hAnsi="Times New Roman"/>
                <w:sz w:val="20"/>
                <w:szCs w:val="20"/>
              </w:rPr>
              <w:t xml:space="preserve">Муниципальное бюджетное общеобразовательное учреждение средняя </w:t>
            </w:r>
            <w:r w:rsidRPr="00293FBC">
              <w:rPr>
                <w:rFonts w:ascii="Times New Roman" w:hAnsi="Times New Roman"/>
                <w:sz w:val="20"/>
                <w:szCs w:val="20"/>
              </w:rPr>
              <w:lastRenderedPageBreak/>
              <w:t>общеобразовательная школа с. Бессоновка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F95657">
            <w:pPr>
              <w:spacing w:after="0" w:line="240" w:lineRule="auto"/>
              <w:rPr>
                <w:rFonts w:ascii="Times New Roman" w:hAnsi="Times New Roman"/>
                <w:sz w:val="20"/>
                <w:szCs w:val="20"/>
              </w:rPr>
            </w:pPr>
            <w:r w:rsidRPr="00293FBC">
              <w:rPr>
                <w:rFonts w:ascii="Times New Roman" w:hAnsi="Times New Roman"/>
                <w:sz w:val="20"/>
                <w:szCs w:val="20"/>
              </w:rPr>
              <w:lastRenderedPageBreak/>
              <w:t>с. Бессоновка</w:t>
            </w:r>
            <w:r w:rsidR="005A7326">
              <w:rPr>
                <w:rFonts w:ascii="Times New Roman" w:hAnsi="Times New Roman"/>
                <w:sz w:val="20"/>
                <w:szCs w:val="20"/>
              </w:rPr>
              <w:t>, ул. Садовая, 67</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5646CD"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1988</w:t>
            </w:r>
            <w:r w:rsidR="005A7326">
              <w:rPr>
                <w:rFonts w:ascii="Times New Roman" w:hAnsi="Times New Roman"/>
                <w:sz w:val="20"/>
                <w:szCs w:val="20"/>
              </w:rPr>
              <w:t xml:space="preserve">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B53635" w:rsidRDefault="00B53635" w:rsidP="00A20705">
            <w:pPr>
              <w:spacing w:after="0" w:line="240" w:lineRule="auto"/>
              <w:ind w:left="-27" w:firstLine="27"/>
              <w:jc w:val="center"/>
              <w:rPr>
                <w:rFonts w:ascii="Times New Roman" w:hAnsi="Times New Roman"/>
                <w:sz w:val="20"/>
                <w:szCs w:val="20"/>
              </w:rPr>
            </w:pPr>
          </w:p>
          <w:p w:rsidR="00E94102" w:rsidRPr="00293FBC" w:rsidRDefault="00B53635" w:rsidP="004E4B12">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Площадь 5567,6 кв. м </w:t>
            </w:r>
            <w:r w:rsidR="004E4B12">
              <w:rPr>
                <w:rFonts w:ascii="Times New Roman" w:hAnsi="Times New Roman"/>
                <w:sz w:val="20"/>
                <w:szCs w:val="20"/>
              </w:rPr>
              <w:t>1200</w:t>
            </w:r>
            <w:r w:rsidR="005646CD">
              <w:rPr>
                <w:rFonts w:ascii="Times New Roman" w:hAnsi="Times New Roman"/>
                <w:sz w:val="20"/>
                <w:szCs w:val="20"/>
              </w:rPr>
              <w:t xml:space="preserve"> / 1201</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E94102" w:rsidP="00BE2EBD">
            <w:pPr>
              <w:spacing w:after="0" w:line="240" w:lineRule="auto"/>
              <w:rPr>
                <w:rFonts w:ascii="Times New Roman" w:hAnsi="Times New Roman"/>
                <w:sz w:val="20"/>
                <w:szCs w:val="20"/>
              </w:rPr>
            </w:pPr>
            <w:r w:rsidRPr="00293FBC">
              <w:rPr>
                <w:rFonts w:ascii="Times New Roman" w:hAnsi="Times New Roman"/>
                <w:sz w:val="20"/>
                <w:szCs w:val="20"/>
              </w:rPr>
              <w:t xml:space="preserve">Территория всех поселений, относящихся к администрации Бессоновского сельсовета, за исключением улиц с. Бессоновка: Жилгородок, Калинина, Школьная, </w:t>
            </w:r>
            <w:r w:rsidRPr="00293FBC">
              <w:rPr>
                <w:rFonts w:ascii="Times New Roman" w:hAnsi="Times New Roman"/>
                <w:sz w:val="20"/>
                <w:szCs w:val="20"/>
              </w:rPr>
              <w:lastRenderedPageBreak/>
              <w:t>Лермонтова, Компрессорная, Лесная, 2-я Лесная, Победная, Советская – и</w:t>
            </w:r>
            <w:r w:rsidR="00AE0D7C">
              <w:rPr>
                <w:rFonts w:ascii="Times New Roman" w:hAnsi="Times New Roman"/>
                <w:sz w:val="20"/>
                <w:szCs w:val="20"/>
              </w:rPr>
              <w:t>с</w:t>
            </w:r>
            <w:r w:rsidRPr="00293FBC">
              <w:rPr>
                <w:rFonts w:ascii="Times New Roman" w:hAnsi="Times New Roman"/>
                <w:sz w:val="20"/>
                <w:szCs w:val="20"/>
              </w:rPr>
              <w:t>ключение для приема детейв возрастеосвоения основной образовательной программы уровня начального общего образования; а также улицы Дорожная, Восточная, с проездами</w:t>
            </w:r>
          </w:p>
          <w:p w:rsidR="00E94102" w:rsidRPr="00293FBC" w:rsidRDefault="00E94102" w:rsidP="00BE2EBD">
            <w:pPr>
              <w:spacing w:after="0" w:line="240" w:lineRule="auto"/>
              <w:rPr>
                <w:rFonts w:ascii="Times New Roman" w:hAnsi="Times New Roman"/>
                <w:sz w:val="20"/>
                <w:szCs w:val="20"/>
              </w:rPr>
            </w:pPr>
            <w:r w:rsidRPr="00293FBC">
              <w:rPr>
                <w:rFonts w:ascii="Times New Roman" w:hAnsi="Times New Roman"/>
                <w:sz w:val="20"/>
                <w:szCs w:val="20"/>
              </w:rPr>
              <w:t xml:space="preserve">СНТ </w:t>
            </w:r>
            <w:r w:rsidR="007C00C8">
              <w:rPr>
                <w:rFonts w:ascii="Times New Roman" w:hAnsi="Times New Roman"/>
                <w:sz w:val="20"/>
                <w:szCs w:val="20"/>
              </w:rPr>
              <w:t xml:space="preserve">« </w:t>
            </w:r>
            <w:r w:rsidRPr="00293FBC">
              <w:rPr>
                <w:rFonts w:ascii="Times New Roman" w:hAnsi="Times New Roman"/>
                <w:sz w:val="20"/>
                <w:szCs w:val="20"/>
              </w:rPr>
              <w:t>Волна</w:t>
            </w:r>
            <w:r w:rsidR="007C00C8">
              <w:rPr>
                <w:rFonts w:ascii="Times New Roman" w:hAnsi="Times New Roman"/>
                <w:sz w:val="20"/>
                <w:szCs w:val="20"/>
              </w:rPr>
              <w:t xml:space="preserve">» </w:t>
            </w:r>
            <w:r w:rsidRPr="00293FBC">
              <w:rPr>
                <w:rFonts w:ascii="Times New Roman" w:hAnsi="Times New Roman"/>
                <w:sz w:val="20"/>
                <w:szCs w:val="20"/>
              </w:rPr>
              <w:t>, с. Кроптово, с. Бардинка, с. Полеологово, с. Блохино</w:t>
            </w:r>
          </w:p>
        </w:tc>
      </w:tr>
      <w:tr w:rsidR="0025621F" w:rsidRPr="00293FBC" w:rsidTr="00FE785B">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FE785B">
            <w:pPr>
              <w:pStyle w:val="a3"/>
              <w:spacing w:after="0" w:line="240" w:lineRule="auto"/>
              <w:ind w:left="360"/>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FE785B">
            <w:pPr>
              <w:spacing w:after="0" w:line="240" w:lineRule="auto"/>
              <w:rPr>
                <w:rFonts w:ascii="Times New Roman" w:hAnsi="Times New Roman"/>
                <w:sz w:val="20"/>
                <w:szCs w:val="20"/>
              </w:rPr>
            </w:pPr>
            <w:r>
              <w:rPr>
                <w:rFonts w:ascii="Times New Roman" w:hAnsi="Times New Roman"/>
                <w:sz w:val="20"/>
                <w:szCs w:val="20"/>
              </w:rPr>
              <w:t>Филиал МБОУ СОШ с. Бессоновка в с. Блохино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FE785B">
            <w:pPr>
              <w:spacing w:after="0" w:line="240" w:lineRule="auto"/>
              <w:rPr>
                <w:rFonts w:ascii="Times New Roman" w:hAnsi="Times New Roman"/>
                <w:sz w:val="20"/>
                <w:szCs w:val="20"/>
              </w:rPr>
            </w:pPr>
            <w:r>
              <w:rPr>
                <w:rFonts w:ascii="Times New Roman" w:hAnsi="Times New Roman"/>
                <w:sz w:val="20"/>
                <w:szCs w:val="20"/>
              </w:rPr>
              <w:t>с. Блохино, ул. Молодежная, 1а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Default="000969F5" w:rsidP="00FE785B">
            <w:pPr>
              <w:spacing w:after="0" w:line="240" w:lineRule="auto"/>
              <w:ind w:left="-27" w:firstLine="27"/>
              <w:jc w:val="center"/>
              <w:rPr>
                <w:rFonts w:ascii="Times New Roman" w:hAnsi="Times New Roman"/>
                <w:sz w:val="20"/>
                <w:szCs w:val="20"/>
              </w:rPr>
            </w:pPr>
            <w:r>
              <w:rPr>
                <w:rFonts w:ascii="Times New Roman" w:hAnsi="Times New Roman"/>
                <w:sz w:val="20"/>
                <w:szCs w:val="20"/>
              </w:rPr>
              <w:t>1982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Default="0025621F" w:rsidP="00FE785B">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 1592,0 кв. м</w:t>
            </w:r>
          </w:p>
          <w:p w:rsidR="000969F5" w:rsidRDefault="000969F5" w:rsidP="00FE785B">
            <w:pPr>
              <w:spacing w:after="0" w:line="240" w:lineRule="auto"/>
              <w:ind w:left="-27" w:firstLine="27"/>
              <w:jc w:val="center"/>
              <w:rPr>
                <w:rFonts w:ascii="Times New Roman" w:hAnsi="Times New Roman"/>
                <w:sz w:val="20"/>
                <w:szCs w:val="20"/>
              </w:rPr>
            </w:pPr>
            <w:r>
              <w:rPr>
                <w:rFonts w:ascii="Times New Roman" w:hAnsi="Times New Roman"/>
                <w:sz w:val="20"/>
                <w:szCs w:val="20"/>
              </w:rPr>
              <w:t>200 / 30</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25621F" w:rsidRPr="00293FBC" w:rsidRDefault="0025621F" w:rsidP="00FE785B">
            <w:pPr>
              <w:spacing w:after="0" w:line="240" w:lineRule="auto"/>
              <w:rPr>
                <w:rFonts w:ascii="Times New Roman" w:hAnsi="Times New Roman"/>
                <w:sz w:val="20"/>
                <w:szCs w:val="20"/>
              </w:rPr>
            </w:pPr>
          </w:p>
        </w:tc>
      </w:tr>
      <w:tr w:rsidR="0025621F" w:rsidRPr="00293FBC" w:rsidTr="00FE785B">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FE785B">
            <w:pPr>
              <w:pStyle w:val="a3"/>
              <w:spacing w:after="0" w:line="240" w:lineRule="auto"/>
              <w:ind w:left="360"/>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FE785B">
            <w:pPr>
              <w:spacing w:after="0" w:line="240" w:lineRule="auto"/>
              <w:rPr>
                <w:rFonts w:ascii="Times New Roman" w:hAnsi="Times New Roman"/>
                <w:sz w:val="20"/>
                <w:szCs w:val="20"/>
              </w:rPr>
            </w:pPr>
            <w:r w:rsidRPr="0025621F">
              <w:rPr>
                <w:rFonts w:ascii="Times New Roman" w:hAnsi="Times New Roman"/>
                <w:sz w:val="20"/>
                <w:szCs w:val="20"/>
              </w:rPr>
              <w:t xml:space="preserve">Филиал МБОУ СОШ с. Бессоновка в с. </w:t>
            </w:r>
            <w:r>
              <w:rPr>
                <w:rFonts w:ascii="Times New Roman" w:hAnsi="Times New Roman"/>
                <w:sz w:val="20"/>
                <w:szCs w:val="20"/>
              </w:rPr>
              <w:t>Полеологово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FE785B">
            <w:pPr>
              <w:spacing w:after="0" w:line="240" w:lineRule="auto"/>
              <w:rPr>
                <w:rFonts w:ascii="Times New Roman" w:hAnsi="Times New Roman"/>
                <w:sz w:val="20"/>
                <w:szCs w:val="20"/>
              </w:rPr>
            </w:pPr>
            <w:r>
              <w:rPr>
                <w:rFonts w:ascii="Times New Roman" w:hAnsi="Times New Roman"/>
                <w:sz w:val="20"/>
                <w:szCs w:val="20"/>
              </w:rPr>
              <w:t xml:space="preserve">с. </w:t>
            </w:r>
            <w:r w:rsidR="00EE1998">
              <w:rPr>
                <w:rFonts w:ascii="Times New Roman" w:hAnsi="Times New Roman"/>
                <w:sz w:val="20"/>
                <w:szCs w:val="20"/>
              </w:rPr>
              <w:t xml:space="preserve">Степное </w:t>
            </w:r>
            <w:r>
              <w:rPr>
                <w:rFonts w:ascii="Times New Roman" w:hAnsi="Times New Roman"/>
                <w:sz w:val="20"/>
                <w:szCs w:val="20"/>
              </w:rPr>
              <w:t>Полеологово, ул. Колхозная, 4</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Default="000969F5" w:rsidP="00FE785B">
            <w:pPr>
              <w:spacing w:after="0" w:line="240" w:lineRule="auto"/>
              <w:ind w:left="-27" w:firstLine="27"/>
              <w:jc w:val="center"/>
              <w:rPr>
                <w:rFonts w:ascii="Times New Roman" w:hAnsi="Times New Roman"/>
                <w:sz w:val="20"/>
                <w:szCs w:val="20"/>
              </w:rPr>
            </w:pPr>
            <w:r>
              <w:rPr>
                <w:rFonts w:ascii="Times New Roman" w:hAnsi="Times New Roman"/>
                <w:sz w:val="20"/>
                <w:szCs w:val="20"/>
              </w:rPr>
              <w:t>1967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Default="0025621F" w:rsidP="00FE785B">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 1747,6 кв.м</w:t>
            </w:r>
          </w:p>
          <w:p w:rsidR="000969F5" w:rsidRDefault="000969F5" w:rsidP="00FE785B">
            <w:pPr>
              <w:spacing w:after="0" w:line="240" w:lineRule="auto"/>
              <w:ind w:left="-27" w:firstLine="27"/>
              <w:jc w:val="center"/>
              <w:rPr>
                <w:rFonts w:ascii="Times New Roman" w:hAnsi="Times New Roman"/>
                <w:sz w:val="20"/>
                <w:szCs w:val="20"/>
              </w:rPr>
            </w:pPr>
            <w:r>
              <w:rPr>
                <w:rFonts w:ascii="Times New Roman" w:hAnsi="Times New Roman"/>
                <w:sz w:val="20"/>
                <w:szCs w:val="20"/>
              </w:rPr>
              <w:t>240 / 120</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25621F" w:rsidRPr="00293FBC" w:rsidRDefault="0025621F" w:rsidP="00FE785B">
            <w:pPr>
              <w:spacing w:after="0" w:line="240" w:lineRule="auto"/>
              <w:rPr>
                <w:rFonts w:ascii="Times New Roman" w:hAnsi="Times New Roman"/>
                <w:sz w:val="20"/>
                <w:szCs w:val="20"/>
              </w:rPr>
            </w:pP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284876">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общеобразовательное учреждение для детей дошкольного и младшего школьного возраста начальная школа-детскийсад с. Бессоновка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5A7326" w:rsidP="00512BB6">
            <w:pPr>
              <w:spacing w:after="0" w:line="240" w:lineRule="auto"/>
              <w:rPr>
                <w:rFonts w:ascii="Times New Roman" w:hAnsi="Times New Roman"/>
                <w:sz w:val="20"/>
                <w:szCs w:val="20"/>
              </w:rPr>
            </w:pPr>
            <w:r>
              <w:rPr>
                <w:rFonts w:ascii="Times New Roman" w:hAnsi="Times New Roman"/>
                <w:sz w:val="20"/>
                <w:szCs w:val="20"/>
              </w:rPr>
              <w:t>с</w:t>
            </w:r>
            <w:r w:rsidR="00E94102" w:rsidRPr="00293FBC">
              <w:rPr>
                <w:rFonts w:ascii="Times New Roman" w:hAnsi="Times New Roman"/>
                <w:sz w:val="20"/>
                <w:szCs w:val="20"/>
              </w:rPr>
              <w:t>. Бессоновка</w:t>
            </w:r>
            <w:r>
              <w:rPr>
                <w:rFonts w:ascii="Times New Roman" w:hAnsi="Times New Roman"/>
                <w:sz w:val="20"/>
                <w:szCs w:val="20"/>
              </w:rPr>
              <w:t>, ул. Жилгородок, 12а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5A7326"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1996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AE0D7C" w:rsidRDefault="005A7326" w:rsidP="005A7326">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Площадь 2254.9 кв. м </w:t>
            </w:r>
          </w:p>
          <w:p w:rsidR="00AE0D7C" w:rsidRDefault="00AE0D7C" w:rsidP="005A7326">
            <w:pPr>
              <w:spacing w:after="0" w:line="240" w:lineRule="auto"/>
              <w:ind w:left="-27" w:firstLine="27"/>
              <w:jc w:val="center"/>
              <w:rPr>
                <w:rFonts w:ascii="Times New Roman" w:hAnsi="Times New Roman"/>
                <w:sz w:val="20"/>
                <w:szCs w:val="20"/>
              </w:rPr>
            </w:pPr>
          </w:p>
          <w:p w:rsidR="00E94102" w:rsidRPr="00293FBC" w:rsidRDefault="000969F5" w:rsidP="005A7326">
            <w:pPr>
              <w:spacing w:after="0" w:line="240" w:lineRule="auto"/>
              <w:ind w:left="-27" w:firstLine="27"/>
              <w:jc w:val="center"/>
              <w:rPr>
                <w:rFonts w:ascii="Times New Roman" w:hAnsi="Times New Roman"/>
                <w:sz w:val="20"/>
                <w:szCs w:val="20"/>
              </w:rPr>
            </w:pPr>
            <w:r>
              <w:rPr>
                <w:rFonts w:ascii="Times New Roman" w:hAnsi="Times New Roman"/>
                <w:sz w:val="20"/>
                <w:szCs w:val="20"/>
              </w:rPr>
              <w:t>180</w:t>
            </w:r>
            <w:r w:rsidR="005A7326">
              <w:rPr>
                <w:rFonts w:ascii="Times New Roman" w:hAnsi="Times New Roman"/>
                <w:sz w:val="20"/>
                <w:szCs w:val="20"/>
              </w:rPr>
              <w:t xml:space="preserve"> / 80</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AE0D7C" w:rsidP="00BE2EBD">
            <w:pPr>
              <w:spacing w:after="0" w:line="240" w:lineRule="auto"/>
              <w:rPr>
                <w:rFonts w:ascii="Times New Roman" w:hAnsi="Times New Roman"/>
                <w:sz w:val="20"/>
                <w:szCs w:val="20"/>
              </w:rPr>
            </w:pPr>
            <w:r>
              <w:rPr>
                <w:rFonts w:ascii="Times New Roman" w:hAnsi="Times New Roman"/>
                <w:sz w:val="20"/>
                <w:szCs w:val="20"/>
              </w:rPr>
              <w:t>с</w:t>
            </w:r>
            <w:r w:rsidR="00E94102" w:rsidRPr="00293FBC">
              <w:rPr>
                <w:rFonts w:ascii="Times New Roman" w:hAnsi="Times New Roman"/>
                <w:sz w:val="20"/>
                <w:szCs w:val="20"/>
              </w:rPr>
              <w:t>. Бессоновка: ул. Жилгородок, Калинина, Школьная. Лермонтова, Компрессорная, Лесная, 2-Лесная, Победная, Советская – для приема детей в возрасте освоения основной образовательной программы уровня начального общего образования</w:t>
            </w: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284876">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общеобразовательное учреждение средняя общеобразовательная школа №1 с. Грабово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F95657">
            <w:pPr>
              <w:spacing w:after="0" w:line="240" w:lineRule="auto"/>
              <w:rPr>
                <w:rFonts w:ascii="Times New Roman" w:hAnsi="Times New Roman"/>
                <w:sz w:val="20"/>
                <w:szCs w:val="20"/>
              </w:rPr>
            </w:pPr>
            <w:r w:rsidRPr="00293FBC">
              <w:rPr>
                <w:rFonts w:ascii="Times New Roman" w:hAnsi="Times New Roman"/>
                <w:sz w:val="20"/>
                <w:szCs w:val="20"/>
              </w:rPr>
              <w:t>с. Грабово</w:t>
            </w:r>
            <w:r w:rsidR="0082577B">
              <w:rPr>
                <w:rFonts w:ascii="Times New Roman" w:hAnsi="Times New Roman"/>
                <w:sz w:val="20"/>
                <w:szCs w:val="20"/>
              </w:rPr>
              <w:t>, ул. Советская, 160</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82577B"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1993 г.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Default="0082577B"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 2708,2 кв. м</w:t>
            </w:r>
          </w:p>
          <w:p w:rsidR="00AE0D7C" w:rsidRDefault="00AE0D7C" w:rsidP="00A20705">
            <w:pPr>
              <w:spacing w:after="0" w:line="240" w:lineRule="auto"/>
              <w:ind w:left="-27" w:firstLine="27"/>
              <w:jc w:val="center"/>
              <w:rPr>
                <w:rFonts w:ascii="Times New Roman" w:hAnsi="Times New Roman"/>
                <w:sz w:val="20"/>
                <w:szCs w:val="20"/>
              </w:rPr>
            </w:pPr>
          </w:p>
          <w:p w:rsidR="0082577B" w:rsidRPr="00293FBC"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344</w:t>
            </w:r>
            <w:r w:rsidR="0082577B">
              <w:rPr>
                <w:rFonts w:ascii="Times New Roman" w:hAnsi="Times New Roman"/>
                <w:sz w:val="20"/>
                <w:szCs w:val="20"/>
              </w:rPr>
              <w:t xml:space="preserve"> / 377</w:t>
            </w:r>
            <w:r w:rsidR="0082577B">
              <w:rPr>
                <w:rStyle w:val="ae"/>
                <w:rFonts w:ascii="Times New Roman" w:hAnsi="Times New Roman"/>
                <w:sz w:val="20"/>
                <w:szCs w:val="20"/>
              </w:rPr>
              <w:footnoteReference w:id="89"/>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E94102" w:rsidP="00DC711D">
            <w:pPr>
              <w:spacing w:after="0" w:line="240" w:lineRule="auto"/>
              <w:rPr>
                <w:rFonts w:ascii="Times New Roman" w:hAnsi="Times New Roman"/>
                <w:sz w:val="20"/>
                <w:szCs w:val="20"/>
              </w:rPr>
            </w:pPr>
            <w:r w:rsidRPr="00293FBC">
              <w:rPr>
                <w:rFonts w:ascii="Times New Roman" w:hAnsi="Times New Roman"/>
                <w:sz w:val="20"/>
                <w:szCs w:val="20"/>
              </w:rPr>
              <w:t>с. Грабово: улицы Советская, Железнодорожная, Огород</w:t>
            </w:r>
            <w:r w:rsidR="007A0436">
              <w:rPr>
                <w:rFonts w:ascii="Times New Roman" w:hAnsi="Times New Roman"/>
                <w:sz w:val="20"/>
                <w:szCs w:val="20"/>
              </w:rPr>
              <w:t>н</w:t>
            </w:r>
            <w:r w:rsidRPr="00293FBC">
              <w:rPr>
                <w:rFonts w:ascii="Times New Roman" w:hAnsi="Times New Roman"/>
                <w:sz w:val="20"/>
                <w:szCs w:val="20"/>
              </w:rPr>
              <w:t>ая, Спи</w:t>
            </w:r>
            <w:r w:rsidR="007A0436">
              <w:rPr>
                <w:rFonts w:ascii="Times New Roman" w:hAnsi="Times New Roman"/>
                <w:sz w:val="20"/>
                <w:szCs w:val="20"/>
              </w:rPr>
              <w:t>р</w:t>
            </w:r>
            <w:r w:rsidRPr="00293FBC">
              <w:rPr>
                <w:rFonts w:ascii="Times New Roman" w:hAnsi="Times New Roman"/>
                <w:sz w:val="20"/>
                <w:szCs w:val="20"/>
              </w:rPr>
              <w:t>т</w:t>
            </w:r>
            <w:r w:rsidR="00714441">
              <w:rPr>
                <w:rFonts w:ascii="Times New Roman" w:hAnsi="Times New Roman"/>
                <w:sz w:val="20"/>
                <w:szCs w:val="20"/>
              </w:rPr>
              <w:t>о</w:t>
            </w:r>
            <w:r w:rsidRPr="00293FBC">
              <w:rPr>
                <w:rFonts w:ascii="Times New Roman" w:hAnsi="Times New Roman"/>
                <w:sz w:val="20"/>
                <w:szCs w:val="20"/>
              </w:rPr>
              <w:t>заводская, Красная Г</w:t>
            </w:r>
            <w:r w:rsidR="00FD2E43">
              <w:rPr>
                <w:rFonts w:ascii="Times New Roman" w:hAnsi="Times New Roman"/>
                <w:sz w:val="20"/>
                <w:szCs w:val="20"/>
              </w:rPr>
              <w:t>о</w:t>
            </w:r>
            <w:r w:rsidRPr="00293FBC">
              <w:rPr>
                <w:rFonts w:ascii="Times New Roman" w:hAnsi="Times New Roman"/>
                <w:sz w:val="20"/>
                <w:szCs w:val="20"/>
              </w:rPr>
              <w:t>рка, Коммунистическая, Транспортная, Овражная, Озерная, Колхозная, Комсомольская, Садовая, Набережная, Майская, Пионерская с №1 по №68</w:t>
            </w:r>
          </w:p>
          <w:p w:rsidR="00E94102" w:rsidRPr="00293FBC" w:rsidRDefault="00E94102" w:rsidP="00DC711D">
            <w:pPr>
              <w:spacing w:after="0" w:line="240" w:lineRule="auto"/>
              <w:rPr>
                <w:rFonts w:ascii="Times New Roman" w:hAnsi="Times New Roman"/>
                <w:sz w:val="20"/>
                <w:szCs w:val="20"/>
              </w:rPr>
            </w:pPr>
            <w:r w:rsidRPr="00293FBC">
              <w:rPr>
                <w:rFonts w:ascii="Times New Roman" w:hAnsi="Times New Roman"/>
                <w:sz w:val="20"/>
                <w:szCs w:val="20"/>
              </w:rPr>
              <w:t>Вся территория поселений, относящаяся к территории Проказнинского сельсовета</w:t>
            </w:r>
          </w:p>
        </w:tc>
      </w:tr>
      <w:tr w:rsidR="0025621F"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25621F">
            <w:pPr>
              <w:pStyle w:val="a3"/>
              <w:spacing w:after="0" w:line="240" w:lineRule="auto"/>
              <w:ind w:left="360"/>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25621F" w:rsidP="00284876">
            <w:pPr>
              <w:spacing w:after="0" w:line="240" w:lineRule="auto"/>
              <w:rPr>
                <w:rFonts w:ascii="Times New Roman" w:hAnsi="Times New Roman"/>
                <w:sz w:val="20"/>
                <w:szCs w:val="20"/>
              </w:rPr>
            </w:pPr>
            <w:r>
              <w:rPr>
                <w:rFonts w:ascii="Times New Roman" w:hAnsi="Times New Roman"/>
                <w:sz w:val="20"/>
                <w:szCs w:val="20"/>
              </w:rPr>
              <w:t>МБОУ СОШ №1 с. Грабово вс. Пыркино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Pr="00293FBC" w:rsidRDefault="00512BB6" w:rsidP="00F95657">
            <w:pPr>
              <w:spacing w:after="0" w:line="240" w:lineRule="auto"/>
              <w:rPr>
                <w:rFonts w:ascii="Times New Roman" w:hAnsi="Times New Roman"/>
                <w:sz w:val="20"/>
                <w:szCs w:val="20"/>
              </w:rPr>
            </w:pPr>
            <w:r>
              <w:rPr>
                <w:rFonts w:ascii="Times New Roman" w:hAnsi="Times New Roman"/>
                <w:sz w:val="20"/>
                <w:szCs w:val="20"/>
              </w:rPr>
              <w:t>с</w:t>
            </w:r>
            <w:r w:rsidR="0025621F">
              <w:rPr>
                <w:rFonts w:ascii="Times New Roman" w:hAnsi="Times New Roman"/>
                <w:sz w:val="20"/>
                <w:szCs w:val="20"/>
              </w:rPr>
              <w:t>. Пыркино, ул. Центральная, 160а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1989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Default="0025621F"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 1250,0 кв. м</w:t>
            </w:r>
          </w:p>
          <w:p w:rsidR="0025621F"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192 / 96</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25621F" w:rsidRPr="00293FBC" w:rsidRDefault="0025621F" w:rsidP="00DC711D">
            <w:pPr>
              <w:spacing w:after="0" w:line="240" w:lineRule="auto"/>
              <w:rPr>
                <w:rFonts w:ascii="Times New Roman" w:hAnsi="Times New Roman"/>
                <w:sz w:val="20"/>
                <w:szCs w:val="20"/>
              </w:rPr>
            </w:pP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6F2351">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общеобразовательное учреждение средняя общеобразовательная школа №2 с. Грабово им. Героя РФ С.В. Кустова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25621F">
            <w:pPr>
              <w:spacing w:after="0" w:line="240" w:lineRule="auto"/>
              <w:rPr>
                <w:rFonts w:ascii="Times New Roman" w:hAnsi="Times New Roman"/>
                <w:sz w:val="20"/>
                <w:szCs w:val="20"/>
              </w:rPr>
            </w:pPr>
            <w:r w:rsidRPr="00293FBC">
              <w:rPr>
                <w:rFonts w:ascii="Times New Roman" w:hAnsi="Times New Roman"/>
                <w:sz w:val="20"/>
                <w:szCs w:val="20"/>
              </w:rPr>
              <w:t>с. Грабово</w:t>
            </w:r>
            <w:r w:rsidR="0025621F">
              <w:rPr>
                <w:rFonts w:ascii="Times New Roman" w:hAnsi="Times New Roman"/>
                <w:sz w:val="20"/>
                <w:szCs w:val="20"/>
              </w:rPr>
              <w:t>, ул. Лесная, 31</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BF50A3"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Н.д.</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640</w:t>
            </w:r>
            <w:r w:rsidR="0025621F">
              <w:rPr>
                <w:rFonts w:ascii="Times New Roman" w:hAnsi="Times New Roman"/>
                <w:sz w:val="20"/>
                <w:szCs w:val="20"/>
              </w:rPr>
              <w:t xml:space="preserve"> / 556</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AE0D7C" w:rsidP="006F2351">
            <w:pPr>
              <w:spacing w:after="0" w:line="240" w:lineRule="auto"/>
              <w:rPr>
                <w:rFonts w:ascii="Times New Roman" w:hAnsi="Times New Roman"/>
                <w:sz w:val="20"/>
                <w:szCs w:val="20"/>
              </w:rPr>
            </w:pPr>
            <w:r>
              <w:rPr>
                <w:rFonts w:ascii="Times New Roman" w:hAnsi="Times New Roman"/>
                <w:sz w:val="20"/>
                <w:szCs w:val="20"/>
              </w:rPr>
              <w:t>с</w:t>
            </w:r>
            <w:r w:rsidR="00E94102" w:rsidRPr="00293FBC">
              <w:rPr>
                <w:rFonts w:ascii="Times New Roman" w:hAnsi="Times New Roman"/>
                <w:sz w:val="20"/>
                <w:szCs w:val="20"/>
              </w:rPr>
              <w:t>. Грабово улицы Центральная 1-191, 2-184, Кармишина, Моксина, Пионерская, Почтовая, Западная Поляна, Ново-западная, Строителей, Мелиораторов, Станционная, Пролетарская. М</w:t>
            </w:r>
            <w:r>
              <w:rPr>
                <w:rFonts w:ascii="Times New Roman" w:hAnsi="Times New Roman"/>
                <w:sz w:val="20"/>
                <w:szCs w:val="20"/>
              </w:rPr>
              <w:t>о</w:t>
            </w:r>
            <w:r w:rsidR="00E94102" w:rsidRPr="00293FBC">
              <w:rPr>
                <w:rFonts w:ascii="Times New Roman" w:hAnsi="Times New Roman"/>
                <w:sz w:val="20"/>
                <w:szCs w:val="20"/>
              </w:rPr>
              <w:t xml:space="preserve">лодежная, Рабочая, Школьная, 4- лет Победы, Полевая. 2-я Полевая. Лесная, 2-я Лесная, </w:t>
            </w:r>
            <w:r w:rsidR="00E94102" w:rsidRPr="00293FBC">
              <w:rPr>
                <w:rFonts w:ascii="Times New Roman" w:hAnsi="Times New Roman"/>
                <w:sz w:val="20"/>
                <w:szCs w:val="20"/>
              </w:rPr>
              <w:lastRenderedPageBreak/>
              <w:t xml:space="preserve">Чехова, Терешковой, Юбилейная, Кирпичная. Совхозная 1-193, 2-158, 2-я Совхозная, Степная, Подгорная, Засурская, Красноармейская, Грибова, Шоссейная, Переулок Полевой, Заводская, </w:t>
            </w:r>
          </w:p>
          <w:p w:rsidR="00E94102" w:rsidRPr="00293FBC" w:rsidRDefault="00E94102" w:rsidP="006F2351">
            <w:pPr>
              <w:spacing w:after="0" w:line="240" w:lineRule="auto"/>
              <w:rPr>
                <w:rFonts w:ascii="Times New Roman" w:hAnsi="Times New Roman"/>
                <w:sz w:val="20"/>
                <w:szCs w:val="20"/>
              </w:rPr>
            </w:pPr>
            <w:r w:rsidRPr="00293FBC">
              <w:rPr>
                <w:rFonts w:ascii="Times New Roman" w:hAnsi="Times New Roman"/>
                <w:sz w:val="20"/>
                <w:szCs w:val="20"/>
              </w:rPr>
              <w:t>с. Чертково</w:t>
            </w:r>
          </w:p>
        </w:tc>
      </w:tr>
      <w:tr w:rsidR="006851DB"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6851DB" w:rsidRPr="00293FBC" w:rsidRDefault="006851DB" w:rsidP="0025621F">
            <w:pPr>
              <w:pStyle w:val="a3"/>
              <w:spacing w:after="0" w:line="240" w:lineRule="auto"/>
              <w:ind w:left="360"/>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6851DB" w:rsidRPr="00293FBC" w:rsidRDefault="006851DB" w:rsidP="0025621F">
            <w:pPr>
              <w:spacing w:after="0" w:line="240" w:lineRule="auto"/>
              <w:rPr>
                <w:rFonts w:ascii="Times New Roman" w:hAnsi="Times New Roman"/>
                <w:sz w:val="20"/>
                <w:szCs w:val="20"/>
              </w:rPr>
            </w:pPr>
            <w:r>
              <w:rPr>
                <w:rFonts w:ascii="Times New Roman" w:hAnsi="Times New Roman"/>
                <w:sz w:val="20"/>
                <w:szCs w:val="20"/>
              </w:rPr>
              <w:t xml:space="preserve">Филиал </w:t>
            </w:r>
            <w:r w:rsidR="0025621F">
              <w:rPr>
                <w:rFonts w:ascii="Times New Roman" w:hAnsi="Times New Roman"/>
                <w:sz w:val="20"/>
                <w:szCs w:val="20"/>
              </w:rPr>
              <w:t>МБ</w:t>
            </w:r>
            <w:r>
              <w:rPr>
                <w:rFonts w:ascii="Times New Roman" w:hAnsi="Times New Roman"/>
                <w:sz w:val="20"/>
                <w:szCs w:val="20"/>
              </w:rPr>
              <w:t>ОУ СОШ №2 с. Грабово им. Героя РФ С.В. Кустова в с. Чертково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6851DB" w:rsidRPr="00293FBC" w:rsidRDefault="0025621F" w:rsidP="00BF50A3">
            <w:pPr>
              <w:spacing w:after="0" w:line="240" w:lineRule="auto"/>
              <w:jc w:val="left"/>
              <w:rPr>
                <w:rFonts w:ascii="Times New Roman" w:hAnsi="Times New Roman"/>
                <w:sz w:val="20"/>
                <w:szCs w:val="20"/>
              </w:rPr>
            </w:pPr>
            <w:r>
              <w:rPr>
                <w:rFonts w:ascii="Times New Roman" w:hAnsi="Times New Roman"/>
                <w:sz w:val="20"/>
                <w:szCs w:val="20"/>
              </w:rPr>
              <w:t>с</w:t>
            </w:r>
            <w:r w:rsidR="006851DB">
              <w:rPr>
                <w:rFonts w:ascii="Times New Roman" w:hAnsi="Times New Roman"/>
                <w:sz w:val="20"/>
                <w:szCs w:val="20"/>
              </w:rPr>
              <w:t>.</w:t>
            </w:r>
            <w:r>
              <w:rPr>
                <w:rFonts w:ascii="Times New Roman" w:hAnsi="Times New Roman"/>
                <w:sz w:val="20"/>
                <w:szCs w:val="20"/>
              </w:rPr>
              <w:t xml:space="preserve"> Чертково, ул. </w:t>
            </w:r>
            <w:r w:rsidR="006851DB">
              <w:rPr>
                <w:rFonts w:ascii="Times New Roman" w:hAnsi="Times New Roman"/>
                <w:sz w:val="20"/>
                <w:szCs w:val="20"/>
              </w:rPr>
              <w:t>Центральная, 45</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6851DB" w:rsidRPr="00293FBC" w:rsidRDefault="006851DB"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Н.д.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5621F" w:rsidRDefault="006851DB"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Площадь </w:t>
            </w:r>
          </w:p>
          <w:p w:rsidR="006851DB" w:rsidRDefault="006851DB"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467,2 кв. м</w:t>
            </w:r>
          </w:p>
          <w:p w:rsidR="006851DB" w:rsidRPr="00293FBC"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150</w:t>
            </w:r>
            <w:r w:rsidR="006851DB">
              <w:rPr>
                <w:rFonts w:ascii="Times New Roman" w:hAnsi="Times New Roman"/>
                <w:sz w:val="20"/>
                <w:szCs w:val="20"/>
              </w:rPr>
              <w:t xml:space="preserve"> / 51</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6851DB" w:rsidRDefault="0025621F" w:rsidP="006F2351">
            <w:pPr>
              <w:spacing w:after="0" w:line="240" w:lineRule="auto"/>
              <w:rPr>
                <w:rFonts w:ascii="Times New Roman" w:hAnsi="Times New Roman"/>
                <w:sz w:val="20"/>
                <w:szCs w:val="20"/>
              </w:rPr>
            </w:pPr>
            <w:r>
              <w:rPr>
                <w:rFonts w:ascii="Times New Roman" w:hAnsi="Times New Roman"/>
                <w:sz w:val="20"/>
                <w:szCs w:val="20"/>
              </w:rPr>
              <w:t>с. Чертково</w:t>
            </w: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B1B5B" w:rsidRDefault="00E94102" w:rsidP="00A72213">
            <w:pPr>
              <w:spacing w:after="0" w:line="240" w:lineRule="auto"/>
              <w:rPr>
                <w:rFonts w:ascii="Times New Roman" w:hAnsi="Times New Roman"/>
                <w:sz w:val="20"/>
                <w:szCs w:val="20"/>
              </w:rPr>
            </w:pPr>
            <w:r w:rsidRPr="002B1B5B">
              <w:rPr>
                <w:rFonts w:ascii="Times New Roman" w:hAnsi="Times New Roman"/>
                <w:sz w:val="20"/>
                <w:szCs w:val="20"/>
              </w:rPr>
              <w:t>Муниципальное бюджетноеобщеобразовательное учреждение средняя общеобразовательная школа с. Вазерки им. В.М. Покровского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B1B5B" w:rsidRDefault="00E94102" w:rsidP="00BF50A3">
            <w:pPr>
              <w:spacing w:after="0" w:line="240" w:lineRule="auto"/>
              <w:jc w:val="left"/>
              <w:rPr>
                <w:rFonts w:ascii="Times New Roman" w:hAnsi="Times New Roman"/>
                <w:sz w:val="20"/>
                <w:szCs w:val="20"/>
              </w:rPr>
            </w:pPr>
            <w:r w:rsidRPr="002B1B5B">
              <w:rPr>
                <w:rFonts w:ascii="Times New Roman" w:hAnsi="Times New Roman"/>
                <w:sz w:val="20"/>
                <w:szCs w:val="20"/>
              </w:rPr>
              <w:t>с. Вазерки</w:t>
            </w:r>
            <w:r w:rsidR="007C48FA" w:rsidRPr="002B1B5B">
              <w:rPr>
                <w:rFonts w:ascii="Times New Roman" w:hAnsi="Times New Roman"/>
                <w:sz w:val="20"/>
                <w:szCs w:val="20"/>
              </w:rPr>
              <w:t>, ул. Новая, 6А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B1B5B" w:rsidRDefault="00BF50A3" w:rsidP="00A20705">
            <w:pPr>
              <w:spacing w:after="0" w:line="240" w:lineRule="auto"/>
              <w:ind w:left="-27" w:firstLine="27"/>
              <w:jc w:val="center"/>
              <w:rPr>
                <w:rFonts w:ascii="Times New Roman" w:hAnsi="Times New Roman"/>
                <w:sz w:val="20"/>
                <w:szCs w:val="20"/>
              </w:rPr>
            </w:pPr>
            <w:r w:rsidRPr="002B1B5B">
              <w:rPr>
                <w:rFonts w:ascii="Times New Roman" w:hAnsi="Times New Roman"/>
                <w:sz w:val="20"/>
                <w:szCs w:val="20"/>
              </w:rPr>
              <w:t>1989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B1B5B" w:rsidRDefault="00BF50A3" w:rsidP="00A20705">
            <w:pPr>
              <w:spacing w:after="0" w:line="240" w:lineRule="auto"/>
              <w:ind w:left="-27" w:firstLine="27"/>
              <w:jc w:val="center"/>
              <w:rPr>
                <w:rFonts w:ascii="Times New Roman" w:hAnsi="Times New Roman"/>
                <w:sz w:val="20"/>
                <w:szCs w:val="20"/>
              </w:rPr>
            </w:pPr>
            <w:r w:rsidRPr="002B1B5B">
              <w:rPr>
                <w:rFonts w:ascii="Times New Roman" w:hAnsi="Times New Roman"/>
                <w:sz w:val="20"/>
                <w:szCs w:val="20"/>
              </w:rPr>
              <w:t>Площадь 3632,1 кв. м</w:t>
            </w:r>
          </w:p>
          <w:p w:rsidR="00BF50A3" w:rsidRPr="002B1B5B" w:rsidRDefault="00BF50A3" w:rsidP="00BF50A3">
            <w:pPr>
              <w:spacing w:after="0" w:line="240" w:lineRule="auto"/>
              <w:ind w:left="-27" w:firstLine="27"/>
              <w:jc w:val="center"/>
              <w:rPr>
                <w:rFonts w:ascii="Times New Roman" w:hAnsi="Times New Roman"/>
                <w:sz w:val="20"/>
                <w:szCs w:val="20"/>
              </w:rPr>
            </w:pPr>
            <w:r w:rsidRPr="002B1B5B">
              <w:rPr>
                <w:rFonts w:ascii="Times New Roman" w:hAnsi="Times New Roman"/>
                <w:sz w:val="20"/>
                <w:szCs w:val="20"/>
              </w:rPr>
              <w:t>427 / 319</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E94102" w:rsidP="00BE2EBD">
            <w:pPr>
              <w:spacing w:after="0" w:line="240" w:lineRule="auto"/>
              <w:rPr>
                <w:rFonts w:ascii="Times New Roman" w:hAnsi="Times New Roman"/>
                <w:sz w:val="20"/>
                <w:szCs w:val="20"/>
              </w:rPr>
            </w:pPr>
            <w:r w:rsidRPr="002B1B5B">
              <w:rPr>
                <w:rFonts w:ascii="Times New Roman" w:hAnsi="Times New Roman"/>
                <w:sz w:val="20"/>
                <w:szCs w:val="20"/>
              </w:rPr>
              <w:t>с. Александровка, с. Вазерки, с. Сергеевка</w:t>
            </w:r>
          </w:p>
        </w:tc>
      </w:tr>
      <w:tr w:rsidR="00BF50A3"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BF50A3" w:rsidRPr="00293FBC" w:rsidRDefault="00BF50A3" w:rsidP="00BF50A3">
            <w:pPr>
              <w:pStyle w:val="a3"/>
              <w:spacing w:after="0" w:line="240" w:lineRule="auto"/>
              <w:ind w:left="360"/>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BF50A3" w:rsidRPr="00293FBC" w:rsidRDefault="00BF50A3" w:rsidP="00A72213">
            <w:pPr>
              <w:spacing w:after="0" w:line="240" w:lineRule="auto"/>
              <w:rPr>
                <w:rFonts w:ascii="Times New Roman" w:hAnsi="Times New Roman"/>
                <w:sz w:val="20"/>
                <w:szCs w:val="20"/>
              </w:rPr>
            </w:pPr>
            <w:r>
              <w:rPr>
                <w:rFonts w:ascii="Times New Roman" w:hAnsi="Times New Roman"/>
                <w:sz w:val="20"/>
                <w:szCs w:val="20"/>
              </w:rPr>
              <w:t>Филиал МБОУ СОШ с. Вазерки им. В.П. Покровского в с Александровка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BF50A3" w:rsidRPr="00293FBC" w:rsidRDefault="00BF50A3" w:rsidP="00BF50A3">
            <w:pPr>
              <w:spacing w:after="0" w:line="240" w:lineRule="auto"/>
              <w:jc w:val="left"/>
              <w:rPr>
                <w:rFonts w:ascii="Times New Roman" w:hAnsi="Times New Roman"/>
                <w:sz w:val="20"/>
                <w:szCs w:val="20"/>
              </w:rPr>
            </w:pPr>
            <w:r>
              <w:rPr>
                <w:rFonts w:ascii="Times New Roman" w:hAnsi="Times New Roman"/>
                <w:sz w:val="20"/>
                <w:szCs w:val="20"/>
              </w:rPr>
              <w:t>с. Александровка, ул. Центральная, 6</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BF50A3" w:rsidRPr="00293FBC"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1989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BF50A3" w:rsidRDefault="00BF50A3"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 1642,3 кв. м</w:t>
            </w:r>
          </w:p>
          <w:p w:rsidR="000969F5" w:rsidRPr="00293FBC"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192 / 11</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BF50A3" w:rsidRPr="00293FBC" w:rsidRDefault="00BF50A3" w:rsidP="00BE2EBD">
            <w:pPr>
              <w:spacing w:after="0" w:line="240" w:lineRule="auto"/>
              <w:rPr>
                <w:rFonts w:ascii="Times New Roman" w:hAnsi="Times New Roman"/>
                <w:sz w:val="20"/>
                <w:szCs w:val="20"/>
              </w:rPr>
            </w:pP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284876">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общеобразовательное учреждение средняя общеобразовательная школа с. Кижеватово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BF50A3">
            <w:pPr>
              <w:spacing w:after="0" w:line="240" w:lineRule="auto"/>
              <w:jc w:val="left"/>
              <w:rPr>
                <w:rFonts w:ascii="Times New Roman" w:hAnsi="Times New Roman"/>
                <w:sz w:val="20"/>
                <w:szCs w:val="20"/>
              </w:rPr>
            </w:pPr>
            <w:r w:rsidRPr="00293FBC">
              <w:rPr>
                <w:rFonts w:ascii="Times New Roman" w:hAnsi="Times New Roman"/>
                <w:sz w:val="20"/>
                <w:szCs w:val="20"/>
              </w:rPr>
              <w:t>с. Кижеватово</w:t>
            </w:r>
            <w:r w:rsidR="00A16C9E">
              <w:rPr>
                <w:rFonts w:ascii="Times New Roman" w:hAnsi="Times New Roman"/>
                <w:sz w:val="20"/>
                <w:szCs w:val="20"/>
              </w:rPr>
              <w:t>, ул. Большая дорога, 91</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A16C9E"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1967 г.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Default="00A16C9E"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 2922,9 кв. м</w:t>
            </w:r>
          </w:p>
          <w:p w:rsidR="00A16C9E" w:rsidRPr="00293FBC" w:rsidRDefault="000969F5" w:rsidP="004E4B12">
            <w:pPr>
              <w:spacing w:after="0" w:line="240" w:lineRule="auto"/>
              <w:ind w:left="-27" w:firstLine="27"/>
              <w:jc w:val="center"/>
              <w:rPr>
                <w:rFonts w:ascii="Times New Roman" w:hAnsi="Times New Roman"/>
                <w:sz w:val="20"/>
                <w:szCs w:val="20"/>
              </w:rPr>
            </w:pPr>
            <w:r>
              <w:rPr>
                <w:rFonts w:ascii="Times New Roman" w:hAnsi="Times New Roman"/>
                <w:sz w:val="20"/>
                <w:szCs w:val="20"/>
              </w:rPr>
              <w:t>640</w:t>
            </w:r>
            <w:r w:rsidR="00A16C9E">
              <w:rPr>
                <w:rFonts w:ascii="Times New Roman" w:hAnsi="Times New Roman"/>
                <w:sz w:val="20"/>
                <w:szCs w:val="20"/>
              </w:rPr>
              <w:t xml:space="preserve"> /322</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E94102" w:rsidP="00284876">
            <w:pPr>
              <w:spacing w:after="0" w:line="240" w:lineRule="auto"/>
              <w:rPr>
                <w:rFonts w:ascii="Times New Roman" w:hAnsi="Times New Roman"/>
                <w:sz w:val="20"/>
                <w:szCs w:val="20"/>
              </w:rPr>
            </w:pPr>
            <w:r w:rsidRPr="00293FBC">
              <w:rPr>
                <w:rFonts w:ascii="Times New Roman" w:hAnsi="Times New Roman"/>
                <w:sz w:val="20"/>
                <w:szCs w:val="20"/>
              </w:rPr>
              <w:t>с. Кижеватово, пос. Полевой, с. Лопатки</w:t>
            </w: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9F1BBD">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общеобразовательное учреждение средняя общеобразовательная школа с. Сосновка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284876">
            <w:pPr>
              <w:spacing w:after="0" w:line="240" w:lineRule="auto"/>
              <w:rPr>
                <w:rFonts w:ascii="Times New Roman" w:hAnsi="Times New Roman"/>
                <w:sz w:val="20"/>
                <w:szCs w:val="20"/>
              </w:rPr>
            </w:pPr>
            <w:r w:rsidRPr="00293FBC">
              <w:rPr>
                <w:rFonts w:ascii="Times New Roman" w:hAnsi="Times New Roman"/>
                <w:sz w:val="20"/>
                <w:szCs w:val="20"/>
              </w:rPr>
              <w:t>с. Сосновка</w:t>
            </w:r>
            <w:r w:rsidR="007C48FA">
              <w:rPr>
                <w:rFonts w:ascii="Times New Roman" w:hAnsi="Times New Roman"/>
                <w:sz w:val="20"/>
                <w:szCs w:val="20"/>
              </w:rPr>
              <w:t>, ул. Асфальтная, 8</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7C48FA"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1982 г.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7C48FA" w:rsidRDefault="007C48FA"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w:t>
            </w:r>
          </w:p>
          <w:p w:rsidR="00E94102" w:rsidRDefault="007C48FA"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3541,7 кв. м</w:t>
            </w:r>
          </w:p>
          <w:p w:rsidR="007C48FA" w:rsidRPr="00293FBC" w:rsidRDefault="007C48FA"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375 /289</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E94102" w:rsidP="009F1BBD">
            <w:pPr>
              <w:spacing w:after="0" w:line="240" w:lineRule="auto"/>
              <w:rPr>
                <w:rFonts w:ascii="Times New Roman" w:hAnsi="Times New Roman"/>
                <w:sz w:val="20"/>
                <w:szCs w:val="20"/>
              </w:rPr>
            </w:pPr>
            <w:r w:rsidRPr="00293FBC">
              <w:rPr>
                <w:rFonts w:ascii="Times New Roman" w:hAnsi="Times New Roman"/>
                <w:sz w:val="20"/>
                <w:szCs w:val="20"/>
              </w:rPr>
              <w:t xml:space="preserve">с. Сосновка, д. Александровка, д. Васильевка, с. Лопуховка, д. Никольское, с. Пазелки, </w:t>
            </w:r>
          </w:p>
        </w:tc>
      </w:tr>
      <w:tr w:rsidR="00A16C9E"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A16C9E" w:rsidRPr="00A16C9E" w:rsidRDefault="00A16C9E" w:rsidP="00A16C9E">
            <w:p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A16C9E" w:rsidRPr="00293FBC" w:rsidRDefault="007C48FA" w:rsidP="009F1BBD">
            <w:pPr>
              <w:spacing w:after="0" w:line="240" w:lineRule="auto"/>
              <w:rPr>
                <w:rFonts w:ascii="Times New Roman" w:hAnsi="Times New Roman"/>
                <w:sz w:val="20"/>
                <w:szCs w:val="20"/>
              </w:rPr>
            </w:pPr>
            <w:r>
              <w:rPr>
                <w:rFonts w:ascii="Times New Roman" w:hAnsi="Times New Roman"/>
                <w:sz w:val="20"/>
                <w:szCs w:val="20"/>
              </w:rPr>
              <w:t>Филиал МБОУ СОШ с. Сосновка в с. Пазелки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A16C9E" w:rsidRPr="00293FBC" w:rsidRDefault="007C48FA" w:rsidP="00284876">
            <w:pPr>
              <w:spacing w:after="0" w:line="240" w:lineRule="auto"/>
              <w:rPr>
                <w:rFonts w:ascii="Times New Roman" w:hAnsi="Times New Roman"/>
                <w:sz w:val="20"/>
                <w:szCs w:val="20"/>
              </w:rPr>
            </w:pPr>
            <w:r>
              <w:rPr>
                <w:rFonts w:ascii="Times New Roman" w:hAnsi="Times New Roman"/>
                <w:sz w:val="20"/>
                <w:szCs w:val="20"/>
              </w:rPr>
              <w:t>с. Пазелки, ул. Интернациональная, 3</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A16C9E" w:rsidRPr="00293FBC"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2000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7C48FA" w:rsidRDefault="007C48FA"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w:t>
            </w:r>
          </w:p>
          <w:p w:rsidR="00A16C9E" w:rsidRDefault="007C48FA"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1878,9 кв. м </w:t>
            </w:r>
          </w:p>
          <w:p w:rsidR="007C48FA"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162</w:t>
            </w:r>
            <w:r w:rsidR="007C48FA">
              <w:rPr>
                <w:rFonts w:ascii="Times New Roman" w:hAnsi="Times New Roman"/>
                <w:sz w:val="20"/>
                <w:szCs w:val="20"/>
              </w:rPr>
              <w:t xml:space="preserve"> / </w:t>
            </w:r>
            <w:r>
              <w:rPr>
                <w:rFonts w:ascii="Times New Roman" w:hAnsi="Times New Roman"/>
                <w:sz w:val="20"/>
                <w:szCs w:val="20"/>
              </w:rPr>
              <w:t>52</w:t>
            </w:r>
          </w:p>
          <w:p w:rsidR="007C48FA" w:rsidRDefault="007C48FA" w:rsidP="00A20705">
            <w:pPr>
              <w:spacing w:after="0" w:line="240" w:lineRule="auto"/>
              <w:ind w:left="-27" w:firstLine="27"/>
              <w:jc w:val="center"/>
              <w:rPr>
                <w:rFonts w:ascii="Times New Roman" w:hAnsi="Times New Roman"/>
                <w:sz w:val="20"/>
                <w:szCs w:val="20"/>
              </w:rPr>
            </w:pPr>
          </w:p>
          <w:p w:rsidR="007C48FA" w:rsidRPr="00293FBC" w:rsidRDefault="007C48FA" w:rsidP="00A20705">
            <w:pPr>
              <w:spacing w:after="0" w:line="240" w:lineRule="auto"/>
              <w:ind w:left="-27" w:firstLine="27"/>
              <w:jc w:val="center"/>
              <w:rPr>
                <w:rFonts w:ascii="Times New Roman" w:hAnsi="Times New Roman"/>
                <w:sz w:val="20"/>
                <w:szCs w:val="20"/>
              </w:rPr>
            </w:pP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A16C9E" w:rsidRPr="00293FBC" w:rsidRDefault="00A16C9E" w:rsidP="009F1BBD">
            <w:pPr>
              <w:spacing w:after="0" w:line="240" w:lineRule="auto"/>
              <w:rPr>
                <w:rFonts w:ascii="Times New Roman" w:hAnsi="Times New Roman"/>
                <w:sz w:val="20"/>
                <w:szCs w:val="20"/>
              </w:rPr>
            </w:pP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284876">
            <w:pPr>
              <w:spacing w:after="0" w:line="240" w:lineRule="auto"/>
              <w:rPr>
                <w:rFonts w:ascii="Times New Roman" w:hAnsi="Times New Roman"/>
                <w:sz w:val="20"/>
                <w:szCs w:val="20"/>
              </w:rPr>
            </w:pPr>
            <w:r w:rsidRPr="00293FBC">
              <w:rPr>
                <w:rFonts w:ascii="Times New Roman" w:hAnsi="Times New Roman"/>
                <w:sz w:val="20"/>
                <w:szCs w:val="20"/>
              </w:rPr>
              <w:t>Муниципальное бюджетное общеобразовательное учреждение средняя общеобразовательная школа им. И.А. Никулина с. Степановка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F95657">
            <w:pPr>
              <w:spacing w:after="0" w:line="240" w:lineRule="auto"/>
              <w:rPr>
                <w:rFonts w:ascii="Times New Roman" w:hAnsi="Times New Roman"/>
                <w:sz w:val="20"/>
                <w:szCs w:val="20"/>
              </w:rPr>
            </w:pPr>
            <w:r w:rsidRPr="00293FBC">
              <w:rPr>
                <w:rFonts w:ascii="Times New Roman" w:hAnsi="Times New Roman"/>
                <w:sz w:val="20"/>
                <w:szCs w:val="20"/>
              </w:rPr>
              <w:t>с. Степановка</w:t>
            </w:r>
            <w:r w:rsidR="007C48FA">
              <w:rPr>
                <w:rFonts w:ascii="Times New Roman" w:hAnsi="Times New Roman"/>
                <w:sz w:val="20"/>
                <w:szCs w:val="20"/>
              </w:rPr>
              <w:t xml:space="preserve">, ул. </w:t>
            </w:r>
            <w:r w:rsidR="00AB1F35">
              <w:rPr>
                <w:rFonts w:ascii="Times New Roman" w:hAnsi="Times New Roman"/>
                <w:sz w:val="20"/>
                <w:szCs w:val="20"/>
              </w:rPr>
              <w:t>Дорожная, 45А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AB1F35" w:rsidP="008C5C3E">
            <w:pPr>
              <w:spacing w:after="0" w:line="240" w:lineRule="auto"/>
              <w:ind w:left="-27" w:firstLine="27"/>
              <w:jc w:val="center"/>
              <w:rPr>
                <w:rFonts w:ascii="Times New Roman" w:hAnsi="Times New Roman"/>
                <w:sz w:val="20"/>
                <w:szCs w:val="20"/>
              </w:rPr>
            </w:pPr>
            <w:r>
              <w:rPr>
                <w:rFonts w:ascii="Times New Roman" w:hAnsi="Times New Roman"/>
                <w:sz w:val="20"/>
                <w:szCs w:val="20"/>
              </w:rPr>
              <w:t>19</w:t>
            </w:r>
            <w:r w:rsidR="008C5C3E">
              <w:rPr>
                <w:rFonts w:ascii="Times New Roman" w:hAnsi="Times New Roman"/>
                <w:sz w:val="20"/>
                <w:szCs w:val="20"/>
              </w:rPr>
              <w:t>7</w:t>
            </w:r>
            <w:r>
              <w:rPr>
                <w:rFonts w:ascii="Times New Roman" w:hAnsi="Times New Roman"/>
                <w:sz w:val="20"/>
                <w:szCs w:val="20"/>
              </w:rPr>
              <w:t>2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Default="00AB1F3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Площадь 2001,1 кв. м</w:t>
            </w:r>
          </w:p>
          <w:p w:rsidR="00AB1F35" w:rsidRPr="00293FBC" w:rsidRDefault="00AB1F3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Н.д. /134</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E94102" w:rsidP="00F95657">
            <w:pPr>
              <w:spacing w:after="0" w:line="240" w:lineRule="auto"/>
              <w:rPr>
                <w:rFonts w:ascii="Times New Roman" w:hAnsi="Times New Roman"/>
                <w:sz w:val="20"/>
                <w:szCs w:val="20"/>
              </w:rPr>
            </w:pPr>
            <w:r w:rsidRPr="00293FBC">
              <w:rPr>
                <w:rFonts w:ascii="Times New Roman" w:hAnsi="Times New Roman"/>
                <w:sz w:val="20"/>
                <w:szCs w:val="20"/>
              </w:rPr>
              <w:t>с. Степановка, с. Трофимовка</w:t>
            </w:r>
          </w:p>
        </w:tc>
      </w:tr>
      <w:tr w:rsidR="00E94102"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784770">
            <w:pPr>
              <w:pStyle w:val="a3"/>
              <w:numPr>
                <w:ilvl w:val="0"/>
                <w:numId w:val="20"/>
              </w:num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9F1BBD">
            <w:pPr>
              <w:spacing w:after="0" w:line="240" w:lineRule="auto"/>
              <w:rPr>
                <w:rFonts w:ascii="Times New Roman" w:hAnsi="Times New Roman"/>
                <w:sz w:val="20"/>
                <w:szCs w:val="20"/>
              </w:rPr>
            </w:pPr>
            <w:r w:rsidRPr="00293FBC">
              <w:rPr>
                <w:rFonts w:ascii="Times New Roman" w:hAnsi="Times New Roman"/>
                <w:sz w:val="20"/>
                <w:szCs w:val="20"/>
              </w:rPr>
              <w:t xml:space="preserve">Муниципальное бюджетное общеобразовательное учреждение средняя общеобразовательная школа им. С.Е. </w:t>
            </w:r>
            <w:r w:rsidRPr="00293FBC">
              <w:rPr>
                <w:rFonts w:ascii="Times New Roman" w:hAnsi="Times New Roman"/>
                <w:sz w:val="20"/>
                <w:szCs w:val="20"/>
              </w:rPr>
              <w:lastRenderedPageBreak/>
              <w:t>Кузнецова с. Чемодановка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E94102" w:rsidP="00F95657">
            <w:pPr>
              <w:spacing w:after="0" w:line="240" w:lineRule="auto"/>
              <w:rPr>
                <w:rFonts w:ascii="Times New Roman" w:hAnsi="Times New Roman"/>
                <w:sz w:val="20"/>
                <w:szCs w:val="20"/>
              </w:rPr>
            </w:pPr>
            <w:r w:rsidRPr="00293FBC">
              <w:rPr>
                <w:rFonts w:ascii="Times New Roman" w:hAnsi="Times New Roman"/>
                <w:sz w:val="20"/>
                <w:szCs w:val="20"/>
              </w:rPr>
              <w:lastRenderedPageBreak/>
              <w:t>с. Чемодановка</w:t>
            </w:r>
            <w:r w:rsidR="008C5C3E">
              <w:rPr>
                <w:rFonts w:ascii="Times New Roman" w:hAnsi="Times New Roman"/>
                <w:sz w:val="20"/>
                <w:szCs w:val="20"/>
              </w:rPr>
              <w:t>, ул. Школьная, 1а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8C5C3E"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1979</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E94102" w:rsidRPr="00293FBC" w:rsidRDefault="008C5C3E"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540 / 805</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E94102" w:rsidRPr="00293FBC" w:rsidRDefault="00E94102" w:rsidP="00F95657">
            <w:pPr>
              <w:spacing w:after="0" w:line="240" w:lineRule="auto"/>
              <w:rPr>
                <w:rFonts w:ascii="Times New Roman" w:hAnsi="Times New Roman"/>
                <w:sz w:val="20"/>
                <w:szCs w:val="20"/>
              </w:rPr>
            </w:pPr>
            <w:r w:rsidRPr="00293FBC">
              <w:rPr>
                <w:rFonts w:ascii="Times New Roman" w:hAnsi="Times New Roman"/>
                <w:sz w:val="20"/>
                <w:szCs w:val="20"/>
              </w:rPr>
              <w:t>с. Чемодановка, пос. Полевой (при наличии свободных мест), с. Ухтинка, пос. 10-ая Артель, с. Бессоновка: ул. Восточная с проездами (при наличии свободных мест)</w:t>
            </w:r>
          </w:p>
        </w:tc>
      </w:tr>
      <w:tr w:rsidR="008C5C3E" w:rsidRPr="00293FBC"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8C5C3E" w:rsidRPr="008C5C3E" w:rsidRDefault="008C5C3E" w:rsidP="008C5C3E">
            <w:p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8C5C3E" w:rsidRPr="00293FBC" w:rsidRDefault="008C5C3E" w:rsidP="009F1BBD">
            <w:pPr>
              <w:spacing w:after="0" w:line="240" w:lineRule="auto"/>
              <w:rPr>
                <w:rFonts w:ascii="Times New Roman" w:hAnsi="Times New Roman"/>
                <w:sz w:val="20"/>
                <w:szCs w:val="20"/>
              </w:rPr>
            </w:pPr>
            <w:r>
              <w:rPr>
                <w:rFonts w:ascii="Times New Roman" w:hAnsi="Times New Roman"/>
                <w:sz w:val="20"/>
                <w:szCs w:val="20"/>
              </w:rPr>
              <w:t>Филиал МБОУ СОШ им. С.Е. Кузнецова с. Чемодановка в п. Ухтинка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8C5C3E" w:rsidRDefault="008C5C3E" w:rsidP="00F95657">
            <w:pPr>
              <w:spacing w:after="0" w:line="240" w:lineRule="auto"/>
              <w:rPr>
                <w:rFonts w:ascii="Times New Roman" w:hAnsi="Times New Roman"/>
                <w:sz w:val="20"/>
                <w:szCs w:val="20"/>
              </w:rPr>
            </w:pPr>
            <w:r>
              <w:rPr>
                <w:rFonts w:ascii="Times New Roman" w:hAnsi="Times New Roman"/>
                <w:sz w:val="20"/>
                <w:szCs w:val="20"/>
              </w:rPr>
              <w:t xml:space="preserve">п. Ухтинка, </w:t>
            </w:r>
          </w:p>
          <w:p w:rsidR="008C5C3E" w:rsidRPr="00293FBC" w:rsidRDefault="008C5C3E" w:rsidP="00F95657">
            <w:pPr>
              <w:spacing w:after="0" w:line="240" w:lineRule="auto"/>
              <w:rPr>
                <w:rFonts w:ascii="Times New Roman" w:hAnsi="Times New Roman"/>
                <w:sz w:val="20"/>
                <w:szCs w:val="20"/>
              </w:rPr>
            </w:pPr>
            <w:r>
              <w:rPr>
                <w:rFonts w:ascii="Times New Roman" w:hAnsi="Times New Roman"/>
                <w:sz w:val="20"/>
                <w:szCs w:val="20"/>
              </w:rPr>
              <w:t>ул. Южная, 1а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8C5C3E" w:rsidRPr="00293FBC" w:rsidRDefault="000969F5"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1974 г.</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8C5C3E" w:rsidRDefault="008C5C3E"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 xml:space="preserve">Площадь </w:t>
            </w:r>
          </w:p>
          <w:p w:rsidR="008C5C3E" w:rsidRDefault="008C5C3E"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428,5 кв. м</w:t>
            </w:r>
          </w:p>
          <w:p w:rsidR="004E4B12" w:rsidRPr="00293FBC" w:rsidRDefault="004E4B12" w:rsidP="00A20705">
            <w:pPr>
              <w:spacing w:after="0" w:line="240" w:lineRule="auto"/>
              <w:ind w:left="-27" w:firstLine="27"/>
              <w:jc w:val="center"/>
              <w:rPr>
                <w:rFonts w:ascii="Times New Roman" w:hAnsi="Times New Roman"/>
                <w:sz w:val="20"/>
                <w:szCs w:val="20"/>
              </w:rPr>
            </w:pPr>
            <w:r>
              <w:rPr>
                <w:rFonts w:ascii="Times New Roman" w:hAnsi="Times New Roman"/>
                <w:sz w:val="20"/>
                <w:szCs w:val="20"/>
              </w:rPr>
              <w:t>Н.д. / н.д.</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8C5C3E" w:rsidRPr="00293FBC" w:rsidRDefault="008C5C3E" w:rsidP="00F95657">
            <w:pPr>
              <w:spacing w:after="0" w:line="240" w:lineRule="auto"/>
              <w:rPr>
                <w:rFonts w:ascii="Times New Roman" w:hAnsi="Times New Roman"/>
                <w:sz w:val="20"/>
                <w:szCs w:val="20"/>
              </w:rPr>
            </w:pPr>
          </w:p>
        </w:tc>
      </w:tr>
      <w:tr w:rsidR="0077531A" w:rsidRPr="002B1B5B" w:rsidTr="007340D0">
        <w:tc>
          <w:tcPr>
            <w:tcW w:w="384" w:type="dxa"/>
            <w:tcBorders>
              <w:top w:val="single" w:sz="6" w:space="0" w:color="000000"/>
              <w:bottom w:val="single" w:sz="6" w:space="0" w:color="000000"/>
              <w:right w:val="single" w:sz="6" w:space="0" w:color="000000"/>
            </w:tcBorders>
            <w:shd w:val="clear" w:color="auto" w:fill="FFFFFF"/>
            <w:tcMar>
              <w:left w:w="57" w:type="dxa"/>
              <w:right w:w="57" w:type="dxa"/>
            </w:tcMar>
          </w:tcPr>
          <w:p w:rsidR="0077531A" w:rsidRPr="008C5C3E" w:rsidRDefault="0077531A" w:rsidP="008C5C3E">
            <w:pPr>
              <w:spacing w:after="0" w:line="240" w:lineRule="auto"/>
              <w:rPr>
                <w:rFonts w:ascii="Times New Roman" w:hAnsi="Times New Roman"/>
                <w:sz w:val="20"/>
                <w:szCs w:val="20"/>
              </w:rPr>
            </w:pPr>
          </w:p>
        </w:tc>
        <w:tc>
          <w:tcPr>
            <w:tcW w:w="224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77531A" w:rsidRPr="002B1B5B" w:rsidRDefault="0077531A" w:rsidP="009F1BBD">
            <w:pPr>
              <w:spacing w:after="0" w:line="240" w:lineRule="auto"/>
              <w:rPr>
                <w:rFonts w:ascii="Times New Roman" w:hAnsi="Times New Roman"/>
                <w:sz w:val="20"/>
                <w:szCs w:val="20"/>
              </w:rPr>
            </w:pPr>
            <w:r w:rsidRPr="002B1B5B">
              <w:rPr>
                <w:rFonts w:ascii="Times New Roman" w:hAnsi="Times New Roman"/>
                <w:sz w:val="20"/>
                <w:szCs w:val="20"/>
              </w:rPr>
              <w:t>ИТОГО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77531A" w:rsidRPr="002B1B5B" w:rsidRDefault="0077531A" w:rsidP="00F95657">
            <w:pPr>
              <w:spacing w:after="0" w:line="240" w:lineRule="auto"/>
              <w:rPr>
                <w:rFonts w:ascii="Times New Roman" w:hAnsi="Times New Roman"/>
                <w:sz w:val="20"/>
                <w:szCs w:val="20"/>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77531A" w:rsidRPr="002B1B5B" w:rsidRDefault="0077531A" w:rsidP="00A20705">
            <w:pPr>
              <w:spacing w:after="0" w:line="240" w:lineRule="auto"/>
              <w:ind w:left="-27" w:firstLine="27"/>
              <w:jc w:val="cente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77531A" w:rsidRPr="002B1B5B" w:rsidRDefault="004E4B12" w:rsidP="004E4B12">
            <w:pPr>
              <w:spacing w:after="0" w:line="240" w:lineRule="auto"/>
              <w:ind w:left="-27" w:firstLine="27"/>
              <w:jc w:val="center"/>
              <w:rPr>
                <w:rFonts w:ascii="Times New Roman" w:hAnsi="Times New Roman"/>
                <w:sz w:val="20"/>
                <w:szCs w:val="20"/>
              </w:rPr>
            </w:pPr>
            <w:r w:rsidRPr="002B1B5B">
              <w:rPr>
                <w:rFonts w:ascii="Times New Roman" w:hAnsi="Times New Roman"/>
                <w:sz w:val="20"/>
                <w:szCs w:val="20"/>
              </w:rPr>
              <w:t>5647</w:t>
            </w:r>
            <w:r w:rsidR="0077531A" w:rsidRPr="002B1B5B">
              <w:rPr>
                <w:rFonts w:ascii="Times New Roman" w:hAnsi="Times New Roman"/>
                <w:sz w:val="20"/>
                <w:szCs w:val="20"/>
              </w:rPr>
              <w:t xml:space="preserve"> /4520</w:t>
            </w:r>
          </w:p>
        </w:tc>
        <w:tc>
          <w:tcPr>
            <w:tcW w:w="3196" w:type="dxa"/>
            <w:tcBorders>
              <w:top w:val="single" w:sz="6" w:space="0" w:color="000000"/>
              <w:left w:val="single" w:sz="6" w:space="0" w:color="000000"/>
              <w:bottom w:val="single" w:sz="6" w:space="0" w:color="000000"/>
            </w:tcBorders>
            <w:shd w:val="clear" w:color="auto" w:fill="FFFFFF"/>
            <w:tcMar>
              <w:left w:w="57" w:type="dxa"/>
              <w:right w:w="57" w:type="dxa"/>
            </w:tcMar>
          </w:tcPr>
          <w:p w:rsidR="0077531A" w:rsidRPr="002B1B5B" w:rsidRDefault="0077531A" w:rsidP="00F95657">
            <w:pPr>
              <w:spacing w:after="0" w:line="240" w:lineRule="auto"/>
              <w:rPr>
                <w:rFonts w:ascii="Times New Roman" w:hAnsi="Times New Roman"/>
                <w:sz w:val="20"/>
                <w:szCs w:val="20"/>
              </w:rPr>
            </w:pPr>
          </w:p>
        </w:tc>
      </w:tr>
    </w:tbl>
    <w:p w:rsidR="00E94102" w:rsidRPr="002B1B5B" w:rsidRDefault="00E94102" w:rsidP="007E7A05">
      <w:pPr>
        <w:spacing w:before="120" w:after="0" w:line="240" w:lineRule="auto"/>
        <w:ind w:firstLine="709"/>
        <w:rPr>
          <w:rFonts w:ascii="Times New Roman" w:hAnsi="Times New Roman"/>
          <w:sz w:val="24"/>
          <w:szCs w:val="24"/>
          <w:lang w:eastAsia="ru-RU"/>
        </w:rPr>
      </w:pPr>
      <w:r w:rsidRPr="002B1B5B">
        <w:rPr>
          <w:rFonts w:ascii="Times New Roman" w:hAnsi="Times New Roman"/>
          <w:sz w:val="24"/>
          <w:szCs w:val="24"/>
          <w:lang w:eastAsia="ru-RU"/>
        </w:rPr>
        <w:t xml:space="preserve">По данным, предоставленным администрацией Бессоновского района, общая проектная мощность общеобразовательных учреждений составляет </w:t>
      </w:r>
      <w:r w:rsidR="004E4B12" w:rsidRPr="002B1B5B">
        <w:rPr>
          <w:rFonts w:ascii="Times New Roman" w:hAnsi="Times New Roman"/>
          <w:sz w:val="24"/>
          <w:szCs w:val="24"/>
          <w:lang w:eastAsia="ru-RU"/>
        </w:rPr>
        <w:t>5647</w:t>
      </w:r>
      <w:r w:rsidRPr="002B1B5B">
        <w:rPr>
          <w:rFonts w:ascii="Times New Roman" w:hAnsi="Times New Roman"/>
          <w:sz w:val="24"/>
          <w:szCs w:val="24"/>
          <w:lang w:eastAsia="ru-RU"/>
        </w:rPr>
        <w:t xml:space="preserve"> мест, количество обучающихся составляет </w:t>
      </w:r>
      <w:r w:rsidR="004978E1" w:rsidRPr="002B1B5B">
        <w:rPr>
          <w:rFonts w:ascii="Times New Roman" w:hAnsi="Times New Roman"/>
          <w:sz w:val="24"/>
          <w:szCs w:val="24"/>
          <w:lang w:eastAsia="ru-RU"/>
        </w:rPr>
        <w:t>4520</w:t>
      </w:r>
      <w:r w:rsidRPr="002B1B5B">
        <w:rPr>
          <w:rFonts w:ascii="Times New Roman" w:hAnsi="Times New Roman"/>
          <w:sz w:val="24"/>
          <w:szCs w:val="24"/>
          <w:lang w:eastAsia="ru-RU"/>
        </w:rPr>
        <w:t xml:space="preserve"> человек. </w:t>
      </w:r>
    </w:p>
    <w:p w:rsidR="00FD2E43" w:rsidRDefault="00FD2E43" w:rsidP="00FD2E43">
      <w:pPr>
        <w:spacing w:after="0" w:line="240" w:lineRule="auto"/>
        <w:ind w:firstLine="709"/>
        <w:rPr>
          <w:rFonts w:ascii="Times New Roman" w:eastAsia="Times New Roman" w:hAnsi="Times New Roman"/>
          <w:sz w:val="24"/>
          <w:szCs w:val="24"/>
          <w:lang w:eastAsia="ru-RU"/>
        </w:rPr>
      </w:pPr>
      <w:r w:rsidRPr="002B1B5B">
        <w:rPr>
          <w:rFonts w:ascii="Times New Roman" w:eastAsia="Times New Roman" w:hAnsi="Times New Roman"/>
          <w:sz w:val="24"/>
          <w:szCs w:val="24"/>
          <w:lang w:eastAsia="ru-RU"/>
        </w:rPr>
        <w:t>На балансе муниципального образования Бессоновский район числятся еще 9 школ: в</w:t>
      </w:r>
      <w:r w:rsidRPr="00670A14">
        <w:rPr>
          <w:rFonts w:ascii="Times New Roman" w:eastAsia="Times New Roman" w:hAnsi="Times New Roman"/>
          <w:sz w:val="24"/>
          <w:szCs w:val="24"/>
          <w:lang w:eastAsia="ru-RU"/>
        </w:rPr>
        <w:t xml:space="preserve"> с. Проказна (объект культурного наследия </w:t>
      </w:r>
      <w:r w:rsidR="00C56753">
        <w:rPr>
          <w:rFonts w:ascii="Times New Roman" w:eastAsia="Times New Roman" w:hAnsi="Times New Roman"/>
          <w:sz w:val="24"/>
          <w:szCs w:val="24"/>
          <w:lang w:eastAsia="ru-RU"/>
        </w:rPr>
        <w:t>«Усадьба</w:t>
      </w:r>
      <w:r w:rsidRPr="00670A14">
        <w:rPr>
          <w:rFonts w:ascii="Times New Roman" w:eastAsia="Times New Roman" w:hAnsi="Times New Roman"/>
          <w:sz w:val="24"/>
          <w:szCs w:val="24"/>
          <w:lang w:eastAsia="ru-RU"/>
        </w:rPr>
        <w:t xml:space="preserve"> Араповых</w:t>
      </w:r>
      <w:r w:rsidR="00C56753">
        <w:rPr>
          <w:rFonts w:ascii="Times New Roman" w:eastAsia="Times New Roman" w:hAnsi="Times New Roman"/>
          <w:sz w:val="24"/>
          <w:szCs w:val="24"/>
          <w:lang w:eastAsia="ru-RU"/>
        </w:rPr>
        <w:t>»;</w:t>
      </w:r>
      <w:r w:rsidR="005646CD">
        <w:rPr>
          <w:rFonts w:ascii="Times New Roman" w:eastAsia="Times New Roman" w:hAnsi="Times New Roman"/>
          <w:sz w:val="24"/>
          <w:szCs w:val="24"/>
          <w:lang w:eastAsia="ru-RU"/>
        </w:rPr>
        <w:t xml:space="preserve"> ул. Школьная,1; 863,6 кв.м.)</w:t>
      </w:r>
      <w:r w:rsidRPr="00670A14">
        <w:rPr>
          <w:rFonts w:ascii="Times New Roman" w:eastAsia="Times New Roman" w:hAnsi="Times New Roman"/>
          <w:sz w:val="24"/>
          <w:szCs w:val="24"/>
          <w:lang w:eastAsia="ru-RU"/>
        </w:rPr>
        <w:t>, с. Лопуховка</w:t>
      </w:r>
      <w:r w:rsidR="005646CD">
        <w:rPr>
          <w:rFonts w:ascii="Times New Roman" w:eastAsia="Times New Roman" w:hAnsi="Times New Roman"/>
          <w:sz w:val="24"/>
          <w:szCs w:val="24"/>
          <w:lang w:eastAsia="ru-RU"/>
        </w:rPr>
        <w:t xml:space="preserve"> (ул. Завядя,70А; 315,9 кв.м)</w:t>
      </w:r>
      <w:r w:rsidRPr="00670A14">
        <w:rPr>
          <w:rFonts w:ascii="Times New Roman" w:eastAsia="Times New Roman" w:hAnsi="Times New Roman"/>
          <w:sz w:val="24"/>
          <w:szCs w:val="24"/>
          <w:lang w:eastAsia="ru-RU"/>
        </w:rPr>
        <w:t>, с. Трофимовка</w:t>
      </w:r>
      <w:r w:rsidR="005646CD">
        <w:rPr>
          <w:rFonts w:ascii="Times New Roman" w:eastAsia="Times New Roman" w:hAnsi="Times New Roman"/>
          <w:sz w:val="24"/>
          <w:szCs w:val="24"/>
          <w:lang w:eastAsia="ru-RU"/>
        </w:rPr>
        <w:t xml:space="preserve"> (ул. Совхозная, 12; 192,6 кв.м)</w:t>
      </w:r>
      <w:r w:rsidRPr="00670A14">
        <w:rPr>
          <w:rFonts w:ascii="Times New Roman" w:eastAsia="Times New Roman" w:hAnsi="Times New Roman"/>
          <w:sz w:val="24"/>
          <w:szCs w:val="24"/>
          <w:lang w:eastAsia="ru-RU"/>
        </w:rPr>
        <w:t>.</w:t>
      </w:r>
      <w:r w:rsidR="00670A14">
        <w:rPr>
          <w:rFonts w:ascii="Times New Roman" w:eastAsia="Times New Roman" w:hAnsi="Times New Roman"/>
          <w:sz w:val="24"/>
          <w:szCs w:val="24"/>
          <w:lang w:eastAsia="ru-RU"/>
        </w:rPr>
        <w:t xml:space="preserve"> Частично здания школ </w:t>
      </w:r>
      <w:r w:rsidR="005646CD">
        <w:rPr>
          <w:rFonts w:ascii="Times New Roman" w:eastAsia="Times New Roman" w:hAnsi="Times New Roman"/>
          <w:sz w:val="24"/>
          <w:szCs w:val="24"/>
          <w:lang w:eastAsia="ru-RU"/>
        </w:rPr>
        <w:t xml:space="preserve">в </w:t>
      </w:r>
      <w:r w:rsidR="00670A14">
        <w:rPr>
          <w:rFonts w:ascii="Times New Roman" w:eastAsia="Times New Roman" w:hAnsi="Times New Roman"/>
          <w:sz w:val="24"/>
          <w:szCs w:val="24"/>
          <w:lang w:eastAsia="ru-RU"/>
        </w:rPr>
        <w:t>с. Степное Полеологово, с. Блохино, с. Пыркино, с. Пазелки</w:t>
      </w:r>
      <w:r w:rsidR="005646CD">
        <w:rPr>
          <w:rFonts w:ascii="Times New Roman" w:eastAsia="Times New Roman" w:hAnsi="Times New Roman"/>
          <w:sz w:val="24"/>
          <w:szCs w:val="24"/>
          <w:lang w:eastAsia="ru-RU"/>
        </w:rPr>
        <w:t xml:space="preserve"> и с. Трофимовка используются для организации дошкольного образования.</w:t>
      </w:r>
    </w:p>
    <w:p w:rsidR="00E94102" w:rsidRPr="007340D0" w:rsidRDefault="00E94102" w:rsidP="007340D0">
      <w:pPr>
        <w:spacing w:after="0" w:line="240" w:lineRule="auto"/>
        <w:ind w:firstLine="709"/>
        <w:rPr>
          <w:rFonts w:ascii="Times New Roman" w:hAnsi="Times New Roman"/>
          <w:sz w:val="24"/>
          <w:szCs w:val="24"/>
          <w:lang w:eastAsia="ru-RU"/>
        </w:rPr>
      </w:pPr>
      <w:r w:rsidRPr="007340D0">
        <w:rPr>
          <w:rFonts w:ascii="Times New Roman" w:hAnsi="Times New Roman"/>
          <w:sz w:val="24"/>
          <w:szCs w:val="24"/>
          <w:lang w:eastAsia="ru-RU"/>
        </w:rPr>
        <w:t xml:space="preserve">В соответствии с СП 42.13330 </w:t>
      </w:r>
      <w:r w:rsidR="00C56753">
        <w:rPr>
          <w:rFonts w:ascii="Times New Roman" w:hAnsi="Times New Roman"/>
          <w:sz w:val="24"/>
          <w:szCs w:val="24"/>
          <w:lang w:eastAsia="ru-RU"/>
        </w:rPr>
        <w:t>«СНИП</w:t>
      </w:r>
      <w:r w:rsidRPr="007340D0">
        <w:rPr>
          <w:rFonts w:ascii="Times New Roman" w:hAnsi="Times New Roman"/>
          <w:sz w:val="24"/>
          <w:szCs w:val="24"/>
          <w:lang w:eastAsia="ru-RU"/>
        </w:rPr>
        <w:t xml:space="preserve"> 2.07.01-89* Градостроительство. Планировка и застройка городских и сельских поселений</w:t>
      </w:r>
      <w:r w:rsidR="007C00C8">
        <w:rPr>
          <w:rFonts w:ascii="Times New Roman" w:hAnsi="Times New Roman"/>
          <w:sz w:val="24"/>
          <w:szCs w:val="24"/>
          <w:lang w:eastAsia="ru-RU"/>
        </w:rPr>
        <w:t xml:space="preserve">» </w:t>
      </w:r>
      <w:r w:rsidRPr="007340D0">
        <w:rPr>
          <w:rFonts w:ascii="Times New Roman" w:hAnsi="Times New Roman"/>
          <w:sz w:val="24"/>
          <w:szCs w:val="24"/>
          <w:lang w:eastAsia="ru-RU"/>
        </w:rPr>
        <w:t xml:space="preserve"> и Местным нормативам градостроительного проектирования муниципального образования Бессоновского район Пензенской области, утвержденным решением Собрания представителей Бессоновского района Пензенской области от 10.06.2020 №520-40/4, в сельской местности пешеходная доступность для обучающихся общеобразовательных учреждений для обучающихся I ступени образования должна со</w:t>
      </w:r>
      <w:r w:rsidR="00BE2B5E">
        <w:rPr>
          <w:rFonts w:ascii="Times New Roman" w:hAnsi="Times New Roman"/>
          <w:sz w:val="24"/>
          <w:szCs w:val="24"/>
          <w:lang w:eastAsia="ru-RU"/>
        </w:rPr>
        <w:t>с</w:t>
      </w:r>
      <w:r w:rsidRPr="007340D0">
        <w:rPr>
          <w:rFonts w:ascii="Times New Roman" w:hAnsi="Times New Roman"/>
          <w:sz w:val="24"/>
          <w:szCs w:val="24"/>
          <w:lang w:eastAsia="ru-RU"/>
        </w:rPr>
        <w:t>тавлять не более 2,0 км; для обучающихся II и III ступени образования - не более 4,0 км. При расстояниях свыше указанных, для обучающихся общеобразовательных учреждений, расположенных в сельской местности, необходимо организовывать транспортное обслуживание до общеобразовательного учреждения и обратно. Время в пути не должно превышать 30 минут в одну сторону. Транспортному обслуживанию подлежат учащиеся сельских общеобразовательных учреждений, проживающие на расстоянии свыше 1 км от учреждения. Подвоз учащихся должен осуществляться на транспорте, предназначенном для перевозки детей. 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должен предусматриваться пришкольный интернат из расчета 10% мест общей вместимости учреждения.</w:t>
      </w:r>
    </w:p>
    <w:p w:rsidR="00E94102" w:rsidRPr="007340D0" w:rsidRDefault="00E94102" w:rsidP="007340D0">
      <w:pPr>
        <w:spacing w:after="0" w:line="240" w:lineRule="auto"/>
        <w:ind w:firstLine="709"/>
        <w:rPr>
          <w:rFonts w:ascii="Times New Roman" w:hAnsi="Times New Roman"/>
          <w:sz w:val="24"/>
          <w:szCs w:val="24"/>
          <w:highlight w:val="yellow"/>
        </w:rPr>
      </w:pPr>
      <w:r w:rsidRPr="007340D0">
        <w:rPr>
          <w:rFonts w:ascii="Times New Roman" w:hAnsi="Times New Roman"/>
          <w:sz w:val="24"/>
          <w:szCs w:val="24"/>
          <w:lang w:eastAsia="ru-RU"/>
        </w:rPr>
        <w:t xml:space="preserve">Закрепленные образовательных организации за территориями Бессоновского района для приема граждан в образовательные организации на обучение по образовательным программам начального общего, основного общего и среднего общего образования (таб. 7.1.2-1) соответствуют этим требованиям. </w:t>
      </w:r>
      <w:r w:rsidRPr="007340D0">
        <w:rPr>
          <w:rFonts w:ascii="Times New Roman" w:hAnsi="Times New Roman"/>
          <w:sz w:val="24"/>
          <w:szCs w:val="24"/>
        </w:rPr>
        <w:t>В оперативном управлении образовательных организаций имеются 16 школьных автобусов, (10 автобусов марки ПАЗ и 1 автобус марки Форд вместимостью 20 чел., 5 автобусов марки ГАЗель вместимостью 10 чел.), которые осуществляют подвоз более 600 школьников к месту учебы и обратно. Все автобусы находятся в исправном состоянии, подключены к системе спутниковой навигации ГЛОНАСС и оснащены в установленном порядке тахографами.</w:t>
      </w:r>
      <w:r w:rsidRPr="00436B3D">
        <w:rPr>
          <w:rStyle w:val="ae"/>
          <w:rFonts w:ascii="Times New Roman" w:hAnsi="Times New Roman"/>
          <w:sz w:val="24"/>
          <w:szCs w:val="24"/>
        </w:rPr>
        <w:footnoteReference w:id="90"/>
      </w:r>
    </w:p>
    <w:p w:rsidR="00E94102" w:rsidRPr="00436B3D" w:rsidRDefault="00E94102" w:rsidP="007340D0">
      <w:pPr>
        <w:spacing w:after="0" w:line="240" w:lineRule="auto"/>
        <w:ind w:firstLine="709"/>
      </w:pPr>
      <w:r w:rsidRPr="007340D0">
        <w:rPr>
          <w:rFonts w:ascii="Times New Roman" w:hAnsi="Times New Roman"/>
          <w:sz w:val="24"/>
          <w:szCs w:val="24"/>
        </w:rPr>
        <w:t xml:space="preserve">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за 2019 год составила 11%: здание </w:t>
      </w:r>
      <w:r w:rsidRPr="007340D0">
        <w:rPr>
          <w:rFonts w:ascii="Times New Roman" w:hAnsi="Times New Roman"/>
          <w:sz w:val="24"/>
          <w:szCs w:val="24"/>
        </w:rPr>
        <w:lastRenderedPageBreak/>
        <w:t>муниципального общеобразовательного учреждения средней общеобразовательной школы №2 с. Грабово и МОУ СОШ им. Никулина требуют капитального ремонта.</w:t>
      </w:r>
    </w:p>
    <w:p w:rsidR="00E94102"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t xml:space="preserve">В 2022 году планируется ввести в эксплуатацию школу на 375 мест в с. Чемодановка по программе </w:t>
      </w:r>
      <w:r w:rsidR="007C00C8">
        <w:rPr>
          <w:rFonts w:ascii="Times New Roman" w:hAnsi="Times New Roman"/>
          <w:sz w:val="24"/>
          <w:szCs w:val="24"/>
        </w:rPr>
        <w:t>«</w:t>
      </w:r>
      <w:r w:rsidRPr="007340D0">
        <w:rPr>
          <w:rFonts w:ascii="Times New Roman" w:hAnsi="Times New Roman"/>
          <w:sz w:val="24"/>
          <w:szCs w:val="24"/>
        </w:rPr>
        <w:t>Создание новых мест в общеобразовательных организациях Пензенской области в 2020 году и на период до 2025 года</w:t>
      </w:r>
      <w:r w:rsidR="007C00C8">
        <w:rPr>
          <w:rFonts w:ascii="Times New Roman" w:hAnsi="Times New Roman"/>
          <w:sz w:val="24"/>
          <w:szCs w:val="24"/>
        </w:rPr>
        <w:t>»</w:t>
      </w:r>
      <w:r w:rsidRPr="007340D0">
        <w:rPr>
          <w:rFonts w:ascii="Times New Roman" w:hAnsi="Times New Roman"/>
          <w:sz w:val="24"/>
          <w:szCs w:val="24"/>
        </w:rPr>
        <w:t>, что позволит сократить долю обучающихся муниципальных общеобразовательных учреждений, занимающихся во вторую смену, в общей численности обучающихся в муниципальных общеобразовательных учреждениях.</w:t>
      </w:r>
      <w:r w:rsidRPr="00436B3D">
        <w:rPr>
          <w:rStyle w:val="ae"/>
          <w:rFonts w:ascii="Times New Roman" w:hAnsi="Times New Roman"/>
          <w:sz w:val="24"/>
          <w:szCs w:val="24"/>
        </w:rPr>
        <w:footnoteReference w:id="91"/>
      </w:r>
    </w:p>
    <w:p w:rsidR="003D1331" w:rsidRPr="007340D0" w:rsidRDefault="003D1331" w:rsidP="00A9666D">
      <w:pPr>
        <w:spacing w:after="0" w:line="240" w:lineRule="auto"/>
        <w:rPr>
          <w:rFonts w:ascii="Times New Roman" w:hAnsi="Times New Roman"/>
          <w:sz w:val="24"/>
          <w:szCs w:val="24"/>
        </w:rPr>
      </w:pPr>
      <w:r>
        <w:rPr>
          <w:rFonts w:ascii="Times New Roman" w:hAnsi="Times New Roman"/>
          <w:sz w:val="24"/>
          <w:szCs w:val="24"/>
        </w:rPr>
        <w:t>В 2021 году администрацией Бессоновского района принято решение о строительстве школы на 550 мест в с. Бессоновка</w:t>
      </w:r>
      <w:r w:rsidR="00A9666D">
        <w:rPr>
          <w:rFonts w:ascii="Times New Roman" w:hAnsi="Times New Roman"/>
          <w:sz w:val="24"/>
          <w:szCs w:val="24"/>
        </w:rPr>
        <w:t xml:space="preserve"> по адресу с. Бессоновка, ул. Вишневая, 48 на земельном участке с кадастровым номером </w:t>
      </w:r>
      <w:r w:rsidR="00A9666D" w:rsidRPr="00A9666D">
        <w:rPr>
          <w:rFonts w:ascii="Times New Roman" w:hAnsi="Times New Roman"/>
          <w:sz w:val="24"/>
          <w:szCs w:val="24"/>
          <w:lang w:eastAsia="ru-RU"/>
        </w:rPr>
        <w:t>58:05:0060402:1420</w:t>
      </w:r>
      <w:r>
        <w:rPr>
          <w:rFonts w:ascii="Times New Roman" w:hAnsi="Times New Roman"/>
          <w:sz w:val="24"/>
          <w:szCs w:val="24"/>
        </w:rPr>
        <w:t>. В 202</w:t>
      </w:r>
      <w:r w:rsidR="00A9666D">
        <w:rPr>
          <w:rFonts w:ascii="Times New Roman" w:hAnsi="Times New Roman"/>
          <w:sz w:val="24"/>
          <w:szCs w:val="24"/>
        </w:rPr>
        <w:t>2</w:t>
      </w:r>
      <w:r>
        <w:rPr>
          <w:rFonts w:ascii="Times New Roman" w:hAnsi="Times New Roman"/>
          <w:sz w:val="24"/>
          <w:szCs w:val="24"/>
        </w:rPr>
        <w:t>-2024 гг. будет подготовлена проектно-сметная документация.</w:t>
      </w:r>
    </w:p>
    <w:p w:rsidR="00E94102" w:rsidRPr="00DC511A" w:rsidRDefault="00E94102" w:rsidP="00784770">
      <w:pPr>
        <w:pStyle w:val="3"/>
        <w:numPr>
          <w:ilvl w:val="2"/>
          <w:numId w:val="10"/>
        </w:numPr>
        <w:spacing w:before="240"/>
        <w:ind w:left="0" w:firstLine="0"/>
        <w:jc w:val="center"/>
        <w:rPr>
          <w:rFonts w:ascii="Times New Roman" w:hAnsi="Times New Roman"/>
          <w:color w:val="2E74B5"/>
        </w:rPr>
      </w:pPr>
      <w:bookmarkStart w:id="78" w:name="_Toc83661649"/>
      <w:r w:rsidRPr="00DC511A">
        <w:rPr>
          <w:rFonts w:ascii="Times New Roman" w:hAnsi="Times New Roman"/>
          <w:color w:val="2E74B5"/>
        </w:rPr>
        <w:t>Дополнительное образование</w:t>
      </w:r>
      <w:bookmarkEnd w:id="78"/>
    </w:p>
    <w:p w:rsidR="00E94102" w:rsidRPr="007340D0"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t>В Бессоновском районе функционирует 3 организации дополнительного образования детей, из них 2 в сфере образования и 1 в сфере культуры. В число организаций дополнительного образования детей, относящихся к системе образования, входят: многопрофильное учреждение - Муниципальное бюджетное учреждение дополнительного образования Центр детского творчества (МБОУ ДО ЦДТ Бессоновского района) и Муниципальное автономное учреждение дополнительного образования Детско-юношеская спортивная школа (МАУ ДО ДЮСШ Бессоновского района). К сфере культуры относится узкоспециализированное учреждение дополнительного образования – Муниципальное образовательное учреждение дополнительного образования Детская Школа Искусств Бессоновского района.</w:t>
      </w:r>
    </w:p>
    <w:p w:rsidR="00E94102" w:rsidRPr="007340D0"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t xml:space="preserve">Учреждения дополнительного образования (включая сферу культуры) реализуют общеразвивающие и предпрофессиональные программы следующих направленностей: технической, художественной, туристско–краеведческой, физкультурно-спортивной, социально-педагогической. Дети и подростки, проживающие на территории муниципалитета, имеют возможность заниматься в плавательном бассейне </w:t>
      </w:r>
      <w:r w:rsidR="00C56753">
        <w:rPr>
          <w:rFonts w:ascii="Times New Roman" w:hAnsi="Times New Roman"/>
          <w:sz w:val="24"/>
          <w:szCs w:val="24"/>
        </w:rPr>
        <w:t>«Бессоновский».</w:t>
      </w:r>
    </w:p>
    <w:p w:rsidR="00E94102" w:rsidRPr="007340D0"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t>Показатель охвата детей Бессоновского района в возрасте от 5 до 18 лет программами дополнительного образования стабильно увеличивается: в 2016 году - 70,1%, в 2017 году –71,2% в 2018 году-71,5%, в 2019 году – 74%. К 2020 году охват детей дополнительным образованием составит 75% (таб. 7.1.3-1).</w:t>
      </w:r>
    </w:p>
    <w:p w:rsidR="00E94102" w:rsidRPr="007340D0" w:rsidRDefault="00E94102" w:rsidP="009D0DA8">
      <w:pPr>
        <w:autoSpaceDE w:val="0"/>
        <w:autoSpaceDN w:val="0"/>
        <w:adjustRightInd w:val="0"/>
        <w:spacing w:before="120" w:after="120" w:line="240" w:lineRule="auto"/>
        <w:jc w:val="center"/>
        <w:rPr>
          <w:rFonts w:ascii="Times New Roman" w:hAnsi="Times New Roman"/>
          <w:bCs/>
          <w:sz w:val="24"/>
          <w:szCs w:val="24"/>
        </w:rPr>
      </w:pPr>
      <w:r w:rsidRPr="007340D0">
        <w:rPr>
          <w:rFonts w:ascii="Times New Roman" w:hAnsi="Times New Roman"/>
          <w:bCs/>
          <w:sz w:val="24"/>
          <w:szCs w:val="24"/>
        </w:rPr>
        <w:t>Таблица 7.1.3-1</w:t>
      </w:r>
      <w:r>
        <w:rPr>
          <w:rFonts w:ascii="Times New Roman" w:hAnsi="Times New Roman"/>
          <w:bCs/>
          <w:sz w:val="24"/>
          <w:szCs w:val="24"/>
        </w:rPr>
        <w:t xml:space="preserve">. </w:t>
      </w:r>
      <w:r w:rsidRPr="007340D0">
        <w:rPr>
          <w:rFonts w:ascii="Times New Roman" w:hAnsi="Times New Roman"/>
          <w:bCs/>
          <w:sz w:val="24"/>
          <w:szCs w:val="24"/>
        </w:rPr>
        <w:t>Динамика занятости детей в системе дополнительного образования</w:t>
      </w:r>
      <w:r w:rsidRPr="007340D0">
        <w:rPr>
          <w:rFonts w:ascii="Times New Roman" w:hAnsi="Times New Roman"/>
          <w:bCs/>
          <w:sz w:val="24"/>
          <w:szCs w:val="24"/>
          <w:vertAlign w:val="superscript"/>
        </w:rPr>
        <w:footnoteReference w:id="92"/>
      </w:r>
    </w:p>
    <w:tbl>
      <w:tblPr>
        <w:tblW w:w="9451" w:type="dxa"/>
        <w:tblInd w:w="109" w:type="dxa"/>
        <w:tblLayout w:type="fixed"/>
        <w:tblCellMar>
          <w:left w:w="0" w:type="dxa"/>
          <w:right w:w="0" w:type="dxa"/>
        </w:tblCellMar>
        <w:tblLook w:val="0000" w:firstRow="0" w:lastRow="0" w:firstColumn="0" w:lastColumn="0" w:noHBand="0" w:noVBand="0"/>
      </w:tblPr>
      <w:tblGrid>
        <w:gridCol w:w="1729"/>
        <w:gridCol w:w="1559"/>
        <w:gridCol w:w="1559"/>
        <w:gridCol w:w="1701"/>
        <w:gridCol w:w="1559"/>
        <w:gridCol w:w="1344"/>
      </w:tblGrid>
      <w:tr w:rsidR="00E94102" w:rsidRPr="00293FBC" w:rsidTr="00D008FE">
        <w:trPr>
          <w:trHeight w:val="552"/>
        </w:trPr>
        <w:tc>
          <w:tcPr>
            <w:tcW w:w="172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Показатель</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2015-2016</w:t>
            </w:r>
          </w:p>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учебный год</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2016-2017</w:t>
            </w:r>
          </w:p>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учебный год</w:t>
            </w:r>
          </w:p>
        </w:tc>
        <w:tc>
          <w:tcPr>
            <w:tcW w:w="1701"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2017-2018</w:t>
            </w:r>
          </w:p>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учебный год</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2018-2019</w:t>
            </w:r>
          </w:p>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учебный год</w:t>
            </w:r>
          </w:p>
        </w:tc>
        <w:tc>
          <w:tcPr>
            <w:tcW w:w="1344"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2019-2020</w:t>
            </w:r>
          </w:p>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учебный год</w:t>
            </w:r>
          </w:p>
        </w:tc>
      </w:tr>
      <w:tr w:rsidR="00E94102" w:rsidRPr="00293FBC" w:rsidTr="00D008FE">
        <w:trPr>
          <w:trHeight w:val="225"/>
        </w:trPr>
        <w:tc>
          <w:tcPr>
            <w:tcW w:w="172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Всего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69,7%</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70,1%</w:t>
            </w:r>
          </w:p>
        </w:tc>
        <w:tc>
          <w:tcPr>
            <w:tcW w:w="1701"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71,2%</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71,5%</w:t>
            </w:r>
          </w:p>
        </w:tc>
        <w:tc>
          <w:tcPr>
            <w:tcW w:w="1344"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74,0%</w:t>
            </w:r>
          </w:p>
        </w:tc>
      </w:tr>
      <w:tr w:rsidR="00E94102" w:rsidRPr="00293FBC" w:rsidTr="00D008FE">
        <w:trPr>
          <w:trHeight w:val="314"/>
        </w:trPr>
        <w:tc>
          <w:tcPr>
            <w:tcW w:w="172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В том числе:</w:t>
            </w:r>
          </w:p>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в образовании -</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55,0%</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55,6%</w:t>
            </w:r>
          </w:p>
        </w:tc>
        <w:tc>
          <w:tcPr>
            <w:tcW w:w="1701"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56,0%</w:t>
            </w:r>
          </w:p>
        </w:tc>
        <w:tc>
          <w:tcPr>
            <w:tcW w:w="155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56,1%</w:t>
            </w:r>
          </w:p>
        </w:tc>
        <w:tc>
          <w:tcPr>
            <w:tcW w:w="1344"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58,0%</w:t>
            </w:r>
          </w:p>
        </w:tc>
      </w:tr>
      <w:tr w:rsidR="00E94102" w:rsidRPr="00293FBC" w:rsidTr="00D008FE">
        <w:trPr>
          <w:trHeight w:val="207"/>
        </w:trPr>
        <w:tc>
          <w:tcPr>
            <w:tcW w:w="1729" w:type="dxa"/>
            <w:tcBorders>
              <w:top w:val="single" w:sz="4" w:space="0" w:color="000000"/>
              <w:left w:val="single" w:sz="4" w:space="0" w:color="000000"/>
              <w:bottom w:val="single" w:sz="4" w:space="0" w:color="000000"/>
              <w:right w:val="single" w:sz="4" w:space="0" w:color="000000"/>
            </w:tcBorders>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в культуре -</w:t>
            </w:r>
          </w:p>
        </w:tc>
        <w:tc>
          <w:tcPr>
            <w:tcW w:w="1559" w:type="dxa"/>
            <w:tcBorders>
              <w:top w:val="single" w:sz="4" w:space="0" w:color="000000"/>
              <w:left w:val="single" w:sz="4" w:space="0" w:color="000000"/>
              <w:bottom w:val="single" w:sz="4" w:space="0" w:color="000000"/>
              <w:right w:val="single" w:sz="4" w:space="0" w:color="000000"/>
            </w:tcBorders>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14.5%</w:t>
            </w:r>
          </w:p>
        </w:tc>
        <w:tc>
          <w:tcPr>
            <w:tcW w:w="1559" w:type="dxa"/>
            <w:tcBorders>
              <w:top w:val="single" w:sz="4" w:space="0" w:color="000000"/>
              <w:left w:val="single" w:sz="4" w:space="0" w:color="000000"/>
              <w:bottom w:val="single" w:sz="4" w:space="0" w:color="000000"/>
              <w:right w:val="single" w:sz="4" w:space="0" w:color="000000"/>
            </w:tcBorders>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14,6%</w:t>
            </w:r>
          </w:p>
        </w:tc>
        <w:tc>
          <w:tcPr>
            <w:tcW w:w="1701" w:type="dxa"/>
            <w:tcBorders>
              <w:top w:val="single" w:sz="4" w:space="0" w:color="000000"/>
              <w:left w:val="single" w:sz="4" w:space="0" w:color="000000"/>
              <w:bottom w:val="single" w:sz="4" w:space="0" w:color="000000"/>
              <w:right w:val="single" w:sz="4" w:space="0" w:color="000000"/>
            </w:tcBorders>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15,2%</w:t>
            </w:r>
          </w:p>
        </w:tc>
        <w:tc>
          <w:tcPr>
            <w:tcW w:w="1559" w:type="dxa"/>
            <w:tcBorders>
              <w:top w:val="single" w:sz="4" w:space="0" w:color="000000"/>
              <w:left w:val="single" w:sz="4" w:space="0" w:color="000000"/>
              <w:bottom w:val="single" w:sz="4" w:space="0" w:color="000000"/>
              <w:right w:val="single" w:sz="4" w:space="0" w:color="000000"/>
            </w:tcBorders>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15.4%</w:t>
            </w:r>
          </w:p>
        </w:tc>
        <w:tc>
          <w:tcPr>
            <w:tcW w:w="1344" w:type="dxa"/>
            <w:tcBorders>
              <w:top w:val="single" w:sz="4" w:space="0" w:color="000000"/>
              <w:left w:val="single" w:sz="4" w:space="0" w:color="000000"/>
              <w:bottom w:val="single" w:sz="4" w:space="0" w:color="000000"/>
              <w:right w:val="single" w:sz="4" w:space="0" w:color="000000"/>
            </w:tcBorders>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16,0%</w:t>
            </w:r>
          </w:p>
        </w:tc>
      </w:tr>
    </w:tbl>
    <w:p w:rsidR="00E94102" w:rsidRPr="007340D0" w:rsidRDefault="00E94102" w:rsidP="007340D0">
      <w:pPr>
        <w:spacing w:after="0" w:line="240" w:lineRule="auto"/>
        <w:ind w:firstLine="709"/>
      </w:pPr>
      <w:r w:rsidRPr="007340D0">
        <w:rPr>
          <w:rFonts w:ascii="Times New Roman" w:hAnsi="Times New Roman"/>
          <w:sz w:val="24"/>
          <w:szCs w:val="24"/>
        </w:rPr>
        <w:t>Количество детей, занимающихся дополнительным образованием в 2018 г. в районе составило 4770 человек, в том числе: в системе образования-3746 человек, в системе культуры – 1024 человека. Контингент обучающихся в учреждениях дополнительного образования   в 2019 - 2020 учебном году составил 5112 человек, что на 3,5% больше чем в 2018-2019 учебном году.</w:t>
      </w:r>
    </w:p>
    <w:p w:rsidR="00E94102" w:rsidRPr="007340D0"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lastRenderedPageBreak/>
        <w:t xml:space="preserve">Решая задачи доступности услуг в области дополнительного образования, учреждения дополнительного образования организовали 23 выездных объединения на базе образовательных организаций района, из них в системе образования 12 объединений и спортивных секций, в системе культуры 11 объединений, в которых занимаются порядка 2000 детей и подростков (таблица 7.1.3-2). Кроме того, Центр детского творчества Бессоновского района реализует программы дополнительного образования на основе сетевого сотрудничества на базе ФМБОУ СОШ с.Бессоновка в с.Полеологово, МБОУ СОШ им.С.Е.Кузнецова с.Чемодановка, МБОУ СОШ им. </w:t>
      </w:r>
      <w:r w:rsidR="00C56753" w:rsidRPr="007340D0">
        <w:rPr>
          <w:rFonts w:ascii="Times New Roman" w:hAnsi="Times New Roman"/>
          <w:sz w:val="24"/>
          <w:szCs w:val="24"/>
        </w:rPr>
        <w:t>В.П.</w:t>
      </w:r>
      <w:r w:rsidRPr="007340D0">
        <w:rPr>
          <w:rFonts w:ascii="Times New Roman" w:hAnsi="Times New Roman"/>
          <w:sz w:val="24"/>
          <w:szCs w:val="24"/>
        </w:rPr>
        <w:t xml:space="preserve">Покровского с.Вазерки. </w:t>
      </w:r>
    </w:p>
    <w:p w:rsidR="00E94102" w:rsidRPr="007340D0" w:rsidRDefault="00E94102" w:rsidP="009D0DA8">
      <w:pPr>
        <w:kinsoku w:val="0"/>
        <w:overflowPunct w:val="0"/>
        <w:autoSpaceDE w:val="0"/>
        <w:autoSpaceDN w:val="0"/>
        <w:adjustRightInd w:val="0"/>
        <w:spacing w:before="120" w:after="120" w:line="240" w:lineRule="auto"/>
        <w:jc w:val="center"/>
        <w:rPr>
          <w:rFonts w:ascii="Times New Roman" w:hAnsi="Times New Roman"/>
          <w:b/>
          <w:bCs/>
          <w:sz w:val="14"/>
          <w:szCs w:val="14"/>
        </w:rPr>
      </w:pPr>
      <w:r w:rsidRPr="007340D0">
        <w:rPr>
          <w:rFonts w:ascii="Times New Roman" w:hAnsi="Times New Roman"/>
          <w:bCs/>
          <w:sz w:val="24"/>
          <w:szCs w:val="24"/>
        </w:rPr>
        <w:t>Таблица 7.1.3-2</w:t>
      </w:r>
      <w:r>
        <w:rPr>
          <w:rFonts w:ascii="Times New Roman" w:hAnsi="Times New Roman"/>
          <w:bCs/>
          <w:sz w:val="24"/>
          <w:szCs w:val="24"/>
        </w:rPr>
        <w:t xml:space="preserve">. </w:t>
      </w:r>
      <w:r w:rsidRPr="007340D0">
        <w:rPr>
          <w:rFonts w:ascii="Times New Roman" w:hAnsi="Times New Roman"/>
          <w:bCs/>
          <w:sz w:val="24"/>
          <w:szCs w:val="24"/>
        </w:rPr>
        <w:t>Выездные объединения организаций дополнительного образования (2018 г.)</w:t>
      </w:r>
    </w:p>
    <w:tbl>
      <w:tblPr>
        <w:tblW w:w="9528" w:type="dxa"/>
        <w:tblInd w:w="109" w:type="dxa"/>
        <w:tblLayout w:type="fixed"/>
        <w:tblCellMar>
          <w:left w:w="0" w:type="dxa"/>
          <w:right w:w="0" w:type="dxa"/>
        </w:tblCellMar>
        <w:tblLook w:val="0000" w:firstRow="0" w:lastRow="0" w:firstColumn="0" w:lastColumn="0" w:noHBand="0" w:noVBand="0"/>
      </w:tblPr>
      <w:tblGrid>
        <w:gridCol w:w="453"/>
        <w:gridCol w:w="3686"/>
        <w:gridCol w:w="3969"/>
        <w:gridCol w:w="1420"/>
      </w:tblGrid>
      <w:tr w:rsidR="00E94102" w:rsidRPr="00293FBC" w:rsidTr="00D008FE">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 п.п</w:t>
            </w: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bCs/>
                <w:sz w:val="20"/>
                <w:szCs w:val="20"/>
              </w:rPr>
            </w:pPr>
            <w:r w:rsidRPr="00293FBC">
              <w:rPr>
                <w:rFonts w:ascii="Times New Roman" w:hAnsi="Times New Roman"/>
                <w:bCs/>
                <w:sz w:val="20"/>
                <w:szCs w:val="20"/>
              </w:rPr>
              <w:t>Название филиала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bCs/>
                <w:sz w:val="20"/>
                <w:szCs w:val="20"/>
              </w:rPr>
            </w:pPr>
            <w:r w:rsidRPr="00293FBC">
              <w:rPr>
                <w:rFonts w:ascii="Times New Roman" w:hAnsi="Times New Roman"/>
                <w:bCs/>
                <w:sz w:val="20"/>
                <w:szCs w:val="20"/>
              </w:rPr>
              <w:t>Наименование</w:t>
            </w:r>
          </w:p>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bCs/>
                <w:sz w:val="20"/>
                <w:szCs w:val="20"/>
              </w:rPr>
            </w:pPr>
            <w:r w:rsidRPr="00293FBC">
              <w:rPr>
                <w:rFonts w:ascii="Times New Roman" w:hAnsi="Times New Roman"/>
                <w:bCs/>
                <w:sz w:val="20"/>
                <w:szCs w:val="20"/>
              </w:rPr>
              <w:t>специальностей</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bCs/>
                <w:sz w:val="20"/>
                <w:szCs w:val="20"/>
              </w:rPr>
            </w:pPr>
            <w:r w:rsidRPr="00293FBC">
              <w:rPr>
                <w:rFonts w:ascii="Times New Roman" w:hAnsi="Times New Roman"/>
                <w:bCs/>
                <w:sz w:val="20"/>
                <w:szCs w:val="20"/>
              </w:rPr>
              <w:t>Количество занимающихся</w:t>
            </w:r>
          </w:p>
        </w:tc>
      </w:tr>
      <w:tr w:rsidR="00E94102" w:rsidRPr="00293FBC" w:rsidTr="00D008FE">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bCs/>
                <w:sz w:val="20"/>
                <w:szCs w:val="20"/>
              </w:rPr>
            </w:pPr>
            <w:r w:rsidRPr="00293FBC">
              <w:rPr>
                <w:rFonts w:ascii="Times New Roman" w:hAnsi="Times New Roman"/>
                <w:bCs/>
                <w:sz w:val="20"/>
                <w:szCs w:val="20"/>
              </w:rP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bCs/>
                <w:sz w:val="20"/>
                <w:szCs w:val="20"/>
              </w:rPr>
            </w:pPr>
            <w:r w:rsidRPr="00293FBC">
              <w:rPr>
                <w:rFonts w:ascii="Times New Roman" w:hAnsi="Times New Roman"/>
                <w:bCs/>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bCs/>
                <w:sz w:val="20"/>
                <w:szCs w:val="20"/>
              </w:rPr>
            </w:pPr>
            <w:r w:rsidRPr="00293FBC">
              <w:rPr>
                <w:rFonts w:ascii="Times New Roman" w:hAnsi="Times New Roman"/>
                <w:bCs/>
                <w:sz w:val="20"/>
                <w:szCs w:val="20"/>
              </w:rPr>
              <w:t>4</w:t>
            </w:r>
          </w:p>
        </w:tc>
      </w:tr>
      <w:tr w:rsidR="00E94102" w:rsidRPr="00293FBC" w:rsidTr="00D008FE">
        <w:tc>
          <w:tcPr>
            <w:tcW w:w="9528" w:type="dxa"/>
            <w:gridSpan w:val="4"/>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Выездные объединения ДШИ</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Основная школа с.Бессоновка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Фортепиано Народное пение Хореография ИЗО, Народные инструменты (баян, аккордеон, гитара), Скрипка, Эстрадное пение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255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Выездной класс с.Бессоновка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Фортепиано, Народное пение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10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с.Вазерки</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Фортепиано Народные инструменты (гитара)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11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с.Грабово (МБОУ СОШ</w:t>
            </w:r>
          </w:p>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№1 с.Грабово)</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Фортепиано, ИЗО</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44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с.Грабово (МБОУ СОШ</w:t>
            </w:r>
          </w:p>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№2 с.Грабово)</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Фортепиано Народное пение ИЗО Народные инструменты (баян, аккордеон, гитара, балалайка) Эстрадное пение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133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с.Полеологово</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Народные инструменты (баян, аккордеон)</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9 чел</w:t>
            </w:r>
          </w:p>
        </w:tc>
      </w:tr>
      <w:tr w:rsidR="00E94102" w:rsidRPr="00293FBC" w:rsidTr="007340D0">
        <w:tc>
          <w:tcPr>
            <w:tcW w:w="453" w:type="dxa"/>
            <w:tcBorders>
              <w:top w:val="single" w:sz="4" w:space="0" w:color="000000"/>
              <w:left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с.Ухтинка</w:t>
            </w:r>
          </w:p>
        </w:tc>
        <w:tc>
          <w:tcPr>
            <w:tcW w:w="3969" w:type="dxa"/>
            <w:tcBorders>
              <w:top w:val="single" w:sz="4" w:space="0" w:color="000000"/>
              <w:left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Народные инструменты (баян, аккордеон)</w:t>
            </w:r>
          </w:p>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Народное пение</w:t>
            </w:r>
          </w:p>
        </w:tc>
        <w:tc>
          <w:tcPr>
            <w:tcW w:w="1417" w:type="dxa"/>
            <w:tcBorders>
              <w:top w:val="single" w:sz="4" w:space="0" w:color="000000"/>
              <w:left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21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с.Сосновка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Народные инструменты (баян, аккордеон) Фортепиано ИЗО Общее эстетическое  образование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62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 Чемодановка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Фортепиано ИЗО Народные инструменты (баян, аккордеон, )</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86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 Кижеватово</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Фортепиано ИЗО</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54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с. Степановка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ИЗО</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25 чел.</w:t>
            </w:r>
          </w:p>
        </w:tc>
      </w:tr>
      <w:tr w:rsidR="00E94102" w:rsidRPr="00293FBC" w:rsidTr="007340D0">
        <w:tc>
          <w:tcPr>
            <w:tcW w:w="9528" w:type="dxa"/>
            <w:gridSpan w:val="4"/>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Выездные объединения ЦДТ</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МБОУ СОШ с.Вазерки</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хип-хоп</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35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МБОУ СОШ с.Вазерки</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кино, фото и видео творчество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89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МБОУ СОШ с.Чемодановка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туризм</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35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МБОУ СОШ с.Сосновка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туризм</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75 чел.</w:t>
            </w:r>
          </w:p>
        </w:tc>
      </w:tr>
      <w:tr w:rsidR="00E94102" w:rsidRPr="00293FBC" w:rsidTr="007340D0">
        <w:trPr>
          <w:trHeight w:val="291"/>
        </w:trPr>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D55C2E">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ФМБОУ СОШ с.Бессоновка</w:t>
            </w:r>
            <w:r w:rsidR="00C836AE">
              <w:rPr>
                <w:rFonts w:ascii="Times New Roman" w:hAnsi="Times New Roman"/>
                <w:sz w:val="20"/>
                <w:szCs w:val="20"/>
              </w:rPr>
              <w:t xml:space="preserve"> в </w:t>
            </w:r>
            <w:r w:rsidRPr="00293FBC">
              <w:rPr>
                <w:rFonts w:ascii="Times New Roman" w:hAnsi="Times New Roman"/>
                <w:spacing w:val="-2"/>
                <w:sz w:val="20"/>
                <w:szCs w:val="20"/>
              </w:rPr>
              <w:t>с</w:t>
            </w:r>
            <w:r w:rsidRPr="00293FBC">
              <w:rPr>
                <w:rFonts w:ascii="Times New Roman" w:hAnsi="Times New Roman"/>
                <w:sz w:val="20"/>
                <w:szCs w:val="20"/>
              </w:rPr>
              <w:t>.</w:t>
            </w:r>
            <w:r w:rsidR="00D55C2E">
              <w:rPr>
                <w:rFonts w:ascii="Times New Roman" w:hAnsi="Times New Roman"/>
                <w:sz w:val="20"/>
                <w:szCs w:val="20"/>
              </w:rPr>
              <w:t xml:space="preserve"> П</w:t>
            </w:r>
            <w:r w:rsidRPr="00293FBC">
              <w:rPr>
                <w:rFonts w:ascii="Times New Roman" w:hAnsi="Times New Roman"/>
                <w:sz w:val="20"/>
                <w:szCs w:val="20"/>
              </w:rPr>
              <w:t>ол</w:t>
            </w:r>
            <w:r w:rsidRPr="00293FBC">
              <w:rPr>
                <w:rFonts w:ascii="Times New Roman" w:hAnsi="Times New Roman"/>
                <w:spacing w:val="-2"/>
                <w:sz w:val="20"/>
                <w:szCs w:val="20"/>
              </w:rPr>
              <w:t>е</w:t>
            </w:r>
            <w:r w:rsidRPr="00293FBC">
              <w:rPr>
                <w:rFonts w:ascii="Times New Roman" w:hAnsi="Times New Roman"/>
                <w:sz w:val="20"/>
                <w:szCs w:val="20"/>
              </w:rPr>
              <w:t>ологово</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театр</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94 чел.</w:t>
            </w:r>
          </w:p>
        </w:tc>
      </w:tr>
      <w:tr w:rsidR="00E94102" w:rsidRPr="00293FBC" w:rsidTr="007340D0">
        <w:trPr>
          <w:trHeight w:val="255"/>
        </w:trPr>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ФМБОУ СОШ №1</w:t>
            </w:r>
          </w:p>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с.Грабово в с.Пыркино</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хип-хоп</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25 чел.</w:t>
            </w:r>
          </w:p>
        </w:tc>
      </w:tr>
      <w:tr w:rsidR="00E94102" w:rsidRPr="00293FBC" w:rsidTr="007340D0">
        <w:trPr>
          <w:trHeight w:val="220"/>
        </w:trPr>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ФМБОУ СОШ</w:t>
            </w:r>
          </w:p>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с.Чемодановка в с.Ухтинка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хип-хоп</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12 чел.</w:t>
            </w:r>
          </w:p>
        </w:tc>
      </w:tr>
      <w:tr w:rsidR="00E94102" w:rsidRPr="00293FBC" w:rsidTr="007340D0">
        <w:tc>
          <w:tcPr>
            <w:tcW w:w="9528" w:type="dxa"/>
            <w:gridSpan w:val="4"/>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Выездные объединения ДЮСШ</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МАУ ДО ДЮСШ Бессоновского района в с. Вазерки</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Лыжные гонки</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255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МАУ ДО ДЮСШ Бессоновского района в с. Вазерки</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Дзюдо</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193 чел.</w:t>
            </w:r>
          </w:p>
        </w:tc>
      </w:tr>
      <w:tr w:rsidR="00E94102" w:rsidRPr="00293FBC" w:rsidTr="007340D0">
        <w:trPr>
          <w:trHeight w:val="444"/>
        </w:trPr>
        <w:tc>
          <w:tcPr>
            <w:tcW w:w="453" w:type="dxa"/>
            <w:tcBorders>
              <w:top w:val="single" w:sz="4" w:space="0" w:color="000000"/>
              <w:left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 1 МАУ ДО ДЮСШ Бессоновского района в с. Чемодановка</w:t>
            </w:r>
          </w:p>
        </w:tc>
        <w:tc>
          <w:tcPr>
            <w:tcW w:w="3969" w:type="dxa"/>
            <w:tcBorders>
              <w:top w:val="single" w:sz="4" w:space="0" w:color="000000"/>
              <w:left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Легкая атлетика</w:t>
            </w:r>
          </w:p>
        </w:tc>
        <w:tc>
          <w:tcPr>
            <w:tcW w:w="1417" w:type="dxa"/>
            <w:tcBorders>
              <w:top w:val="single" w:sz="4" w:space="0" w:color="000000"/>
              <w:left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188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 1 МАУ ДО ДЮСШ Бессоновского района в с. Чемодановка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Лыжные гонки</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157 чел.</w:t>
            </w:r>
          </w:p>
        </w:tc>
      </w:tr>
      <w:tr w:rsidR="00E94102" w:rsidRPr="00293FBC" w:rsidTr="007340D0">
        <w:tc>
          <w:tcPr>
            <w:tcW w:w="453"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84770">
            <w:pPr>
              <w:numPr>
                <w:ilvl w:val="0"/>
                <w:numId w:val="12"/>
              </w:numPr>
              <w:kinsoku w:val="0"/>
              <w:overflowPunct w:val="0"/>
              <w:autoSpaceDE w:val="0"/>
              <w:autoSpaceDN w:val="0"/>
              <w:adjustRightInd w:val="0"/>
              <w:spacing w:after="0" w:line="240" w:lineRule="auto"/>
              <w:ind w:left="0" w:firstLine="0"/>
              <w:jc w:val="center"/>
              <w:rPr>
                <w:rFonts w:ascii="Times New Roman" w:hAnsi="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Филиал № 2 МАУ ДО ДЮСШ Бессоновского района в с. Чемодановка</w:t>
            </w:r>
          </w:p>
        </w:tc>
        <w:tc>
          <w:tcPr>
            <w:tcW w:w="3969"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left"/>
              <w:rPr>
                <w:rFonts w:ascii="Times New Roman" w:hAnsi="Times New Roman"/>
                <w:sz w:val="20"/>
                <w:szCs w:val="20"/>
              </w:rPr>
            </w:pPr>
            <w:r w:rsidRPr="00293FBC">
              <w:rPr>
                <w:rFonts w:ascii="Times New Roman" w:hAnsi="Times New Roman"/>
                <w:sz w:val="20"/>
                <w:szCs w:val="20"/>
              </w:rPr>
              <w:t>Стендовая стрельба</w:t>
            </w:r>
          </w:p>
        </w:tc>
        <w:tc>
          <w:tcPr>
            <w:tcW w:w="1417" w:type="dxa"/>
            <w:tcBorders>
              <w:top w:val="single" w:sz="4" w:space="0" w:color="000000"/>
              <w:left w:val="single" w:sz="4" w:space="0" w:color="000000"/>
              <w:bottom w:val="single" w:sz="4" w:space="0" w:color="000000"/>
              <w:right w:val="single" w:sz="4" w:space="0" w:color="000000"/>
            </w:tcBorders>
            <w:vAlign w:val="center"/>
          </w:tcPr>
          <w:p w:rsidR="00E94102" w:rsidRPr="00293FBC" w:rsidRDefault="00E94102" w:rsidP="007340D0">
            <w:pPr>
              <w:kinsoku w:val="0"/>
              <w:overflowPunct w:val="0"/>
              <w:autoSpaceDE w:val="0"/>
              <w:autoSpaceDN w:val="0"/>
              <w:adjustRightInd w:val="0"/>
              <w:spacing w:after="0" w:line="240" w:lineRule="auto"/>
              <w:jc w:val="center"/>
              <w:rPr>
                <w:rFonts w:ascii="Times New Roman" w:hAnsi="Times New Roman"/>
                <w:sz w:val="20"/>
                <w:szCs w:val="20"/>
              </w:rPr>
            </w:pPr>
            <w:r w:rsidRPr="00293FBC">
              <w:rPr>
                <w:rFonts w:ascii="Times New Roman" w:hAnsi="Times New Roman"/>
                <w:sz w:val="20"/>
                <w:szCs w:val="20"/>
              </w:rPr>
              <w:t>46 чел.</w:t>
            </w:r>
          </w:p>
        </w:tc>
      </w:tr>
    </w:tbl>
    <w:p w:rsidR="00E94102" w:rsidRPr="007340D0" w:rsidRDefault="00E94102" w:rsidP="007340D0">
      <w:pPr>
        <w:spacing w:before="120" w:after="0" w:line="240" w:lineRule="auto"/>
        <w:ind w:firstLine="709"/>
        <w:rPr>
          <w:rFonts w:ascii="Times New Roman" w:hAnsi="Times New Roman"/>
          <w:sz w:val="24"/>
          <w:szCs w:val="24"/>
        </w:rPr>
      </w:pPr>
      <w:r w:rsidRPr="007340D0">
        <w:rPr>
          <w:rFonts w:ascii="Times New Roman" w:hAnsi="Times New Roman"/>
          <w:sz w:val="24"/>
          <w:szCs w:val="24"/>
        </w:rPr>
        <w:lastRenderedPageBreak/>
        <w:t xml:space="preserve">В Бессоновском районе функционирует Муниципальное автономное учреждение дополнительного образования </w:t>
      </w:r>
      <w:r w:rsidR="00C56753">
        <w:rPr>
          <w:rFonts w:ascii="Times New Roman" w:hAnsi="Times New Roman"/>
          <w:sz w:val="24"/>
          <w:szCs w:val="24"/>
        </w:rPr>
        <w:t>«Детско</w:t>
      </w:r>
      <w:r w:rsidRPr="007340D0">
        <w:rPr>
          <w:rFonts w:ascii="Times New Roman" w:hAnsi="Times New Roman"/>
          <w:sz w:val="24"/>
          <w:szCs w:val="24"/>
        </w:rPr>
        <w:t xml:space="preserve">-юношеская спортивная школа Бессоновского </w:t>
      </w:r>
      <w:r w:rsidR="00C56753" w:rsidRPr="007340D0">
        <w:rPr>
          <w:rFonts w:ascii="Times New Roman" w:hAnsi="Times New Roman"/>
          <w:sz w:val="24"/>
          <w:szCs w:val="24"/>
        </w:rPr>
        <w:t>района</w:t>
      </w:r>
      <w:r w:rsidR="00C56753">
        <w:rPr>
          <w:rFonts w:ascii="Times New Roman" w:hAnsi="Times New Roman"/>
          <w:sz w:val="24"/>
          <w:szCs w:val="24"/>
        </w:rPr>
        <w:t xml:space="preserve">» </w:t>
      </w:r>
      <w:r w:rsidR="00C56753" w:rsidRPr="007340D0">
        <w:rPr>
          <w:rFonts w:ascii="Times New Roman" w:hAnsi="Times New Roman"/>
          <w:sz w:val="24"/>
          <w:szCs w:val="24"/>
        </w:rPr>
        <w:t>(</w:t>
      </w:r>
      <w:r w:rsidRPr="007340D0">
        <w:rPr>
          <w:rFonts w:ascii="Times New Roman" w:hAnsi="Times New Roman"/>
          <w:sz w:val="24"/>
          <w:szCs w:val="24"/>
        </w:rPr>
        <w:t>с. Бессоновка) по 8 видам спорта: легкая атлетика, лыжные гонки, самбо, футбол, мини-футбол, стендовая стрельба, тхэквондо, хоккей, в которых занимаются дети в возрасте от 8 до 18 лет по предпрофессиональным и общеразвивающим программам. Общая численность обучающихся составляет 1997 человек, из них по предпрофессиональным программам спортивной подготовки 789 обучающихся.</w:t>
      </w:r>
    </w:p>
    <w:p w:rsidR="00E94102" w:rsidRPr="007340D0"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в 2019 году составила 80%, из них: 74% - в организациях дополнительного образования; 4,5% - в общеобразовательных организациях;  1,5% - в организациях различной организационно-правовой формы.</w:t>
      </w:r>
      <w:r w:rsidRPr="007340D0">
        <w:rPr>
          <w:rFonts w:ascii="Times New Roman" w:hAnsi="Times New Roman"/>
          <w:sz w:val="24"/>
          <w:szCs w:val="24"/>
          <w:vertAlign w:val="superscript"/>
        </w:rPr>
        <w:footnoteReference w:id="93"/>
      </w:r>
    </w:p>
    <w:p w:rsidR="00E94102" w:rsidRPr="00DC511A" w:rsidRDefault="00E94102" w:rsidP="00784770">
      <w:pPr>
        <w:pStyle w:val="3"/>
        <w:numPr>
          <w:ilvl w:val="2"/>
          <w:numId w:val="10"/>
        </w:numPr>
        <w:spacing w:before="240"/>
        <w:ind w:left="0" w:firstLine="0"/>
        <w:jc w:val="center"/>
        <w:rPr>
          <w:rFonts w:ascii="Times New Roman" w:hAnsi="Times New Roman"/>
          <w:color w:val="2E74B5"/>
        </w:rPr>
      </w:pPr>
      <w:bookmarkStart w:id="79" w:name="_Toc83661650"/>
      <w:r w:rsidRPr="00DC511A">
        <w:rPr>
          <w:rFonts w:ascii="Times New Roman" w:hAnsi="Times New Roman"/>
          <w:color w:val="2E74B5"/>
        </w:rPr>
        <w:t>Профессиональное образование</w:t>
      </w:r>
      <w:bookmarkEnd w:id="79"/>
    </w:p>
    <w:p w:rsidR="00E94102" w:rsidRPr="007340D0"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t>На территории Бессоновского района отсутствуют учреждения профессионального образовательного.</w:t>
      </w:r>
      <w:r w:rsidR="003B42AE">
        <w:rPr>
          <w:rFonts w:ascii="Times New Roman" w:hAnsi="Times New Roman"/>
          <w:sz w:val="24"/>
          <w:szCs w:val="24"/>
        </w:rPr>
        <w:t xml:space="preserve"> Соседство с </w:t>
      </w:r>
      <w:r w:rsidR="0060536A">
        <w:rPr>
          <w:rFonts w:ascii="Times New Roman" w:hAnsi="Times New Roman"/>
          <w:sz w:val="24"/>
          <w:szCs w:val="24"/>
        </w:rPr>
        <w:t xml:space="preserve">областным центром </w:t>
      </w:r>
      <w:r w:rsidR="003B42AE">
        <w:rPr>
          <w:rFonts w:ascii="Times New Roman" w:hAnsi="Times New Roman"/>
          <w:sz w:val="24"/>
          <w:szCs w:val="24"/>
        </w:rPr>
        <w:t xml:space="preserve"> позволяет жителям района получать профессиональное образование в образовательных организация г. Пензы.</w:t>
      </w:r>
    </w:p>
    <w:p w:rsidR="00E94102" w:rsidRPr="009B6836" w:rsidRDefault="00E94102" w:rsidP="00E40B1C">
      <w:pPr>
        <w:shd w:val="clear" w:color="auto" w:fill="FFFFFF"/>
        <w:spacing w:after="0" w:line="240" w:lineRule="auto"/>
        <w:ind w:firstLine="709"/>
        <w:rPr>
          <w:rFonts w:ascii="Verdana" w:hAnsi="Verdana"/>
          <w:color w:val="000000"/>
          <w:sz w:val="17"/>
          <w:szCs w:val="17"/>
          <w:lang w:eastAsia="ru-RU"/>
        </w:rPr>
      </w:pPr>
    </w:p>
    <w:p w:rsidR="00E94102" w:rsidRPr="00DC511A" w:rsidRDefault="00E94102" w:rsidP="00784770">
      <w:pPr>
        <w:pStyle w:val="2"/>
        <w:numPr>
          <w:ilvl w:val="1"/>
          <w:numId w:val="10"/>
        </w:numPr>
        <w:spacing w:before="360" w:after="240" w:line="240" w:lineRule="auto"/>
        <w:ind w:left="0" w:firstLine="0"/>
        <w:jc w:val="center"/>
        <w:rPr>
          <w:rFonts w:ascii="Times New Roman" w:hAnsi="Times New Roman"/>
          <w:caps/>
          <w:sz w:val="24"/>
          <w:szCs w:val="24"/>
        </w:rPr>
      </w:pPr>
      <w:bookmarkStart w:id="80" w:name="_Toc83661651"/>
      <w:r w:rsidRPr="00DC511A">
        <w:rPr>
          <w:rFonts w:ascii="Times New Roman" w:hAnsi="Times New Roman"/>
          <w:caps/>
          <w:sz w:val="24"/>
          <w:szCs w:val="24"/>
        </w:rPr>
        <w:t>Здравоохранение</w:t>
      </w:r>
      <w:bookmarkEnd w:id="80"/>
    </w:p>
    <w:p w:rsidR="00E94102" w:rsidRPr="00240CF4" w:rsidRDefault="00E94102" w:rsidP="007340D0">
      <w:pPr>
        <w:spacing w:after="0" w:line="240" w:lineRule="auto"/>
        <w:ind w:firstLine="709"/>
        <w:rPr>
          <w:rFonts w:ascii="Times New Roman" w:hAnsi="Times New Roman"/>
          <w:sz w:val="24"/>
          <w:szCs w:val="24"/>
        </w:rPr>
      </w:pPr>
      <w:r w:rsidRPr="00240CF4">
        <w:rPr>
          <w:rFonts w:ascii="Times New Roman" w:hAnsi="Times New Roman"/>
          <w:sz w:val="24"/>
          <w:szCs w:val="24"/>
        </w:rPr>
        <w:t xml:space="preserve">В соответствии с Конституцией Российской Федерации координация вопросов здравоохранения на территории Пензенской области находится в совместном ведении Российской Федерации и Пензенской области. В </w:t>
      </w:r>
      <w:r w:rsidR="003B42AE" w:rsidRPr="00240CF4">
        <w:rPr>
          <w:rFonts w:ascii="Times New Roman" w:hAnsi="Times New Roman"/>
          <w:sz w:val="24"/>
          <w:szCs w:val="24"/>
        </w:rPr>
        <w:t>соответствии</w:t>
      </w:r>
      <w:r w:rsidRPr="00240CF4">
        <w:rPr>
          <w:rFonts w:ascii="Times New Roman" w:hAnsi="Times New Roman"/>
          <w:sz w:val="24"/>
          <w:szCs w:val="24"/>
        </w:rPr>
        <w:t xml:space="preserve"> с Уставом Бессоновского района Пензенской области </w:t>
      </w:r>
      <w:r>
        <w:rPr>
          <w:rFonts w:ascii="Times New Roman" w:hAnsi="Times New Roman"/>
          <w:sz w:val="24"/>
          <w:szCs w:val="24"/>
        </w:rPr>
        <w:t>к</w:t>
      </w:r>
      <w:r w:rsidRPr="00240CF4">
        <w:rPr>
          <w:rFonts w:ascii="Times New Roman" w:hAnsi="Times New Roman"/>
          <w:sz w:val="24"/>
          <w:szCs w:val="24"/>
        </w:rPr>
        <w:t xml:space="preserve"> вопросам местного значения Бессоновского района относятся: </w:t>
      </w:r>
      <w:r w:rsidR="007C00C8">
        <w:rPr>
          <w:rFonts w:ascii="Times New Roman" w:hAnsi="Times New Roman"/>
          <w:sz w:val="24"/>
          <w:szCs w:val="24"/>
        </w:rPr>
        <w:t xml:space="preserve">« </w:t>
      </w:r>
      <w:r w:rsidRPr="00240CF4">
        <w:rPr>
          <w:rFonts w:ascii="Times New Roman" w:hAnsi="Times New Roman"/>
          <w:sz w:val="24"/>
          <w:szCs w:val="24"/>
        </w:rPr>
        <w:t>организация оказания на территории Бессоновского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первичной медико-санитарной помощи в амбулаторно-поликлинических, стационарно-поликлинических и больничных учреждениях, скорой медицинской помощи (за исключением санитарно-авиационной), медицинской помощи женщинам в период беременности, во время и после родов; создание условий для оказания медицинской помощи населению на территории Бессоновского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w:t>
      </w:r>
      <w:r w:rsidR="00BF3C6F">
        <w:rPr>
          <w:rFonts w:ascii="Times New Roman" w:hAnsi="Times New Roman"/>
          <w:sz w:val="24"/>
          <w:szCs w:val="24"/>
        </w:rPr>
        <w:t>-</w:t>
      </w:r>
      <w:r w:rsidRPr="00240CF4">
        <w:rPr>
          <w:rFonts w:ascii="Times New Roman" w:hAnsi="Times New Roman"/>
          <w:sz w:val="24"/>
          <w:szCs w:val="24"/>
        </w:rPr>
        <w:t>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r w:rsidR="007C00C8">
        <w:rPr>
          <w:rFonts w:ascii="Times New Roman" w:hAnsi="Times New Roman"/>
          <w:sz w:val="24"/>
          <w:szCs w:val="24"/>
        </w:rPr>
        <w:t xml:space="preserve">» </w:t>
      </w:r>
      <w:r w:rsidRPr="00240CF4">
        <w:rPr>
          <w:rFonts w:ascii="Times New Roman" w:hAnsi="Times New Roman"/>
          <w:sz w:val="24"/>
          <w:szCs w:val="24"/>
        </w:rPr>
        <w:t>.</w:t>
      </w:r>
      <w:r>
        <w:rPr>
          <w:rStyle w:val="ae"/>
          <w:rFonts w:ascii="Times New Roman" w:hAnsi="Times New Roman"/>
          <w:sz w:val="24"/>
          <w:szCs w:val="24"/>
        </w:rPr>
        <w:footnoteReference w:id="94"/>
      </w:r>
    </w:p>
    <w:p w:rsidR="00E94102" w:rsidRPr="007340D0" w:rsidRDefault="00E94102" w:rsidP="007340D0">
      <w:pPr>
        <w:spacing w:after="0" w:line="240" w:lineRule="auto"/>
        <w:ind w:firstLine="709"/>
        <w:rPr>
          <w:rFonts w:ascii="Times New Roman" w:hAnsi="Times New Roman"/>
          <w:sz w:val="24"/>
          <w:szCs w:val="24"/>
        </w:rPr>
      </w:pPr>
      <w:r w:rsidRPr="007340D0">
        <w:rPr>
          <w:rFonts w:ascii="Times New Roman" w:hAnsi="Times New Roman"/>
          <w:sz w:val="24"/>
          <w:szCs w:val="24"/>
        </w:rPr>
        <w:t xml:space="preserve">Медицинскую помощь жителям </w:t>
      </w:r>
      <w:r>
        <w:rPr>
          <w:rFonts w:ascii="Times New Roman" w:hAnsi="Times New Roman"/>
          <w:sz w:val="24"/>
          <w:szCs w:val="24"/>
        </w:rPr>
        <w:t>Бес</w:t>
      </w:r>
      <w:r w:rsidRPr="007340D0">
        <w:rPr>
          <w:rFonts w:ascii="Times New Roman" w:hAnsi="Times New Roman"/>
          <w:sz w:val="24"/>
          <w:szCs w:val="24"/>
        </w:rPr>
        <w:t xml:space="preserve">соновского района оказывает Государственное бюджетное учреждение здравоохранения </w:t>
      </w:r>
      <w:r w:rsidR="00C56753">
        <w:rPr>
          <w:rFonts w:ascii="Times New Roman" w:hAnsi="Times New Roman"/>
          <w:sz w:val="24"/>
          <w:szCs w:val="24"/>
        </w:rPr>
        <w:t>«Бессоновская</w:t>
      </w:r>
      <w:r w:rsidRPr="007340D0">
        <w:rPr>
          <w:rFonts w:ascii="Times New Roman" w:hAnsi="Times New Roman"/>
          <w:sz w:val="24"/>
          <w:szCs w:val="24"/>
        </w:rPr>
        <w:t xml:space="preserve"> районная </w:t>
      </w:r>
      <w:r w:rsidR="00C56753" w:rsidRPr="007340D0">
        <w:rPr>
          <w:rFonts w:ascii="Times New Roman" w:hAnsi="Times New Roman"/>
          <w:sz w:val="24"/>
          <w:szCs w:val="24"/>
        </w:rPr>
        <w:t>больница</w:t>
      </w:r>
      <w:r w:rsidR="00C56753">
        <w:rPr>
          <w:rFonts w:ascii="Times New Roman" w:hAnsi="Times New Roman"/>
          <w:sz w:val="24"/>
          <w:szCs w:val="24"/>
        </w:rPr>
        <w:t xml:space="preserve">» </w:t>
      </w:r>
      <w:r w:rsidR="00C56753" w:rsidRPr="007340D0">
        <w:rPr>
          <w:rFonts w:ascii="Times New Roman" w:hAnsi="Times New Roman"/>
          <w:sz w:val="24"/>
          <w:szCs w:val="24"/>
        </w:rPr>
        <w:t>(</w:t>
      </w:r>
      <w:r w:rsidRPr="007340D0">
        <w:rPr>
          <w:rFonts w:ascii="Times New Roman" w:hAnsi="Times New Roman"/>
          <w:sz w:val="24"/>
          <w:szCs w:val="24"/>
        </w:rPr>
        <w:t xml:space="preserve">далее — ГБУЗ </w:t>
      </w:r>
      <w:r w:rsidR="00C56753">
        <w:rPr>
          <w:rFonts w:ascii="Times New Roman" w:hAnsi="Times New Roman"/>
          <w:sz w:val="24"/>
          <w:szCs w:val="24"/>
        </w:rPr>
        <w:t>«Бессоновская</w:t>
      </w:r>
      <w:r w:rsidRPr="007340D0">
        <w:rPr>
          <w:rFonts w:ascii="Times New Roman" w:hAnsi="Times New Roman"/>
          <w:sz w:val="24"/>
          <w:szCs w:val="24"/>
        </w:rPr>
        <w:t xml:space="preserve"> РБ</w:t>
      </w:r>
      <w:r w:rsidR="00C56753">
        <w:rPr>
          <w:rFonts w:ascii="Times New Roman" w:hAnsi="Times New Roman"/>
          <w:sz w:val="24"/>
          <w:szCs w:val="24"/>
        </w:rPr>
        <w:t>»)</w:t>
      </w:r>
      <w:r>
        <w:rPr>
          <w:rFonts w:ascii="Times New Roman" w:hAnsi="Times New Roman"/>
          <w:sz w:val="24"/>
          <w:szCs w:val="24"/>
        </w:rPr>
        <w:t>. В ее структуру входят:</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lastRenderedPageBreak/>
        <w:t>-</w:t>
      </w:r>
      <w:r w:rsidRPr="007340D0">
        <w:rPr>
          <w:rFonts w:ascii="Times New Roman" w:hAnsi="Times New Roman"/>
          <w:sz w:val="24"/>
          <w:szCs w:val="24"/>
        </w:rPr>
        <w:tab/>
      </w:r>
      <w:r>
        <w:rPr>
          <w:rFonts w:ascii="Times New Roman" w:hAnsi="Times New Roman"/>
          <w:sz w:val="24"/>
          <w:szCs w:val="24"/>
        </w:rPr>
        <w:t>к</w:t>
      </w:r>
      <w:r w:rsidRPr="007340D0">
        <w:rPr>
          <w:rFonts w:ascii="Times New Roman" w:hAnsi="Times New Roman"/>
          <w:sz w:val="24"/>
          <w:szCs w:val="24"/>
        </w:rPr>
        <w:t>руглосуточн</w:t>
      </w:r>
      <w:r>
        <w:rPr>
          <w:rFonts w:ascii="Times New Roman" w:hAnsi="Times New Roman"/>
          <w:sz w:val="24"/>
          <w:szCs w:val="24"/>
        </w:rPr>
        <w:t>ый</w:t>
      </w:r>
      <w:r w:rsidRPr="007340D0">
        <w:rPr>
          <w:rFonts w:ascii="Times New Roman" w:hAnsi="Times New Roman"/>
          <w:sz w:val="24"/>
          <w:szCs w:val="24"/>
        </w:rPr>
        <w:t xml:space="preserve"> стационар на 86 коек (терапевтические – 30 коек, хирургические – 12 коек, педиатрические – 15 коек, неврологические – 15 коек, койки сестринского ухода – 10 коек; ПИТ на 3 койки, из них одна койка скорой медицинской помощи);</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 xml:space="preserve">- </w:t>
      </w:r>
      <w:r w:rsidR="0060536A">
        <w:rPr>
          <w:rFonts w:ascii="Times New Roman" w:hAnsi="Times New Roman"/>
          <w:sz w:val="24"/>
          <w:szCs w:val="24"/>
        </w:rPr>
        <w:t xml:space="preserve"> </w:t>
      </w:r>
      <w:r>
        <w:rPr>
          <w:rFonts w:ascii="Times New Roman" w:hAnsi="Times New Roman"/>
          <w:sz w:val="24"/>
          <w:szCs w:val="24"/>
        </w:rPr>
        <w:t>д</w:t>
      </w:r>
      <w:r w:rsidRPr="007340D0">
        <w:rPr>
          <w:rFonts w:ascii="Times New Roman" w:hAnsi="Times New Roman"/>
          <w:sz w:val="24"/>
          <w:szCs w:val="24"/>
        </w:rPr>
        <w:t>невн</w:t>
      </w:r>
      <w:r>
        <w:rPr>
          <w:rFonts w:ascii="Times New Roman" w:hAnsi="Times New Roman"/>
          <w:sz w:val="24"/>
          <w:szCs w:val="24"/>
        </w:rPr>
        <w:t>ой</w:t>
      </w:r>
      <w:r w:rsidRPr="007340D0">
        <w:rPr>
          <w:rFonts w:ascii="Times New Roman" w:hAnsi="Times New Roman"/>
          <w:sz w:val="24"/>
          <w:szCs w:val="24"/>
        </w:rPr>
        <w:t xml:space="preserve"> стационар на 59 коек</w:t>
      </w:r>
      <w:r>
        <w:rPr>
          <w:rFonts w:ascii="Times New Roman" w:hAnsi="Times New Roman"/>
          <w:sz w:val="24"/>
          <w:szCs w:val="24"/>
        </w:rPr>
        <w:t xml:space="preserve"> (</w:t>
      </w:r>
      <w:r w:rsidRPr="007340D0">
        <w:rPr>
          <w:rFonts w:ascii="Times New Roman" w:hAnsi="Times New Roman"/>
          <w:sz w:val="24"/>
          <w:szCs w:val="24"/>
        </w:rPr>
        <w:t>терапевтические – 36 коек, гинекологические – 10, хирургические – 10, онкологические – 3</w:t>
      </w:r>
      <w:r>
        <w:rPr>
          <w:rFonts w:ascii="Times New Roman" w:hAnsi="Times New Roman"/>
          <w:sz w:val="24"/>
          <w:szCs w:val="24"/>
        </w:rPr>
        <w:t>)</w:t>
      </w:r>
      <w:r w:rsidRPr="007340D0">
        <w:rPr>
          <w:rFonts w:ascii="Times New Roman" w:hAnsi="Times New Roman"/>
          <w:sz w:val="24"/>
          <w:szCs w:val="24"/>
        </w:rPr>
        <w:t>;</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 xml:space="preserve">- </w:t>
      </w:r>
      <w:r w:rsidR="0060536A">
        <w:rPr>
          <w:rFonts w:ascii="Times New Roman" w:hAnsi="Times New Roman"/>
          <w:sz w:val="24"/>
          <w:szCs w:val="24"/>
        </w:rPr>
        <w:t xml:space="preserve">  </w:t>
      </w:r>
      <w:r>
        <w:rPr>
          <w:rFonts w:ascii="Times New Roman" w:hAnsi="Times New Roman"/>
          <w:sz w:val="24"/>
          <w:szCs w:val="24"/>
        </w:rPr>
        <w:t>с</w:t>
      </w:r>
      <w:r w:rsidRPr="007340D0">
        <w:rPr>
          <w:rFonts w:ascii="Times New Roman" w:hAnsi="Times New Roman"/>
          <w:sz w:val="24"/>
          <w:szCs w:val="24"/>
        </w:rPr>
        <w:t>тационар на дому на 3 койки (Бессоновская РБ, Степановская амбулатория, Сосновская амбулатория);</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w:t>
      </w:r>
      <w:r w:rsidR="0060536A">
        <w:rPr>
          <w:rFonts w:ascii="Times New Roman" w:hAnsi="Times New Roman"/>
          <w:sz w:val="24"/>
          <w:szCs w:val="24"/>
        </w:rPr>
        <w:t xml:space="preserve">   у</w:t>
      </w:r>
      <w:r w:rsidRPr="007340D0">
        <w:rPr>
          <w:rFonts w:ascii="Times New Roman" w:hAnsi="Times New Roman"/>
          <w:sz w:val="24"/>
          <w:szCs w:val="24"/>
        </w:rPr>
        <w:t>частков</w:t>
      </w:r>
      <w:r>
        <w:rPr>
          <w:rFonts w:ascii="Times New Roman" w:hAnsi="Times New Roman"/>
          <w:sz w:val="24"/>
          <w:szCs w:val="24"/>
        </w:rPr>
        <w:t>ая</w:t>
      </w:r>
      <w:r w:rsidRPr="007340D0">
        <w:rPr>
          <w:rFonts w:ascii="Times New Roman" w:hAnsi="Times New Roman"/>
          <w:sz w:val="24"/>
          <w:szCs w:val="24"/>
        </w:rPr>
        <w:t xml:space="preserve"> больниц</w:t>
      </w:r>
      <w:r>
        <w:rPr>
          <w:rFonts w:ascii="Times New Roman" w:hAnsi="Times New Roman"/>
          <w:sz w:val="24"/>
          <w:szCs w:val="24"/>
        </w:rPr>
        <w:t>а</w:t>
      </w:r>
      <w:r w:rsidRPr="007340D0">
        <w:rPr>
          <w:rFonts w:ascii="Times New Roman" w:hAnsi="Times New Roman"/>
          <w:sz w:val="24"/>
          <w:szCs w:val="24"/>
        </w:rPr>
        <w:t xml:space="preserve"> в с. Чемодановка;</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w:t>
      </w:r>
      <w:r w:rsidR="0060536A">
        <w:rPr>
          <w:rFonts w:ascii="Times New Roman" w:hAnsi="Times New Roman"/>
          <w:sz w:val="24"/>
          <w:szCs w:val="24"/>
        </w:rPr>
        <w:t xml:space="preserve"> </w:t>
      </w:r>
      <w:r w:rsidRPr="007340D0">
        <w:rPr>
          <w:rFonts w:ascii="Times New Roman" w:hAnsi="Times New Roman"/>
          <w:sz w:val="24"/>
          <w:szCs w:val="24"/>
        </w:rPr>
        <w:t>6 амбулатори</w:t>
      </w:r>
      <w:r>
        <w:rPr>
          <w:rFonts w:ascii="Times New Roman" w:hAnsi="Times New Roman"/>
          <w:sz w:val="24"/>
          <w:szCs w:val="24"/>
        </w:rPr>
        <w:t>й</w:t>
      </w:r>
      <w:r w:rsidRPr="007340D0">
        <w:rPr>
          <w:rFonts w:ascii="Times New Roman" w:hAnsi="Times New Roman"/>
          <w:sz w:val="24"/>
          <w:szCs w:val="24"/>
        </w:rPr>
        <w:t xml:space="preserve"> (Грабовская, Кижеватовская, Сосновская, Степановская, Вазерская, Лопаткинская);</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w:t>
      </w:r>
      <w:r w:rsidR="0060536A">
        <w:rPr>
          <w:rFonts w:ascii="Times New Roman" w:hAnsi="Times New Roman"/>
          <w:sz w:val="24"/>
          <w:szCs w:val="24"/>
        </w:rPr>
        <w:t xml:space="preserve">  </w:t>
      </w:r>
      <w:r w:rsidRPr="007340D0">
        <w:rPr>
          <w:rFonts w:ascii="Times New Roman" w:hAnsi="Times New Roman"/>
          <w:sz w:val="24"/>
          <w:szCs w:val="24"/>
        </w:rPr>
        <w:t>8 ФАП, обслуживающи</w:t>
      </w:r>
      <w:r>
        <w:rPr>
          <w:rFonts w:ascii="Times New Roman" w:hAnsi="Times New Roman"/>
          <w:sz w:val="24"/>
          <w:szCs w:val="24"/>
        </w:rPr>
        <w:t>х</w:t>
      </w:r>
      <w:r w:rsidRPr="007340D0">
        <w:rPr>
          <w:rFonts w:ascii="Times New Roman" w:hAnsi="Times New Roman"/>
          <w:sz w:val="24"/>
          <w:szCs w:val="24"/>
        </w:rPr>
        <w:t xml:space="preserve"> 6791 человек (Пыркинский </w:t>
      </w:r>
      <w:r>
        <w:rPr>
          <w:rFonts w:ascii="Times New Roman" w:hAnsi="Times New Roman"/>
          <w:sz w:val="24"/>
          <w:szCs w:val="24"/>
        </w:rPr>
        <w:t xml:space="preserve">ФАП </w:t>
      </w:r>
      <w:r w:rsidRPr="007340D0">
        <w:rPr>
          <w:rFonts w:ascii="Times New Roman" w:hAnsi="Times New Roman"/>
          <w:sz w:val="24"/>
          <w:szCs w:val="24"/>
        </w:rPr>
        <w:t>-1159 человек, Проказнинский</w:t>
      </w:r>
      <w:r>
        <w:rPr>
          <w:rFonts w:ascii="Times New Roman" w:hAnsi="Times New Roman"/>
          <w:sz w:val="24"/>
          <w:szCs w:val="24"/>
        </w:rPr>
        <w:t xml:space="preserve"> ФАП</w:t>
      </w:r>
      <w:r w:rsidRPr="007340D0">
        <w:rPr>
          <w:rFonts w:ascii="Times New Roman" w:hAnsi="Times New Roman"/>
          <w:sz w:val="24"/>
          <w:szCs w:val="24"/>
        </w:rPr>
        <w:t xml:space="preserve"> - 560, Чертковский</w:t>
      </w:r>
      <w:r>
        <w:rPr>
          <w:rFonts w:ascii="Times New Roman" w:hAnsi="Times New Roman"/>
          <w:sz w:val="24"/>
          <w:szCs w:val="24"/>
        </w:rPr>
        <w:t xml:space="preserve"> ФАП</w:t>
      </w:r>
      <w:r w:rsidRPr="007340D0">
        <w:rPr>
          <w:rFonts w:ascii="Times New Roman" w:hAnsi="Times New Roman"/>
          <w:sz w:val="24"/>
          <w:szCs w:val="24"/>
        </w:rPr>
        <w:t xml:space="preserve"> - 687, Блохинский </w:t>
      </w:r>
      <w:r>
        <w:rPr>
          <w:rFonts w:ascii="Times New Roman" w:hAnsi="Times New Roman"/>
          <w:sz w:val="24"/>
          <w:szCs w:val="24"/>
        </w:rPr>
        <w:t>ФАП</w:t>
      </w:r>
      <w:r w:rsidRPr="007340D0">
        <w:rPr>
          <w:rFonts w:ascii="Times New Roman" w:hAnsi="Times New Roman"/>
          <w:sz w:val="24"/>
          <w:szCs w:val="24"/>
        </w:rPr>
        <w:t xml:space="preserve">- 723, Полеологовский </w:t>
      </w:r>
      <w:r>
        <w:rPr>
          <w:rFonts w:ascii="Times New Roman" w:hAnsi="Times New Roman"/>
          <w:sz w:val="24"/>
          <w:szCs w:val="24"/>
        </w:rPr>
        <w:t xml:space="preserve">ФАП </w:t>
      </w:r>
      <w:r w:rsidRPr="007340D0">
        <w:rPr>
          <w:rFonts w:ascii="Times New Roman" w:hAnsi="Times New Roman"/>
          <w:sz w:val="24"/>
          <w:szCs w:val="24"/>
        </w:rPr>
        <w:t xml:space="preserve">- 852, Пазелский </w:t>
      </w:r>
      <w:r>
        <w:rPr>
          <w:rFonts w:ascii="Times New Roman" w:hAnsi="Times New Roman"/>
          <w:sz w:val="24"/>
          <w:szCs w:val="24"/>
        </w:rPr>
        <w:t xml:space="preserve">ФАП </w:t>
      </w:r>
      <w:r w:rsidRPr="007340D0">
        <w:rPr>
          <w:rFonts w:ascii="Times New Roman" w:hAnsi="Times New Roman"/>
          <w:sz w:val="24"/>
          <w:szCs w:val="24"/>
        </w:rPr>
        <w:t xml:space="preserve">- 732, Лопуховский </w:t>
      </w:r>
      <w:r>
        <w:rPr>
          <w:rFonts w:ascii="Times New Roman" w:hAnsi="Times New Roman"/>
          <w:sz w:val="24"/>
          <w:szCs w:val="24"/>
        </w:rPr>
        <w:t xml:space="preserve">ФАП </w:t>
      </w:r>
      <w:r w:rsidRPr="007340D0">
        <w:rPr>
          <w:rFonts w:ascii="Times New Roman" w:hAnsi="Times New Roman"/>
          <w:sz w:val="24"/>
          <w:szCs w:val="24"/>
        </w:rPr>
        <w:t xml:space="preserve">- 824, Ухтинский </w:t>
      </w:r>
      <w:r>
        <w:rPr>
          <w:rFonts w:ascii="Times New Roman" w:hAnsi="Times New Roman"/>
          <w:sz w:val="24"/>
          <w:szCs w:val="24"/>
        </w:rPr>
        <w:t xml:space="preserve">ФАП </w:t>
      </w:r>
      <w:r w:rsidRPr="007340D0">
        <w:rPr>
          <w:rFonts w:ascii="Times New Roman" w:hAnsi="Times New Roman"/>
          <w:sz w:val="24"/>
          <w:szCs w:val="24"/>
        </w:rPr>
        <w:t>- 1255);</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w:t>
      </w:r>
      <w:r w:rsidR="0060536A">
        <w:rPr>
          <w:rFonts w:ascii="Times New Roman" w:hAnsi="Times New Roman"/>
          <w:sz w:val="24"/>
          <w:szCs w:val="24"/>
        </w:rPr>
        <w:t xml:space="preserve">  </w:t>
      </w:r>
      <w:r w:rsidRPr="007340D0">
        <w:rPr>
          <w:rFonts w:ascii="Times New Roman" w:hAnsi="Times New Roman"/>
          <w:sz w:val="24"/>
          <w:szCs w:val="24"/>
        </w:rPr>
        <w:t>4 фельдшерски</w:t>
      </w:r>
      <w:r>
        <w:rPr>
          <w:rFonts w:ascii="Times New Roman" w:hAnsi="Times New Roman"/>
          <w:sz w:val="24"/>
          <w:szCs w:val="24"/>
        </w:rPr>
        <w:t>х</w:t>
      </w:r>
      <w:r w:rsidRPr="007340D0">
        <w:rPr>
          <w:rFonts w:ascii="Times New Roman" w:hAnsi="Times New Roman"/>
          <w:sz w:val="24"/>
          <w:szCs w:val="24"/>
        </w:rPr>
        <w:t xml:space="preserve"> здравпункта, обслуживающи</w:t>
      </w:r>
      <w:r>
        <w:rPr>
          <w:rFonts w:ascii="Times New Roman" w:hAnsi="Times New Roman"/>
          <w:sz w:val="24"/>
          <w:szCs w:val="24"/>
        </w:rPr>
        <w:t>х</w:t>
      </w:r>
      <w:r w:rsidRPr="007340D0">
        <w:rPr>
          <w:rFonts w:ascii="Times New Roman" w:hAnsi="Times New Roman"/>
          <w:sz w:val="24"/>
          <w:szCs w:val="24"/>
        </w:rPr>
        <w:t xml:space="preserve"> 816 человек (Александровский ФП1 – 228 человек (Александровский с/с), Александровский ФП2 – 161 человек (Сосновский с/с), Трофимовский ФП – 223 человека, п. Полевой – 204 человека);</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w:t>
      </w:r>
      <w:r w:rsidR="0060536A">
        <w:rPr>
          <w:rFonts w:ascii="Times New Roman" w:hAnsi="Times New Roman"/>
          <w:sz w:val="24"/>
          <w:szCs w:val="24"/>
        </w:rPr>
        <w:t xml:space="preserve"> </w:t>
      </w:r>
      <w:r w:rsidRPr="007340D0">
        <w:rPr>
          <w:rFonts w:ascii="Times New Roman" w:hAnsi="Times New Roman"/>
          <w:sz w:val="24"/>
          <w:szCs w:val="24"/>
        </w:rPr>
        <w:t>10 домовы</w:t>
      </w:r>
      <w:r>
        <w:rPr>
          <w:rFonts w:ascii="Times New Roman" w:hAnsi="Times New Roman"/>
          <w:sz w:val="24"/>
          <w:szCs w:val="24"/>
        </w:rPr>
        <w:t>х</w:t>
      </w:r>
      <w:r w:rsidRPr="007340D0">
        <w:rPr>
          <w:rFonts w:ascii="Times New Roman" w:hAnsi="Times New Roman"/>
          <w:sz w:val="24"/>
          <w:szCs w:val="24"/>
        </w:rPr>
        <w:t xml:space="preserve"> хозяйств (с.Васильевка, д.Никольское, п.10 Артель, п.Ера, с.Кроптово, с.Мастиновка, п.Новая Жизнь, п.Подлесный, д.Сергеевка, с. Бакшеевка);</w:t>
      </w:r>
    </w:p>
    <w:p w:rsidR="00E94102" w:rsidRPr="007340D0" w:rsidRDefault="00E94102" w:rsidP="0060536A">
      <w:pPr>
        <w:spacing w:after="0" w:line="240" w:lineRule="auto"/>
        <w:rPr>
          <w:rFonts w:ascii="Times New Roman" w:hAnsi="Times New Roman"/>
          <w:sz w:val="24"/>
          <w:szCs w:val="24"/>
        </w:rPr>
      </w:pPr>
      <w:r>
        <w:rPr>
          <w:rFonts w:ascii="Times New Roman" w:hAnsi="Times New Roman"/>
          <w:sz w:val="24"/>
          <w:szCs w:val="24"/>
        </w:rPr>
        <w:t>- 2</w:t>
      </w:r>
      <w:r w:rsidRPr="007340D0">
        <w:rPr>
          <w:rFonts w:ascii="Times New Roman" w:hAnsi="Times New Roman"/>
          <w:sz w:val="24"/>
          <w:szCs w:val="24"/>
        </w:rPr>
        <w:t xml:space="preserve"> кабинет</w:t>
      </w:r>
      <w:r>
        <w:rPr>
          <w:rFonts w:ascii="Times New Roman" w:hAnsi="Times New Roman"/>
          <w:sz w:val="24"/>
          <w:szCs w:val="24"/>
        </w:rPr>
        <w:t>а</w:t>
      </w:r>
      <w:r w:rsidRPr="007340D0">
        <w:rPr>
          <w:rFonts w:ascii="Times New Roman" w:hAnsi="Times New Roman"/>
          <w:sz w:val="24"/>
          <w:szCs w:val="24"/>
        </w:rPr>
        <w:t xml:space="preserve"> врача общей практики (с. Вазерки и с. Чемодановка), где осуществляется выездная работа ВОП</w:t>
      </w:r>
      <w:r>
        <w:rPr>
          <w:rFonts w:ascii="Times New Roman" w:hAnsi="Times New Roman"/>
          <w:sz w:val="24"/>
          <w:szCs w:val="24"/>
        </w:rPr>
        <w:t>.</w:t>
      </w:r>
    </w:p>
    <w:p w:rsidR="00E94102" w:rsidRPr="007340D0" w:rsidRDefault="00E94102" w:rsidP="007340D0">
      <w:pPr>
        <w:widowControl w:val="0"/>
        <w:autoSpaceDE w:val="0"/>
        <w:autoSpaceDN w:val="0"/>
        <w:spacing w:after="0" w:line="240" w:lineRule="auto"/>
        <w:ind w:firstLine="709"/>
        <w:rPr>
          <w:rFonts w:ascii="Times New Roman" w:hAnsi="Times New Roman"/>
          <w:sz w:val="24"/>
          <w:szCs w:val="24"/>
          <w:lang w:eastAsia="ru-RU"/>
        </w:rPr>
      </w:pPr>
      <w:r w:rsidRPr="007340D0">
        <w:rPr>
          <w:rFonts w:ascii="Times New Roman" w:hAnsi="Times New Roman"/>
          <w:sz w:val="24"/>
          <w:szCs w:val="24"/>
          <w:lang w:eastAsia="ru-RU"/>
        </w:rPr>
        <w:t xml:space="preserve">Министерством здравоохранения Пензенской области разработана </w:t>
      </w:r>
      <w:r w:rsidR="00C56753">
        <w:rPr>
          <w:rFonts w:ascii="Times New Roman" w:hAnsi="Times New Roman"/>
          <w:sz w:val="24"/>
          <w:szCs w:val="24"/>
          <w:lang w:eastAsia="ru-RU"/>
        </w:rPr>
        <w:t>«Схема</w:t>
      </w:r>
      <w:r w:rsidRPr="007340D0">
        <w:rPr>
          <w:rFonts w:ascii="Times New Roman" w:hAnsi="Times New Roman"/>
          <w:sz w:val="24"/>
          <w:szCs w:val="24"/>
          <w:lang w:eastAsia="ru-RU"/>
        </w:rPr>
        <w:t xml:space="preserve"> территориального планирования при оказании скорой, в том числе скорой специализированной, медицинской помощи на территории Пензенской области</w:t>
      </w:r>
      <w:r w:rsidR="00C56753">
        <w:rPr>
          <w:rFonts w:ascii="Times New Roman" w:hAnsi="Times New Roman"/>
          <w:sz w:val="24"/>
          <w:szCs w:val="24"/>
          <w:lang w:eastAsia="ru-RU"/>
        </w:rPr>
        <w:t>»,</w:t>
      </w:r>
      <w:r w:rsidRPr="007340D0">
        <w:rPr>
          <w:rFonts w:ascii="Times New Roman" w:hAnsi="Times New Roman"/>
          <w:sz w:val="24"/>
          <w:szCs w:val="24"/>
          <w:lang w:eastAsia="ru-RU"/>
        </w:rPr>
        <w:t xml:space="preserve"> утв. приказом Министерства здравоохранения Пензенской области от 23.05.2017 № 155.   Согласно данному документу в Пензенской области система оказания скорой медицинской помощи включает в себя три типа объектов: центральная станция скорой медицинской помощи (СМП), подстанция СМП, пост СМП. На территории Бессоновского района располагаются 7.2-1.</w:t>
      </w:r>
    </w:p>
    <w:p w:rsidR="00E94102" w:rsidRPr="007340D0" w:rsidRDefault="00E94102" w:rsidP="007340D0">
      <w:pPr>
        <w:widowControl w:val="0"/>
        <w:autoSpaceDE w:val="0"/>
        <w:autoSpaceDN w:val="0"/>
        <w:spacing w:before="120" w:after="120" w:line="240" w:lineRule="auto"/>
        <w:jc w:val="center"/>
        <w:rPr>
          <w:rFonts w:ascii="Times New Roman" w:hAnsi="Times New Roman"/>
          <w:sz w:val="24"/>
          <w:szCs w:val="24"/>
          <w:lang w:eastAsia="ru-RU"/>
        </w:rPr>
      </w:pPr>
      <w:r w:rsidRPr="007340D0">
        <w:rPr>
          <w:rFonts w:ascii="Times New Roman" w:hAnsi="Times New Roman"/>
          <w:sz w:val="24"/>
          <w:szCs w:val="24"/>
          <w:lang w:eastAsia="ru-RU"/>
        </w:rPr>
        <w:t xml:space="preserve">Таблица 7.2-1. Схема территориального планирования при оказании скорой, </w:t>
      </w:r>
      <w:r w:rsidRPr="007340D0">
        <w:rPr>
          <w:rFonts w:ascii="Times New Roman" w:hAnsi="Times New Roman"/>
          <w:sz w:val="24"/>
          <w:szCs w:val="24"/>
          <w:lang w:eastAsia="ru-RU"/>
        </w:rPr>
        <w:br/>
        <w:t xml:space="preserve">в том числе скорой специализированной, медицинской помощи </w:t>
      </w:r>
      <w:r w:rsidRPr="007340D0">
        <w:rPr>
          <w:rFonts w:ascii="Times New Roman" w:hAnsi="Times New Roman"/>
          <w:sz w:val="24"/>
          <w:szCs w:val="24"/>
          <w:lang w:eastAsia="ru-RU"/>
        </w:rPr>
        <w:br/>
        <w:t>на территории Бессоновского района  Пензенской области</w:t>
      </w:r>
      <w:r w:rsidRPr="00A87CFC">
        <w:rPr>
          <w:rStyle w:val="ae"/>
          <w:rFonts w:ascii="Times New Roman" w:hAnsi="Times New Roman"/>
          <w:sz w:val="24"/>
          <w:szCs w:val="24"/>
          <w:lang w:eastAsia="ru-RU"/>
        </w:rPr>
        <w:footnoteReference w:id="95"/>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1669"/>
        <w:gridCol w:w="2568"/>
        <w:gridCol w:w="1538"/>
        <w:gridCol w:w="3141"/>
      </w:tblGrid>
      <w:tr w:rsidR="00E94102" w:rsidRPr="00293FBC" w:rsidTr="007E7A05">
        <w:trPr>
          <w:tblHeader/>
          <w:jc w:val="center"/>
        </w:trPr>
        <w:tc>
          <w:tcPr>
            <w:tcW w:w="565" w:type="dxa"/>
            <w:tcMar>
              <w:top w:w="57" w:type="dxa"/>
              <w:bottom w:w="57" w:type="dxa"/>
            </w:tcMar>
            <w:vAlign w:val="center"/>
          </w:tcPr>
          <w:p w:rsidR="00E94102" w:rsidRPr="00882D6E" w:rsidRDefault="00E94102" w:rsidP="00D008FE">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w:t>
            </w:r>
          </w:p>
          <w:p w:rsidR="00E94102" w:rsidRPr="00882D6E" w:rsidRDefault="00E94102" w:rsidP="00D008FE">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п.п.</w:t>
            </w:r>
          </w:p>
        </w:tc>
        <w:tc>
          <w:tcPr>
            <w:tcW w:w="1669" w:type="dxa"/>
            <w:tcMar>
              <w:top w:w="57" w:type="dxa"/>
              <w:bottom w:w="57" w:type="dxa"/>
            </w:tcMar>
            <w:vAlign w:val="center"/>
          </w:tcPr>
          <w:p w:rsidR="00E94102" w:rsidRPr="00882D6E" w:rsidRDefault="00E94102" w:rsidP="00D008FE">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Наименование структурного подразделения</w:t>
            </w:r>
          </w:p>
        </w:tc>
        <w:tc>
          <w:tcPr>
            <w:tcW w:w="2568" w:type="dxa"/>
            <w:tcMar>
              <w:top w:w="57" w:type="dxa"/>
              <w:bottom w:w="57" w:type="dxa"/>
            </w:tcMar>
            <w:vAlign w:val="center"/>
          </w:tcPr>
          <w:p w:rsidR="00E94102" w:rsidRPr="00882D6E" w:rsidRDefault="00E94102" w:rsidP="00D008FE">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Место расположения</w:t>
            </w:r>
          </w:p>
        </w:tc>
        <w:tc>
          <w:tcPr>
            <w:tcW w:w="1538" w:type="dxa"/>
            <w:tcMar>
              <w:top w:w="57" w:type="dxa"/>
              <w:bottom w:w="57" w:type="dxa"/>
            </w:tcMar>
            <w:vAlign w:val="center"/>
          </w:tcPr>
          <w:p w:rsidR="00E94102" w:rsidRPr="00882D6E" w:rsidRDefault="00E94102" w:rsidP="00D008FE">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Количество выездных бригад скорой медицинской помощи</w:t>
            </w:r>
          </w:p>
        </w:tc>
        <w:tc>
          <w:tcPr>
            <w:tcW w:w="3141" w:type="dxa"/>
            <w:tcMar>
              <w:top w:w="57" w:type="dxa"/>
              <w:bottom w:w="57" w:type="dxa"/>
            </w:tcMar>
            <w:vAlign w:val="center"/>
          </w:tcPr>
          <w:p w:rsidR="00E94102" w:rsidRPr="00882D6E" w:rsidRDefault="00E94102" w:rsidP="00D008FE">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Состав и профиль выездных бригад скорой медицинской помощи</w:t>
            </w:r>
          </w:p>
        </w:tc>
      </w:tr>
      <w:tr w:rsidR="00E94102" w:rsidRPr="00293FBC" w:rsidTr="00D008FE">
        <w:trPr>
          <w:jc w:val="center"/>
        </w:trPr>
        <w:tc>
          <w:tcPr>
            <w:tcW w:w="9481" w:type="dxa"/>
            <w:gridSpan w:val="5"/>
            <w:tcMar>
              <w:top w:w="57" w:type="dxa"/>
              <w:bottom w:w="57" w:type="dxa"/>
            </w:tcMar>
            <w:vAlign w:val="center"/>
          </w:tcPr>
          <w:p w:rsidR="00E94102" w:rsidRPr="00882D6E" w:rsidRDefault="00E94102" w:rsidP="00D008FE">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 xml:space="preserve">Государственное бюджетное учреждение здравоохранения </w:t>
            </w:r>
            <w:r w:rsidR="007C00C8">
              <w:rPr>
                <w:rFonts w:ascii="Times New Roman" w:hAnsi="Times New Roman"/>
                <w:sz w:val="20"/>
                <w:szCs w:val="20"/>
                <w:lang w:eastAsia="ru-RU"/>
              </w:rPr>
              <w:t xml:space="preserve">« </w:t>
            </w:r>
            <w:r w:rsidRPr="00882D6E">
              <w:rPr>
                <w:rFonts w:ascii="Times New Roman" w:hAnsi="Times New Roman"/>
                <w:sz w:val="20"/>
                <w:szCs w:val="20"/>
                <w:lang w:eastAsia="ru-RU"/>
              </w:rPr>
              <w:t>Пензенская областная станция скорой медицинской помощи</w:t>
            </w:r>
            <w:r w:rsidR="007C00C8">
              <w:rPr>
                <w:rFonts w:ascii="Times New Roman" w:hAnsi="Times New Roman"/>
                <w:sz w:val="20"/>
                <w:szCs w:val="20"/>
                <w:lang w:eastAsia="ru-RU"/>
              </w:rPr>
              <w:t xml:space="preserve">» </w:t>
            </w:r>
          </w:p>
        </w:tc>
      </w:tr>
      <w:tr w:rsidR="00E94102" w:rsidRPr="00293FBC" w:rsidTr="00D008FE">
        <w:trPr>
          <w:jc w:val="center"/>
        </w:trPr>
        <w:tc>
          <w:tcPr>
            <w:tcW w:w="9481" w:type="dxa"/>
            <w:gridSpan w:val="5"/>
            <w:tcMar>
              <w:top w:w="57" w:type="dxa"/>
              <w:bottom w:w="57" w:type="dxa"/>
            </w:tcMar>
            <w:vAlign w:val="center"/>
          </w:tcPr>
          <w:p w:rsidR="00E94102" w:rsidRPr="00882D6E" w:rsidRDefault="00E94102" w:rsidP="00D80551">
            <w:pPr>
              <w:widowControl w:val="0"/>
              <w:autoSpaceDE w:val="0"/>
              <w:autoSpaceDN w:val="0"/>
              <w:spacing w:after="0" w:line="240" w:lineRule="auto"/>
              <w:rPr>
                <w:rFonts w:ascii="Times New Roman" w:hAnsi="Times New Roman"/>
                <w:sz w:val="20"/>
                <w:szCs w:val="20"/>
                <w:lang w:eastAsia="ru-RU"/>
              </w:rPr>
            </w:pPr>
            <w:r w:rsidRPr="00882D6E">
              <w:rPr>
                <w:rFonts w:ascii="Times New Roman" w:hAnsi="Times New Roman"/>
                <w:sz w:val="20"/>
                <w:szCs w:val="20"/>
                <w:lang w:eastAsia="ru-RU"/>
              </w:rPr>
              <w:t>Единый диспетчерский центр по приему и передаче вызовов выездным бригадам скорой медицинской помощи</w:t>
            </w:r>
            <w:r>
              <w:rPr>
                <w:rFonts w:ascii="Times New Roman" w:hAnsi="Times New Roman"/>
                <w:sz w:val="20"/>
                <w:szCs w:val="20"/>
                <w:lang w:eastAsia="ru-RU"/>
              </w:rPr>
              <w:t xml:space="preserve">. </w:t>
            </w:r>
            <w:r w:rsidRPr="00882D6E">
              <w:rPr>
                <w:rFonts w:ascii="Times New Roman" w:hAnsi="Times New Roman"/>
                <w:sz w:val="20"/>
                <w:szCs w:val="20"/>
                <w:lang w:eastAsia="ru-RU"/>
              </w:rPr>
              <w:t xml:space="preserve">Единый номер телефона: </w:t>
            </w:r>
            <w:r w:rsidR="007C00C8">
              <w:rPr>
                <w:rFonts w:ascii="Times New Roman" w:hAnsi="Times New Roman"/>
                <w:sz w:val="20"/>
                <w:szCs w:val="20"/>
                <w:lang w:eastAsia="ru-RU"/>
              </w:rPr>
              <w:t xml:space="preserve">« </w:t>
            </w:r>
            <w:r w:rsidRPr="00882D6E">
              <w:rPr>
                <w:rFonts w:ascii="Times New Roman" w:hAnsi="Times New Roman"/>
                <w:sz w:val="20"/>
                <w:szCs w:val="20"/>
                <w:lang w:eastAsia="ru-RU"/>
              </w:rPr>
              <w:t>103</w:t>
            </w:r>
            <w:r w:rsidR="007C00C8">
              <w:rPr>
                <w:rFonts w:ascii="Times New Roman" w:hAnsi="Times New Roman"/>
                <w:sz w:val="20"/>
                <w:szCs w:val="20"/>
                <w:lang w:eastAsia="ru-RU"/>
              </w:rPr>
              <w:t xml:space="preserve">» </w:t>
            </w:r>
          </w:p>
        </w:tc>
      </w:tr>
      <w:tr w:rsidR="00E94102" w:rsidRPr="00EB2A4B" w:rsidTr="00D80551">
        <w:trPr>
          <w:jc w:val="center"/>
        </w:trPr>
        <w:tc>
          <w:tcPr>
            <w:tcW w:w="565" w:type="dxa"/>
            <w:vMerge w:val="restart"/>
            <w:tcMar>
              <w:top w:w="57" w:type="dxa"/>
              <w:bottom w:w="57" w:type="dxa"/>
            </w:tcMar>
            <w:vAlign w:val="center"/>
          </w:tcPr>
          <w:p w:rsidR="00E94102" w:rsidRPr="00EB2A4B" w:rsidRDefault="00E94102" w:rsidP="00D80551">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lang w:eastAsia="ru-RU"/>
              </w:rPr>
              <w:t>1</w:t>
            </w:r>
          </w:p>
        </w:tc>
        <w:tc>
          <w:tcPr>
            <w:tcW w:w="1669" w:type="dxa"/>
            <w:vMerge w:val="restart"/>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Центральная станция скорой медицинской помощи</w:t>
            </w:r>
          </w:p>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(далее - СМП)</w:t>
            </w:r>
          </w:p>
        </w:tc>
        <w:tc>
          <w:tcPr>
            <w:tcW w:w="2568" w:type="dxa"/>
            <w:vMerge w:val="restart"/>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г. Пенза, ул. Пионерская, д. 2</w:t>
            </w:r>
          </w:p>
        </w:tc>
        <w:tc>
          <w:tcPr>
            <w:tcW w:w="1538" w:type="dxa"/>
            <w:tcMar>
              <w:top w:w="57" w:type="dxa"/>
              <w:bottom w:w="57" w:type="dxa"/>
            </w:tcMar>
            <w:vAlign w:val="center"/>
          </w:tcPr>
          <w:p w:rsidR="00E94102" w:rsidRPr="00EB2A4B" w:rsidRDefault="00E94102" w:rsidP="00D04745">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lang w:eastAsia="ru-RU"/>
              </w:rPr>
              <w:t>6</w:t>
            </w:r>
          </w:p>
        </w:tc>
        <w:tc>
          <w:tcPr>
            <w:tcW w:w="3141" w:type="dxa"/>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Общепрофильная выездная фельдшерская бригада скорой медицинской помощи (далее - БСМП)</w:t>
            </w:r>
          </w:p>
        </w:tc>
      </w:tr>
      <w:tr w:rsidR="00E94102" w:rsidRPr="00EB2A4B" w:rsidTr="00D04745">
        <w:trPr>
          <w:jc w:val="center"/>
        </w:trPr>
        <w:tc>
          <w:tcPr>
            <w:tcW w:w="565"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669"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2568"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538" w:type="dxa"/>
            <w:tcMar>
              <w:top w:w="57" w:type="dxa"/>
              <w:bottom w:w="57" w:type="dxa"/>
            </w:tcMar>
            <w:vAlign w:val="center"/>
          </w:tcPr>
          <w:p w:rsidR="00E94102" w:rsidRPr="00EB2A4B" w:rsidRDefault="00E94102" w:rsidP="00D04745">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lang w:eastAsia="ru-RU"/>
              </w:rPr>
              <w:t>3</w:t>
            </w:r>
          </w:p>
        </w:tc>
        <w:tc>
          <w:tcPr>
            <w:tcW w:w="3141" w:type="dxa"/>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Общепрофильная выездная врачебная БСМП</w:t>
            </w:r>
          </w:p>
        </w:tc>
      </w:tr>
      <w:tr w:rsidR="00E94102" w:rsidRPr="00EB2A4B" w:rsidTr="00D04745">
        <w:trPr>
          <w:jc w:val="center"/>
        </w:trPr>
        <w:tc>
          <w:tcPr>
            <w:tcW w:w="565"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669"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2568"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538" w:type="dxa"/>
            <w:tcMar>
              <w:top w:w="57" w:type="dxa"/>
              <w:bottom w:w="57" w:type="dxa"/>
            </w:tcMar>
            <w:vAlign w:val="center"/>
          </w:tcPr>
          <w:p w:rsidR="00E94102" w:rsidRPr="00EB2A4B" w:rsidRDefault="00E94102" w:rsidP="00D04745">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lang w:eastAsia="ru-RU"/>
              </w:rPr>
              <w:t>3</w:t>
            </w:r>
          </w:p>
        </w:tc>
        <w:tc>
          <w:tcPr>
            <w:tcW w:w="3141" w:type="dxa"/>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 xml:space="preserve">Специализированная выездная </w:t>
            </w:r>
            <w:r w:rsidRPr="00EB2A4B">
              <w:rPr>
                <w:rFonts w:ascii="Times New Roman" w:hAnsi="Times New Roman"/>
                <w:sz w:val="20"/>
                <w:szCs w:val="20"/>
                <w:lang w:eastAsia="ru-RU"/>
              </w:rPr>
              <w:lastRenderedPageBreak/>
              <w:t>БСМП анестезиологии-реанимации</w:t>
            </w:r>
          </w:p>
        </w:tc>
      </w:tr>
      <w:tr w:rsidR="00E94102" w:rsidRPr="00EB2A4B" w:rsidTr="00D04745">
        <w:trPr>
          <w:jc w:val="center"/>
        </w:trPr>
        <w:tc>
          <w:tcPr>
            <w:tcW w:w="565"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669"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2568"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538" w:type="dxa"/>
            <w:tcMar>
              <w:top w:w="57" w:type="dxa"/>
              <w:bottom w:w="57" w:type="dxa"/>
            </w:tcMar>
            <w:vAlign w:val="center"/>
          </w:tcPr>
          <w:p w:rsidR="00E94102" w:rsidRPr="00EB2A4B" w:rsidRDefault="00E94102" w:rsidP="00D04745">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lang w:eastAsia="ru-RU"/>
              </w:rPr>
              <w:t>2</w:t>
            </w:r>
          </w:p>
        </w:tc>
        <w:tc>
          <w:tcPr>
            <w:tcW w:w="3141" w:type="dxa"/>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Специализированная психиатрическая выездная БСМП</w:t>
            </w:r>
          </w:p>
        </w:tc>
      </w:tr>
      <w:tr w:rsidR="00E94102" w:rsidRPr="00EB2A4B" w:rsidTr="00D04745">
        <w:trPr>
          <w:jc w:val="center"/>
        </w:trPr>
        <w:tc>
          <w:tcPr>
            <w:tcW w:w="565"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669"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2568"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538" w:type="dxa"/>
            <w:tcMar>
              <w:top w:w="57" w:type="dxa"/>
              <w:bottom w:w="57" w:type="dxa"/>
            </w:tcMar>
            <w:vAlign w:val="center"/>
          </w:tcPr>
          <w:p w:rsidR="00E94102" w:rsidRPr="00EB2A4B" w:rsidRDefault="00E94102" w:rsidP="00D04745">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lang w:eastAsia="ru-RU"/>
              </w:rPr>
              <w:t>1</w:t>
            </w:r>
          </w:p>
        </w:tc>
        <w:tc>
          <w:tcPr>
            <w:tcW w:w="3141" w:type="dxa"/>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Специализированная педиатрическая выездная БСМП</w:t>
            </w:r>
          </w:p>
        </w:tc>
      </w:tr>
      <w:tr w:rsidR="00E94102" w:rsidRPr="00EB2A4B" w:rsidTr="00D04745">
        <w:trPr>
          <w:jc w:val="center"/>
        </w:trPr>
        <w:tc>
          <w:tcPr>
            <w:tcW w:w="565"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669"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2568" w:type="dxa"/>
            <w:vMerge/>
            <w:tcMar>
              <w:top w:w="57" w:type="dxa"/>
              <w:bottom w:w="57" w:type="dxa"/>
            </w:tcMa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p>
        </w:tc>
        <w:tc>
          <w:tcPr>
            <w:tcW w:w="1538" w:type="dxa"/>
            <w:tcMar>
              <w:top w:w="57" w:type="dxa"/>
              <w:bottom w:w="57" w:type="dxa"/>
            </w:tcMar>
            <w:vAlign w:val="center"/>
          </w:tcPr>
          <w:p w:rsidR="00E94102" w:rsidRPr="00EB2A4B" w:rsidRDefault="00E94102" w:rsidP="00D04745">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lang w:eastAsia="ru-RU"/>
              </w:rPr>
              <w:t>2</w:t>
            </w:r>
          </w:p>
        </w:tc>
        <w:tc>
          <w:tcPr>
            <w:tcW w:w="3141" w:type="dxa"/>
            <w:tcMar>
              <w:top w:w="57" w:type="dxa"/>
              <w:bottom w:w="57" w:type="dxa"/>
            </w:tcMar>
            <w:vAlign w:val="center"/>
          </w:tcPr>
          <w:p w:rsidR="00E94102" w:rsidRPr="00EB2A4B" w:rsidRDefault="00E94102" w:rsidP="00D008FE">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lang w:eastAsia="ru-RU"/>
              </w:rPr>
              <w:t>Выездная экстренная консультативная БСМП</w:t>
            </w:r>
          </w:p>
        </w:tc>
      </w:tr>
      <w:tr w:rsidR="00E94102" w:rsidRPr="00EB2A4B" w:rsidTr="00D04745">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3</w:t>
            </w:r>
          </w:p>
          <w:p w:rsidR="00E94102" w:rsidRPr="00EB2A4B" w:rsidRDefault="00E94102" w:rsidP="00D04745">
            <w:pPr>
              <w:pStyle w:val="formattext"/>
              <w:spacing w:before="0" w:beforeAutospacing="0" w:after="0" w:afterAutospacing="0"/>
              <w:jc w:val="center"/>
              <w:textAlignment w:val="baseline"/>
              <w:rPr>
                <w:sz w:val="20"/>
                <w:szCs w:val="20"/>
              </w:rPr>
            </w:pPr>
          </w:p>
        </w:tc>
        <w:tc>
          <w:tcPr>
            <w:tcW w:w="1669" w:type="dxa"/>
            <w:vMerge w:val="restart"/>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pStyle w:val="formattext"/>
              <w:spacing w:before="0" w:beforeAutospacing="0" w:after="0" w:afterAutospacing="0"/>
              <w:textAlignment w:val="baseline"/>
              <w:rPr>
                <w:sz w:val="20"/>
                <w:szCs w:val="20"/>
              </w:rPr>
            </w:pPr>
            <w:r w:rsidRPr="00EB2A4B">
              <w:rPr>
                <w:sz w:val="20"/>
                <w:szCs w:val="20"/>
              </w:rPr>
              <w:t>Подстанция N 2</w:t>
            </w:r>
          </w:p>
          <w:p w:rsidR="00E94102" w:rsidRPr="00EB2A4B" w:rsidRDefault="00E94102" w:rsidP="00D04745">
            <w:pPr>
              <w:pStyle w:val="formattext"/>
              <w:spacing w:before="0" w:beforeAutospacing="0" w:after="0" w:afterAutospacing="0"/>
              <w:textAlignment w:val="baseline"/>
              <w:rPr>
                <w:sz w:val="20"/>
                <w:szCs w:val="20"/>
              </w:rPr>
            </w:pPr>
          </w:p>
        </w:tc>
        <w:tc>
          <w:tcPr>
            <w:tcW w:w="2568" w:type="dxa"/>
            <w:vMerge w:val="restart"/>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pStyle w:val="formattext"/>
              <w:spacing w:before="0" w:beforeAutospacing="0" w:after="0" w:afterAutospacing="0"/>
              <w:textAlignment w:val="baseline"/>
              <w:rPr>
                <w:sz w:val="20"/>
                <w:szCs w:val="20"/>
              </w:rPr>
            </w:pPr>
            <w:r w:rsidRPr="00EB2A4B">
              <w:rPr>
                <w:sz w:val="20"/>
                <w:szCs w:val="20"/>
              </w:rPr>
              <w:t>г. Пенза, ул. Ульяновская, 19</w:t>
            </w:r>
          </w:p>
          <w:p w:rsidR="00E94102" w:rsidRPr="00EB2A4B" w:rsidRDefault="00E94102" w:rsidP="00D04745">
            <w:pPr>
              <w:pStyle w:val="formattext"/>
              <w:spacing w:before="0" w:beforeAutospacing="0" w:after="0" w:afterAutospacing="0"/>
              <w:textAlignment w:val="baseline"/>
              <w:rPr>
                <w:sz w:val="20"/>
                <w:szCs w:val="20"/>
              </w:rPr>
            </w:pPr>
          </w:p>
        </w:tc>
        <w:tc>
          <w:tcPr>
            <w:tcW w:w="153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1</w:t>
            </w:r>
          </w:p>
        </w:tc>
        <w:tc>
          <w:tcPr>
            <w:tcW w:w="31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spacing w:after="0" w:line="240" w:lineRule="auto"/>
              <w:textAlignment w:val="baseline"/>
              <w:rPr>
                <w:rFonts w:ascii="Times New Roman" w:hAnsi="Times New Roman"/>
                <w:sz w:val="20"/>
                <w:szCs w:val="20"/>
              </w:rPr>
            </w:pPr>
            <w:r w:rsidRPr="00EB2A4B">
              <w:rPr>
                <w:rFonts w:ascii="Times New Roman" w:hAnsi="Times New Roman"/>
                <w:sz w:val="20"/>
                <w:szCs w:val="20"/>
              </w:rPr>
              <w:t> Общепрофильная выездная врачебная БСМП</w:t>
            </w:r>
          </w:p>
        </w:tc>
      </w:tr>
      <w:tr w:rsidR="00E94102" w:rsidRPr="00EB2A4B" w:rsidTr="00D04745">
        <w:trPr>
          <w:jc w:val="center"/>
        </w:trPr>
        <w:tc>
          <w:tcPr>
            <w:tcW w:w="565" w:type="dxa"/>
            <w:vMerge/>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widowControl w:val="0"/>
              <w:autoSpaceDE w:val="0"/>
              <w:autoSpaceDN w:val="0"/>
              <w:spacing w:after="0" w:line="240" w:lineRule="auto"/>
              <w:rPr>
                <w:rFonts w:ascii="Times New Roman" w:hAnsi="Times New Roman"/>
                <w:sz w:val="20"/>
                <w:szCs w:val="20"/>
                <w:lang w:eastAsia="ru-RU"/>
              </w:rPr>
            </w:pPr>
          </w:p>
        </w:tc>
        <w:tc>
          <w:tcPr>
            <w:tcW w:w="1669" w:type="dxa"/>
            <w:vMerge/>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widowControl w:val="0"/>
              <w:autoSpaceDE w:val="0"/>
              <w:autoSpaceDN w:val="0"/>
              <w:spacing w:after="0" w:line="240" w:lineRule="auto"/>
              <w:rPr>
                <w:rFonts w:ascii="Times New Roman" w:hAnsi="Times New Roman"/>
                <w:sz w:val="20"/>
                <w:szCs w:val="20"/>
                <w:lang w:eastAsia="ru-RU"/>
              </w:rPr>
            </w:pPr>
          </w:p>
        </w:tc>
        <w:tc>
          <w:tcPr>
            <w:tcW w:w="2568" w:type="dxa"/>
            <w:vMerge/>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widowControl w:val="0"/>
              <w:autoSpaceDE w:val="0"/>
              <w:autoSpaceDN w:val="0"/>
              <w:spacing w:after="0" w:line="240" w:lineRule="auto"/>
              <w:rPr>
                <w:rFonts w:ascii="Times New Roman" w:hAnsi="Times New Roman"/>
                <w:sz w:val="20"/>
                <w:szCs w:val="20"/>
                <w:lang w:eastAsia="ru-RU"/>
              </w:rPr>
            </w:pPr>
          </w:p>
        </w:tc>
        <w:tc>
          <w:tcPr>
            <w:tcW w:w="153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rsidR="00E94102" w:rsidRPr="00EB2A4B" w:rsidRDefault="00E94102" w:rsidP="00D04745">
            <w:pPr>
              <w:widowControl w:val="0"/>
              <w:autoSpaceDE w:val="0"/>
              <w:autoSpaceDN w:val="0"/>
              <w:spacing w:after="0" w:line="240" w:lineRule="auto"/>
              <w:jc w:val="center"/>
              <w:rPr>
                <w:rFonts w:ascii="Times New Roman" w:hAnsi="Times New Roman"/>
                <w:sz w:val="20"/>
                <w:szCs w:val="20"/>
                <w:lang w:eastAsia="ru-RU"/>
              </w:rPr>
            </w:pPr>
            <w:r w:rsidRPr="00EB2A4B">
              <w:rPr>
                <w:rFonts w:ascii="Times New Roman" w:hAnsi="Times New Roman"/>
                <w:sz w:val="20"/>
                <w:szCs w:val="20"/>
              </w:rPr>
              <w:t>6</w:t>
            </w:r>
          </w:p>
        </w:tc>
        <w:tc>
          <w:tcPr>
            <w:tcW w:w="31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widowControl w:val="0"/>
              <w:autoSpaceDE w:val="0"/>
              <w:autoSpaceDN w:val="0"/>
              <w:spacing w:after="0" w:line="240" w:lineRule="auto"/>
              <w:rPr>
                <w:rFonts w:ascii="Times New Roman" w:hAnsi="Times New Roman"/>
                <w:sz w:val="20"/>
                <w:szCs w:val="20"/>
                <w:lang w:eastAsia="ru-RU"/>
              </w:rPr>
            </w:pPr>
            <w:r w:rsidRPr="00EB2A4B">
              <w:rPr>
                <w:rFonts w:ascii="Times New Roman" w:hAnsi="Times New Roman"/>
                <w:sz w:val="20"/>
                <w:szCs w:val="20"/>
              </w:rPr>
              <w:t> Общепрофильная выездная фельдшерская БСМП</w:t>
            </w:r>
          </w:p>
        </w:tc>
      </w:tr>
      <w:tr w:rsidR="00E94102" w:rsidRPr="00EB2A4B" w:rsidTr="00D04745">
        <w:trPr>
          <w:jc w:val="center"/>
        </w:trPr>
        <w:tc>
          <w:tcPr>
            <w:tcW w:w="56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3.1.</w:t>
            </w:r>
          </w:p>
        </w:tc>
        <w:tc>
          <w:tcPr>
            <w:tcW w:w="1669"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pStyle w:val="formattext"/>
              <w:spacing w:before="0" w:beforeAutospacing="0" w:after="0" w:afterAutospacing="0"/>
              <w:textAlignment w:val="baseline"/>
              <w:rPr>
                <w:sz w:val="20"/>
                <w:szCs w:val="20"/>
              </w:rPr>
            </w:pPr>
            <w:r w:rsidRPr="00EB2A4B">
              <w:rPr>
                <w:sz w:val="20"/>
                <w:szCs w:val="20"/>
              </w:rPr>
              <w:t>Пост СМП N 1</w:t>
            </w:r>
          </w:p>
        </w:tc>
        <w:tc>
          <w:tcPr>
            <w:tcW w:w="256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pStyle w:val="formattext"/>
              <w:spacing w:before="0" w:beforeAutospacing="0" w:after="0" w:afterAutospacing="0"/>
              <w:textAlignment w:val="baseline"/>
              <w:rPr>
                <w:sz w:val="20"/>
                <w:szCs w:val="20"/>
              </w:rPr>
            </w:pPr>
            <w:r w:rsidRPr="00EB2A4B">
              <w:rPr>
                <w:sz w:val="20"/>
                <w:szCs w:val="20"/>
              </w:rPr>
              <w:t>Бессоновский район, с. Грабово, ул. Ново-Западная, 15</w:t>
            </w:r>
          </w:p>
        </w:tc>
        <w:tc>
          <w:tcPr>
            <w:tcW w:w="153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2</w:t>
            </w:r>
          </w:p>
        </w:tc>
        <w:tc>
          <w:tcPr>
            <w:tcW w:w="31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rsidR="00E94102" w:rsidRPr="00EB2A4B" w:rsidRDefault="00E94102" w:rsidP="00D04745">
            <w:pPr>
              <w:pStyle w:val="formattext"/>
              <w:spacing w:before="0" w:beforeAutospacing="0" w:after="0" w:afterAutospacing="0"/>
              <w:textAlignment w:val="baseline"/>
              <w:rPr>
                <w:sz w:val="20"/>
                <w:szCs w:val="20"/>
              </w:rPr>
            </w:pPr>
            <w:r w:rsidRPr="00EB2A4B">
              <w:rPr>
                <w:sz w:val="20"/>
                <w:szCs w:val="20"/>
              </w:rPr>
              <w:t>Общепрофильная выездная фельдшерская БСМП</w:t>
            </w:r>
          </w:p>
        </w:tc>
      </w:tr>
      <w:tr w:rsidR="00E94102" w:rsidRPr="00EB2A4B" w:rsidTr="00D04745">
        <w:trPr>
          <w:jc w:val="center"/>
        </w:trPr>
        <w:tc>
          <w:tcPr>
            <w:tcW w:w="565"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5</w:t>
            </w:r>
          </w:p>
        </w:tc>
        <w:tc>
          <w:tcPr>
            <w:tcW w:w="1669"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80551">
            <w:pPr>
              <w:pStyle w:val="formattext"/>
              <w:spacing w:before="0" w:beforeAutospacing="0" w:after="0" w:afterAutospacing="0"/>
              <w:textAlignment w:val="baseline"/>
              <w:rPr>
                <w:sz w:val="20"/>
                <w:szCs w:val="20"/>
              </w:rPr>
            </w:pPr>
            <w:r w:rsidRPr="00EB2A4B">
              <w:rPr>
                <w:sz w:val="20"/>
                <w:szCs w:val="20"/>
              </w:rPr>
              <w:t>Подстанция N 4</w:t>
            </w:r>
          </w:p>
        </w:tc>
        <w:tc>
          <w:tcPr>
            <w:tcW w:w="2568"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80551">
            <w:pPr>
              <w:pStyle w:val="formattext"/>
              <w:spacing w:before="0" w:beforeAutospacing="0" w:after="0" w:afterAutospacing="0"/>
              <w:textAlignment w:val="baseline"/>
              <w:rPr>
                <w:sz w:val="20"/>
                <w:szCs w:val="20"/>
              </w:rPr>
            </w:pPr>
            <w:r w:rsidRPr="00EB2A4B">
              <w:rPr>
                <w:sz w:val="20"/>
                <w:szCs w:val="20"/>
              </w:rPr>
              <w:t>г. Пенза, ул. Светлая, 1</w:t>
            </w:r>
          </w:p>
        </w:tc>
        <w:tc>
          <w:tcPr>
            <w:tcW w:w="1538" w:type="dxa"/>
            <w:tcBorders>
              <w:top w:val="single" w:sz="6" w:space="0" w:color="000000"/>
              <w:left w:val="single" w:sz="6" w:space="0" w:color="000000"/>
              <w:bottom w:val="single" w:sz="6" w:space="0" w:color="000000"/>
              <w:right w:val="single" w:sz="6" w:space="0" w:color="000000"/>
            </w:tcBorders>
            <w:tcMar>
              <w:top w:w="57" w:type="dxa"/>
              <w:bottom w:w="57" w:type="dxa"/>
            </w:tcMar>
            <w:vAlign w:val="cente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2</w:t>
            </w:r>
          </w:p>
        </w:tc>
        <w:tc>
          <w:tcPr>
            <w:tcW w:w="3141"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80551">
            <w:pPr>
              <w:pStyle w:val="formattext"/>
              <w:spacing w:before="0" w:beforeAutospacing="0" w:after="0" w:afterAutospacing="0"/>
              <w:textAlignment w:val="baseline"/>
              <w:rPr>
                <w:sz w:val="20"/>
                <w:szCs w:val="20"/>
              </w:rPr>
            </w:pPr>
            <w:r w:rsidRPr="00EB2A4B">
              <w:rPr>
                <w:sz w:val="20"/>
                <w:szCs w:val="20"/>
              </w:rPr>
              <w:t>Общепрофильная выездная фельдшерская БСМП</w:t>
            </w:r>
          </w:p>
        </w:tc>
      </w:tr>
      <w:tr w:rsidR="00E94102" w:rsidRPr="00EB2A4B" w:rsidTr="00D04745">
        <w:trPr>
          <w:jc w:val="center"/>
        </w:trPr>
        <w:tc>
          <w:tcPr>
            <w:tcW w:w="565"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5.1.</w:t>
            </w:r>
          </w:p>
        </w:tc>
        <w:tc>
          <w:tcPr>
            <w:tcW w:w="1669"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80551">
            <w:pPr>
              <w:pStyle w:val="formattext"/>
              <w:spacing w:before="0" w:beforeAutospacing="0" w:after="0" w:afterAutospacing="0"/>
              <w:textAlignment w:val="baseline"/>
              <w:rPr>
                <w:sz w:val="20"/>
                <w:szCs w:val="20"/>
              </w:rPr>
            </w:pPr>
            <w:r w:rsidRPr="00EB2A4B">
              <w:rPr>
                <w:sz w:val="20"/>
                <w:szCs w:val="20"/>
              </w:rPr>
              <w:t>Пост СМП N 1</w:t>
            </w:r>
          </w:p>
        </w:tc>
        <w:tc>
          <w:tcPr>
            <w:tcW w:w="2568"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80551">
            <w:pPr>
              <w:pStyle w:val="formattext"/>
              <w:spacing w:before="0" w:beforeAutospacing="0" w:after="0" w:afterAutospacing="0"/>
              <w:textAlignment w:val="baseline"/>
              <w:rPr>
                <w:sz w:val="20"/>
                <w:szCs w:val="20"/>
              </w:rPr>
            </w:pPr>
            <w:r w:rsidRPr="00EB2A4B">
              <w:rPr>
                <w:sz w:val="20"/>
                <w:szCs w:val="20"/>
              </w:rPr>
              <w:t>Бессоновский район, с. Чемодановка, ул. Фабричная, 18</w:t>
            </w:r>
          </w:p>
        </w:tc>
        <w:tc>
          <w:tcPr>
            <w:tcW w:w="1538" w:type="dxa"/>
            <w:tcBorders>
              <w:top w:val="single" w:sz="6" w:space="0" w:color="000000"/>
              <w:left w:val="single" w:sz="6" w:space="0" w:color="000000"/>
              <w:bottom w:val="single" w:sz="6" w:space="0" w:color="000000"/>
              <w:right w:val="single" w:sz="6" w:space="0" w:color="000000"/>
            </w:tcBorders>
            <w:tcMar>
              <w:top w:w="57" w:type="dxa"/>
              <w:bottom w:w="57" w:type="dxa"/>
            </w:tcMar>
            <w:vAlign w:val="center"/>
          </w:tcPr>
          <w:p w:rsidR="00E94102" w:rsidRPr="00EB2A4B" w:rsidRDefault="00E94102" w:rsidP="00D04745">
            <w:pPr>
              <w:pStyle w:val="formattext"/>
              <w:spacing w:before="0" w:beforeAutospacing="0" w:after="0" w:afterAutospacing="0"/>
              <w:jc w:val="center"/>
              <w:textAlignment w:val="baseline"/>
              <w:rPr>
                <w:sz w:val="20"/>
                <w:szCs w:val="20"/>
              </w:rPr>
            </w:pPr>
            <w:r w:rsidRPr="00EB2A4B">
              <w:rPr>
                <w:sz w:val="20"/>
                <w:szCs w:val="20"/>
              </w:rPr>
              <w:t>2</w:t>
            </w:r>
          </w:p>
        </w:tc>
        <w:tc>
          <w:tcPr>
            <w:tcW w:w="3141" w:type="dxa"/>
            <w:tcBorders>
              <w:top w:val="single" w:sz="6" w:space="0" w:color="000000"/>
              <w:left w:val="single" w:sz="6" w:space="0" w:color="000000"/>
              <w:bottom w:val="single" w:sz="6" w:space="0" w:color="000000"/>
              <w:right w:val="single" w:sz="6" w:space="0" w:color="000000"/>
            </w:tcBorders>
            <w:tcMar>
              <w:top w:w="57" w:type="dxa"/>
              <w:bottom w:w="57" w:type="dxa"/>
            </w:tcMar>
          </w:tcPr>
          <w:p w:rsidR="00E94102" w:rsidRPr="00EB2A4B" w:rsidRDefault="00E94102" w:rsidP="00D80551">
            <w:pPr>
              <w:pStyle w:val="formattext"/>
              <w:spacing w:before="0" w:beforeAutospacing="0" w:after="0" w:afterAutospacing="0"/>
              <w:textAlignment w:val="baseline"/>
              <w:rPr>
                <w:sz w:val="20"/>
                <w:szCs w:val="20"/>
              </w:rPr>
            </w:pPr>
            <w:r w:rsidRPr="00EB2A4B">
              <w:rPr>
                <w:sz w:val="20"/>
                <w:szCs w:val="20"/>
              </w:rPr>
              <w:t>Общепрофильная выездная фельдшерская БСМП</w:t>
            </w:r>
          </w:p>
        </w:tc>
      </w:tr>
    </w:tbl>
    <w:p w:rsidR="00E94102" w:rsidRPr="00EB2A4B" w:rsidRDefault="00E94102" w:rsidP="007475AD">
      <w:pPr>
        <w:shd w:val="clear" w:color="auto" w:fill="FFFFFF"/>
        <w:spacing w:before="120" w:after="120" w:line="240" w:lineRule="auto"/>
        <w:ind w:firstLine="482"/>
        <w:textAlignment w:val="baseline"/>
        <w:rPr>
          <w:rFonts w:ascii="Times New Roman" w:hAnsi="Times New Roman"/>
          <w:sz w:val="24"/>
          <w:szCs w:val="24"/>
          <w:lang w:eastAsia="ru-RU"/>
        </w:rPr>
      </w:pPr>
      <w:r w:rsidRPr="00EB2A4B">
        <w:rPr>
          <w:rFonts w:ascii="Times New Roman" w:hAnsi="Times New Roman"/>
          <w:sz w:val="24"/>
          <w:szCs w:val="24"/>
          <w:lang w:eastAsia="ru-RU"/>
        </w:rPr>
        <w:t xml:space="preserve">В </w:t>
      </w:r>
      <w:r w:rsidR="00831962" w:rsidRPr="00EB2A4B">
        <w:rPr>
          <w:rFonts w:ascii="Times New Roman" w:hAnsi="Times New Roman"/>
          <w:sz w:val="24"/>
          <w:szCs w:val="24"/>
          <w:lang w:eastAsia="ru-RU"/>
        </w:rPr>
        <w:t>соответствии</w:t>
      </w:r>
      <w:r w:rsidRPr="00EB2A4B">
        <w:rPr>
          <w:rFonts w:ascii="Times New Roman" w:hAnsi="Times New Roman"/>
          <w:sz w:val="24"/>
          <w:szCs w:val="24"/>
          <w:lang w:eastAsia="ru-RU"/>
        </w:rPr>
        <w:t xml:space="preserve"> с приказом Министерства здравоохранения Пензенской области от 23.05.2017 №155 время доезда до пациента выездной бригады скорой медицинской помощи при оказании скорой медицинской помощи в экстренной форме не должно превышать 20 минут с момента ее вызова. Время доезда до пациента выездной бригады скорой медицинской помощи при оказании скорой медицинской помощи в неотложной форме не должно превышать 120 минут с момента ее вызова.</w:t>
      </w:r>
      <w:r w:rsidR="0060536A">
        <w:rPr>
          <w:rFonts w:ascii="Times New Roman" w:hAnsi="Times New Roman"/>
          <w:sz w:val="24"/>
          <w:szCs w:val="24"/>
          <w:lang w:eastAsia="ru-RU"/>
        </w:rPr>
        <w:t xml:space="preserve"> </w:t>
      </w:r>
      <w:r w:rsidRPr="00EB2A4B">
        <w:rPr>
          <w:rFonts w:ascii="Times New Roman" w:hAnsi="Times New Roman"/>
          <w:sz w:val="24"/>
          <w:szCs w:val="24"/>
          <w:lang w:eastAsia="ru-RU"/>
        </w:rPr>
        <w:t>Время доезда бригад скорой медицинской помощи при оказании скорой медицинской помощи в экстренной форме скорректировано с учетом транспортной доступности и плотности населения и составляет:</w:t>
      </w:r>
    </w:p>
    <w:tbl>
      <w:tblPr>
        <w:tblW w:w="9638" w:type="dxa"/>
        <w:tblInd w:w="-8" w:type="dxa"/>
        <w:tblCellMar>
          <w:left w:w="0" w:type="dxa"/>
          <w:right w:w="0" w:type="dxa"/>
        </w:tblCellMar>
        <w:tblLook w:val="00A0" w:firstRow="1" w:lastRow="0" w:firstColumn="1" w:lastColumn="0" w:noHBand="0" w:noVBand="0"/>
      </w:tblPr>
      <w:tblGrid>
        <w:gridCol w:w="4508"/>
        <w:gridCol w:w="551"/>
        <w:gridCol w:w="552"/>
        <w:gridCol w:w="552"/>
        <w:gridCol w:w="552"/>
        <w:gridCol w:w="538"/>
        <w:gridCol w:w="552"/>
        <w:gridCol w:w="552"/>
        <w:gridCol w:w="552"/>
        <w:gridCol w:w="729"/>
      </w:tblGrid>
      <w:tr w:rsidR="00E94102" w:rsidRPr="00EB2A4B" w:rsidTr="007475AD">
        <w:tc>
          <w:tcPr>
            <w:tcW w:w="450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Показатель</w:t>
            </w:r>
          </w:p>
        </w:tc>
        <w:tc>
          <w:tcPr>
            <w:tcW w:w="5130" w:type="dxa"/>
            <w:gridSpan w:val="9"/>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Расстояние, км / время, мин.</w:t>
            </w:r>
          </w:p>
        </w:tc>
      </w:tr>
      <w:tr w:rsidR="00E94102" w:rsidRPr="00EB2A4B" w:rsidTr="007475AD">
        <w:tc>
          <w:tcPr>
            <w:tcW w:w="450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left"/>
              <w:textAlignment w:val="baseline"/>
              <w:rPr>
                <w:sz w:val="20"/>
                <w:szCs w:val="20"/>
              </w:rPr>
            </w:pPr>
            <w:r w:rsidRPr="00EB2A4B">
              <w:rPr>
                <w:sz w:val="20"/>
                <w:szCs w:val="20"/>
              </w:rPr>
              <w:t>Расстояние от места расположения медицинской организации, оказывающей скорую медицинскую помощь, до места вызова, км</w:t>
            </w:r>
          </w:p>
        </w:tc>
        <w:tc>
          <w:tcPr>
            <w:tcW w:w="55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20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30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40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50</w:t>
            </w:r>
          </w:p>
        </w:tc>
        <w:tc>
          <w:tcPr>
            <w:tcW w:w="53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60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70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80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90</w:t>
            </w:r>
          </w:p>
        </w:tc>
        <w:tc>
          <w:tcPr>
            <w:tcW w:w="72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100</w:t>
            </w:r>
          </w:p>
        </w:tc>
      </w:tr>
      <w:tr w:rsidR="00E94102" w:rsidRPr="00EB2A4B" w:rsidTr="007475AD">
        <w:tc>
          <w:tcPr>
            <w:tcW w:w="450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left"/>
              <w:textAlignment w:val="baseline"/>
              <w:rPr>
                <w:sz w:val="20"/>
                <w:szCs w:val="20"/>
              </w:rPr>
            </w:pPr>
            <w:r w:rsidRPr="00EB2A4B">
              <w:rPr>
                <w:sz w:val="20"/>
                <w:szCs w:val="20"/>
              </w:rPr>
              <w:t>Время доезда выездных бригад скорой медицинской помощи до места вызова, мин.</w:t>
            </w:r>
          </w:p>
        </w:tc>
        <w:tc>
          <w:tcPr>
            <w:tcW w:w="55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20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30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40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50</w:t>
            </w:r>
          </w:p>
        </w:tc>
        <w:tc>
          <w:tcPr>
            <w:tcW w:w="53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60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70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80</w:t>
            </w:r>
          </w:p>
        </w:tc>
        <w:tc>
          <w:tcPr>
            <w:tcW w:w="55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90</w:t>
            </w:r>
          </w:p>
        </w:tc>
        <w:tc>
          <w:tcPr>
            <w:tcW w:w="72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rsidR="00E94102" w:rsidRPr="00EB2A4B" w:rsidRDefault="00E94102" w:rsidP="007475AD">
            <w:pPr>
              <w:pStyle w:val="formattext"/>
              <w:spacing w:before="0" w:beforeAutospacing="0" w:after="0" w:afterAutospacing="0"/>
              <w:jc w:val="center"/>
              <w:textAlignment w:val="baseline"/>
              <w:rPr>
                <w:sz w:val="20"/>
                <w:szCs w:val="20"/>
              </w:rPr>
            </w:pPr>
            <w:r w:rsidRPr="00EB2A4B">
              <w:rPr>
                <w:sz w:val="20"/>
                <w:szCs w:val="20"/>
              </w:rPr>
              <w:t>100</w:t>
            </w:r>
          </w:p>
        </w:tc>
      </w:tr>
    </w:tbl>
    <w:p w:rsidR="005134E7" w:rsidRPr="002B1B5B" w:rsidRDefault="005134E7" w:rsidP="002D11E5">
      <w:pPr>
        <w:spacing w:before="120" w:after="0" w:line="240" w:lineRule="auto"/>
        <w:ind w:firstLine="709"/>
        <w:rPr>
          <w:rFonts w:ascii="Times New Roman" w:hAnsi="Times New Roman"/>
          <w:sz w:val="24"/>
          <w:szCs w:val="24"/>
        </w:rPr>
      </w:pPr>
      <w:r w:rsidRPr="002B1B5B">
        <w:rPr>
          <w:rFonts w:ascii="Times New Roman" w:hAnsi="Times New Roman"/>
          <w:sz w:val="24"/>
          <w:szCs w:val="24"/>
        </w:rPr>
        <w:t>Схемой территориального планирования предлагается размещение обособленного структурного подразделения медицинской организации, оказывающей первичную медико-санитарную помощь</w:t>
      </w:r>
      <w:r w:rsidRPr="002B1B5B">
        <w:rPr>
          <w:rFonts w:ascii="Times New Roman" w:hAnsi="Times New Roman"/>
          <w:sz w:val="24"/>
          <w:szCs w:val="24"/>
        </w:rPr>
        <w:tab/>
        <w:t xml:space="preserve"> (модульная конструкция здания врачебной амбулатории, площадь, 107,0 кв. м) в с. Вазерки Вазерского сельсовета в 2022 г.; обособленного структурного подразделения медицинской организации, оказывающей первичную медико-санитарную помощь (модульная конструкция здания фельдшерско-акушерского пункта, площадь 54,1 кв. м) в с. Трофимовка Степановского сельсовета в 2024 г.</w:t>
      </w:r>
      <w:r w:rsidRPr="002B1B5B">
        <w:rPr>
          <w:rStyle w:val="ae"/>
          <w:rFonts w:ascii="Times New Roman" w:hAnsi="Times New Roman"/>
          <w:sz w:val="24"/>
          <w:szCs w:val="24"/>
        </w:rPr>
        <w:footnoteReference w:id="96"/>
      </w:r>
    </w:p>
    <w:p w:rsidR="00E94102" w:rsidRPr="00DC511A" w:rsidRDefault="00E94102" w:rsidP="00784770">
      <w:pPr>
        <w:pStyle w:val="2"/>
        <w:numPr>
          <w:ilvl w:val="1"/>
          <w:numId w:val="10"/>
        </w:numPr>
        <w:spacing w:before="360" w:after="240" w:line="240" w:lineRule="auto"/>
        <w:ind w:left="0" w:firstLine="0"/>
        <w:jc w:val="center"/>
        <w:rPr>
          <w:rFonts w:ascii="Times New Roman" w:hAnsi="Times New Roman"/>
          <w:caps/>
          <w:sz w:val="24"/>
          <w:szCs w:val="24"/>
        </w:rPr>
      </w:pPr>
      <w:bookmarkStart w:id="81" w:name="_Toc83661652"/>
      <w:r w:rsidRPr="00DC511A">
        <w:rPr>
          <w:rFonts w:ascii="Times New Roman" w:hAnsi="Times New Roman"/>
          <w:caps/>
          <w:sz w:val="24"/>
          <w:szCs w:val="24"/>
        </w:rPr>
        <w:lastRenderedPageBreak/>
        <w:t>Культура</w:t>
      </w:r>
      <w:bookmarkEnd w:id="81"/>
    </w:p>
    <w:p w:rsidR="00E94102" w:rsidRDefault="00E94102" w:rsidP="00D4075C">
      <w:pPr>
        <w:autoSpaceDE w:val="0"/>
        <w:autoSpaceDN w:val="0"/>
        <w:adjustRightInd w:val="0"/>
        <w:spacing w:after="0" w:line="240" w:lineRule="auto"/>
        <w:ind w:firstLine="709"/>
        <w:rPr>
          <w:rFonts w:ascii="Times New Roman" w:hAnsi="Times New Roman"/>
          <w:sz w:val="24"/>
          <w:szCs w:val="24"/>
        </w:rPr>
      </w:pPr>
      <w:r w:rsidRPr="00240CF4">
        <w:rPr>
          <w:rFonts w:ascii="Times New Roman" w:hAnsi="Times New Roman"/>
          <w:sz w:val="24"/>
          <w:szCs w:val="24"/>
        </w:rPr>
        <w:t xml:space="preserve">В </w:t>
      </w:r>
      <w:r w:rsidR="00831962" w:rsidRPr="00240CF4">
        <w:rPr>
          <w:rFonts w:ascii="Times New Roman" w:hAnsi="Times New Roman"/>
          <w:sz w:val="24"/>
          <w:szCs w:val="24"/>
        </w:rPr>
        <w:t>соответствии</w:t>
      </w:r>
      <w:r w:rsidRPr="00240CF4">
        <w:rPr>
          <w:rFonts w:ascii="Times New Roman" w:hAnsi="Times New Roman"/>
          <w:sz w:val="24"/>
          <w:szCs w:val="24"/>
        </w:rPr>
        <w:t xml:space="preserve"> с Уставом Бессоновского района Пензенской области </w:t>
      </w:r>
      <w:r>
        <w:rPr>
          <w:rFonts w:ascii="Times New Roman" w:hAnsi="Times New Roman"/>
          <w:sz w:val="24"/>
          <w:szCs w:val="24"/>
        </w:rPr>
        <w:t>к</w:t>
      </w:r>
      <w:r w:rsidRPr="00240CF4">
        <w:rPr>
          <w:rFonts w:ascii="Times New Roman" w:hAnsi="Times New Roman"/>
          <w:sz w:val="24"/>
          <w:szCs w:val="24"/>
        </w:rPr>
        <w:t xml:space="preserve"> вопросам местного значения Бессоновского района относятся: </w:t>
      </w:r>
      <w:r w:rsidRPr="00D4075C">
        <w:rPr>
          <w:rFonts w:ascii="Times New Roman" w:hAnsi="Times New Roman"/>
          <w:sz w:val="24"/>
          <w:szCs w:val="24"/>
        </w:rPr>
        <w:t>организация библиотечного обслуживания населения межпоселенческими библиотеками, комплектование и</w:t>
      </w:r>
      <w:r w:rsidR="0060536A">
        <w:rPr>
          <w:rFonts w:ascii="Times New Roman" w:hAnsi="Times New Roman"/>
          <w:sz w:val="24"/>
          <w:szCs w:val="24"/>
        </w:rPr>
        <w:t xml:space="preserve"> </w:t>
      </w:r>
      <w:r w:rsidRPr="00D4075C">
        <w:rPr>
          <w:rFonts w:ascii="Times New Roman" w:hAnsi="Times New Roman"/>
          <w:sz w:val="24"/>
          <w:szCs w:val="24"/>
        </w:rPr>
        <w:t>обеспечение сохранности их библиотечных фондов;</w:t>
      </w:r>
      <w:r>
        <w:rPr>
          <w:rFonts w:ascii="Times New Roman" w:hAnsi="Times New Roman"/>
          <w:sz w:val="24"/>
          <w:szCs w:val="24"/>
        </w:rPr>
        <w:t xml:space="preserve"> с</w:t>
      </w:r>
      <w:r w:rsidRPr="00D4075C">
        <w:rPr>
          <w:rFonts w:ascii="Times New Roman" w:hAnsi="Times New Roman"/>
          <w:sz w:val="24"/>
          <w:szCs w:val="24"/>
        </w:rPr>
        <w:t>оздание условий для обеспечения поселений, входящих в состав Бессоновского района, услугами по организациидосуга и услугами организаций культуры</w:t>
      </w:r>
      <w:r>
        <w:rPr>
          <w:rFonts w:ascii="Times New Roman" w:hAnsi="Times New Roman"/>
          <w:sz w:val="24"/>
          <w:szCs w:val="24"/>
        </w:rPr>
        <w:t>.</w:t>
      </w:r>
      <w:r>
        <w:rPr>
          <w:rStyle w:val="ae"/>
          <w:rFonts w:ascii="Times New Roman" w:hAnsi="Times New Roman"/>
          <w:sz w:val="24"/>
          <w:szCs w:val="24"/>
        </w:rPr>
        <w:footnoteReference w:id="97"/>
      </w:r>
    </w:p>
    <w:p w:rsidR="00E94102" w:rsidRDefault="00E94102" w:rsidP="00D4075C">
      <w:pPr>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О</w:t>
      </w:r>
      <w:r w:rsidRPr="00D4075C">
        <w:rPr>
          <w:rFonts w:ascii="Times New Roman" w:hAnsi="Times New Roman"/>
          <w:sz w:val="24"/>
          <w:szCs w:val="24"/>
        </w:rPr>
        <w:t>рганизаци</w:t>
      </w:r>
      <w:r>
        <w:rPr>
          <w:rFonts w:ascii="Times New Roman" w:hAnsi="Times New Roman"/>
          <w:sz w:val="24"/>
          <w:szCs w:val="24"/>
        </w:rPr>
        <w:t>ей</w:t>
      </w:r>
      <w:r w:rsidRPr="00D4075C">
        <w:rPr>
          <w:rFonts w:ascii="Times New Roman" w:hAnsi="Times New Roman"/>
          <w:sz w:val="24"/>
          <w:szCs w:val="24"/>
        </w:rPr>
        <w:t xml:space="preserve"> библиотечного обслуживания населения</w:t>
      </w:r>
      <w:r>
        <w:rPr>
          <w:rFonts w:ascii="Times New Roman" w:hAnsi="Times New Roman"/>
          <w:sz w:val="24"/>
          <w:szCs w:val="24"/>
        </w:rPr>
        <w:t xml:space="preserve"> на территории </w:t>
      </w:r>
      <w:r w:rsidR="00831962">
        <w:rPr>
          <w:rFonts w:ascii="Times New Roman" w:hAnsi="Times New Roman"/>
          <w:sz w:val="24"/>
          <w:szCs w:val="24"/>
        </w:rPr>
        <w:t>Б</w:t>
      </w:r>
      <w:r>
        <w:rPr>
          <w:rFonts w:ascii="Times New Roman" w:hAnsi="Times New Roman"/>
          <w:sz w:val="24"/>
          <w:szCs w:val="24"/>
        </w:rPr>
        <w:t xml:space="preserve">ессоновского района занимается </w:t>
      </w:r>
      <w:r w:rsidRPr="00D4075C">
        <w:rPr>
          <w:rFonts w:ascii="Times New Roman" w:hAnsi="Times New Roman"/>
          <w:sz w:val="24"/>
          <w:szCs w:val="24"/>
        </w:rPr>
        <w:t xml:space="preserve">Муниципальное учреждение культуры </w:t>
      </w:r>
      <w:r w:rsidR="00C56753">
        <w:rPr>
          <w:rFonts w:ascii="Times New Roman" w:hAnsi="Times New Roman"/>
          <w:sz w:val="24"/>
          <w:szCs w:val="24"/>
        </w:rPr>
        <w:t>«Межпоселенческая</w:t>
      </w:r>
      <w:r w:rsidRPr="00D4075C">
        <w:rPr>
          <w:rFonts w:ascii="Times New Roman" w:hAnsi="Times New Roman"/>
          <w:sz w:val="24"/>
          <w:szCs w:val="24"/>
        </w:rPr>
        <w:t xml:space="preserve"> центральная районная библиотека Бессоновского района Пензенской области</w:t>
      </w:r>
      <w:r w:rsidR="00C56753">
        <w:rPr>
          <w:rFonts w:ascii="Times New Roman" w:hAnsi="Times New Roman"/>
          <w:sz w:val="24"/>
          <w:szCs w:val="24"/>
        </w:rPr>
        <w:t>»,</w:t>
      </w:r>
      <w:r w:rsidRPr="00F01ACB">
        <w:rPr>
          <w:rFonts w:ascii="Times New Roman" w:hAnsi="Times New Roman"/>
          <w:sz w:val="24"/>
          <w:szCs w:val="24"/>
        </w:rPr>
        <w:t>обеспечени</w:t>
      </w:r>
      <w:r>
        <w:rPr>
          <w:rFonts w:ascii="Times New Roman" w:hAnsi="Times New Roman"/>
          <w:sz w:val="24"/>
          <w:szCs w:val="24"/>
        </w:rPr>
        <w:t>ем</w:t>
      </w:r>
      <w:r w:rsidRPr="00F01ACB">
        <w:rPr>
          <w:rFonts w:ascii="Times New Roman" w:hAnsi="Times New Roman"/>
          <w:sz w:val="24"/>
          <w:szCs w:val="24"/>
        </w:rPr>
        <w:t xml:space="preserve"> поселений, входящих в состав Бессоновского района,</w:t>
      </w:r>
      <w:r w:rsidRPr="00D4075C">
        <w:rPr>
          <w:rFonts w:ascii="Times New Roman" w:hAnsi="Times New Roman"/>
          <w:sz w:val="24"/>
          <w:szCs w:val="24"/>
        </w:rPr>
        <w:t>услугами по организациидосуга и услугами организаций культуры</w:t>
      </w:r>
      <w:r>
        <w:rPr>
          <w:rFonts w:ascii="Times New Roman" w:hAnsi="Times New Roman"/>
          <w:sz w:val="24"/>
          <w:szCs w:val="24"/>
        </w:rPr>
        <w:t xml:space="preserve"> - </w:t>
      </w:r>
      <w:r w:rsidRPr="00D4075C">
        <w:rPr>
          <w:rFonts w:ascii="Times New Roman" w:hAnsi="Times New Roman"/>
          <w:sz w:val="24"/>
          <w:szCs w:val="24"/>
        </w:rPr>
        <w:t xml:space="preserve">Муниципальное учреждение культуры </w:t>
      </w:r>
      <w:r w:rsidR="00C56753">
        <w:rPr>
          <w:rFonts w:ascii="Times New Roman" w:hAnsi="Times New Roman"/>
          <w:sz w:val="24"/>
          <w:szCs w:val="24"/>
        </w:rPr>
        <w:t>«Межпоселенческий</w:t>
      </w:r>
      <w:r w:rsidRPr="00D4075C">
        <w:rPr>
          <w:rFonts w:ascii="Times New Roman" w:hAnsi="Times New Roman"/>
          <w:sz w:val="24"/>
          <w:szCs w:val="24"/>
        </w:rPr>
        <w:t xml:space="preserve">центральный районный Дом культуры Бессоновского района Пензенской </w:t>
      </w:r>
      <w:r w:rsidR="00C56753" w:rsidRPr="00D4075C">
        <w:rPr>
          <w:rFonts w:ascii="Times New Roman" w:hAnsi="Times New Roman"/>
          <w:sz w:val="24"/>
          <w:szCs w:val="24"/>
        </w:rPr>
        <w:t>области</w:t>
      </w:r>
      <w:r w:rsidR="00C56753">
        <w:rPr>
          <w:rFonts w:ascii="Times New Roman" w:hAnsi="Times New Roman"/>
          <w:sz w:val="24"/>
          <w:szCs w:val="24"/>
        </w:rPr>
        <w:t xml:space="preserve">» </w:t>
      </w:r>
      <w:r w:rsidR="00C56753" w:rsidRPr="00D4075C">
        <w:rPr>
          <w:rFonts w:ascii="Times New Roman" w:hAnsi="Times New Roman"/>
          <w:sz w:val="24"/>
          <w:szCs w:val="24"/>
        </w:rPr>
        <w:t>(</w:t>
      </w:r>
      <w:r w:rsidRPr="00D4075C">
        <w:rPr>
          <w:rFonts w:ascii="Times New Roman" w:hAnsi="Times New Roman"/>
          <w:sz w:val="24"/>
          <w:szCs w:val="24"/>
        </w:rPr>
        <w:t>таблица 7.3-1).</w:t>
      </w:r>
    </w:p>
    <w:p w:rsidR="00BE4C23" w:rsidRPr="00D4075C" w:rsidRDefault="00BE4C23" w:rsidP="00D4075C">
      <w:pPr>
        <w:autoSpaceDE w:val="0"/>
        <w:autoSpaceDN w:val="0"/>
        <w:adjustRightInd w:val="0"/>
        <w:spacing w:after="0" w:line="240" w:lineRule="auto"/>
        <w:ind w:firstLine="709"/>
        <w:rPr>
          <w:rFonts w:ascii="Times New Roman" w:hAnsi="Times New Roman"/>
          <w:sz w:val="24"/>
          <w:szCs w:val="24"/>
        </w:rPr>
      </w:pPr>
      <w:r w:rsidRPr="00BE4C23">
        <w:rPr>
          <w:rFonts w:ascii="Times New Roman" w:hAnsi="Times New Roman"/>
          <w:sz w:val="24"/>
          <w:szCs w:val="24"/>
        </w:rPr>
        <w:t>Информационный ресурс, содержащий данные об информационно-библиотечном обслуживании в субъектах РФ https://stat.rgdb.ru/biblioteki-rf</w:t>
      </w:r>
    </w:p>
    <w:p w:rsidR="00E94102" w:rsidRPr="00F32255" w:rsidRDefault="00E94102" w:rsidP="00CF502A">
      <w:pPr>
        <w:spacing w:before="120" w:after="120" w:line="240" w:lineRule="auto"/>
        <w:jc w:val="center"/>
        <w:rPr>
          <w:rFonts w:ascii="Times New Roman" w:hAnsi="Times New Roman"/>
          <w:sz w:val="24"/>
          <w:szCs w:val="24"/>
        </w:rPr>
      </w:pPr>
      <w:r w:rsidRPr="00F32255">
        <w:rPr>
          <w:rFonts w:ascii="Times New Roman" w:hAnsi="Times New Roman"/>
          <w:sz w:val="24"/>
          <w:szCs w:val="24"/>
        </w:rPr>
        <w:t xml:space="preserve">Таблица </w:t>
      </w:r>
      <w:r>
        <w:rPr>
          <w:rFonts w:ascii="Times New Roman" w:hAnsi="Times New Roman"/>
          <w:sz w:val="24"/>
          <w:szCs w:val="24"/>
        </w:rPr>
        <w:t>7.3-1</w:t>
      </w:r>
      <w:r w:rsidRPr="00F32255">
        <w:rPr>
          <w:rFonts w:ascii="Times New Roman" w:hAnsi="Times New Roman"/>
          <w:sz w:val="24"/>
          <w:szCs w:val="24"/>
        </w:rPr>
        <w:t>. Перечень учреждени</w:t>
      </w:r>
      <w:r>
        <w:rPr>
          <w:rFonts w:ascii="Times New Roman" w:hAnsi="Times New Roman"/>
          <w:sz w:val="24"/>
          <w:szCs w:val="24"/>
        </w:rPr>
        <w:t>й</w:t>
      </w:r>
      <w:r w:rsidRPr="00F32255">
        <w:rPr>
          <w:rFonts w:ascii="Times New Roman" w:hAnsi="Times New Roman"/>
          <w:sz w:val="24"/>
          <w:szCs w:val="24"/>
        </w:rPr>
        <w:t xml:space="preserve"> культуры Бессоновского района</w:t>
      </w:r>
    </w:p>
    <w:tbl>
      <w:tblPr>
        <w:tblW w:w="95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4"/>
        <w:gridCol w:w="2888"/>
        <w:gridCol w:w="1928"/>
        <w:gridCol w:w="623"/>
        <w:gridCol w:w="1332"/>
        <w:gridCol w:w="851"/>
        <w:gridCol w:w="1417"/>
      </w:tblGrid>
      <w:tr w:rsidR="007E126E" w:rsidRPr="00293FBC" w:rsidTr="003B4343">
        <w:trPr>
          <w:tblHeader/>
        </w:trPr>
        <w:tc>
          <w:tcPr>
            <w:tcW w:w="514" w:type="dxa"/>
            <w:vMerge w:val="restart"/>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 п.п.</w:t>
            </w:r>
          </w:p>
        </w:tc>
        <w:tc>
          <w:tcPr>
            <w:tcW w:w="2888" w:type="dxa"/>
            <w:vMerge w:val="restart"/>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Наименование учреждения</w:t>
            </w:r>
          </w:p>
        </w:tc>
        <w:tc>
          <w:tcPr>
            <w:tcW w:w="1928" w:type="dxa"/>
            <w:vMerge w:val="restart"/>
            <w:tcMar>
              <w:left w:w="28" w:type="dxa"/>
              <w:right w:w="28" w:type="dxa"/>
            </w:tcMar>
            <w:vAlign w:val="center"/>
          </w:tcPr>
          <w:p w:rsidR="007E126E" w:rsidRPr="00293FBC" w:rsidRDefault="007E126E" w:rsidP="00293FBC">
            <w:pPr>
              <w:pStyle w:val="ConsPlusNormal"/>
              <w:jc w:val="center"/>
              <w:rPr>
                <w:sz w:val="20"/>
                <w:szCs w:val="20"/>
              </w:rPr>
            </w:pPr>
            <w:r w:rsidRPr="00293FBC">
              <w:rPr>
                <w:sz w:val="20"/>
                <w:szCs w:val="20"/>
              </w:rPr>
              <w:t>Адрес размещения</w:t>
            </w:r>
          </w:p>
        </w:tc>
        <w:tc>
          <w:tcPr>
            <w:tcW w:w="4223" w:type="dxa"/>
            <w:gridSpan w:val="4"/>
          </w:tcPr>
          <w:p w:rsidR="007E126E" w:rsidRPr="00293FBC" w:rsidRDefault="007E126E" w:rsidP="00293FBC">
            <w:pPr>
              <w:pStyle w:val="ConsPlusNormal"/>
              <w:jc w:val="center"/>
              <w:rPr>
                <w:sz w:val="20"/>
                <w:szCs w:val="20"/>
              </w:rPr>
            </w:pPr>
            <w:r>
              <w:rPr>
                <w:sz w:val="20"/>
                <w:szCs w:val="20"/>
              </w:rPr>
              <w:t>Характеристика объекта</w:t>
            </w:r>
          </w:p>
        </w:tc>
      </w:tr>
      <w:tr w:rsidR="007E126E" w:rsidRPr="00293FBC" w:rsidTr="007E126E">
        <w:trPr>
          <w:tblHeader/>
        </w:trPr>
        <w:tc>
          <w:tcPr>
            <w:tcW w:w="514" w:type="dxa"/>
            <w:vMerge/>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p>
        </w:tc>
        <w:tc>
          <w:tcPr>
            <w:tcW w:w="2888" w:type="dxa"/>
            <w:vMerge/>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p>
        </w:tc>
        <w:tc>
          <w:tcPr>
            <w:tcW w:w="1928" w:type="dxa"/>
            <w:vMerge/>
            <w:tcMar>
              <w:left w:w="28" w:type="dxa"/>
              <w:right w:w="28" w:type="dxa"/>
            </w:tcMar>
            <w:vAlign w:val="center"/>
          </w:tcPr>
          <w:p w:rsidR="007E126E" w:rsidRPr="00293FBC" w:rsidRDefault="007E126E" w:rsidP="00293FBC">
            <w:pPr>
              <w:pStyle w:val="ConsPlusNormal"/>
              <w:jc w:val="center"/>
              <w:rPr>
                <w:sz w:val="20"/>
                <w:szCs w:val="20"/>
              </w:rPr>
            </w:pPr>
          </w:p>
        </w:tc>
        <w:tc>
          <w:tcPr>
            <w:tcW w:w="623" w:type="dxa"/>
            <w:tcMar>
              <w:left w:w="28" w:type="dxa"/>
              <w:right w:w="28" w:type="dxa"/>
            </w:tcMar>
          </w:tcPr>
          <w:p w:rsidR="007E126E" w:rsidRPr="00293FBC" w:rsidRDefault="007E126E" w:rsidP="00293FBC">
            <w:pPr>
              <w:pStyle w:val="ConsPlusNormal"/>
              <w:jc w:val="center"/>
              <w:rPr>
                <w:sz w:val="20"/>
                <w:szCs w:val="20"/>
              </w:rPr>
            </w:pPr>
            <w:r>
              <w:rPr>
                <w:sz w:val="20"/>
                <w:szCs w:val="20"/>
              </w:rPr>
              <w:t>Год строительства</w:t>
            </w:r>
          </w:p>
        </w:tc>
        <w:tc>
          <w:tcPr>
            <w:tcW w:w="1332" w:type="dxa"/>
            <w:tcMar>
              <w:left w:w="28" w:type="dxa"/>
              <w:right w:w="28" w:type="dxa"/>
            </w:tcMar>
            <w:vAlign w:val="center"/>
          </w:tcPr>
          <w:p w:rsidR="007E126E" w:rsidRPr="00293FBC" w:rsidRDefault="007E126E" w:rsidP="00293FBC">
            <w:pPr>
              <w:pStyle w:val="ConsPlusNormal"/>
              <w:jc w:val="center"/>
              <w:rPr>
                <w:sz w:val="20"/>
                <w:szCs w:val="20"/>
              </w:rPr>
            </w:pPr>
            <w:r w:rsidRPr="00293FBC">
              <w:rPr>
                <w:sz w:val="20"/>
                <w:szCs w:val="20"/>
              </w:rPr>
              <w:t>Мощность объекта</w:t>
            </w:r>
            <w:r>
              <w:rPr>
                <w:rStyle w:val="ae"/>
                <w:sz w:val="20"/>
                <w:szCs w:val="20"/>
              </w:rPr>
              <w:footnoteReference w:id="98"/>
            </w:r>
          </w:p>
        </w:tc>
        <w:tc>
          <w:tcPr>
            <w:tcW w:w="851" w:type="dxa"/>
            <w:tcMar>
              <w:left w:w="28" w:type="dxa"/>
              <w:right w:w="28" w:type="dxa"/>
            </w:tcMar>
          </w:tcPr>
          <w:p w:rsidR="007E126E" w:rsidRPr="00293FBC" w:rsidRDefault="007E126E" w:rsidP="00BE4C23">
            <w:pPr>
              <w:pStyle w:val="ConsPlusNormal"/>
              <w:jc w:val="center"/>
              <w:rPr>
                <w:sz w:val="20"/>
                <w:szCs w:val="20"/>
              </w:rPr>
            </w:pPr>
            <w:r w:rsidRPr="00BE4C23">
              <w:rPr>
                <w:sz w:val="20"/>
                <w:szCs w:val="20"/>
              </w:rPr>
              <w:t xml:space="preserve">Площадь </w:t>
            </w:r>
            <w:r>
              <w:rPr>
                <w:sz w:val="20"/>
                <w:szCs w:val="20"/>
              </w:rPr>
              <w:t>(общая), кв. м</w:t>
            </w:r>
          </w:p>
        </w:tc>
        <w:tc>
          <w:tcPr>
            <w:tcW w:w="1417" w:type="dxa"/>
            <w:tcMar>
              <w:left w:w="28" w:type="dxa"/>
              <w:right w:w="28" w:type="dxa"/>
            </w:tcMar>
          </w:tcPr>
          <w:p w:rsidR="007E126E" w:rsidRPr="00293FBC" w:rsidRDefault="007E126E" w:rsidP="00EB68DE">
            <w:pPr>
              <w:pStyle w:val="ConsPlusNormal"/>
              <w:jc w:val="center"/>
              <w:rPr>
                <w:sz w:val="20"/>
                <w:szCs w:val="20"/>
              </w:rPr>
            </w:pPr>
            <w:r w:rsidRPr="00EB68DE">
              <w:rPr>
                <w:sz w:val="20"/>
                <w:szCs w:val="20"/>
              </w:rPr>
              <w:t>Количество посадочных мест для читателей с доступом в Интернет</w:t>
            </w:r>
            <w:r>
              <w:rPr>
                <w:sz w:val="20"/>
                <w:szCs w:val="20"/>
              </w:rPr>
              <w:t>, ед.</w:t>
            </w:r>
          </w:p>
        </w:tc>
      </w:tr>
      <w:tr w:rsidR="007E126E" w:rsidRPr="00293FBC" w:rsidTr="007E126E">
        <w:trPr>
          <w:tblHeader/>
        </w:trPr>
        <w:tc>
          <w:tcPr>
            <w:tcW w:w="514" w:type="dxa"/>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2888" w:type="dxa"/>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928" w:type="dxa"/>
            <w:tcMar>
              <w:left w:w="28" w:type="dxa"/>
              <w:right w:w="28" w:type="dxa"/>
            </w:tcMar>
            <w:vAlign w:val="center"/>
          </w:tcPr>
          <w:p w:rsidR="007E126E" w:rsidRPr="00293FBC" w:rsidRDefault="007E7A05" w:rsidP="00293FBC">
            <w:pPr>
              <w:spacing w:after="0" w:line="240" w:lineRule="auto"/>
              <w:jc w:val="center"/>
              <w:rPr>
                <w:rFonts w:ascii="Times New Roman" w:hAnsi="Times New Roman"/>
                <w:sz w:val="20"/>
                <w:szCs w:val="20"/>
              </w:rPr>
            </w:pPr>
            <w:r>
              <w:rPr>
                <w:rFonts w:ascii="Times New Roman" w:hAnsi="Times New Roman"/>
                <w:sz w:val="20"/>
                <w:szCs w:val="20"/>
              </w:rPr>
              <w:t>3</w:t>
            </w:r>
          </w:p>
        </w:tc>
        <w:tc>
          <w:tcPr>
            <w:tcW w:w="623" w:type="dxa"/>
            <w:tcMar>
              <w:left w:w="28" w:type="dxa"/>
              <w:right w:w="28" w:type="dxa"/>
            </w:tcMar>
          </w:tcPr>
          <w:p w:rsidR="007E126E" w:rsidRPr="00293FBC" w:rsidRDefault="007E7A05" w:rsidP="00293FBC">
            <w:pPr>
              <w:spacing w:after="0" w:line="240" w:lineRule="auto"/>
              <w:jc w:val="center"/>
              <w:rPr>
                <w:rFonts w:ascii="Times New Roman" w:hAnsi="Times New Roman"/>
                <w:sz w:val="20"/>
                <w:szCs w:val="20"/>
              </w:rPr>
            </w:pPr>
            <w:r>
              <w:rPr>
                <w:rFonts w:ascii="Times New Roman" w:hAnsi="Times New Roman"/>
                <w:sz w:val="20"/>
                <w:szCs w:val="20"/>
              </w:rPr>
              <w:t>4</w:t>
            </w:r>
          </w:p>
        </w:tc>
        <w:tc>
          <w:tcPr>
            <w:tcW w:w="1332" w:type="dxa"/>
            <w:tcMar>
              <w:left w:w="28" w:type="dxa"/>
              <w:right w:w="28" w:type="dxa"/>
            </w:tcMar>
            <w:vAlign w:val="center"/>
          </w:tcPr>
          <w:p w:rsidR="007E126E" w:rsidRPr="00293FBC" w:rsidRDefault="007E7A05" w:rsidP="00293FBC">
            <w:pPr>
              <w:spacing w:after="0" w:line="240" w:lineRule="auto"/>
              <w:jc w:val="center"/>
              <w:rPr>
                <w:rFonts w:ascii="Times New Roman" w:hAnsi="Times New Roman"/>
                <w:sz w:val="20"/>
                <w:szCs w:val="20"/>
              </w:rPr>
            </w:pPr>
            <w:r>
              <w:rPr>
                <w:rFonts w:ascii="Times New Roman" w:hAnsi="Times New Roman"/>
                <w:sz w:val="20"/>
                <w:szCs w:val="20"/>
              </w:rPr>
              <w:t>5</w:t>
            </w:r>
          </w:p>
        </w:tc>
        <w:tc>
          <w:tcPr>
            <w:tcW w:w="851" w:type="dxa"/>
            <w:tcMar>
              <w:left w:w="28" w:type="dxa"/>
              <w:right w:w="28" w:type="dxa"/>
            </w:tcMar>
          </w:tcPr>
          <w:p w:rsidR="007E126E" w:rsidRPr="00293FBC" w:rsidRDefault="007E7A05" w:rsidP="00293FBC">
            <w:pPr>
              <w:spacing w:after="0" w:line="240" w:lineRule="auto"/>
              <w:jc w:val="center"/>
              <w:rPr>
                <w:rFonts w:ascii="Times New Roman" w:hAnsi="Times New Roman"/>
                <w:sz w:val="20"/>
                <w:szCs w:val="20"/>
              </w:rPr>
            </w:pPr>
            <w:r>
              <w:rPr>
                <w:rFonts w:ascii="Times New Roman" w:hAnsi="Times New Roman"/>
                <w:sz w:val="20"/>
                <w:szCs w:val="20"/>
              </w:rPr>
              <w:t>6</w:t>
            </w:r>
          </w:p>
        </w:tc>
        <w:tc>
          <w:tcPr>
            <w:tcW w:w="1417" w:type="dxa"/>
            <w:tcMar>
              <w:left w:w="28" w:type="dxa"/>
              <w:right w:w="28" w:type="dxa"/>
            </w:tcMar>
          </w:tcPr>
          <w:p w:rsidR="007E126E" w:rsidRPr="00293FBC" w:rsidRDefault="007E7A05" w:rsidP="00293FBC">
            <w:pPr>
              <w:spacing w:after="0" w:line="240" w:lineRule="auto"/>
              <w:jc w:val="center"/>
              <w:rPr>
                <w:rFonts w:ascii="Times New Roman" w:hAnsi="Times New Roman"/>
                <w:sz w:val="20"/>
                <w:szCs w:val="20"/>
              </w:rPr>
            </w:pPr>
            <w:r>
              <w:rPr>
                <w:rFonts w:ascii="Times New Roman" w:hAnsi="Times New Roman"/>
                <w:sz w:val="20"/>
                <w:szCs w:val="20"/>
              </w:rPr>
              <w:t>7</w:t>
            </w:r>
          </w:p>
        </w:tc>
      </w:tr>
      <w:tr w:rsidR="007E126E" w:rsidRPr="00293FBC" w:rsidTr="003B4343">
        <w:tc>
          <w:tcPr>
            <w:tcW w:w="9553" w:type="dxa"/>
            <w:gridSpan w:val="7"/>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Межпоселенческие библиотеки, количество единиц хранения/читательских мест</w:t>
            </w:r>
          </w:p>
        </w:tc>
      </w:tr>
      <w:tr w:rsidR="007E126E" w:rsidRPr="00293FBC" w:rsidTr="00BE57B1">
        <w:tc>
          <w:tcPr>
            <w:tcW w:w="514" w:type="dxa"/>
            <w:tcMar>
              <w:left w:w="28" w:type="dxa"/>
              <w:right w:w="28" w:type="dxa"/>
            </w:tcMar>
          </w:tcPr>
          <w:p w:rsidR="007E126E" w:rsidRPr="00293FBC" w:rsidRDefault="007E126E" w:rsidP="00784770">
            <w:pPr>
              <w:pStyle w:val="a3"/>
              <w:numPr>
                <w:ilvl w:val="0"/>
                <w:numId w:val="4"/>
              </w:numPr>
              <w:spacing w:after="0" w:line="240" w:lineRule="auto"/>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Муниципальное учреждение культуры </w:t>
            </w:r>
            <w:r w:rsidR="007C00C8">
              <w:rPr>
                <w:sz w:val="20"/>
                <w:szCs w:val="20"/>
              </w:rPr>
              <w:t xml:space="preserve">« </w:t>
            </w:r>
            <w:r w:rsidRPr="00293FBC">
              <w:rPr>
                <w:sz w:val="20"/>
                <w:szCs w:val="20"/>
              </w:rPr>
              <w:t>Межпоселенческая центральная районная библиотека Бессоновского района  Пензенской области</w:t>
            </w:r>
            <w:r w:rsidR="007C00C8">
              <w:rPr>
                <w:sz w:val="20"/>
                <w:szCs w:val="20"/>
              </w:rPr>
              <w:t xml:space="preserve">» </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293FBC">
              <w:rPr>
                <w:rFonts w:ascii="Times New Roman" w:hAnsi="Times New Roman"/>
                <w:sz w:val="20"/>
                <w:szCs w:val="20"/>
              </w:rPr>
              <w:t xml:space="preserve">. Бессоновка, ул. Комсомольская, 1 </w:t>
            </w:r>
            <w:r w:rsidR="007C00C8">
              <w:rPr>
                <w:rFonts w:ascii="Times New Roman" w:hAnsi="Times New Roman"/>
                <w:sz w:val="20"/>
                <w:szCs w:val="20"/>
              </w:rPr>
              <w:t xml:space="preserve">« </w:t>
            </w:r>
            <w:r w:rsidRPr="00293FBC">
              <w:rPr>
                <w:rFonts w:ascii="Times New Roman" w:hAnsi="Times New Roman"/>
                <w:sz w:val="20"/>
                <w:szCs w:val="20"/>
              </w:rPr>
              <w:t>Б</w:t>
            </w:r>
            <w:r w:rsidR="007C00C8">
              <w:rPr>
                <w:rFonts w:ascii="Times New Roman" w:hAnsi="Times New Roman"/>
                <w:sz w:val="20"/>
                <w:szCs w:val="20"/>
              </w:rPr>
              <w:t xml:space="preserve">» </w:t>
            </w:r>
            <w:r w:rsidRPr="00293FBC">
              <w:rPr>
                <w:rFonts w:ascii="Times New Roman" w:hAnsi="Times New Roman"/>
                <w:sz w:val="20"/>
                <w:szCs w:val="20"/>
              </w:rPr>
              <w:t>/4</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1936</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28318/42</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142,7</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3</w:t>
            </w:r>
          </w:p>
        </w:tc>
      </w:tr>
      <w:tr w:rsidR="007E126E" w:rsidRPr="00293FBC" w:rsidTr="00BE57B1">
        <w:tc>
          <w:tcPr>
            <w:tcW w:w="514" w:type="dxa"/>
            <w:tcMar>
              <w:left w:w="28" w:type="dxa"/>
              <w:right w:w="28" w:type="dxa"/>
            </w:tcMar>
          </w:tcPr>
          <w:p w:rsidR="007E126E" w:rsidRPr="00293FBC" w:rsidRDefault="007E126E" w:rsidP="00784770">
            <w:pPr>
              <w:pStyle w:val="a3"/>
              <w:numPr>
                <w:ilvl w:val="0"/>
                <w:numId w:val="4"/>
              </w:numPr>
              <w:spacing w:after="0" w:line="240" w:lineRule="auto"/>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Блохино</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293FBC">
              <w:rPr>
                <w:rFonts w:ascii="Times New Roman" w:hAnsi="Times New Roman"/>
                <w:sz w:val="20"/>
                <w:szCs w:val="20"/>
              </w:rPr>
              <w:t>. Блохино, ул. Молодежная, 1а</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1972</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8617/10</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31,1</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tcPr>
          <w:p w:rsidR="007E126E" w:rsidRPr="00293FBC" w:rsidRDefault="007E126E" w:rsidP="00784770">
            <w:pPr>
              <w:pStyle w:val="a3"/>
              <w:numPr>
                <w:ilvl w:val="0"/>
                <w:numId w:val="4"/>
              </w:numPr>
              <w:spacing w:after="0" w:line="240" w:lineRule="auto"/>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Полеологово</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293FBC">
              <w:rPr>
                <w:rFonts w:ascii="Times New Roman" w:hAnsi="Times New Roman"/>
                <w:sz w:val="20"/>
                <w:szCs w:val="20"/>
              </w:rPr>
              <w:t xml:space="preserve">. Степное Полеологово, ул. Дружбы, 21-1 </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1984</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7823/8</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48,0</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Вазерки</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Вазерки, ул. Новая, 6Б</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1986</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7933/12</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105,6</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293FBC">
            <w:pPr>
              <w:pStyle w:val="ConsPlusNormal"/>
              <w:spacing w:before="0" w:beforeAutospacing="0" w:after="0" w:afterAutospacing="0"/>
              <w:rPr>
                <w:sz w:val="20"/>
                <w:szCs w:val="20"/>
              </w:rPr>
            </w:pPr>
            <w:r w:rsidRPr="00293FBC">
              <w:rPr>
                <w:sz w:val="20"/>
                <w:szCs w:val="20"/>
              </w:rPr>
              <w:t xml:space="preserve">Структурное подразделение МУК </w:t>
            </w:r>
            <w:r w:rsidR="00C56753">
              <w:rPr>
                <w:sz w:val="20"/>
                <w:szCs w:val="20"/>
              </w:rPr>
              <w:t>«МЦРБ</w:t>
            </w:r>
            <w:r w:rsidRPr="00293FBC">
              <w:rPr>
                <w:sz w:val="20"/>
                <w:szCs w:val="20"/>
              </w:rPr>
              <w:t xml:space="preserve"> Бессоновского </w:t>
            </w:r>
            <w:r w:rsidR="00C56753" w:rsidRPr="00293FBC">
              <w:rPr>
                <w:sz w:val="20"/>
                <w:szCs w:val="20"/>
              </w:rPr>
              <w:t>района</w:t>
            </w:r>
            <w:r w:rsidR="00C56753">
              <w:rPr>
                <w:sz w:val="20"/>
                <w:szCs w:val="20"/>
              </w:rPr>
              <w:t xml:space="preserve">» </w:t>
            </w:r>
            <w:r w:rsidR="00C56753" w:rsidRPr="00293FBC">
              <w:rPr>
                <w:sz w:val="20"/>
                <w:szCs w:val="20"/>
              </w:rPr>
              <w:t>библиотека</w:t>
            </w:r>
            <w:r w:rsidRPr="00293FBC">
              <w:rPr>
                <w:sz w:val="20"/>
                <w:szCs w:val="20"/>
              </w:rPr>
              <w:t xml:space="preserve"> с. Грабово №</w:t>
            </w:r>
            <w:r>
              <w:rPr>
                <w:sz w:val="20"/>
                <w:szCs w:val="20"/>
              </w:rPr>
              <w:t>1</w:t>
            </w:r>
          </w:p>
          <w:p w:rsidR="007E126E" w:rsidRPr="00293FBC" w:rsidRDefault="007E126E" w:rsidP="00293FBC">
            <w:pPr>
              <w:pStyle w:val="ConsPlusNormal"/>
              <w:spacing w:before="0" w:beforeAutospacing="0" w:after="0" w:afterAutospacing="0"/>
              <w:rPr>
                <w:sz w:val="20"/>
                <w:szCs w:val="20"/>
              </w:rPr>
            </w:pPr>
            <w:r w:rsidRPr="00293FBC">
              <w:rPr>
                <w:sz w:val="20"/>
                <w:szCs w:val="20"/>
              </w:rPr>
              <w:t>библиотека с. Грабово №2</w:t>
            </w:r>
          </w:p>
        </w:tc>
        <w:tc>
          <w:tcPr>
            <w:tcW w:w="1928" w:type="dxa"/>
            <w:tcMar>
              <w:left w:w="28" w:type="dxa"/>
              <w:right w:w="28" w:type="dxa"/>
            </w:tcMar>
            <w:vAlign w:val="center"/>
          </w:tcPr>
          <w:p w:rsidR="007E126E" w:rsidRDefault="007E126E" w:rsidP="00293FBC">
            <w:pPr>
              <w:spacing w:after="0" w:line="240" w:lineRule="auto"/>
              <w:contextualSpacing/>
              <w:jc w:val="left"/>
              <w:rPr>
                <w:rFonts w:ascii="Times New Roman" w:hAnsi="Times New Roman"/>
                <w:sz w:val="20"/>
                <w:szCs w:val="20"/>
              </w:rPr>
            </w:pPr>
          </w:p>
          <w:p w:rsidR="007E126E"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 xml:space="preserve">с. Грабово, </w:t>
            </w:r>
          </w:p>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ул.Советская, 76</w:t>
            </w:r>
          </w:p>
          <w:p w:rsidR="00A942B1" w:rsidRDefault="00A942B1" w:rsidP="00293FBC">
            <w:pPr>
              <w:spacing w:after="0" w:line="240" w:lineRule="auto"/>
              <w:contextualSpacing/>
              <w:jc w:val="left"/>
              <w:rPr>
                <w:rFonts w:ascii="Times New Roman" w:hAnsi="Times New Roman"/>
                <w:sz w:val="20"/>
                <w:szCs w:val="20"/>
              </w:rPr>
            </w:pPr>
          </w:p>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ул. Юбилейная, 8</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1966</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p>
          <w:p w:rsidR="007E126E" w:rsidRDefault="007E126E" w:rsidP="00293FBC">
            <w:pPr>
              <w:spacing w:after="0" w:line="240" w:lineRule="auto"/>
              <w:contextualSpacing/>
              <w:jc w:val="center"/>
              <w:rPr>
                <w:rFonts w:ascii="Times New Roman" w:hAnsi="Times New Roman"/>
                <w:sz w:val="20"/>
                <w:szCs w:val="20"/>
              </w:rPr>
            </w:pPr>
          </w:p>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7507/6</w:t>
            </w:r>
          </w:p>
          <w:p w:rsidR="00A942B1" w:rsidRDefault="00A942B1" w:rsidP="00293FBC">
            <w:pPr>
              <w:spacing w:after="0" w:line="240" w:lineRule="auto"/>
              <w:contextualSpacing/>
              <w:jc w:val="center"/>
              <w:rPr>
                <w:rFonts w:ascii="Times New Roman" w:hAnsi="Times New Roman"/>
                <w:sz w:val="20"/>
                <w:szCs w:val="20"/>
              </w:rPr>
            </w:pPr>
          </w:p>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5991/10</w:t>
            </w:r>
          </w:p>
        </w:tc>
        <w:tc>
          <w:tcPr>
            <w:tcW w:w="851" w:type="dxa"/>
            <w:tcMar>
              <w:left w:w="28" w:type="dxa"/>
              <w:right w:w="28" w:type="dxa"/>
            </w:tcMar>
          </w:tcPr>
          <w:p w:rsidR="007E126E" w:rsidRDefault="007E126E" w:rsidP="00293FBC">
            <w:pPr>
              <w:spacing w:after="0" w:line="240" w:lineRule="auto"/>
              <w:contextualSpacing/>
              <w:jc w:val="center"/>
              <w:rPr>
                <w:rFonts w:ascii="Times New Roman" w:hAnsi="Times New Roman"/>
                <w:sz w:val="20"/>
                <w:szCs w:val="20"/>
              </w:rPr>
            </w:pPr>
          </w:p>
          <w:p w:rsidR="007E126E" w:rsidRDefault="007E126E" w:rsidP="00293FBC">
            <w:pPr>
              <w:spacing w:after="0" w:line="240" w:lineRule="auto"/>
              <w:contextualSpacing/>
              <w:jc w:val="center"/>
              <w:rPr>
                <w:rFonts w:ascii="Times New Roman" w:hAnsi="Times New Roman"/>
                <w:sz w:val="20"/>
                <w:szCs w:val="20"/>
              </w:rPr>
            </w:pPr>
          </w:p>
          <w:p w:rsidR="007E126E" w:rsidRDefault="007E126E" w:rsidP="00293FBC">
            <w:pPr>
              <w:spacing w:after="0" w:line="240" w:lineRule="auto"/>
              <w:contextualSpacing/>
              <w:jc w:val="center"/>
              <w:rPr>
                <w:rFonts w:ascii="Times New Roman" w:hAnsi="Times New Roman"/>
                <w:sz w:val="20"/>
                <w:szCs w:val="20"/>
              </w:rPr>
            </w:pPr>
            <w:r>
              <w:rPr>
                <w:rFonts w:ascii="Times New Roman" w:hAnsi="Times New Roman"/>
                <w:sz w:val="20"/>
                <w:szCs w:val="20"/>
              </w:rPr>
              <w:t>50</w:t>
            </w:r>
          </w:p>
          <w:p w:rsidR="00A942B1" w:rsidRDefault="00A942B1" w:rsidP="00293FBC">
            <w:pPr>
              <w:spacing w:after="0" w:line="240" w:lineRule="auto"/>
              <w:contextualSpacing/>
              <w:jc w:val="center"/>
              <w:rPr>
                <w:rFonts w:ascii="Times New Roman" w:hAnsi="Times New Roman"/>
                <w:sz w:val="20"/>
                <w:szCs w:val="20"/>
              </w:rPr>
            </w:pPr>
          </w:p>
          <w:p w:rsidR="007E126E" w:rsidRPr="00293FBC" w:rsidRDefault="007E126E" w:rsidP="00293FBC">
            <w:pPr>
              <w:spacing w:after="0" w:line="240" w:lineRule="auto"/>
              <w:contextualSpacing/>
              <w:jc w:val="center"/>
              <w:rPr>
                <w:rFonts w:ascii="Times New Roman" w:hAnsi="Times New Roman"/>
                <w:sz w:val="20"/>
                <w:szCs w:val="20"/>
              </w:rPr>
            </w:pPr>
            <w:r>
              <w:rPr>
                <w:rFonts w:ascii="Times New Roman" w:hAnsi="Times New Roman"/>
                <w:sz w:val="20"/>
                <w:szCs w:val="20"/>
              </w:rPr>
              <w:t>49,1</w:t>
            </w:r>
          </w:p>
        </w:tc>
        <w:tc>
          <w:tcPr>
            <w:tcW w:w="1417" w:type="dxa"/>
            <w:tcMar>
              <w:left w:w="28" w:type="dxa"/>
              <w:right w:w="28" w:type="dxa"/>
            </w:tcMar>
          </w:tcPr>
          <w:p w:rsidR="007E126E" w:rsidRDefault="007E126E" w:rsidP="00293FBC">
            <w:pPr>
              <w:spacing w:after="0" w:line="240" w:lineRule="auto"/>
              <w:contextualSpacing/>
              <w:jc w:val="center"/>
              <w:rPr>
                <w:rFonts w:ascii="Times New Roman" w:hAnsi="Times New Roman"/>
                <w:sz w:val="20"/>
                <w:szCs w:val="20"/>
              </w:rPr>
            </w:pPr>
          </w:p>
          <w:p w:rsidR="007E126E" w:rsidRDefault="007E126E" w:rsidP="00293FBC">
            <w:pPr>
              <w:spacing w:after="0" w:line="240" w:lineRule="auto"/>
              <w:contextualSpacing/>
              <w:jc w:val="center"/>
              <w:rPr>
                <w:rFonts w:ascii="Times New Roman" w:hAnsi="Times New Roman"/>
                <w:sz w:val="20"/>
                <w:szCs w:val="20"/>
              </w:rPr>
            </w:pPr>
          </w:p>
          <w:p w:rsidR="007E126E" w:rsidRDefault="007E126E" w:rsidP="00293FBC">
            <w:pPr>
              <w:spacing w:after="0" w:line="240" w:lineRule="auto"/>
              <w:contextualSpacing/>
              <w:jc w:val="center"/>
              <w:rPr>
                <w:rFonts w:ascii="Times New Roman" w:hAnsi="Times New Roman"/>
                <w:sz w:val="20"/>
                <w:szCs w:val="20"/>
              </w:rPr>
            </w:pPr>
            <w:r>
              <w:rPr>
                <w:rFonts w:ascii="Times New Roman" w:hAnsi="Times New Roman"/>
                <w:sz w:val="20"/>
                <w:szCs w:val="20"/>
              </w:rPr>
              <w:t>-</w:t>
            </w:r>
          </w:p>
          <w:p w:rsidR="00A942B1" w:rsidRDefault="00A942B1" w:rsidP="00293FBC">
            <w:pPr>
              <w:spacing w:after="0" w:line="240" w:lineRule="auto"/>
              <w:contextualSpacing/>
              <w:jc w:val="center"/>
              <w:rPr>
                <w:rFonts w:ascii="Times New Roman" w:hAnsi="Times New Roman"/>
                <w:sz w:val="20"/>
                <w:szCs w:val="20"/>
              </w:rPr>
            </w:pPr>
          </w:p>
          <w:p w:rsidR="007E126E" w:rsidRPr="00293FBC" w:rsidRDefault="007E126E" w:rsidP="00293FBC">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Лопуховка</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Лопуховка, ул. Завядье, 72а</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1971</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7592/6</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48,0</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Пазелки</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Пазелки, ул. Интернациональная, 3</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2000</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6805/6</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58,5</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Сосновка</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Сосновка, ул. Дорожная, 16</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1987</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7421/12</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107,8</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7E126E">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Лопатки</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Лопатки</w:t>
            </w:r>
          </w:p>
        </w:tc>
        <w:tc>
          <w:tcPr>
            <w:tcW w:w="623" w:type="dxa"/>
            <w:tcMar>
              <w:left w:w="28" w:type="dxa"/>
              <w:right w:w="28" w:type="dxa"/>
            </w:tcMar>
          </w:tcPr>
          <w:p w:rsidR="007E126E" w:rsidRPr="00293FBC" w:rsidRDefault="00BE57B1" w:rsidP="00293FBC">
            <w:pPr>
              <w:spacing w:after="0" w:line="240" w:lineRule="auto"/>
              <w:contextualSpacing/>
              <w:jc w:val="center"/>
              <w:rPr>
                <w:rFonts w:ascii="Times New Roman" w:hAnsi="Times New Roman"/>
                <w:sz w:val="20"/>
                <w:szCs w:val="20"/>
              </w:rPr>
            </w:pPr>
            <w:r>
              <w:rPr>
                <w:rFonts w:ascii="Times New Roman" w:hAnsi="Times New Roman"/>
                <w:sz w:val="20"/>
                <w:szCs w:val="20"/>
              </w:rPr>
              <w:t>1975</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5439/2</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26,5</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Чемодановка</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Чемодановка</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1978</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5917/12</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53,7</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Степановка</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Степановка, ул. Дорожная, д. 45А</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1976</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8861/12</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68,0</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8D608F"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Пыркино</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Пыркино, ул. Центральная, 158а</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1970</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7424/8</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50,9</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п. Полевой</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п. Полевой, ул. Нефтянников</w:t>
            </w:r>
            <w:r>
              <w:rPr>
                <w:rFonts w:ascii="Times New Roman" w:hAnsi="Times New Roman"/>
                <w:sz w:val="20"/>
                <w:szCs w:val="20"/>
              </w:rPr>
              <w:t>, 1а</w:t>
            </w:r>
          </w:p>
        </w:tc>
        <w:tc>
          <w:tcPr>
            <w:tcW w:w="623" w:type="dxa"/>
            <w:tcMar>
              <w:left w:w="28" w:type="dxa"/>
              <w:right w:w="28" w:type="dxa"/>
            </w:tcMar>
            <w:vAlign w:val="center"/>
          </w:tcPr>
          <w:p w:rsidR="007E126E" w:rsidRPr="00293FBC" w:rsidRDefault="000969F5" w:rsidP="00BE57B1">
            <w:pPr>
              <w:spacing w:after="0" w:line="240" w:lineRule="auto"/>
              <w:contextualSpacing/>
              <w:jc w:val="center"/>
              <w:rPr>
                <w:rFonts w:ascii="Times New Roman" w:hAnsi="Times New Roman"/>
                <w:sz w:val="20"/>
                <w:szCs w:val="20"/>
              </w:rPr>
            </w:pPr>
            <w:r>
              <w:rPr>
                <w:rFonts w:ascii="Times New Roman" w:hAnsi="Times New Roman"/>
                <w:sz w:val="20"/>
                <w:szCs w:val="20"/>
              </w:rPr>
              <w:t>Н.д</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4257/4</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30,0</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tcPr>
          <w:p w:rsidR="007E126E" w:rsidRPr="00293FBC" w:rsidRDefault="007E126E" w:rsidP="0096092C">
            <w:pPr>
              <w:pStyle w:val="ConsPlusNormal"/>
              <w:rPr>
                <w:sz w:val="20"/>
                <w:szCs w:val="20"/>
              </w:rPr>
            </w:pPr>
            <w:r w:rsidRPr="00293FBC">
              <w:rPr>
                <w:sz w:val="20"/>
                <w:szCs w:val="20"/>
              </w:rPr>
              <w:t xml:space="preserve">Структурное подразделение МУК </w:t>
            </w:r>
            <w:r w:rsidR="007C00C8">
              <w:rPr>
                <w:sz w:val="20"/>
                <w:szCs w:val="20"/>
              </w:rPr>
              <w:t xml:space="preserve">« </w:t>
            </w:r>
            <w:r w:rsidRPr="00293FBC">
              <w:rPr>
                <w:sz w:val="20"/>
                <w:szCs w:val="20"/>
              </w:rPr>
              <w:t>МЦРБ Бессоновского района</w:t>
            </w:r>
            <w:r w:rsidR="007C00C8">
              <w:rPr>
                <w:sz w:val="20"/>
                <w:szCs w:val="20"/>
              </w:rPr>
              <w:t xml:space="preserve">» </w:t>
            </w:r>
            <w:r w:rsidRPr="00293FBC">
              <w:rPr>
                <w:sz w:val="20"/>
                <w:szCs w:val="20"/>
              </w:rPr>
              <w:t xml:space="preserve"> библиотека с. Кижеватово</w:t>
            </w:r>
          </w:p>
        </w:tc>
        <w:tc>
          <w:tcPr>
            <w:tcW w:w="1928" w:type="dxa"/>
            <w:tcMar>
              <w:left w:w="28" w:type="dxa"/>
              <w:right w:w="28" w:type="dxa"/>
            </w:tcMar>
            <w:vAlign w:val="center"/>
          </w:tcPr>
          <w:p w:rsidR="007E126E" w:rsidRPr="00293FBC" w:rsidRDefault="007E126E" w:rsidP="00293FBC">
            <w:pPr>
              <w:spacing w:after="0" w:line="240" w:lineRule="auto"/>
              <w:contextualSpacing/>
              <w:jc w:val="left"/>
              <w:rPr>
                <w:rFonts w:ascii="Times New Roman" w:hAnsi="Times New Roman"/>
                <w:sz w:val="20"/>
                <w:szCs w:val="20"/>
              </w:rPr>
            </w:pPr>
            <w:r w:rsidRPr="00293FBC">
              <w:rPr>
                <w:rFonts w:ascii="Times New Roman" w:hAnsi="Times New Roman"/>
                <w:sz w:val="20"/>
                <w:szCs w:val="20"/>
              </w:rPr>
              <w:t>с. Кижеватово, ул. Молодежная, 65</w:t>
            </w:r>
          </w:p>
        </w:tc>
        <w:tc>
          <w:tcPr>
            <w:tcW w:w="623" w:type="dxa"/>
            <w:tcMar>
              <w:left w:w="28" w:type="dxa"/>
              <w:right w:w="28" w:type="dxa"/>
            </w:tcMar>
            <w:vAlign w:val="center"/>
          </w:tcPr>
          <w:p w:rsidR="007E126E" w:rsidRPr="00293FBC" w:rsidRDefault="00BE57B1" w:rsidP="00BE57B1">
            <w:pPr>
              <w:spacing w:after="0" w:line="240" w:lineRule="auto"/>
              <w:contextualSpacing/>
              <w:jc w:val="center"/>
              <w:rPr>
                <w:rFonts w:ascii="Times New Roman" w:hAnsi="Times New Roman"/>
                <w:sz w:val="20"/>
                <w:szCs w:val="20"/>
              </w:rPr>
            </w:pPr>
            <w:r>
              <w:rPr>
                <w:rFonts w:ascii="Times New Roman" w:hAnsi="Times New Roman"/>
                <w:sz w:val="20"/>
                <w:szCs w:val="20"/>
              </w:rPr>
              <w:t>1968</w:t>
            </w:r>
          </w:p>
        </w:tc>
        <w:tc>
          <w:tcPr>
            <w:tcW w:w="1332" w:type="dxa"/>
            <w:tcMar>
              <w:left w:w="28" w:type="dxa"/>
              <w:right w:w="28" w:type="dxa"/>
            </w:tcMar>
            <w:vAlign w:val="center"/>
          </w:tcPr>
          <w:p w:rsidR="007E126E" w:rsidRPr="00293FBC" w:rsidRDefault="007E126E" w:rsidP="00293FBC">
            <w:pPr>
              <w:spacing w:after="0" w:line="240" w:lineRule="auto"/>
              <w:contextualSpacing/>
              <w:jc w:val="center"/>
              <w:rPr>
                <w:rFonts w:ascii="Times New Roman" w:hAnsi="Times New Roman"/>
                <w:sz w:val="20"/>
                <w:szCs w:val="20"/>
              </w:rPr>
            </w:pPr>
            <w:r w:rsidRPr="00293FBC">
              <w:rPr>
                <w:rFonts w:ascii="Times New Roman" w:hAnsi="Times New Roman"/>
                <w:sz w:val="20"/>
                <w:szCs w:val="20"/>
              </w:rPr>
              <w:t>7357/6</w:t>
            </w:r>
          </w:p>
        </w:tc>
        <w:tc>
          <w:tcPr>
            <w:tcW w:w="851"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53,2</w:t>
            </w:r>
          </w:p>
        </w:tc>
        <w:tc>
          <w:tcPr>
            <w:tcW w:w="1417" w:type="dxa"/>
            <w:tcMar>
              <w:left w:w="28" w:type="dxa"/>
              <w:right w:w="28" w:type="dxa"/>
            </w:tcMar>
            <w:vAlign w:val="center"/>
          </w:tcPr>
          <w:p w:rsidR="007E126E" w:rsidRPr="00293FBC" w:rsidRDefault="007E126E" w:rsidP="00EB68DE">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BE57B1" w:rsidRPr="00293FBC" w:rsidTr="003B4343">
        <w:tc>
          <w:tcPr>
            <w:tcW w:w="9553" w:type="dxa"/>
            <w:gridSpan w:val="7"/>
          </w:tcPr>
          <w:p w:rsidR="00BE57B1" w:rsidRPr="00293FBC" w:rsidRDefault="00BE57B1" w:rsidP="00293FBC">
            <w:pPr>
              <w:spacing w:after="0" w:line="240" w:lineRule="auto"/>
              <w:jc w:val="center"/>
              <w:rPr>
                <w:rFonts w:ascii="Times New Roman" w:hAnsi="Times New Roman"/>
                <w:sz w:val="20"/>
                <w:szCs w:val="20"/>
              </w:rPr>
            </w:pPr>
            <w:r w:rsidRPr="00293FBC">
              <w:rPr>
                <w:rFonts w:ascii="Times New Roman" w:hAnsi="Times New Roman"/>
                <w:sz w:val="20"/>
                <w:szCs w:val="20"/>
              </w:rPr>
              <w:t>Учреждения культурыклубного типа</w:t>
            </w:r>
            <w:r>
              <w:rPr>
                <w:rFonts w:ascii="Times New Roman" w:hAnsi="Times New Roman"/>
                <w:sz w:val="20"/>
                <w:szCs w:val="20"/>
              </w:rPr>
              <w:t>,</w:t>
            </w:r>
            <w:r>
              <w:rPr>
                <w:rStyle w:val="ae"/>
                <w:rFonts w:ascii="Times New Roman" w:hAnsi="Times New Roman"/>
                <w:sz w:val="20"/>
                <w:szCs w:val="20"/>
              </w:rPr>
              <w:footnoteReference w:id="99"/>
            </w:r>
            <w:r>
              <w:rPr>
                <w:rFonts w:ascii="Times New Roman" w:hAnsi="Times New Roman"/>
                <w:sz w:val="20"/>
                <w:szCs w:val="20"/>
              </w:rPr>
              <w:t xml:space="preserve"> количество зрительских мест</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Муниципальное учреждение культуры </w:t>
            </w:r>
            <w:r w:rsidR="007C00C8">
              <w:rPr>
                <w:rFonts w:ascii="Times New Roman" w:hAnsi="Times New Roman"/>
                <w:sz w:val="20"/>
                <w:szCs w:val="20"/>
              </w:rPr>
              <w:t xml:space="preserve">« </w:t>
            </w:r>
            <w:r w:rsidRPr="00293FBC">
              <w:rPr>
                <w:rFonts w:ascii="Times New Roman" w:hAnsi="Times New Roman"/>
                <w:sz w:val="20"/>
                <w:szCs w:val="20"/>
              </w:rPr>
              <w:t>Межпоселенческий центральный районный Дом культуры Бессоновского района Пензенской области</w:t>
            </w:r>
            <w:r w:rsidR="007C00C8">
              <w:rPr>
                <w:rFonts w:ascii="Times New Roman" w:hAnsi="Times New Roman"/>
                <w:sz w:val="20"/>
                <w:szCs w:val="20"/>
              </w:rPr>
              <w:t xml:space="preserve">» </w:t>
            </w:r>
            <w:r w:rsidRPr="00293FBC">
              <w:rPr>
                <w:rFonts w:ascii="Times New Roman" w:hAnsi="Times New Roman"/>
                <w:sz w:val="20"/>
                <w:szCs w:val="20"/>
              </w:rPr>
              <w:t xml:space="preserve"> (МУК </w:t>
            </w:r>
            <w:r w:rsidR="007C00C8">
              <w:rPr>
                <w:rFonts w:ascii="Times New Roman" w:hAnsi="Times New Roman"/>
                <w:sz w:val="20"/>
                <w:szCs w:val="20"/>
              </w:rPr>
              <w:t xml:space="preserve">« </w:t>
            </w:r>
            <w:r w:rsidRPr="00293FBC">
              <w:rPr>
                <w:rFonts w:ascii="Times New Roman" w:hAnsi="Times New Roman"/>
                <w:sz w:val="20"/>
                <w:szCs w:val="20"/>
              </w:rPr>
              <w:t>МЦРДК</w:t>
            </w:r>
            <w:r w:rsidR="007C00C8">
              <w:rPr>
                <w:rFonts w:ascii="Times New Roman" w:hAnsi="Times New Roman"/>
                <w:sz w:val="20"/>
                <w:szCs w:val="20"/>
              </w:rPr>
              <w:t xml:space="preserve">» </w:t>
            </w:r>
            <w:r w:rsidRPr="00293FBC">
              <w:rPr>
                <w:rFonts w:ascii="Times New Roman" w:hAnsi="Times New Roman"/>
                <w:sz w:val="20"/>
                <w:szCs w:val="20"/>
              </w:rPr>
              <w:t>)</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Бессоновка ул. Центральная, 249</w:t>
            </w:r>
          </w:p>
        </w:tc>
        <w:tc>
          <w:tcPr>
            <w:tcW w:w="623" w:type="dxa"/>
            <w:vAlign w:val="center"/>
          </w:tcPr>
          <w:p w:rsidR="007E126E"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1960</w:t>
            </w:r>
          </w:p>
        </w:tc>
        <w:tc>
          <w:tcPr>
            <w:tcW w:w="3600" w:type="dxa"/>
            <w:gridSpan w:val="3"/>
            <w:tcMar>
              <w:left w:w="28" w:type="dxa"/>
              <w:right w:w="28" w:type="dxa"/>
            </w:tcMar>
            <w:vAlign w:val="center"/>
          </w:tcPr>
          <w:p w:rsidR="007E126E" w:rsidRPr="00293FBC" w:rsidRDefault="007E126E" w:rsidP="00ED23C4">
            <w:pPr>
              <w:spacing w:after="0" w:line="240" w:lineRule="auto"/>
              <w:jc w:val="center"/>
              <w:rPr>
                <w:rFonts w:ascii="Times New Roman" w:hAnsi="Times New Roman"/>
                <w:sz w:val="20"/>
                <w:szCs w:val="20"/>
              </w:rPr>
            </w:pPr>
            <w:r>
              <w:rPr>
                <w:rFonts w:ascii="Times New Roman" w:hAnsi="Times New Roman"/>
                <w:sz w:val="20"/>
                <w:szCs w:val="20"/>
              </w:rPr>
              <w:t>300</w:t>
            </w:r>
            <w:r>
              <w:rPr>
                <w:rStyle w:val="ae"/>
                <w:rFonts w:ascii="Times New Roman" w:hAnsi="Times New Roman"/>
                <w:sz w:val="20"/>
                <w:szCs w:val="20"/>
              </w:rPr>
              <w:footnoteReference w:id="100"/>
            </w:r>
          </w:p>
        </w:tc>
      </w:tr>
      <w:tr w:rsidR="007E126E" w:rsidRPr="00293FBC" w:rsidTr="000969F5">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Пыркино</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Пыркино, ул. Центральная, 158А</w:t>
            </w:r>
          </w:p>
        </w:tc>
        <w:tc>
          <w:tcPr>
            <w:tcW w:w="623" w:type="dxa"/>
            <w:vAlign w:val="center"/>
          </w:tcPr>
          <w:p w:rsidR="007E126E" w:rsidRDefault="00BE57B1" w:rsidP="000969F5">
            <w:pPr>
              <w:spacing w:after="0" w:line="240" w:lineRule="auto"/>
              <w:jc w:val="center"/>
              <w:rPr>
                <w:rFonts w:ascii="Times New Roman" w:hAnsi="Times New Roman"/>
                <w:sz w:val="20"/>
                <w:szCs w:val="20"/>
              </w:rPr>
            </w:pPr>
            <w:r>
              <w:rPr>
                <w:rFonts w:ascii="Times New Roman" w:hAnsi="Times New Roman"/>
                <w:sz w:val="20"/>
                <w:szCs w:val="20"/>
              </w:rPr>
              <w:t>1970</w:t>
            </w:r>
          </w:p>
        </w:tc>
        <w:tc>
          <w:tcPr>
            <w:tcW w:w="3600" w:type="dxa"/>
            <w:gridSpan w:val="3"/>
            <w:tcMar>
              <w:left w:w="28" w:type="dxa"/>
              <w:right w:w="28" w:type="dxa"/>
            </w:tcMar>
            <w:vAlign w:val="center"/>
          </w:tcPr>
          <w:p w:rsidR="007E126E" w:rsidRDefault="007E126E" w:rsidP="00FE785B">
            <w:pPr>
              <w:spacing w:after="0" w:line="240" w:lineRule="auto"/>
              <w:jc w:val="center"/>
              <w:rPr>
                <w:rFonts w:ascii="Times New Roman" w:hAnsi="Times New Roman"/>
                <w:sz w:val="20"/>
                <w:szCs w:val="20"/>
              </w:rPr>
            </w:pPr>
            <w:r>
              <w:rPr>
                <w:rFonts w:ascii="Times New Roman" w:hAnsi="Times New Roman"/>
                <w:sz w:val="20"/>
                <w:szCs w:val="20"/>
              </w:rPr>
              <w:t>140</w:t>
            </w:r>
            <w:r>
              <w:rPr>
                <w:rStyle w:val="ae"/>
                <w:rFonts w:ascii="Times New Roman" w:hAnsi="Times New Roman"/>
                <w:sz w:val="20"/>
                <w:szCs w:val="20"/>
              </w:rPr>
              <w:footnoteReference w:id="101"/>
            </w:r>
          </w:p>
        </w:tc>
      </w:tr>
      <w:tr w:rsidR="007E126E" w:rsidRPr="00293FBC" w:rsidTr="000969F5">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FE785B">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Блохино</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Блохино, ул. Молодежная, 38А</w:t>
            </w:r>
          </w:p>
        </w:tc>
        <w:tc>
          <w:tcPr>
            <w:tcW w:w="623" w:type="dxa"/>
            <w:vAlign w:val="center"/>
          </w:tcPr>
          <w:p w:rsidR="007E126E" w:rsidRDefault="00BE57B1" w:rsidP="000969F5">
            <w:pPr>
              <w:spacing w:after="0" w:line="240" w:lineRule="auto"/>
              <w:jc w:val="center"/>
              <w:rPr>
                <w:rFonts w:ascii="Times New Roman" w:hAnsi="Times New Roman"/>
                <w:sz w:val="20"/>
                <w:szCs w:val="20"/>
              </w:rPr>
            </w:pPr>
            <w:r>
              <w:rPr>
                <w:rFonts w:ascii="Times New Roman" w:hAnsi="Times New Roman"/>
                <w:sz w:val="20"/>
                <w:szCs w:val="20"/>
              </w:rPr>
              <w:t>1972</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Pr>
                <w:rFonts w:ascii="Times New Roman" w:hAnsi="Times New Roman"/>
                <w:sz w:val="20"/>
                <w:szCs w:val="20"/>
              </w:rPr>
              <w:t>70</w:t>
            </w:r>
            <w:r w:rsidRPr="00FE785B">
              <w:rPr>
                <w:rFonts w:ascii="Times New Roman" w:hAnsi="Times New Roman"/>
                <w:sz w:val="20"/>
                <w:szCs w:val="20"/>
                <w:vertAlign w:val="superscript"/>
              </w:rPr>
              <w:t>90</w:t>
            </w:r>
          </w:p>
        </w:tc>
      </w:tr>
      <w:tr w:rsidR="007E126E" w:rsidRPr="00293FBC" w:rsidTr="000969F5">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Степное Полеологово</w:t>
            </w:r>
            <w:r w:rsidRPr="00FE785B">
              <w:rPr>
                <w:rFonts w:ascii="Times New Roman" w:hAnsi="Times New Roman"/>
                <w:sz w:val="20"/>
                <w:szCs w:val="20"/>
              </w:rPr>
              <w:t xml:space="preserve">(ИКЦ </w:t>
            </w:r>
            <w:r w:rsidR="007C00C8">
              <w:rPr>
                <w:rFonts w:ascii="Times New Roman" w:hAnsi="Times New Roman"/>
                <w:sz w:val="20"/>
                <w:szCs w:val="20"/>
              </w:rPr>
              <w:t xml:space="preserve">« </w:t>
            </w:r>
            <w:r w:rsidRPr="00FE785B">
              <w:rPr>
                <w:rFonts w:ascii="Times New Roman" w:hAnsi="Times New Roman"/>
                <w:sz w:val="20"/>
                <w:szCs w:val="20"/>
              </w:rPr>
              <w:t>Встреча</w:t>
            </w:r>
            <w:r w:rsidR="007C00C8">
              <w:rPr>
                <w:rFonts w:ascii="Times New Roman" w:hAnsi="Times New Roman"/>
                <w:sz w:val="20"/>
                <w:szCs w:val="20"/>
              </w:rPr>
              <w:t xml:space="preserve">» </w:t>
            </w:r>
            <w:r w:rsidRPr="00FE785B">
              <w:rPr>
                <w:rFonts w:ascii="Times New Roman" w:hAnsi="Times New Roman"/>
                <w:sz w:val="20"/>
                <w:szCs w:val="20"/>
              </w:rPr>
              <w:t>)</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Степное Полеологово, ул. Дружбы, 21/1</w:t>
            </w:r>
          </w:p>
        </w:tc>
        <w:tc>
          <w:tcPr>
            <w:tcW w:w="623" w:type="dxa"/>
            <w:vAlign w:val="center"/>
          </w:tcPr>
          <w:p w:rsidR="007E126E" w:rsidRDefault="00BE57B1" w:rsidP="000969F5">
            <w:pPr>
              <w:spacing w:after="0" w:line="240" w:lineRule="auto"/>
              <w:jc w:val="center"/>
              <w:rPr>
                <w:rFonts w:ascii="Times New Roman" w:hAnsi="Times New Roman"/>
                <w:sz w:val="20"/>
                <w:szCs w:val="20"/>
              </w:rPr>
            </w:pPr>
            <w:r>
              <w:rPr>
                <w:rFonts w:ascii="Times New Roman" w:hAnsi="Times New Roman"/>
                <w:sz w:val="20"/>
                <w:szCs w:val="20"/>
              </w:rPr>
              <w:t>1984</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Pr>
                <w:rFonts w:ascii="Times New Roman" w:hAnsi="Times New Roman"/>
                <w:sz w:val="20"/>
                <w:szCs w:val="20"/>
              </w:rPr>
              <w:t>40</w:t>
            </w:r>
            <w:r>
              <w:rPr>
                <w:rStyle w:val="ae"/>
                <w:rFonts w:ascii="Times New Roman" w:hAnsi="Times New Roman"/>
                <w:sz w:val="20"/>
                <w:szCs w:val="20"/>
              </w:rPr>
              <w:footnoteReference w:id="102"/>
            </w:r>
          </w:p>
        </w:tc>
      </w:tr>
      <w:tr w:rsidR="007E126E" w:rsidRPr="00293FBC" w:rsidTr="000969F5">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Степановка</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Степановка, ул. Дорожная, 45Б</w:t>
            </w:r>
          </w:p>
        </w:tc>
        <w:tc>
          <w:tcPr>
            <w:tcW w:w="623" w:type="dxa"/>
            <w:vAlign w:val="center"/>
          </w:tcPr>
          <w:p w:rsidR="007E126E" w:rsidRDefault="00BE57B1" w:rsidP="000969F5">
            <w:pPr>
              <w:spacing w:after="0" w:line="240" w:lineRule="auto"/>
              <w:jc w:val="center"/>
              <w:rPr>
                <w:rFonts w:ascii="Times New Roman" w:hAnsi="Times New Roman"/>
                <w:sz w:val="20"/>
                <w:szCs w:val="20"/>
              </w:rPr>
            </w:pPr>
            <w:r>
              <w:rPr>
                <w:rFonts w:ascii="Times New Roman" w:hAnsi="Times New Roman"/>
                <w:sz w:val="20"/>
                <w:szCs w:val="20"/>
              </w:rPr>
              <w:t>1976</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Pr>
                <w:rFonts w:ascii="Times New Roman" w:hAnsi="Times New Roman"/>
                <w:sz w:val="20"/>
                <w:szCs w:val="20"/>
              </w:rPr>
              <w:t>180</w:t>
            </w:r>
            <w:r>
              <w:rPr>
                <w:rStyle w:val="ae"/>
                <w:rFonts w:ascii="Times New Roman" w:hAnsi="Times New Roman"/>
                <w:sz w:val="20"/>
                <w:szCs w:val="20"/>
              </w:rPr>
              <w:footnoteReference w:id="103"/>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Трофимовка</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Трофимовка, ул. Совхозная, 26</w:t>
            </w:r>
          </w:p>
        </w:tc>
        <w:tc>
          <w:tcPr>
            <w:tcW w:w="623" w:type="dxa"/>
            <w:vAlign w:val="center"/>
          </w:tcPr>
          <w:p w:rsidR="007E126E" w:rsidRPr="00293FBC" w:rsidRDefault="000969F5" w:rsidP="00BE57B1">
            <w:pPr>
              <w:spacing w:after="0" w:line="240" w:lineRule="auto"/>
              <w:jc w:val="center"/>
              <w:rPr>
                <w:rFonts w:ascii="Times New Roman" w:hAnsi="Times New Roman"/>
                <w:sz w:val="20"/>
                <w:szCs w:val="20"/>
              </w:rPr>
            </w:pPr>
            <w:r>
              <w:rPr>
                <w:rFonts w:ascii="Times New Roman" w:hAnsi="Times New Roman"/>
                <w:sz w:val="20"/>
                <w:szCs w:val="20"/>
              </w:rPr>
              <w:t>Н.д</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Вазерки</w:t>
            </w:r>
            <w:r>
              <w:rPr>
                <w:rFonts w:ascii="Times New Roman" w:hAnsi="Times New Roman"/>
                <w:sz w:val="20"/>
                <w:szCs w:val="20"/>
              </w:rPr>
              <w:t xml:space="preserve"> (ДК Рассвет)</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Вазерки, ул. Новая, 6Б</w:t>
            </w:r>
          </w:p>
        </w:tc>
        <w:tc>
          <w:tcPr>
            <w:tcW w:w="623" w:type="dxa"/>
            <w:vAlign w:val="center"/>
          </w:tcPr>
          <w:p w:rsidR="007E126E" w:rsidRPr="00293FBC"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1986</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300</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Кижеватово</w:t>
            </w:r>
            <w:r>
              <w:rPr>
                <w:rFonts w:ascii="Times New Roman" w:hAnsi="Times New Roman"/>
                <w:sz w:val="20"/>
                <w:szCs w:val="20"/>
              </w:rPr>
              <w:t xml:space="preserve"> (ДК Юность)</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Кижеватово, ул. Молодежная, 65</w:t>
            </w:r>
          </w:p>
        </w:tc>
        <w:tc>
          <w:tcPr>
            <w:tcW w:w="623" w:type="dxa"/>
            <w:vAlign w:val="center"/>
          </w:tcPr>
          <w:p w:rsidR="007E126E" w:rsidRPr="00293FBC"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1968</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240</w:t>
            </w:r>
            <w:r>
              <w:rPr>
                <w:rFonts w:ascii="Times New Roman" w:hAnsi="Times New Roman"/>
                <w:sz w:val="20"/>
                <w:szCs w:val="20"/>
              </w:rPr>
              <w:t xml:space="preserve"> (276)</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Сосновка</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 Сосновка, ул. Дорожная, 16</w:t>
            </w:r>
          </w:p>
        </w:tc>
        <w:tc>
          <w:tcPr>
            <w:tcW w:w="623" w:type="dxa"/>
            <w:vAlign w:val="center"/>
          </w:tcPr>
          <w:p w:rsidR="007E126E" w:rsidRPr="00293FBC"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1987</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sidRPr="00293FBC">
              <w:rPr>
                <w:rFonts w:ascii="Times New Roman" w:hAnsi="Times New Roman"/>
                <w:sz w:val="20"/>
                <w:szCs w:val="20"/>
              </w:rPr>
              <w:t>300</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 xml:space="preserve">Структурное подразделение МУК </w:t>
            </w:r>
            <w:r w:rsidR="007C00C8">
              <w:rPr>
                <w:rFonts w:ascii="Times New Roman" w:hAnsi="Times New Roman"/>
                <w:sz w:val="20"/>
                <w:szCs w:val="20"/>
              </w:rPr>
              <w:t xml:space="preserve">« </w:t>
            </w:r>
            <w:r w:rsidRPr="00293FBC">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293FBC">
              <w:rPr>
                <w:rFonts w:ascii="Times New Roman" w:hAnsi="Times New Roman"/>
                <w:sz w:val="20"/>
                <w:szCs w:val="20"/>
              </w:rPr>
              <w:t xml:space="preserve"> в. с. Грабово</w:t>
            </w:r>
            <w:r>
              <w:rPr>
                <w:rFonts w:ascii="Times New Roman" w:hAnsi="Times New Roman"/>
                <w:sz w:val="20"/>
                <w:szCs w:val="20"/>
              </w:rPr>
              <w:t xml:space="preserve"> (</w:t>
            </w:r>
            <w:r w:rsidRPr="00FB391E">
              <w:rPr>
                <w:rFonts w:ascii="Times New Roman" w:hAnsi="Times New Roman"/>
                <w:sz w:val="20"/>
                <w:szCs w:val="20"/>
              </w:rPr>
              <w:t xml:space="preserve">ИКЦ </w:t>
            </w:r>
            <w:r w:rsidR="007C00C8">
              <w:rPr>
                <w:rFonts w:ascii="Times New Roman" w:hAnsi="Times New Roman"/>
                <w:sz w:val="20"/>
                <w:szCs w:val="20"/>
              </w:rPr>
              <w:t xml:space="preserve">« </w:t>
            </w:r>
            <w:r w:rsidRPr="00FB391E">
              <w:rPr>
                <w:rFonts w:ascii="Times New Roman" w:hAnsi="Times New Roman"/>
                <w:sz w:val="20"/>
                <w:szCs w:val="20"/>
              </w:rPr>
              <w:t>Радуга</w:t>
            </w:r>
            <w:r w:rsidR="007C00C8">
              <w:rPr>
                <w:rFonts w:ascii="Times New Roman" w:hAnsi="Times New Roman"/>
                <w:sz w:val="20"/>
                <w:szCs w:val="20"/>
              </w:rPr>
              <w:t xml:space="preserve">» </w:t>
            </w:r>
            <w:r>
              <w:rPr>
                <w:rFonts w:ascii="Times New Roman" w:hAnsi="Times New Roman"/>
                <w:sz w:val="20"/>
                <w:szCs w:val="20"/>
              </w:rPr>
              <w:t>)</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sidRPr="00293FBC">
              <w:rPr>
                <w:rFonts w:ascii="Times New Roman" w:hAnsi="Times New Roman"/>
                <w:sz w:val="20"/>
                <w:szCs w:val="20"/>
              </w:rPr>
              <w:t>с.Грабово, ул. Юбилейная, 8</w:t>
            </w:r>
          </w:p>
        </w:tc>
        <w:tc>
          <w:tcPr>
            <w:tcW w:w="623" w:type="dxa"/>
            <w:vAlign w:val="center"/>
          </w:tcPr>
          <w:p w:rsidR="007E126E"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1966</w:t>
            </w:r>
          </w:p>
        </w:tc>
        <w:tc>
          <w:tcPr>
            <w:tcW w:w="3600" w:type="dxa"/>
            <w:gridSpan w:val="3"/>
            <w:tcMar>
              <w:left w:w="28" w:type="dxa"/>
              <w:right w:w="28" w:type="dxa"/>
            </w:tcMar>
            <w:vAlign w:val="center"/>
          </w:tcPr>
          <w:p w:rsidR="007E126E" w:rsidRPr="00293FBC" w:rsidRDefault="007E126E" w:rsidP="00293FBC">
            <w:pPr>
              <w:spacing w:after="0" w:line="240" w:lineRule="auto"/>
              <w:jc w:val="center"/>
              <w:rPr>
                <w:rFonts w:ascii="Times New Roman" w:hAnsi="Times New Roman"/>
                <w:sz w:val="20"/>
                <w:szCs w:val="20"/>
              </w:rPr>
            </w:pPr>
            <w:r>
              <w:rPr>
                <w:rFonts w:ascii="Times New Roman" w:hAnsi="Times New Roman"/>
                <w:sz w:val="20"/>
                <w:szCs w:val="20"/>
              </w:rPr>
              <w:t>200</w:t>
            </w:r>
            <w:r>
              <w:rPr>
                <w:rStyle w:val="ae"/>
                <w:rFonts w:ascii="Times New Roman" w:hAnsi="Times New Roman"/>
                <w:sz w:val="20"/>
                <w:szCs w:val="20"/>
              </w:rPr>
              <w:footnoteReference w:id="104"/>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293FBC" w:rsidRDefault="007E126E" w:rsidP="00EC424C">
            <w:pPr>
              <w:spacing w:after="0" w:line="240" w:lineRule="auto"/>
              <w:jc w:val="left"/>
              <w:rPr>
                <w:rFonts w:ascii="Times New Roman" w:hAnsi="Times New Roman"/>
                <w:sz w:val="20"/>
                <w:szCs w:val="20"/>
              </w:rPr>
            </w:pPr>
            <w:r>
              <w:rPr>
                <w:rFonts w:ascii="Times New Roman" w:hAnsi="Times New Roman"/>
                <w:sz w:val="20"/>
                <w:szCs w:val="20"/>
              </w:rPr>
              <w:t>С</w:t>
            </w:r>
            <w:r w:rsidRPr="001B5324">
              <w:rPr>
                <w:rFonts w:ascii="Times New Roman" w:hAnsi="Times New Roman"/>
                <w:sz w:val="20"/>
                <w:szCs w:val="20"/>
              </w:rPr>
              <w:t>труктурно</w:t>
            </w:r>
            <w:r>
              <w:rPr>
                <w:rFonts w:ascii="Times New Roman" w:hAnsi="Times New Roman"/>
                <w:sz w:val="20"/>
                <w:szCs w:val="20"/>
              </w:rPr>
              <w:t>е</w:t>
            </w:r>
            <w:r w:rsidRPr="001B5324">
              <w:rPr>
                <w:rFonts w:ascii="Times New Roman" w:hAnsi="Times New Roman"/>
                <w:sz w:val="20"/>
                <w:szCs w:val="20"/>
              </w:rPr>
              <w:t xml:space="preserve"> подразделени</w:t>
            </w:r>
            <w:r>
              <w:rPr>
                <w:rFonts w:ascii="Times New Roman" w:hAnsi="Times New Roman"/>
                <w:sz w:val="20"/>
                <w:szCs w:val="20"/>
              </w:rPr>
              <w:t xml:space="preserve">е </w:t>
            </w:r>
            <w:r w:rsidRPr="001B5324">
              <w:rPr>
                <w:rFonts w:ascii="Times New Roman" w:hAnsi="Times New Roman"/>
                <w:sz w:val="20"/>
                <w:szCs w:val="20"/>
              </w:rPr>
              <w:t xml:space="preserve">МУК </w:t>
            </w:r>
            <w:r w:rsidR="007C00C8">
              <w:rPr>
                <w:rFonts w:ascii="Times New Roman" w:hAnsi="Times New Roman"/>
                <w:sz w:val="20"/>
                <w:szCs w:val="20"/>
              </w:rPr>
              <w:t xml:space="preserve">« </w:t>
            </w:r>
            <w:r w:rsidRPr="001B5324">
              <w:rPr>
                <w:rFonts w:ascii="Times New Roman" w:hAnsi="Times New Roman"/>
                <w:sz w:val="20"/>
                <w:szCs w:val="20"/>
              </w:rPr>
              <w:t>МЦРДК Бессоновского района</w:t>
            </w:r>
            <w:r w:rsidR="007C00C8">
              <w:rPr>
                <w:rFonts w:ascii="Times New Roman" w:hAnsi="Times New Roman"/>
                <w:sz w:val="20"/>
                <w:szCs w:val="20"/>
              </w:rPr>
              <w:t xml:space="preserve">» </w:t>
            </w:r>
            <w:r w:rsidRPr="001B5324">
              <w:rPr>
                <w:rFonts w:ascii="Times New Roman" w:hAnsi="Times New Roman"/>
                <w:sz w:val="20"/>
                <w:szCs w:val="20"/>
              </w:rPr>
              <w:t xml:space="preserve"> в. </w:t>
            </w:r>
            <w:r>
              <w:rPr>
                <w:rFonts w:ascii="Times New Roman" w:hAnsi="Times New Roman"/>
                <w:sz w:val="20"/>
                <w:szCs w:val="20"/>
              </w:rPr>
              <w:t xml:space="preserve">п. Полевой </w:t>
            </w:r>
            <w:r w:rsidRPr="001B5324">
              <w:rPr>
                <w:rFonts w:ascii="Times New Roman" w:hAnsi="Times New Roman"/>
                <w:sz w:val="20"/>
                <w:szCs w:val="20"/>
              </w:rPr>
              <w:t>(ДК Дружба)</w:t>
            </w:r>
          </w:p>
        </w:tc>
        <w:tc>
          <w:tcPr>
            <w:tcW w:w="1928" w:type="dxa"/>
            <w:tcMar>
              <w:left w:w="28" w:type="dxa"/>
              <w:right w:w="28" w:type="dxa"/>
            </w:tcMar>
            <w:vAlign w:val="center"/>
          </w:tcPr>
          <w:p w:rsidR="007E126E" w:rsidRPr="00293FBC" w:rsidRDefault="007E126E" w:rsidP="00293FBC">
            <w:pPr>
              <w:spacing w:after="0" w:line="240" w:lineRule="auto"/>
              <w:jc w:val="left"/>
              <w:rPr>
                <w:rFonts w:ascii="Times New Roman" w:hAnsi="Times New Roman"/>
                <w:sz w:val="20"/>
                <w:szCs w:val="20"/>
              </w:rPr>
            </w:pPr>
            <w:r>
              <w:rPr>
                <w:rFonts w:ascii="Times New Roman" w:hAnsi="Times New Roman"/>
                <w:sz w:val="20"/>
                <w:szCs w:val="20"/>
              </w:rPr>
              <w:t>п</w:t>
            </w:r>
            <w:r w:rsidRPr="00442E8E">
              <w:rPr>
                <w:rFonts w:ascii="Times New Roman" w:hAnsi="Times New Roman"/>
                <w:sz w:val="20"/>
                <w:szCs w:val="20"/>
              </w:rPr>
              <w:t>. Полевой, ул. Нефтяников, 1а</w:t>
            </w:r>
          </w:p>
        </w:tc>
        <w:tc>
          <w:tcPr>
            <w:tcW w:w="623" w:type="dxa"/>
            <w:vAlign w:val="center"/>
          </w:tcPr>
          <w:p w:rsidR="007E126E"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1970</w:t>
            </w:r>
          </w:p>
        </w:tc>
        <w:tc>
          <w:tcPr>
            <w:tcW w:w="3600" w:type="dxa"/>
            <w:gridSpan w:val="3"/>
            <w:tcMar>
              <w:left w:w="28" w:type="dxa"/>
              <w:right w:w="28" w:type="dxa"/>
            </w:tcMar>
            <w:vAlign w:val="center"/>
          </w:tcPr>
          <w:p w:rsidR="007E126E" w:rsidRDefault="007E126E" w:rsidP="00293FBC">
            <w:pPr>
              <w:spacing w:after="0" w:line="240" w:lineRule="auto"/>
              <w:jc w:val="center"/>
              <w:rPr>
                <w:rFonts w:ascii="Times New Roman" w:hAnsi="Times New Roman"/>
                <w:sz w:val="20"/>
                <w:szCs w:val="20"/>
              </w:rPr>
            </w:pPr>
            <w:r>
              <w:rPr>
                <w:rFonts w:ascii="Times New Roman" w:hAnsi="Times New Roman"/>
                <w:sz w:val="20"/>
                <w:szCs w:val="20"/>
              </w:rPr>
              <w:t>70</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Default="007E126E" w:rsidP="00931C76">
            <w:pPr>
              <w:spacing w:after="0" w:line="240" w:lineRule="auto"/>
              <w:jc w:val="left"/>
              <w:rPr>
                <w:rFonts w:ascii="Times New Roman" w:hAnsi="Times New Roman"/>
                <w:sz w:val="20"/>
                <w:szCs w:val="20"/>
              </w:rPr>
            </w:pPr>
            <w:r>
              <w:rPr>
                <w:rFonts w:ascii="Times New Roman" w:hAnsi="Times New Roman"/>
                <w:sz w:val="20"/>
                <w:szCs w:val="20"/>
              </w:rPr>
              <w:t xml:space="preserve">Муниципальное автономное учреждение Бессоновского района Пензенской области </w:t>
            </w:r>
            <w:r w:rsidR="007C00C8">
              <w:rPr>
                <w:rFonts w:ascii="Times New Roman" w:hAnsi="Times New Roman"/>
                <w:sz w:val="20"/>
                <w:szCs w:val="20"/>
              </w:rPr>
              <w:t xml:space="preserve">« </w:t>
            </w:r>
            <w:r>
              <w:rPr>
                <w:rFonts w:ascii="Times New Roman" w:hAnsi="Times New Roman"/>
                <w:sz w:val="20"/>
                <w:szCs w:val="20"/>
              </w:rPr>
              <w:t xml:space="preserve">Центра культуры, досуга и спорта </w:t>
            </w:r>
            <w:r w:rsidR="007C00C8">
              <w:rPr>
                <w:rFonts w:ascii="Times New Roman" w:hAnsi="Times New Roman"/>
                <w:sz w:val="20"/>
                <w:szCs w:val="20"/>
              </w:rPr>
              <w:t xml:space="preserve">« </w:t>
            </w:r>
            <w:r>
              <w:rPr>
                <w:rFonts w:ascii="Times New Roman" w:hAnsi="Times New Roman"/>
                <w:sz w:val="20"/>
                <w:szCs w:val="20"/>
              </w:rPr>
              <w:t>Юбилейный</w:t>
            </w:r>
            <w:r w:rsidR="007C00C8">
              <w:rPr>
                <w:rFonts w:ascii="Times New Roman" w:hAnsi="Times New Roman"/>
                <w:sz w:val="20"/>
                <w:szCs w:val="20"/>
              </w:rPr>
              <w:t xml:space="preserve">» « </w:t>
            </w:r>
          </w:p>
        </w:tc>
        <w:tc>
          <w:tcPr>
            <w:tcW w:w="1928" w:type="dxa"/>
            <w:tcMar>
              <w:left w:w="28" w:type="dxa"/>
              <w:right w:w="28" w:type="dxa"/>
            </w:tcMar>
            <w:vAlign w:val="center"/>
          </w:tcPr>
          <w:p w:rsidR="007E126E" w:rsidRDefault="007E126E" w:rsidP="00931C76">
            <w:pPr>
              <w:spacing w:after="0" w:line="240" w:lineRule="auto"/>
              <w:jc w:val="left"/>
              <w:rPr>
                <w:rFonts w:ascii="Times New Roman" w:hAnsi="Times New Roman"/>
                <w:sz w:val="20"/>
                <w:szCs w:val="20"/>
              </w:rPr>
            </w:pPr>
            <w:r w:rsidRPr="00EC424C">
              <w:rPr>
                <w:rFonts w:ascii="Times New Roman" w:hAnsi="Times New Roman"/>
                <w:sz w:val="20"/>
                <w:szCs w:val="20"/>
              </w:rPr>
              <w:t>с.Чемодановка,</w:t>
            </w:r>
          </w:p>
          <w:p w:rsidR="007E126E" w:rsidRDefault="007E126E" w:rsidP="00931C76">
            <w:pPr>
              <w:spacing w:after="0" w:line="240" w:lineRule="auto"/>
              <w:jc w:val="left"/>
              <w:rPr>
                <w:rFonts w:ascii="Times New Roman" w:hAnsi="Times New Roman"/>
                <w:sz w:val="20"/>
                <w:szCs w:val="20"/>
              </w:rPr>
            </w:pPr>
            <w:r w:rsidRPr="00EC424C">
              <w:rPr>
                <w:rFonts w:ascii="Times New Roman" w:hAnsi="Times New Roman"/>
                <w:sz w:val="20"/>
                <w:szCs w:val="20"/>
              </w:rPr>
              <w:t xml:space="preserve">ул.Спортивная, </w:t>
            </w:r>
            <w:r>
              <w:rPr>
                <w:rFonts w:ascii="Times New Roman" w:hAnsi="Times New Roman"/>
                <w:sz w:val="20"/>
                <w:szCs w:val="20"/>
              </w:rPr>
              <w:t>7</w:t>
            </w:r>
            <w:r w:rsidRPr="00EC424C">
              <w:rPr>
                <w:rFonts w:ascii="Times New Roman" w:hAnsi="Times New Roman"/>
                <w:sz w:val="20"/>
                <w:szCs w:val="20"/>
              </w:rPr>
              <w:t>А</w:t>
            </w:r>
          </w:p>
        </w:tc>
        <w:tc>
          <w:tcPr>
            <w:tcW w:w="623" w:type="dxa"/>
            <w:vAlign w:val="center"/>
          </w:tcPr>
          <w:p w:rsidR="007E126E"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1978</w:t>
            </w:r>
          </w:p>
        </w:tc>
        <w:tc>
          <w:tcPr>
            <w:tcW w:w="3600" w:type="dxa"/>
            <w:gridSpan w:val="3"/>
            <w:tcMar>
              <w:left w:w="28" w:type="dxa"/>
              <w:right w:w="28" w:type="dxa"/>
            </w:tcMar>
            <w:vAlign w:val="center"/>
          </w:tcPr>
          <w:p w:rsidR="007E126E" w:rsidRDefault="007E126E" w:rsidP="00293FBC">
            <w:pPr>
              <w:spacing w:after="0" w:line="240" w:lineRule="auto"/>
              <w:jc w:val="center"/>
              <w:rPr>
                <w:rFonts w:ascii="Times New Roman" w:hAnsi="Times New Roman"/>
                <w:sz w:val="20"/>
                <w:szCs w:val="20"/>
              </w:rPr>
            </w:pPr>
            <w:r>
              <w:rPr>
                <w:rFonts w:ascii="Times New Roman" w:hAnsi="Times New Roman"/>
                <w:sz w:val="20"/>
                <w:szCs w:val="20"/>
              </w:rPr>
              <w:t>310</w:t>
            </w:r>
            <w:r>
              <w:rPr>
                <w:rStyle w:val="ae"/>
                <w:rFonts w:ascii="Times New Roman" w:hAnsi="Times New Roman"/>
                <w:sz w:val="20"/>
                <w:szCs w:val="20"/>
              </w:rPr>
              <w:footnoteReference w:id="105"/>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Default="007E126E" w:rsidP="00630335">
            <w:pPr>
              <w:spacing w:after="0" w:line="240" w:lineRule="auto"/>
              <w:jc w:val="left"/>
              <w:rPr>
                <w:rFonts w:ascii="Times New Roman" w:hAnsi="Times New Roman"/>
                <w:sz w:val="20"/>
                <w:szCs w:val="20"/>
              </w:rPr>
            </w:pPr>
            <w:r>
              <w:rPr>
                <w:rFonts w:ascii="Times New Roman" w:hAnsi="Times New Roman"/>
                <w:sz w:val="20"/>
                <w:szCs w:val="20"/>
              </w:rPr>
              <w:t>С</w:t>
            </w:r>
            <w:r w:rsidRPr="00630335">
              <w:rPr>
                <w:rFonts w:ascii="Times New Roman" w:hAnsi="Times New Roman"/>
                <w:sz w:val="20"/>
                <w:szCs w:val="20"/>
              </w:rPr>
              <w:t>труктурно</w:t>
            </w:r>
            <w:r>
              <w:rPr>
                <w:rFonts w:ascii="Times New Roman" w:hAnsi="Times New Roman"/>
                <w:sz w:val="20"/>
                <w:szCs w:val="20"/>
              </w:rPr>
              <w:t>е</w:t>
            </w:r>
            <w:r w:rsidRPr="00630335">
              <w:rPr>
                <w:rFonts w:ascii="Times New Roman" w:hAnsi="Times New Roman"/>
                <w:sz w:val="20"/>
                <w:szCs w:val="20"/>
              </w:rPr>
              <w:t xml:space="preserve"> подразделени</w:t>
            </w:r>
            <w:r>
              <w:rPr>
                <w:rFonts w:ascii="Times New Roman" w:hAnsi="Times New Roman"/>
                <w:sz w:val="20"/>
                <w:szCs w:val="20"/>
              </w:rPr>
              <w:t>е</w:t>
            </w:r>
            <w:r w:rsidRPr="00630335">
              <w:rPr>
                <w:rFonts w:ascii="Times New Roman" w:hAnsi="Times New Roman"/>
                <w:sz w:val="20"/>
                <w:szCs w:val="20"/>
              </w:rPr>
              <w:t xml:space="preserve"> МАУ </w:t>
            </w:r>
            <w:r w:rsidR="007C00C8">
              <w:rPr>
                <w:rFonts w:ascii="Times New Roman" w:hAnsi="Times New Roman"/>
                <w:sz w:val="20"/>
                <w:szCs w:val="20"/>
              </w:rPr>
              <w:t xml:space="preserve">« </w:t>
            </w:r>
            <w:r w:rsidRPr="00630335">
              <w:rPr>
                <w:rFonts w:ascii="Times New Roman" w:hAnsi="Times New Roman"/>
                <w:sz w:val="20"/>
                <w:szCs w:val="20"/>
              </w:rPr>
              <w:t xml:space="preserve">Центр культуры, досуга и спорта </w:t>
            </w:r>
            <w:r w:rsidR="007C00C8">
              <w:rPr>
                <w:rFonts w:ascii="Times New Roman" w:hAnsi="Times New Roman"/>
                <w:sz w:val="20"/>
                <w:szCs w:val="20"/>
              </w:rPr>
              <w:t xml:space="preserve">« </w:t>
            </w:r>
            <w:r w:rsidRPr="00630335">
              <w:rPr>
                <w:rFonts w:ascii="Times New Roman" w:hAnsi="Times New Roman"/>
                <w:sz w:val="20"/>
                <w:szCs w:val="20"/>
              </w:rPr>
              <w:t>Юбилейный</w:t>
            </w:r>
            <w:r w:rsidR="007C00C8">
              <w:rPr>
                <w:rFonts w:ascii="Times New Roman" w:hAnsi="Times New Roman"/>
                <w:sz w:val="20"/>
                <w:szCs w:val="20"/>
              </w:rPr>
              <w:t xml:space="preserve">» </w:t>
            </w:r>
            <w:r w:rsidRPr="00630335">
              <w:rPr>
                <w:rFonts w:ascii="Times New Roman" w:hAnsi="Times New Roman"/>
                <w:sz w:val="20"/>
                <w:szCs w:val="20"/>
              </w:rPr>
              <w:t xml:space="preserve"> села Лопатки</w:t>
            </w:r>
            <w:r>
              <w:rPr>
                <w:rFonts w:ascii="Times New Roman" w:hAnsi="Times New Roman"/>
                <w:sz w:val="20"/>
                <w:szCs w:val="20"/>
              </w:rPr>
              <w:t xml:space="preserve">  (</w:t>
            </w:r>
            <w:r w:rsidRPr="00630335">
              <w:rPr>
                <w:rFonts w:ascii="Times New Roman" w:hAnsi="Times New Roman"/>
                <w:sz w:val="20"/>
                <w:szCs w:val="20"/>
              </w:rPr>
              <w:t xml:space="preserve">СДК </w:t>
            </w:r>
            <w:r w:rsidR="007C00C8">
              <w:rPr>
                <w:rFonts w:ascii="Times New Roman" w:hAnsi="Times New Roman"/>
                <w:sz w:val="20"/>
                <w:szCs w:val="20"/>
              </w:rPr>
              <w:t xml:space="preserve">« </w:t>
            </w:r>
            <w:r w:rsidRPr="00630335">
              <w:rPr>
                <w:rFonts w:ascii="Times New Roman" w:hAnsi="Times New Roman"/>
                <w:sz w:val="20"/>
                <w:szCs w:val="20"/>
              </w:rPr>
              <w:t>Молодежный</w:t>
            </w:r>
            <w:r w:rsidR="007C00C8">
              <w:rPr>
                <w:rFonts w:ascii="Times New Roman" w:hAnsi="Times New Roman"/>
                <w:sz w:val="20"/>
                <w:szCs w:val="20"/>
              </w:rPr>
              <w:t xml:space="preserve">» </w:t>
            </w:r>
            <w:r w:rsidRPr="00630335">
              <w:rPr>
                <w:rFonts w:ascii="Times New Roman" w:hAnsi="Times New Roman"/>
                <w:sz w:val="20"/>
                <w:szCs w:val="20"/>
              </w:rPr>
              <w:t>)</w:t>
            </w:r>
          </w:p>
        </w:tc>
        <w:tc>
          <w:tcPr>
            <w:tcW w:w="1928" w:type="dxa"/>
            <w:tcMar>
              <w:left w:w="28" w:type="dxa"/>
              <w:right w:w="28" w:type="dxa"/>
            </w:tcMar>
            <w:vAlign w:val="center"/>
          </w:tcPr>
          <w:p w:rsidR="007E126E" w:rsidRPr="00EC424C" w:rsidRDefault="007E126E" w:rsidP="00931C76">
            <w:pPr>
              <w:spacing w:after="0" w:line="240" w:lineRule="auto"/>
              <w:jc w:val="left"/>
              <w:rPr>
                <w:rFonts w:ascii="Times New Roman" w:hAnsi="Times New Roman"/>
                <w:sz w:val="20"/>
                <w:szCs w:val="20"/>
              </w:rPr>
            </w:pPr>
            <w:r>
              <w:rPr>
                <w:rFonts w:ascii="Times New Roman" w:hAnsi="Times New Roman"/>
                <w:sz w:val="20"/>
                <w:szCs w:val="20"/>
              </w:rPr>
              <w:t xml:space="preserve">с. Лопатки, ул. Центральная, </w:t>
            </w:r>
          </w:p>
        </w:tc>
        <w:tc>
          <w:tcPr>
            <w:tcW w:w="623" w:type="dxa"/>
            <w:vAlign w:val="center"/>
          </w:tcPr>
          <w:p w:rsidR="007E126E" w:rsidRDefault="00BE57B1" w:rsidP="00BE57B1">
            <w:pPr>
              <w:spacing w:after="0" w:line="240" w:lineRule="auto"/>
              <w:jc w:val="center"/>
              <w:rPr>
                <w:rFonts w:ascii="Times New Roman" w:hAnsi="Times New Roman"/>
                <w:sz w:val="20"/>
                <w:szCs w:val="20"/>
              </w:rPr>
            </w:pPr>
            <w:r>
              <w:rPr>
                <w:rFonts w:ascii="Times New Roman" w:hAnsi="Times New Roman"/>
                <w:sz w:val="20"/>
                <w:szCs w:val="20"/>
              </w:rPr>
              <w:t>1975</w:t>
            </w:r>
          </w:p>
        </w:tc>
        <w:tc>
          <w:tcPr>
            <w:tcW w:w="3600" w:type="dxa"/>
            <w:gridSpan w:val="3"/>
            <w:tcMar>
              <w:left w:w="28" w:type="dxa"/>
              <w:right w:w="28" w:type="dxa"/>
            </w:tcMar>
            <w:vAlign w:val="center"/>
          </w:tcPr>
          <w:p w:rsidR="007E126E" w:rsidRDefault="007E126E" w:rsidP="00293FBC">
            <w:pPr>
              <w:spacing w:after="0" w:line="240" w:lineRule="auto"/>
              <w:jc w:val="center"/>
              <w:rPr>
                <w:rFonts w:ascii="Times New Roman" w:hAnsi="Times New Roman"/>
                <w:sz w:val="20"/>
                <w:szCs w:val="20"/>
              </w:rPr>
            </w:pPr>
            <w:r>
              <w:rPr>
                <w:rFonts w:ascii="Times New Roman" w:hAnsi="Times New Roman"/>
                <w:sz w:val="20"/>
                <w:szCs w:val="20"/>
              </w:rPr>
              <w:t>60</w:t>
            </w:r>
          </w:p>
        </w:tc>
      </w:tr>
      <w:tr w:rsidR="007E126E" w:rsidRPr="00293FBC" w:rsidTr="00BE57B1">
        <w:tc>
          <w:tcPr>
            <w:tcW w:w="514" w:type="dxa"/>
            <w:tcMar>
              <w:left w:w="28" w:type="dxa"/>
              <w:right w:w="28" w:type="dxa"/>
            </w:tcMar>
            <w:vAlign w:val="center"/>
          </w:tcPr>
          <w:p w:rsidR="007E126E" w:rsidRPr="00293FBC" w:rsidRDefault="007E126E" w:rsidP="00784770">
            <w:pPr>
              <w:pStyle w:val="a3"/>
              <w:numPr>
                <w:ilvl w:val="0"/>
                <w:numId w:val="4"/>
              </w:numPr>
              <w:spacing w:after="0" w:line="240" w:lineRule="auto"/>
              <w:jc w:val="center"/>
              <w:rPr>
                <w:rFonts w:ascii="Times New Roman" w:hAnsi="Times New Roman"/>
                <w:sz w:val="20"/>
                <w:szCs w:val="20"/>
              </w:rPr>
            </w:pPr>
          </w:p>
        </w:tc>
        <w:tc>
          <w:tcPr>
            <w:tcW w:w="2888" w:type="dxa"/>
            <w:tcMar>
              <w:left w:w="28" w:type="dxa"/>
              <w:right w:w="28" w:type="dxa"/>
            </w:tcMar>
            <w:vAlign w:val="center"/>
          </w:tcPr>
          <w:p w:rsidR="007E126E" w:rsidRPr="000A4C60" w:rsidRDefault="007E126E" w:rsidP="000A4C60">
            <w:pPr>
              <w:spacing w:after="0" w:line="240" w:lineRule="auto"/>
              <w:jc w:val="left"/>
              <w:rPr>
                <w:rFonts w:ascii="Times New Roman" w:hAnsi="Times New Roman"/>
                <w:sz w:val="20"/>
                <w:szCs w:val="20"/>
              </w:rPr>
            </w:pPr>
            <w:r w:rsidRPr="000A4C60">
              <w:rPr>
                <w:rFonts w:ascii="Times New Roman" w:hAnsi="Times New Roman"/>
                <w:sz w:val="20"/>
                <w:szCs w:val="20"/>
              </w:rPr>
              <w:t>СДК с. Проказна (319,1 кв.м.</w:t>
            </w:r>
            <w:r w:rsidRPr="000A4C60">
              <w:rPr>
                <w:rStyle w:val="ae"/>
                <w:rFonts w:ascii="Times New Roman" w:hAnsi="Times New Roman"/>
                <w:sz w:val="20"/>
                <w:szCs w:val="20"/>
              </w:rPr>
              <w:footnoteReference w:id="106"/>
            </w:r>
            <w:r w:rsidRPr="000A4C60">
              <w:rPr>
                <w:rFonts w:ascii="Times New Roman" w:hAnsi="Times New Roman"/>
                <w:sz w:val="20"/>
                <w:szCs w:val="20"/>
              </w:rPr>
              <w:t>)</w:t>
            </w:r>
          </w:p>
        </w:tc>
        <w:tc>
          <w:tcPr>
            <w:tcW w:w="1928" w:type="dxa"/>
            <w:tcMar>
              <w:left w:w="28" w:type="dxa"/>
              <w:right w:w="28" w:type="dxa"/>
            </w:tcMar>
            <w:vAlign w:val="center"/>
          </w:tcPr>
          <w:p w:rsidR="007E126E" w:rsidRPr="000A4C60" w:rsidRDefault="007E126E" w:rsidP="00ED23C4">
            <w:pPr>
              <w:spacing w:after="0" w:line="240" w:lineRule="auto"/>
              <w:jc w:val="left"/>
              <w:rPr>
                <w:rFonts w:ascii="Times New Roman" w:hAnsi="Times New Roman"/>
                <w:sz w:val="20"/>
                <w:szCs w:val="20"/>
              </w:rPr>
            </w:pPr>
            <w:r w:rsidRPr="000A4C60">
              <w:rPr>
                <w:rFonts w:ascii="Times New Roman" w:hAnsi="Times New Roman"/>
                <w:sz w:val="20"/>
                <w:szCs w:val="20"/>
              </w:rPr>
              <w:t>с.   Проказна, ул. Школьная, 3А</w:t>
            </w:r>
          </w:p>
        </w:tc>
        <w:tc>
          <w:tcPr>
            <w:tcW w:w="623" w:type="dxa"/>
            <w:vAlign w:val="center"/>
          </w:tcPr>
          <w:p w:rsidR="007E126E" w:rsidRPr="000A4C60" w:rsidRDefault="000969F5" w:rsidP="00BE57B1">
            <w:pPr>
              <w:spacing w:after="0" w:line="240" w:lineRule="auto"/>
              <w:jc w:val="center"/>
              <w:rPr>
                <w:rFonts w:ascii="Times New Roman" w:hAnsi="Times New Roman"/>
                <w:sz w:val="20"/>
                <w:szCs w:val="20"/>
              </w:rPr>
            </w:pPr>
            <w:r>
              <w:rPr>
                <w:rFonts w:ascii="Times New Roman" w:hAnsi="Times New Roman"/>
                <w:sz w:val="20"/>
                <w:szCs w:val="20"/>
              </w:rPr>
              <w:t>Н.д</w:t>
            </w:r>
          </w:p>
        </w:tc>
        <w:tc>
          <w:tcPr>
            <w:tcW w:w="3600" w:type="dxa"/>
            <w:gridSpan w:val="3"/>
            <w:tcMar>
              <w:left w:w="28" w:type="dxa"/>
              <w:right w:w="28" w:type="dxa"/>
            </w:tcMar>
            <w:vAlign w:val="center"/>
          </w:tcPr>
          <w:p w:rsidR="007E126E" w:rsidRDefault="007E126E" w:rsidP="00293FBC">
            <w:pPr>
              <w:spacing w:after="0" w:line="240" w:lineRule="auto"/>
              <w:jc w:val="center"/>
              <w:rPr>
                <w:rFonts w:ascii="Times New Roman" w:hAnsi="Times New Roman"/>
                <w:sz w:val="20"/>
                <w:szCs w:val="20"/>
              </w:rPr>
            </w:pPr>
            <w:r w:rsidRPr="000A4C60">
              <w:rPr>
                <w:rFonts w:ascii="Times New Roman" w:hAnsi="Times New Roman"/>
                <w:sz w:val="20"/>
                <w:szCs w:val="20"/>
              </w:rPr>
              <w:t>100</w:t>
            </w:r>
            <w:r w:rsidRPr="000A4C60">
              <w:rPr>
                <w:rStyle w:val="ae"/>
                <w:rFonts w:ascii="Times New Roman" w:hAnsi="Times New Roman"/>
                <w:sz w:val="20"/>
                <w:szCs w:val="20"/>
              </w:rPr>
              <w:footnoteReference w:id="107"/>
            </w:r>
          </w:p>
        </w:tc>
      </w:tr>
    </w:tbl>
    <w:p w:rsidR="00E7193A" w:rsidRPr="00F1424F" w:rsidRDefault="00E7193A" w:rsidP="00E7193A">
      <w:pPr>
        <w:spacing w:before="120" w:after="0" w:line="240" w:lineRule="auto"/>
        <w:ind w:firstLine="709"/>
        <w:rPr>
          <w:rFonts w:ascii="Times New Roman" w:hAnsi="Times New Roman"/>
          <w:sz w:val="24"/>
          <w:szCs w:val="24"/>
          <w:highlight w:val="yellow"/>
          <w:lang w:eastAsia="ru-RU"/>
        </w:rPr>
      </w:pPr>
      <w:r w:rsidRPr="00F1424F">
        <w:rPr>
          <w:rFonts w:ascii="Times New Roman" w:hAnsi="Times New Roman"/>
          <w:sz w:val="24"/>
          <w:szCs w:val="24"/>
          <w:lang w:eastAsia="ru-RU"/>
        </w:rPr>
        <w:t xml:space="preserve">Услугами библиотек пользуется 15500 жителей Бессоновского района. Библиотеки посещают все категории жителей: дети, подростки, молодежь, люди пенсионного возраста. </w:t>
      </w:r>
      <w:r w:rsidRPr="00F1424F">
        <w:rPr>
          <w:rFonts w:ascii="Times New Roman" w:hAnsi="Times New Roman"/>
          <w:sz w:val="24"/>
          <w:szCs w:val="24"/>
          <w:lang w:eastAsia="ru-RU"/>
        </w:rPr>
        <w:lastRenderedPageBreak/>
        <w:t>Процент охвата населения составляет 35,8%.В учреждениях клубно-досугового типа количество формирований составило 173</w:t>
      </w:r>
      <w:r>
        <w:rPr>
          <w:rFonts w:ascii="Times New Roman" w:hAnsi="Times New Roman"/>
          <w:sz w:val="24"/>
          <w:szCs w:val="24"/>
          <w:lang w:eastAsia="ru-RU"/>
        </w:rPr>
        <w:t xml:space="preserve"> ед.</w:t>
      </w:r>
      <w:r w:rsidRPr="00F1424F">
        <w:rPr>
          <w:rFonts w:ascii="Times New Roman" w:hAnsi="Times New Roman"/>
          <w:sz w:val="24"/>
          <w:szCs w:val="24"/>
          <w:lang w:eastAsia="ru-RU"/>
        </w:rPr>
        <w:t xml:space="preserve"> В них занималось 2534 человек.</w:t>
      </w:r>
      <w:r>
        <w:rPr>
          <w:rStyle w:val="ae"/>
          <w:rFonts w:ascii="Times New Roman" w:hAnsi="Times New Roman"/>
          <w:sz w:val="24"/>
          <w:szCs w:val="24"/>
          <w:lang w:eastAsia="ru-RU"/>
        </w:rPr>
        <w:footnoteReference w:id="108"/>
      </w:r>
    </w:p>
    <w:p w:rsidR="00E94102" w:rsidRDefault="00E94102" w:rsidP="00A942B1">
      <w:pPr>
        <w:spacing w:after="0" w:line="240" w:lineRule="auto"/>
        <w:ind w:firstLine="709"/>
        <w:rPr>
          <w:rFonts w:ascii="Times New Roman" w:hAnsi="Times New Roman"/>
          <w:i/>
          <w:sz w:val="24"/>
          <w:szCs w:val="24"/>
          <w:lang w:eastAsia="ru-RU"/>
        </w:rPr>
      </w:pPr>
      <w:r w:rsidRPr="00293602">
        <w:rPr>
          <w:rFonts w:ascii="Times New Roman" w:hAnsi="Times New Roman"/>
          <w:sz w:val="24"/>
          <w:szCs w:val="24"/>
          <w:lang w:eastAsia="ru-RU"/>
        </w:rPr>
        <w:t>В 2019 году в Бессоновском районе уровень фактической обеспеченности клубами и учреждениями клубного типа, библиотеками от нормативной потребности составил 100% (2018 год – 100%). Плановый показатель до 2022 года ежегодно составляет 100</w:t>
      </w:r>
      <w:r w:rsidRPr="00293602">
        <w:rPr>
          <w:rFonts w:ascii="Times New Roman" w:hAnsi="Times New Roman"/>
          <w:i/>
          <w:sz w:val="24"/>
          <w:szCs w:val="24"/>
          <w:lang w:eastAsia="ru-RU"/>
        </w:rPr>
        <w:t>%.</w:t>
      </w:r>
    </w:p>
    <w:p w:rsidR="00E94102" w:rsidRPr="008D608F" w:rsidRDefault="00E94102" w:rsidP="00293602">
      <w:pPr>
        <w:spacing w:after="0" w:line="240" w:lineRule="auto"/>
        <w:ind w:firstLine="540"/>
        <w:rPr>
          <w:rFonts w:ascii="Times New Roman" w:hAnsi="Times New Roman"/>
          <w:color w:val="000000" w:themeColor="text1"/>
          <w:sz w:val="24"/>
          <w:szCs w:val="24"/>
          <w:lang w:eastAsia="ru-RU"/>
        </w:rPr>
      </w:pPr>
      <w:r w:rsidRPr="00293602">
        <w:rPr>
          <w:rFonts w:ascii="Times New Roman" w:hAnsi="Times New Roman"/>
          <w:sz w:val="24"/>
          <w:szCs w:val="24"/>
          <w:lang w:eastAsia="ru-RU"/>
        </w:rPr>
        <w:t xml:space="preserve">В 2019 г. 2 учреждения культуры требовали капитального ремонта – Дом культуры с. Сосновка и </w:t>
      </w:r>
      <w:r w:rsidRPr="000A4C60">
        <w:rPr>
          <w:rFonts w:ascii="Times New Roman" w:hAnsi="Times New Roman"/>
          <w:sz w:val="24"/>
          <w:szCs w:val="24"/>
          <w:lang w:eastAsia="ru-RU"/>
        </w:rPr>
        <w:t>Дом культуры с. Чемодановка.</w:t>
      </w:r>
      <w:r w:rsidRPr="00293602">
        <w:rPr>
          <w:rFonts w:ascii="Times New Roman" w:hAnsi="Times New Roman"/>
          <w:sz w:val="24"/>
          <w:szCs w:val="24"/>
          <w:lang w:eastAsia="ru-RU"/>
        </w:rPr>
        <w:t xml:space="preserve"> Таким образом, показатель составил 12,5%.</w:t>
      </w:r>
      <w:r>
        <w:rPr>
          <w:rStyle w:val="ae"/>
          <w:rFonts w:ascii="Times New Roman" w:hAnsi="Times New Roman"/>
          <w:sz w:val="24"/>
          <w:szCs w:val="24"/>
          <w:lang w:eastAsia="ru-RU"/>
        </w:rPr>
        <w:footnoteReference w:id="109"/>
      </w:r>
      <w:r w:rsidR="0060536A">
        <w:rPr>
          <w:rFonts w:ascii="Times New Roman" w:hAnsi="Times New Roman"/>
          <w:sz w:val="24"/>
          <w:szCs w:val="24"/>
          <w:lang w:eastAsia="ru-RU"/>
        </w:rPr>
        <w:t xml:space="preserve"> </w:t>
      </w:r>
      <w:r w:rsidR="00EC424C" w:rsidRPr="008D608F">
        <w:rPr>
          <w:rFonts w:ascii="Times New Roman" w:hAnsi="Times New Roman"/>
          <w:color w:val="000000" w:themeColor="text1"/>
          <w:sz w:val="24"/>
          <w:szCs w:val="24"/>
          <w:lang w:eastAsia="ru-RU"/>
        </w:rPr>
        <w:t xml:space="preserve">Капитальный ремонт дома культуры </w:t>
      </w:r>
      <w:r w:rsidR="007C00C8">
        <w:rPr>
          <w:rFonts w:ascii="Times New Roman" w:hAnsi="Times New Roman"/>
          <w:color w:val="000000" w:themeColor="text1"/>
          <w:sz w:val="24"/>
          <w:szCs w:val="24"/>
          <w:lang w:eastAsia="ru-RU"/>
        </w:rPr>
        <w:t xml:space="preserve">« </w:t>
      </w:r>
      <w:r w:rsidR="00EC424C" w:rsidRPr="008D608F">
        <w:rPr>
          <w:rFonts w:ascii="Times New Roman" w:hAnsi="Times New Roman"/>
          <w:color w:val="000000" w:themeColor="text1"/>
          <w:sz w:val="24"/>
          <w:szCs w:val="24"/>
          <w:lang w:eastAsia="ru-RU"/>
        </w:rPr>
        <w:t>Юбилейный</w:t>
      </w:r>
      <w:r w:rsidR="007C00C8">
        <w:rPr>
          <w:rFonts w:ascii="Times New Roman" w:hAnsi="Times New Roman"/>
          <w:color w:val="000000" w:themeColor="text1"/>
          <w:sz w:val="24"/>
          <w:szCs w:val="24"/>
          <w:lang w:eastAsia="ru-RU"/>
        </w:rPr>
        <w:t xml:space="preserve">» </w:t>
      </w:r>
      <w:r w:rsidR="00EC424C" w:rsidRPr="008D608F">
        <w:rPr>
          <w:rFonts w:ascii="Times New Roman" w:hAnsi="Times New Roman"/>
          <w:color w:val="000000" w:themeColor="text1"/>
          <w:sz w:val="24"/>
          <w:szCs w:val="24"/>
          <w:lang w:eastAsia="ru-RU"/>
        </w:rPr>
        <w:t xml:space="preserve"> в с. Чемодановка будет </w:t>
      </w:r>
      <w:r w:rsidR="00E7193A" w:rsidRPr="008D608F">
        <w:rPr>
          <w:rFonts w:ascii="Times New Roman" w:hAnsi="Times New Roman"/>
          <w:color w:val="000000" w:themeColor="text1"/>
          <w:sz w:val="24"/>
          <w:szCs w:val="24"/>
          <w:lang w:eastAsia="ru-RU"/>
        </w:rPr>
        <w:t>выполнен</w:t>
      </w:r>
      <w:r w:rsidR="00EC424C" w:rsidRPr="008D608F">
        <w:rPr>
          <w:rFonts w:ascii="Times New Roman" w:hAnsi="Times New Roman"/>
          <w:color w:val="000000" w:themeColor="text1"/>
          <w:sz w:val="24"/>
          <w:szCs w:val="24"/>
          <w:lang w:eastAsia="ru-RU"/>
        </w:rPr>
        <w:t xml:space="preserve"> в 2022 году.</w:t>
      </w:r>
    </w:p>
    <w:p w:rsidR="008D608F" w:rsidRPr="00BB4C38" w:rsidRDefault="00BB4C38" w:rsidP="00BB4C38">
      <w:pPr>
        <w:spacing w:after="0" w:line="240" w:lineRule="auto"/>
        <w:ind w:firstLine="540"/>
        <w:rPr>
          <w:rFonts w:ascii="Times New Roman" w:hAnsi="Times New Roman"/>
          <w:color w:val="000000" w:themeColor="text1"/>
          <w:sz w:val="24"/>
          <w:szCs w:val="24"/>
          <w:lang w:eastAsia="ru-RU"/>
        </w:rPr>
      </w:pPr>
      <w:r w:rsidRPr="00BB4C38">
        <w:rPr>
          <w:rFonts w:ascii="Times New Roman" w:hAnsi="Times New Roman"/>
          <w:color w:val="000000" w:themeColor="text1"/>
          <w:sz w:val="24"/>
          <w:szCs w:val="24"/>
          <w:lang w:eastAsia="ru-RU"/>
        </w:rPr>
        <w:t>На территории Бессоновского района располагаются несколько музеев: Р</w:t>
      </w:r>
      <w:r w:rsidR="00541D0E" w:rsidRPr="00BB4C38">
        <w:rPr>
          <w:rFonts w:ascii="Times New Roman" w:hAnsi="Times New Roman"/>
          <w:color w:val="000000" w:themeColor="text1"/>
          <w:sz w:val="24"/>
          <w:szCs w:val="24"/>
          <w:lang w:eastAsia="ru-RU"/>
        </w:rPr>
        <w:t xml:space="preserve">айонный краеведческий музей (с. Бессоновка, ул. Коммунистическая, 2), </w:t>
      </w:r>
      <w:r w:rsidRPr="00BB4C38">
        <w:rPr>
          <w:rFonts w:ascii="Times New Roman" w:hAnsi="Times New Roman"/>
          <w:color w:val="000000" w:themeColor="text1"/>
          <w:sz w:val="24"/>
          <w:szCs w:val="24"/>
          <w:lang w:eastAsia="ru-RU"/>
        </w:rPr>
        <w:t>Музей лука (с. Бессоновка, ул. Центральная, 245а</w:t>
      </w:r>
      <w:r w:rsidR="008D608F">
        <w:rPr>
          <w:rFonts w:ascii="Times New Roman" w:hAnsi="Times New Roman"/>
          <w:color w:val="000000" w:themeColor="text1"/>
          <w:sz w:val="24"/>
          <w:szCs w:val="24"/>
          <w:lang w:eastAsia="ru-RU"/>
        </w:rPr>
        <w:t xml:space="preserve"> (здание администрации Бессоновского района)</w:t>
      </w:r>
      <w:r w:rsidRPr="00BB4C38">
        <w:rPr>
          <w:rFonts w:ascii="Times New Roman" w:hAnsi="Times New Roman"/>
          <w:color w:val="000000" w:themeColor="text1"/>
          <w:sz w:val="24"/>
          <w:szCs w:val="24"/>
          <w:lang w:eastAsia="ru-RU"/>
        </w:rPr>
        <w:t xml:space="preserve">), музейный комплекс МБОУ СОШ с. Бессоновка (с. Бессоновка, ул. Садовая, 67), музей </w:t>
      </w:r>
      <w:r w:rsidR="007C00C8">
        <w:rPr>
          <w:rFonts w:ascii="Times New Roman" w:hAnsi="Times New Roman"/>
          <w:color w:val="000000" w:themeColor="text1"/>
          <w:sz w:val="24"/>
          <w:szCs w:val="24"/>
          <w:lang w:eastAsia="ru-RU"/>
        </w:rPr>
        <w:t xml:space="preserve">« </w:t>
      </w:r>
      <w:r w:rsidRPr="00BB4C38">
        <w:rPr>
          <w:rFonts w:ascii="Times New Roman" w:hAnsi="Times New Roman"/>
          <w:color w:val="000000" w:themeColor="text1"/>
          <w:sz w:val="24"/>
          <w:szCs w:val="24"/>
          <w:lang w:eastAsia="ru-RU"/>
        </w:rPr>
        <w:t>Полеологовский сувенир</w:t>
      </w:r>
      <w:r w:rsidR="007C00C8">
        <w:rPr>
          <w:rFonts w:ascii="Times New Roman" w:hAnsi="Times New Roman"/>
          <w:color w:val="000000" w:themeColor="text1"/>
          <w:sz w:val="24"/>
          <w:szCs w:val="24"/>
          <w:lang w:eastAsia="ru-RU"/>
        </w:rPr>
        <w:t xml:space="preserve">» </w:t>
      </w:r>
      <w:r w:rsidRPr="00BB4C38">
        <w:rPr>
          <w:rFonts w:ascii="Times New Roman" w:hAnsi="Times New Roman"/>
          <w:color w:val="000000" w:themeColor="text1"/>
          <w:sz w:val="24"/>
          <w:szCs w:val="24"/>
          <w:lang w:eastAsia="ru-RU"/>
        </w:rPr>
        <w:t xml:space="preserve"> (с. Полеологово, ул. Колхозная, 4</w:t>
      </w:r>
      <w:r>
        <w:rPr>
          <w:rFonts w:ascii="Times New Roman" w:hAnsi="Times New Roman"/>
          <w:color w:val="000000" w:themeColor="text1"/>
          <w:sz w:val="24"/>
          <w:szCs w:val="24"/>
          <w:lang w:eastAsia="ru-RU"/>
        </w:rPr>
        <w:t xml:space="preserve"> (здание школы)</w:t>
      </w:r>
      <w:r w:rsidRPr="00BB4C38">
        <w:rPr>
          <w:rFonts w:ascii="Times New Roman" w:hAnsi="Times New Roman"/>
          <w:color w:val="000000" w:themeColor="text1"/>
          <w:sz w:val="24"/>
          <w:szCs w:val="24"/>
          <w:lang w:eastAsia="ru-RU"/>
        </w:rPr>
        <w:t xml:space="preserve">), Музей имени Героя Советского Союза А.М. Кижеватова (с. Кижеватово, ул. Большая Дорога, 91 (здание школы)), Музей </w:t>
      </w:r>
      <w:r w:rsidR="007C00C8">
        <w:rPr>
          <w:rFonts w:ascii="Times New Roman" w:hAnsi="Times New Roman"/>
          <w:color w:val="000000" w:themeColor="text1"/>
          <w:sz w:val="24"/>
          <w:szCs w:val="24"/>
          <w:lang w:eastAsia="ru-RU"/>
        </w:rPr>
        <w:t xml:space="preserve">« </w:t>
      </w:r>
      <w:r w:rsidRPr="00BB4C38">
        <w:rPr>
          <w:rFonts w:ascii="Times New Roman" w:hAnsi="Times New Roman"/>
          <w:color w:val="000000" w:themeColor="text1"/>
          <w:sz w:val="24"/>
          <w:szCs w:val="24"/>
          <w:lang w:eastAsia="ru-RU"/>
        </w:rPr>
        <w:t>Мордовская изба</w:t>
      </w:r>
      <w:r w:rsidR="007C00C8">
        <w:rPr>
          <w:rFonts w:ascii="Times New Roman" w:hAnsi="Times New Roman"/>
          <w:color w:val="000000" w:themeColor="text1"/>
          <w:sz w:val="24"/>
          <w:szCs w:val="24"/>
          <w:lang w:eastAsia="ru-RU"/>
        </w:rPr>
        <w:t xml:space="preserve">» </w:t>
      </w:r>
      <w:r w:rsidRPr="00BB4C38">
        <w:rPr>
          <w:rFonts w:ascii="Times New Roman" w:hAnsi="Times New Roman"/>
          <w:color w:val="000000" w:themeColor="text1"/>
          <w:sz w:val="24"/>
          <w:szCs w:val="24"/>
          <w:lang w:eastAsia="ru-RU"/>
        </w:rPr>
        <w:t xml:space="preserve"> (с. Кижеватово, ул. Молодежная, 65 (здание ДК Юность)).</w:t>
      </w:r>
      <w:r w:rsidR="008D608F">
        <w:rPr>
          <w:rFonts w:ascii="Times New Roman" w:hAnsi="Times New Roman"/>
          <w:color w:val="000000" w:themeColor="text1"/>
          <w:sz w:val="24"/>
          <w:szCs w:val="24"/>
          <w:lang w:eastAsia="ru-RU"/>
        </w:rPr>
        <w:t xml:space="preserve"> Все музеи не являются самостоятельными объектами, а являются структурными элементами различных организаций образования и культуры.</w:t>
      </w:r>
    </w:p>
    <w:p w:rsidR="00BB4C38" w:rsidRDefault="00BB4C38" w:rsidP="005804DF">
      <w:pPr>
        <w:spacing w:after="0" w:line="240" w:lineRule="auto"/>
        <w:ind w:firstLine="540"/>
        <w:rPr>
          <w:rFonts w:ascii="Times New Roman" w:hAnsi="Times New Roman"/>
          <w:color w:val="FF0000"/>
          <w:sz w:val="24"/>
          <w:szCs w:val="24"/>
          <w:lang w:eastAsia="ru-RU"/>
        </w:rPr>
      </w:pPr>
    </w:p>
    <w:p w:rsidR="00E94102" w:rsidRPr="00DC511A" w:rsidRDefault="00E94102" w:rsidP="00784770">
      <w:pPr>
        <w:pStyle w:val="2"/>
        <w:numPr>
          <w:ilvl w:val="1"/>
          <w:numId w:val="10"/>
        </w:numPr>
        <w:spacing w:before="360" w:after="240" w:line="240" w:lineRule="auto"/>
        <w:ind w:left="0" w:firstLine="0"/>
        <w:jc w:val="center"/>
        <w:rPr>
          <w:rFonts w:ascii="Times New Roman" w:hAnsi="Times New Roman"/>
          <w:caps/>
          <w:sz w:val="24"/>
          <w:szCs w:val="24"/>
        </w:rPr>
      </w:pPr>
      <w:r w:rsidRPr="00DC511A">
        <w:rPr>
          <w:rFonts w:ascii="Times New Roman" w:hAnsi="Times New Roman"/>
          <w:caps/>
          <w:sz w:val="24"/>
          <w:szCs w:val="24"/>
        </w:rPr>
        <w:t> </w:t>
      </w:r>
      <w:bookmarkStart w:id="82" w:name="_Toc83661653"/>
      <w:r w:rsidRPr="00DC511A">
        <w:rPr>
          <w:rFonts w:ascii="Times New Roman" w:hAnsi="Times New Roman"/>
          <w:caps/>
          <w:sz w:val="24"/>
          <w:szCs w:val="24"/>
        </w:rPr>
        <w:t>Спорт</w:t>
      </w:r>
      <w:bookmarkEnd w:id="82"/>
      <w:r w:rsidRPr="00DC511A">
        <w:rPr>
          <w:rFonts w:ascii="Times New Roman" w:hAnsi="Times New Roman"/>
          <w:caps/>
          <w:sz w:val="24"/>
          <w:szCs w:val="24"/>
        </w:rPr>
        <w:tab/>
      </w:r>
    </w:p>
    <w:p w:rsidR="00404566" w:rsidRPr="00054CC7" w:rsidRDefault="00E94102" w:rsidP="00054CC7">
      <w:pPr>
        <w:spacing w:after="0" w:line="240" w:lineRule="auto"/>
        <w:ind w:firstLine="709"/>
        <w:rPr>
          <w:rFonts w:ascii="Times New Roman" w:hAnsi="Times New Roman"/>
          <w:sz w:val="24"/>
          <w:szCs w:val="24"/>
        </w:rPr>
      </w:pPr>
      <w:r w:rsidRPr="00D81B50">
        <w:rPr>
          <w:rFonts w:ascii="Times New Roman" w:hAnsi="Times New Roman"/>
          <w:sz w:val="24"/>
          <w:szCs w:val="24"/>
        </w:rPr>
        <w:t>Спортивная база в Бессоновском районе представлена 105 спортивными сооружениями, из них: 1 стадион с трибунами, 53 плоскостных спортивных сооружения, 25 спортивных залов, 1 плавательный бассейн.</w:t>
      </w:r>
      <w:r>
        <w:rPr>
          <w:rStyle w:val="ae"/>
          <w:rFonts w:ascii="Times New Roman" w:hAnsi="Times New Roman"/>
          <w:sz w:val="24"/>
          <w:szCs w:val="24"/>
        </w:rPr>
        <w:footnoteReference w:id="110"/>
      </w:r>
      <w:r w:rsidR="0060536A">
        <w:rPr>
          <w:rFonts w:ascii="Times New Roman" w:hAnsi="Times New Roman"/>
          <w:sz w:val="24"/>
          <w:szCs w:val="24"/>
        </w:rPr>
        <w:t xml:space="preserve"> </w:t>
      </w:r>
      <w:r w:rsidR="00054CC7" w:rsidRPr="00054CC7">
        <w:rPr>
          <w:rFonts w:ascii="Times New Roman" w:hAnsi="Times New Roman"/>
          <w:sz w:val="24"/>
          <w:szCs w:val="24"/>
        </w:rPr>
        <w:t>Единовременная пропускная способность 2288 чел</w:t>
      </w:r>
      <w:r w:rsidR="00054CC7">
        <w:rPr>
          <w:rFonts w:ascii="Times New Roman" w:hAnsi="Times New Roman"/>
          <w:sz w:val="24"/>
          <w:szCs w:val="24"/>
        </w:rPr>
        <w:t>овек</w:t>
      </w:r>
      <w:r w:rsidR="00054CC7" w:rsidRPr="00054CC7">
        <w:rPr>
          <w:rFonts w:ascii="Times New Roman" w:hAnsi="Times New Roman"/>
          <w:sz w:val="24"/>
          <w:szCs w:val="24"/>
        </w:rPr>
        <w:t>.</w:t>
      </w:r>
    </w:p>
    <w:p w:rsidR="00E94102" w:rsidRPr="00054CC7" w:rsidRDefault="00E94102" w:rsidP="00054CC7">
      <w:pPr>
        <w:spacing w:after="0" w:line="240" w:lineRule="auto"/>
        <w:ind w:firstLine="709"/>
        <w:rPr>
          <w:rFonts w:ascii="Times New Roman" w:hAnsi="Times New Roman"/>
          <w:sz w:val="24"/>
          <w:szCs w:val="24"/>
        </w:rPr>
      </w:pPr>
      <w:r w:rsidRPr="00585E6D">
        <w:rPr>
          <w:rFonts w:ascii="Times New Roman" w:hAnsi="Times New Roman"/>
          <w:sz w:val="24"/>
          <w:szCs w:val="24"/>
        </w:rPr>
        <w:t>Доля населения, систематически занимающегося физической культурой и спо</w:t>
      </w:r>
      <w:r w:rsidR="00054CC7">
        <w:rPr>
          <w:rFonts w:ascii="Times New Roman" w:hAnsi="Times New Roman"/>
          <w:sz w:val="24"/>
          <w:szCs w:val="24"/>
        </w:rPr>
        <w:t>ртом в 2019 г.  составила 46,4%, в 2020 г. – 48,3%.</w:t>
      </w:r>
      <w:r w:rsidRPr="00585E6D">
        <w:rPr>
          <w:rFonts w:ascii="Times New Roman" w:hAnsi="Times New Roman"/>
          <w:sz w:val="24"/>
          <w:szCs w:val="24"/>
        </w:rPr>
        <w:t xml:space="preserve"> Доля обучающихся, систематически занимающегося физической культурой и спортом в общей численности обучающихся в 2019 г. составила 95,6%.</w:t>
      </w:r>
      <w:r>
        <w:rPr>
          <w:rStyle w:val="ae"/>
          <w:rFonts w:ascii="Times New Roman" w:hAnsi="Times New Roman"/>
          <w:sz w:val="24"/>
          <w:szCs w:val="24"/>
        </w:rPr>
        <w:footnoteReference w:id="111"/>
      </w:r>
    </w:p>
    <w:p w:rsidR="00204482" w:rsidRPr="00585E6D" w:rsidRDefault="00204482" w:rsidP="00204482">
      <w:pPr>
        <w:spacing w:before="120" w:after="120" w:line="240" w:lineRule="auto"/>
        <w:ind w:firstLine="709"/>
        <w:jc w:val="center"/>
        <w:rPr>
          <w:rFonts w:ascii="Times New Roman" w:hAnsi="Times New Roman"/>
          <w:sz w:val="24"/>
          <w:szCs w:val="24"/>
        </w:rPr>
      </w:pPr>
      <w:r>
        <w:rPr>
          <w:rFonts w:ascii="Times New Roman" w:hAnsi="Times New Roman"/>
          <w:sz w:val="24"/>
          <w:szCs w:val="24"/>
        </w:rPr>
        <w:t xml:space="preserve">Таблица 7.4-1. Перечень </w:t>
      </w:r>
      <w:r w:rsidR="00E7193A">
        <w:rPr>
          <w:rFonts w:ascii="Times New Roman" w:hAnsi="Times New Roman"/>
          <w:sz w:val="24"/>
          <w:szCs w:val="24"/>
        </w:rPr>
        <w:t xml:space="preserve">основных </w:t>
      </w:r>
      <w:r>
        <w:rPr>
          <w:rFonts w:ascii="Times New Roman" w:hAnsi="Times New Roman"/>
          <w:sz w:val="24"/>
          <w:szCs w:val="24"/>
        </w:rPr>
        <w:t>спортивных объектов, расположенных на территории Бессоновского района</w:t>
      </w:r>
      <w:r>
        <w:rPr>
          <w:rStyle w:val="ae"/>
          <w:rFonts w:ascii="Times New Roman" w:hAnsi="Times New Roman"/>
          <w:sz w:val="24"/>
          <w:szCs w:val="24"/>
        </w:rPr>
        <w:footnoteReference w:id="112"/>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
        <w:gridCol w:w="3414"/>
        <w:gridCol w:w="3273"/>
        <w:gridCol w:w="2298"/>
      </w:tblGrid>
      <w:tr w:rsidR="00167DE2" w:rsidRPr="00167DE2" w:rsidTr="00CD505F">
        <w:trPr>
          <w:cantSplit/>
        </w:trPr>
        <w:tc>
          <w:tcPr>
            <w:tcW w:w="0" w:type="auto"/>
            <w:tcMar>
              <w:left w:w="57" w:type="dxa"/>
              <w:right w:w="28" w:type="dxa"/>
            </w:tcMar>
            <w:vAlign w:val="center"/>
          </w:tcPr>
          <w:p w:rsidR="00167DE2" w:rsidRPr="00167DE2" w:rsidRDefault="00167DE2" w:rsidP="00167DE2">
            <w:pPr>
              <w:spacing w:after="0" w:line="240" w:lineRule="auto"/>
              <w:contextualSpacing/>
              <w:jc w:val="center"/>
              <w:rPr>
                <w:rFonts w:ascii="Times New Roman" w:hAnsi="Times New Roman"/>
                <w:sz w:val="20"/>
                <w:szCs w:val="20"/>
              </w:rPr>
            </w:pPr>
            <w:r w:rsidRPr="00167DE2">
              <w:rPr>
                <w:rFonts w:ascii="Times New Roman" w:hAnsi="Times New Roman"/>
                <w:sz w:val="20"/>
                <w:szCs w:val="20"/>
              </w:rPr>
              <w:t>№ п</w:t>
            </w:r>
            <w:r>
              <w:rPr>
                <w:rFonts w:ascii="Times New Roman" w:hAnsi="Times New Roman"/>
                <w:sz w:val="20"/>
                <w:szCs w:val="20"/>
              </w:rPr>
              <w:t>.</w:t>
            </w:r>
            <w:r w:rsidRPr="00167DE2">
              <w:rPr>
                <w:rFonts w:ascii="Times New Roman" w:hAnsi="Times New Roman"/>
                <w:sz w:val="20"/>
                <w:szCs w:val="20"/>
              </w:rPr>
              <w:t>п</w:t>
            </w:r>
            <w:r>
              <w:rPr>
                <w:rFonts w:ascii="Times New Roman" w:hAnsi="Times New Roman"/>
                <w:sz w:val="20"/>
                <w:szCs w:val="20"/>
              </w:rPr>
              <w:t>.</w:t>
            </w:r>
          </w:p>
        </w:tc>
        <w:tc>
          <w:tcPr>
            <w:tcW w:w="3414" w:type="dxa"/>
            <w:tcMar>
              <w:left w:w="57" w:type="dxa"/>
              <w:right w:w="28" w:type="dxa"/>
            </w:tcMar>
            <w:vAlign w:val="center"/>
          </w:tcPr>
          <w:p w:rsidR="00167DE2" w:rsidRPr="00167DE2" w:rsidRDefault="00167DE2" w:rsidP="00167DE2">
            <w:pPr>
              <w:pStyle w:val="ConsPlusTitle"/>
              <w:jc w:val="center"/>
              <w:rPr>
                <w:rFonts w:ascii="Times New Roman" w:hAnsi="Times New Roman"/>
                <w:b w:val="0"/>
              </w:rPr>
            </w:pPr>
            <w:r w:rsidRPr="00167DE2">
              <w:rPr>
                <w:rFonts w:ascii="Times New Roman" w:hAnsi="Times New Roman"/>
                <w:b w:val="0"/>
              </w:rPr>
              <w:t xml:space="preserve">Наименование объекта и организации физкультуры и спорта </w:t>
            </w:r>
          </w:p>
          <w:p w:rsidR="00167DE2" w:rsidRPr="00167DE2" w:rsidRDefault="00167DE2" w:rsidP="00167DE2">
            <w:pPr>
              <w:pStyle w:val="ConsPlusTitle"/>
              <w:jc w:val="center"/>
              <w:rPr>
                <w:rFonts w:ascii="Times New Roman" w:hAnsi="Times New Roman"/>
              </w:rPr>
            </w:pPr>
          </w:p>
        </w:tc>
        <w:tc>
          <w:tcPr>
            <w:tcW w:w="3273" w:type="dxa"/>
            <w:tcMar>
              <w:left w:w="57" w:type="dxa"/>
              <w:right w:w="28" w:type="dxa"/>
            </w:tcMar>
            <w:vAlign w:val="center"/>
          </w:tcPr>
          <w:p w:rsidR="00167DE2" w:rsidRPr="00167DE2" w:rsidRDefault="00167DE2" w:rsidP="00167DE2">
            <w:pPr>
              <w:spacing w:after="0" w:line="240" w:lineRule="auto"/>
              <w:contextualSpacing/>
              <w:jc w:val="center"/>
              <w:rPr>
                <w:rFonts w:ascii="Times New Roman" w:hAnsi="Times New Roman"/>
                <w:sz w:val="20"/>
                <w:szCs w:val="20"/>
              </w:rPr>
            </w:pPr>
            <w:r w:rsidRPr="00167DE2">
              <w:rPr>
                <w:rFonts w:ascii="Times New Roman" w:hAnsi="Times New Roman"/>
                <w:sz w:val="20"/>
                <w:szCs w:val="20"/>
              </w:rPr>
              <w:t>Адрес размещения</w:t>
            </w:r>
          </w:p>
        </w:tc>
        <w:tc>
          <w:tcPr>
            <w:tcW w:w="2298" w:type="dxa"/>
            <w:tcMar>
              <w:left w:w="57" w:type="dxa"/>
              <w:right w:w="28" w:type="dxa"/>
            </w:tcMar>
            <w:vAlign w:val="center"/>
          </w:tcPr>
          <w:p w:rsidR="00167DE2" w:rsidRPr="00167DE2" w:rsidRDefault="00167DE2" w:rsidP="00167DE2">
            <w:pPr>
              <w:spacing w:after="0" w:line="240" w:lineRule="auto"/>
              <w:contextualSpacing/>
              <w:jc w:val="center"/>
              <w:rPr>
                <w:rFonts w:ascii="Times New Roman" w:hAnsi="Times New Roman"/>
                <w:sz w:val="20"/>
                <w:szCs w:val="20"/>
              </w:rPr>
            </w:pPr>
            <w:r w:rsidRPr="00167DE2">
              <w:rPr>
                <w:rFonts w:ascii="Times New Roman" w:hAnsi="Times New Roman"/>
                <w:sz w:val="20"/>
                <w:szCs w:val="20"/>
              </w:rPr>
              <w:t>Мощность (количество мест, площадь, количество посещений)</w:t>
            </w:r>
          </w:p>
        </w:tc>
      </w:tr>
      <w:tr w:rsidR="00167DE2" w:rsidRPr="00167DE2" w:rsidTr="00CD505F">
        <w:trPr>
          <w:cantSplit/>
        </w:trPr>
        <w:tc>
          <w:tcPr>
            <w:tcW w:w="0" w:type="auto"/>
            <w:tcMar>
              <w:left w:w="57" w:type="dxa"/>
              <w:right w:w="28" w:type="dxa"/>
            </w:tcMar>
          </w:tcPr>
          <w:p w:rsidR="00167DE2" w:rsidRPr="00167DE2" w:rsidRDefault="00167DE2" w:rsidP="00167DE2">
            <w:pPr>
              <w:spacing w:after="0" w:line="240" w:lineRule="auto"/>
              <w:contextualSpacing/>
              <w:jc w:val="center"/>
              <w:rPr>
                <w:rFonts w:ascii="Times New Roman" w:hAnsi="Times New Roman"/>
                <w:sz w:val="20"/>
                <w:szCs w:val="20"/>
              </w:rPr>
            </w:pPr>
            <w:r w:rsidRPr="00167DE2">
              <w:rPr>
                <w:rFonts w:ascii="Times New Roman" w:hAnsi="Times New Roman"/>
                <w:sz w:val="20"/>
                <w:szCs w:val="20"/>
              </w:rPr>
              <w:t>1</w:t>
            </w:r>
          </w:p>
        </w:tc>
        <w:tc>
          <w:tcPr>
            <w:tcW w:w="3414" w:type="dxa"/>
            <w:tcMar>
              <w:left w:w="57" w:type="dxa"/>
              <w:right w:w="28" w:type="dxa"/>
            </w:tcMar>
          </w:tcPr>
          <w:p w:rsidR="00167DE2" w:rsidRPr="00167DE2" w:rsidRDefault="00167DE2" w:rsidP="00167DE2">
            <w:pPr>
              <w:spacing w:after="0" w:line="240" w:lineRule="auto"/>
              <w:contextualSpacing/>
              <w:jc w:val="center"/>
              <w:rPr>
                <w:rFonts w:ascii="Times New Roman" w:hAnsi="Times New Roman"/>
                <w:sz w:val="20"/>
                <w:szCs w:val="20"/>
              </w:rPr>
            </w:pPr>
            <w:r w:rsidRPr="00167DE2">
              <w:rPr>
                <w:rFonts w:ascii="Times New Roman" w:hAnsi="Times New Roman"/>
                <w:sz w:val="20"/>
                <w:szCs w:val="20"/>
              </w:rPr>
              <w:t>2</w:t>
            </w:r>
          </w:p>
        </w:tc>
        <w:tc>
          <w:tcPr>
            <w:tcW w:w="3273" w:type="dxa"/>
            <w:tcMar>
              <w:left w:w="57" w:type="dxa"/>
              <w:right w:w="28" w:type="dxa"/>
            </w:tcMar>
          </w:tcPr>
          <w:p w:rsidR="00167DE2" w:rsidRPr="00167DE2" w:rsidRDefault="00167DE2" w:rsidP="00167DE2">
            <w:pPr>
              <w:spacing w:after="0" w:line="240" w:lineRule="auto"/>
              <w:contextualSpacing/>
              <w:jc w:val="center"/>
              <w:rPr>
                <w:rFonts w:ascii="Times New Roman" w:hAnsi="Times New Roman"/>
                <w:sz w:val="20"/>
                <w:szCs w:val="20"/>
              </w:rPr>
            </w:pPr>
            <w:r w:rsidRPr="00167DE2">
              <w:rPr>
                <w:rFonts w:ascii="Times New Roman" w:hAnsi="Times New Roman"/>
                <w:sz w:val="20"/>
                <w:szCs w:val="20"/>
              </w:rPr>
              <w:t>3</w:t>
            </w:r>
          </w:p>
        </w:tc>
        <w:tc>
          <w:tcPr>
            <w:tcW w:w="2298" w:type="dxa"/>
            <w:tcMar>
              <w:left w:w="57" w:type="dxa"/>
              <w:right w:w="28" w:type="dxa"/>
            </w:tcMar>
          </w:tcPr>
          <w:p w:rsidR="00167DE2" w:rsidRPr="00167DE2" w:rsidRDefault="00167DE2" w:rsidP="00167DE2">
            <w:pPr>
              <w:spacing w:after="0" w:line="240" w:lineRule="auto"/>
              <w:contextualSpacing/>
              <w:jc w:val="center"/>
              <w:rPr>
                <w:rFonts w:ascii="Times New Roman" w:hAnsi="Times New Roman"/>
                <w:sz w:val="20"/>
                <w:szCs w:val="20"/>
              </w:rPr>
            </w:pPr>
            <w:r w:rsidRPr="00167DE2">
              <w:rPr>
                <w:rFonts w:ascii="Times New Roman" w:hAnsi="Times New Roman"/>
                <w:sz w:val="20"/>
                <w:szCs w:val="20"/>
              </w:rPr>
              <w:t>4</w:t>
            </w:r>
          </w:p>
        </w:tc>
      </w:tr>
      <w:tr w:rsidR="00054CC7" w:rsidRPr="00167DE2" w:rsidTr="0087483B">
        <w:trPr>
          <w:cantSplit/>
          <w:tblHeader/>
        </w:trPr>
        <w:tc>
          <w:tcPr>
            <w:tcW w:w="0" w:type="auto"/>
            <w:gridSpan w:val="4"/>
            <w:tcMar>
              <w:left w:w="57" w:type="dxa"/>
              <w:right w:w="28" w:type="dxa"/>
            </w:tcMar>
          </w:tcPr>
          <w:p w:rsidR="00054CC7" w:rsidRPr="00054CC7" w:rsidRDefault="00054CC7" w:rsidP="00054CC7">
            <w:pPr>
              <w:spacing w:after="0" w:line="240" w:lineRule="auto"/>
              <w:contextualSpacing/>
              <w:jc w:val="center"/>
              <w:rPr>
                <w:rFonts w:ascii="Times New Roman" w:hAnsi="Times New Roman"/>
                <w:sz w:val="20"/>
                <w:szCs w:val="20"/>
              </w:rPr>
            </w:pPr>
            <w:r w:rsidRPr="00054CC7">
              <w:rPr>
                <w:rFonts w:ascii="Times New Roman" w:hAnsi="Times New Roman"/>
                <w:sz w:val="20"/>
                <w:szCs w:val="20"/>
              </w:rPr>
              <w:t>Открытые плоскостные спортивные сооружения</w:t>
            </w:r>
          </w:p>
        </w:tc>
      </w:tr>
      <w:tr w:rsidR="00167DE2" w:rsidRPr="00167DE2" w:rsidTr="00CD505F">
        <w:trPr>
          <w:cantSplit/>
          <w:tblHeader/>
        </w:trPr>
        <w:tc>
          <w:tcPr>
            <w:tcW w:w="0" w:type="auto"/>
            <w:tcMar>
              <w:left w:w="57" w:type="dxa"/>
              <w:right w:w="28" w:type="dxa"/>
            </w:tcMar>
            <w:vAlign w:val="center"/>
          </w:tcPr>
          <w:p w:rsidR="00167DE2" w:rsidRPr="003D435F" w:rsidRDefault="00167DE2"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167DE2" w:rsidRPr="00167DE2" w:rsidRDefault="00167DE2" w:rsidP="003D435F">
            <w:pPr>
              <w:pStyle w:val="ConsPlusNormal"/>
              <w:spacing w:before="0" w:beforeAutospacing="0" w:after="0" w:afterAutospacing="0"/>
              <w:jc w:val="left"/>
              <w:rPr>
                <w:sz w:val="20"/>
                <w:szCs w:val="20"/>
              </w:rPr>
            </w:pPr>
            <w:r w:rsidRPr="00167DE2">
              <w:rPr>
                <w:sz w:val="20"/>
                <w:szCs w:val="20"/>
              </w:rPr>
              <w:t xml:space="preserve">Стадион </w:t>
            </w:r>
            <w:r w:rsidR="007C00C8">
              <w:rPr>
                <w:sz w:val="20"/>
                <w:szCs w:val="20"/>
              </w:rPr>
              <w:t xml:space="preserve">« </w:t>
            </w:r>
            <w:r w:rsidRPr="00167DE2">
              <w:rPr>
                <w:sz w:val="20"/>
                <w:szCs w:val="20"/>
              </w:rPr>
              <w:t>Сура</w:t>
            </w:r>
            <w:r w:rsidR="007C00C8">
              <w:rPr>
                <w:sz w:val="20"/>
                <w:szCs w:val="20"/>
              </w:rPr>
              <w:t xml:space="preserve">» </w:t>
            </w:r>
            <w:r>
              <w:rPr>
                <w:sz w:val="20"/>
                <w:szCs w:val="20"/>
              </w:rPr>
              <w:t xml:space="preserve"> с трибунами на 1500 мест</w:t>
            </w:r>
          </w:p>
        </w:tc>
        <w:tc>
          <w:tcPr>
            <w:tcW w:w="3273" w:type="dxa"/>
            <w:tcMar>
              <w:left w:w="57" w:type="dxa"/>
              <w:right w:w="28" w:type="dxa"/>
            </w:tcMar>
            <w:vAlign w:val="center"/>
          </w:tcPr>
          <w:p w:rsidR="00167DE2" w:rsidRPr="00167DE2" w:rsidRDefault="00167DE2" w:rsidP="003D435F">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167DE2">
              <w:rPr>
                <w:rFonts w:ascii="Times New Roman" w:hAnsi="Times New Roman"/>
                <w:sz w:val="20"/>
                <w:szCs w:val="20"/>
              </w:rPr>
              <w:t>. Бессоновка, ул. Компрессорная, 103а</w:t>
            </w:r>
          </w:p>
        </w:tc>
        <w:tc>
          <w:tcPr>
            <w:tcW w:w="2298" w:type="dxa"/>
            <w:tcMar>
              <w:left w:w="57" w:type="dxa"/>
              <w:right w:w="28" w:type="dxa"/>
            </w:tcMar>
            <w:vAlign w:val="center"/>
          </w:tcPr>
          <w:p w:rsidR="00167DE2" w:rsidRPr="00167DE2" w:rsidRDefault="00167DE2" w:rsidP="00054CC7">
            <w:pPr>
              <w:spacing w:after="0" w:line="240" w:lineRule="auto"/>
              <w:contextualSpacing/>
              <w:jc w:val="left"/>
              <w:rPr>
                <w:rFonts w:ascii="Times New Roman" w:hAnsi="Times New Roman"/>
                <w:sz w:val="20"/>
                <w:szCs w:val="20"/>
              </w:rPr>
            </w:pPr>
            <w:r w:rsidRPr="00054CC7">
              <w:rPr>
                <w:rFonts w:ascii="Times New Roman" w:hAnsi="Times New Roman"/>
                <w:sz w:val="20"/>
                <w:szCs w:val="20"/>
              </w:rPr>
              <w:t>15960</w:t>
            </w:r>
            <w:r w:rsidR="00054CC7" w:rsidRPr="00054CC7">
              <w:rPr>
                <w:rFonts w:ascii="Times New Roman" w:hAnsi="Times New Roman"/>
                <w:sz w:val="20"/>
                <w:szCs w:val="20"/>
              </w:rPr>
              <w:t xml:space="preserve"> кв.м.</w:t>
            </w:r>
          </w:p>
        </w:tc>
      </w:tr>
      <w:tr w:rsidR="00B313EF" w:rsidRPr="00167DE2" w:rsidTr="00CD505F">
        <w:trPr>
          <w:cantSplit/>
          <w:tblHeader/>
        </w:trPr>
        <w:tc>
          <w:tcPr>
            <w:tcW w:w="0" w:type="auto"/>
            <w:tcMar>
              <w:left w:w="57" w:type="dxa"/>
              <w:right w:w="28" w:type="dxa"/>
            </w:tcMar>
            <w:vAlign w:val="center"/>
          </w:tcPr>
          <w:p w:rsidR="00B313EF" w:rsidRPr="003D435F" w:rsidRDefault="00B313EF"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B313EF" w:rsidRPr="00167DE2" w:rsidRDefault="00B313EF" w:rsidP="003D435F">
            <w:pPr>
              <w:pStyle w:val="ConsPlusNormal"/>
              <w:spacing w:before="0" w:beforeAutospacing="0" w:after="0" w:afterAutospacing="0"/>
              <w:jc w:val="left"/>
              <w:rPr>
                <w:sz w:val="20"/>
                <w:szCs w:val="20"/>
              </w:rPr>
            </w:pPr>
            <w:r>
              <w:rPr>
                <w:sz w:val="20"/>
                <w:szCs w:val="20"/>
              </w:rPr>
              <w:t>С</w:t>
            </w:r>
            <w:r w:rsidRPr="00B313EF">
              <w:rPr>
                <w:sz w:val="20"/>
                <w:szCs w:val="20"/>
              </w:rPr>
              <w:t xml:space="preserve">тадион </w:t>
            </w:r>
            <w:r w:rsidR="007C00C8">
              <w:rPr>
                <w:sz w:val="20"/>
                <w:szCs w:val="20"/>
              </w:rPr>
              <w:t xml:space="preserve">« </w:t>
            </w:r>
            <w:r w:rsidRPr="00B313EF">
              <w:rPr>
                <w:sz w:val="20"/>
                <w:szCs w:val="20"/>
              </w:rPr>
              <w:t>ГРАЗ-АРЕНА</w:t>
            </w:r>
            <w:r w:rsidR="007C00C8">
              <w:rPr>
                <w:sz w:val="20"/>
                <w:szCs w:val="20"/>
              </w:rPr>
              <w:t xml:space="preserve">» </w:t>
            </w:r>
            <w:r w:rsidRPr="00B313EF">
              <w:rPr>
                <w:sz w:val="20"/>
                <w:szCs w:val="20"/>
              </w:rPr>
              <w:tab/>
            </w:r>
          </w:p>
        </w:tc>
        <w:tc>
          <w:tcPr>
            <w:tcW w:w="3273" w:type="dxa"/>
            <w:tcMar>
              <w:left w:w="57" w:type="dxa"/>
              <w:right w:w="28" w:type="dxa"/>
            </w:tcMar>
            <w:vAlign w:val="center"/>
          </w:tcPr>
          <w:p w:rsidR="00B313EF" w:rsidRDefault="00B313EF" w:rsidP="003D435F">
            <w:pPr>
              <w:spacing w:after="0" w:line="240" w:lineRule="auto"/>
              <w:contextualSpacing/>
              <w:jc w:val="left"/>
              <w:rPr>
                <w:rFonts w:ascii="Times New Roman" w:hAnsi="Times New Roman"/>
                <w:sz w:val="20"/>
                <w:szCs w:val="20"/>
              </w:rPr>
            </w:pPr>
            <w:r w:rsidRPr="00B313EF">
              <w:rPr>
                <w:rFonts w:ascii="Times New Roman" w:hAnsi="Times New Roman"/>
                <w:sz w:val="20"/>
                <w:szCs w:val="20"/>
              </w:rPr>
              <w:t>с.Грабово</w:t>
            </w:r>
            <w:r>
              <w:rPr>
                <w:rFonts w:ascii="Times New Roman" w:hAnsi="Times New Roman"/>
                <w:sz w:val="20"/>
                <w:szCs w:val="20"/>
              </w:rPr>
              <w:t>,</w:t>
            </w:r>
            <w:r w:rsidRPr="00B313EF">
              <w:rPr>
                <w:rFonts w:ascii="Times New Roman" w:hAnsi="Times New Roman"/>
                <w:sz w:val="20"/>
                <w:szCs w:val="20"/>
              </w:rPr>
              <w:t xml:space="preserve"> ул.Лесная</w:t>
            </w:r>
            <w:r w:rsidRPr="00B313EF">
              <w:rPr>
                <w:rFonts w:ascii="Times New Roman" w:hAnsi="Times New Roman"/>
                <w:sz w:val="20"/>
                <w:szCs w:val="20"/>
              </w:rPr>
              <w:tab/>
            </w:r>
          </w:p>
        </w:tc>
        <w:tc>
          <w:tcPr>
            <w:tcW w:w="2298" w:type="dxa"/>
            <w:tcMar>
              <w:left w:w="57" w:type="dxa"/>
              <w:right w:w="28" w:type="dxa"/>
            </w:tcMar>
            <w:vAlign w:val="center"/>
          </w:tcPr>
          <w:p w:rsidR="00B313EF" w:rsidRPr="00167DE2" w:rsidRDefault="00B313EF" w:rsidP="003D435F">
            <w:pPr>
              <w:spacing w:after="0" w:line="240" w:lineRule="auto"/>
              <w:contextualSpacing/>
              <w:jc w:val="left"/>
              <w:rPr>
                <w:rFonts w:ascii="Times New Roman" w:hAnsi="Times New Roman"/>
                <w:sz w:val="20"/>
                <w:szCs w:val="20"/>
                <w:highlight w:val="yellow"/>
              </w:rPr>
            </w:pPr>
            <w:r w:rsidRPr="00B313EF">
              <w:rPr>
                <w:rFonts w:ascii="Times New Roman" w:hAnsi="Times New Roman"/>
                <w:sz w:val="20"/>
                <w:szCs w:val="20"/>
              </w:rPr>
              <w:t>20516 кв.м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Спортивная и игровая площадка</w:t>
            </w:r>
            <w:r w:rsidRPr="00B313EF">
              <w:rPr>
                <w:rFonts w:ascii="Times New Roman" w:hAnsi="Times New Roman"/>
                <w:sz w:val="20"/>
                <w:szCs w:val="20"/>
              </w:rPr>
              <w:tab/>
            </w:r>
          </w:p>
        </w:tc>
        <w:tc>
          <w:tcPr>
            <w:tcW w:w="3273"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B313EF">
              <w:rPr>
                <w:rFonts w:ascii="Times New Roman" w:hAnsi="Times New Roman"/>
                <w:sz w:val="20"/>
                <w:szCs w:val="20"/>
              </w:rPr>
              <w:t>. Кижеватово, ул. Молодежная</w:t>
            </w:r>
            <w:r w:rsidRPr="00B313EF">
              <w:rPr>
                <w:rFonts w:ascii="Times New Roman" w:hAnsi="Times New Roman"/>
                <w:sz w:val="20"/>
                <w:szCs w:val="20"/>
              </w:rPr>
              <w:tab/>
            </w:r>
          </w:p>
        </w:tc>
        <w:tc>
          <w:tcPr>
            <w:tcW w:w="2298"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150кв. 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Игровая площадка</w:t>
            </w:r>
            <w:r w:rsidRPr="00B313EF">
              <w:rPr>
                <w:rFonts w:ascii="Times New Roman" w:hAnsi="Times New Roman"/>
                <w:sz w:val="20"/>
                <w:szCs w:val="20"/>
              </w:rPr>
              <w:tab/>
            </w:r>
          </w:p>
        </w:tc>
        <w:tc>
          <w:tcPr>
            <w:tcW w:w="3273" w:type="dxa"/>
            <w:tcMar>
              <w:left w:w="57" w:type="dxa"/>
              <w:right w:w="28" w:type="dxa"/>
            </w:tcMar>
            <w:vAlign w:val="center"/>
          </w:tcPr>
          <w:p w:rsidR="00054CC7"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п</w:t>
            </w:r>
            <w:r w:rsidRPr="00B313EF">
              <w:rPr>
                <w:rFonts w:ascii="Times New Roman" w:hAnsi="Times New Roman"/>
                <w:sz w:val="20"/>
                <w:szCs w:val="20"/>
              </w:rPr>
              <w:t xml:space="preserve">. Полевой, </w:t>
            </w:r>
          </w:p>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ул.Нефтяников</w:t>
            </w:r>
            <w:r w:rsidRPr="00B313EF">
              <w:rPr>
                <w:rFonts w:ascii="Times New Roman" w:hAnsi="Times New Roman"/>
                <w:sz w:val="20"/>
                <w:szCs w:val="20"/>
              </w:rPr>
              <w:tab/>
            </w:r>
          </w:p>
        </w:tc>
        <w:tc>
          <w:tcPr>
            <w:tcW w:w="2298"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Хоккейная коробка</w:t>
            </w:r>
            <w:r w:rsidRPr="00B313EF">
              <w:rPr>
                <w:rFonts w:ascii="Times New Roman" w:hAnsi="Times New Roman"/>
                <w:sz w:val="20"/>
                <w:szCs w:val="20"/>
              </w:rPr>
              <w:tab/>
            </w:r>
          </w:p>
        </w:tc>
        <w:tc>
          <w:tcPr>
            <w:tcW w:w="3273"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B313EF">
              <w:rPr>
                <w:rFonts w:ascii="Times New Roman" w:hAnsi="Times New Roman"/>
                <w:sz w:val="20"/>
                <w:szCs w:val="20"/>
              </w:rPr>
              <w:t>. Вазерки</w:t>
            </w:r>
            <w:r w:rsidRPr="00B313EF">
              <w:rPr>
                <w:rFonts w:ascii="Times New Roman" w:hAnsi="Times New Roman"/>
                <w:sz w:val="20"/>
                <w:szCs w:val="20"/>
              </w:rPr>
              <w:tab/>
            </w:r>
          </w:p>
        </w:tc>
        <w:tc>
          <w:tcPr>
            <w:tcW w:w="2298"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180 кв. 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Спортплощадка</w:t>
            </w:r>
            <w:r w:rsidRPr="00B313EF">
              <w:rPr>
                <w:rFonts w:ascii="Times New Roman" w:hAnsi="Times New Roman"/>
                <w:sz w:val="20"/>
                <w:szCs w:val="20"/>
              </w:rPr>
              <w:tab/>
            </w:r>
          </w:p>
        </w:tc>
        <w:tc>
          <w:tcPr>
            <w:tcW w:w="3273"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с. Вазерки, ул. Новая</w:t>
            </w:r>
            <w:r w:rsidRPr="00B313EF">
              <w:rPr>
                <w:rFonts w:ascii="Times New Roman" w:hAnsi="Times New Roman"/>
                <w:sz w:val="20"/>
                <w:szCs w:val="20"/>
              </w:rPr>
              <w:tab/>
            </w:r>
          </w:p>
        </w:tc>
        <w:tc>
          <w:tcPr>
            <w:tcW w:w="2298" w:type="dxa"/>
            <w:tcMar>
              <w:left w:w="57" w:type="dxa"/>
              <w:right w:w="28" w:type="dxa"/>
            </w:tcMar>
            <w:vAlign w:val="center"/>
          </w:tcPr>
          <w:p w:rsidR="00054CC7" w:rsidRPr="00167DE2"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1000 кв. 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Лыжная трасса</w:t>
            </w:r>
            <w:r w:rsidRPr="00B313EF">
              <w:rPr>
                <w:rFonts w:ascii="Times New Roman" w:hAnsi="Times New Roman"/>
                <w:sz w:val="20"/>
                <w:szCs w:val="20"/>
              </w:rPr>
              <w:tab/>
            </w:r>
          </w:p>
        </w:tc>
        <w:tc>
          <w:tcPr>
            <w:tcW w:w="3273"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с. Вазерки, ул. Новая</w:t>
            </w:r>
            <w:r w:rsidRPr="00B313EF">
              <w:rPr>
                <w:rFonts w:ascii="Times New Roman" w:hAnsi="Times New Roman"/>
                <w:sz w:val="20"/>
                <w:szCs w:val="20"/>
              </w:rPr>
              <w:tab/>
            </w:r>
          </w:p>
        </w:tc>
        <w:tc>
          <w:tcPr>
            <w:tcW w:w="2298"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1 км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Хоккейная коробка</w:t>
            </w:r>
            <w:r w:rsidRPr="00B313EF">
              <w:rPr>
                <w:rFonts w:ascii="Times New Roman" w:hAnsi="Times New Roman"/>
                <w:sz w:val="20"/>
                <w:szCs w:val="20"/>
              </w:rPr>
              <w:tab/>
            </w:r>
          </w:p>
        </w:tc>
        <w:tc>
          <w:tcPr>
            <w:tcW w:w="3273"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с.Грабово ул.Майская,31</w:t>
            </w:r>
            <w:r w:rsidRPr="00B313EF">
              <w:rPr>
                <w:rFonts w:ascii="Times New Roman" w:hAnsi="Times New Roman"/>
                <w:sz w:val="20"/>
                <w:szCs w:val="20"/>
              </w:rPr>
              <w:tab/>
            </w:r>
          </w:p>
        </w:tc>
        <w:tc>
          <w:tcPr>
            <w:tcW w:w="2298"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1325 кв.м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П</w:t>
            </w:r>
            <w:r w:rsidRPr="00B313EF">
              <w:rPr>
                <w:rFonts w:ascii="Times New Roman" w:hAnsi="Times New Roman"/>
                <w:sz w:val="20"/>
                <w:szCs w:val="20"/>
              </w:rPr>
              <w:t>лощадка с уличными спортивными тренажерами</w:t>
            </w:r>
            <w:r w:rsidRPr="00B313EF">
              <w:rPr>
                <w:rFonts w:ascii="Times New Roman" w:hAnsi="Times New Roman"/>
                <w:sz w:val="20"/>
                <w:szCs w:val="20"/>
              </w:rPr>
              <w:tab/>
            </w:r>
            <w:r w:rsidRPr="00B313EF">
              <w:rPr>
                <w:rFonts w:ascii="Times New Roman" w:hAnsi="Times New Roman"/>
                <w:sz w:val="20"/>
                <w:szCs w:val="20"/>
              </w:rPr>
              <w:tab/>
            </w:r>
          </w:p>
        </w:tc>
        <w:tc>
          <w:tcPr>
            <w:tcW w:w="3273"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с. Пыркино, ул. Центральная, 160а</w:t>
            </w:r>
          </w:p>
        </w:tc>
        <w:tc>
          <w:tcPr>
            <w:tcW w:w="2298"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77кв.м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Универсальные площадки</w:t>
            </w:r>
            <w:r w:rsidRPr="00B313EF">
              <w:rPr>
                <w:rFonts w:ascii="Times New Roman" w:hAnsi="Times New Roman"/>
                <w:sz w:val="20"/>
                <w:szCs w:val="20"/>
              </w:rPr>
              <w:tab/>
            </w:r>
          </w:p>
        </w:tc>
        <w:tc>
          <w:tcPr>
            <w:tcW w:w="3273"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с. Сосновка, ул. Дорожная</w:t>
            </w:r>
            <w:r w:rsidRPr="00B313EF">
              <w:rPr>
                <w:rFonts w:ascii="Times New Roman" w:hAnsi="Times New Roman"/>
                <w:sz w:val="20"/>
                <w:szCs w:val="20"/>
              </w:rPr>
              <w:tab/>
            </w:r>
          </w:p>
        </w:tc>
        <w:tc>
          <w:tcPr>
            <w:tcW w:w="2298"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B313EF">
              <w:rPr>
                <w:rFonts w:ascii="Times New Roman" w:hAnsi="Times New Roman"/>
                <w:sz w:val="20"/>
                <w:szCs w:val="20"/>
              </w:rPr>
              <w:t>1008 кв. 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Каток (сезонный)</w:t>
            </w:r>
            <w:r w:rsidRPr="003D435F">
              <w:rPr>
                <w:rFonts w:ascii="Times New Roman" w:hAnsi="Times New Roman"/>
                <w:sz w:val="20"/>
                <w:szCs w:val="20"/>
              </w:rPr>
              <w:tab/>
            </w:r>
          </w:p>
        </w:tc>
        <w:tc>
          <w:tcPr>
            <w:tcW w:w="3273"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с. Степановка, ул. Дорожная, д. 45А</w:t>
            </w:r>
          </w:p>
        </w:tc>
        <w:tc>
          <w:tcPr>
            <w:tcW w:w="2298"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 xml:space="preserve"> 800 </w:t>
            </w:r>
            <w:r w:rsidRPr="003D435F">
              <w:rPr>
                <w:rFonts w:ascii="Times New Roman" w:hAnsi="Times New Roman"/>
                <w:sz w:val="20"/>
                <w:szCs w:val="20"/>
              </w:rPr>
              <w:t>кв. 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Спортивная многофункциональная универсальная площадка (на стадии строительства)</w:t>
            </w:r>
            <w:r w:rsidRPr="003D435F">
              <w:rPr>
                <w:rFonts w:ascii="Times New Roman" w:hAnsi="Times New Roman"/>
                <w:sz w:val="20"/>
                <w:szCs w:val="20"/>
              </w:rPr>
              <w:tab/>
            </w:r>
          </w:p>
        </w:tc>
        <w:tc>
          <w:tcPr>
            <w:tcW w:w="3273"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с. Чемодановка, ул. Спортивная, 7а</w:t>
            </w:r>
            <w:r w:rsidRPr="003D435F">
              <w:rPr>
                <w:rFonts w:ascii="Times New Roman" w:hAnsi="Times New Roman"/>
                <w:sz w:val="20"/>
                <w:szCs w:val="20"/>
              </w:rPr>
              <w:tab/>
            </w:r>
          </w:p>
        </w:tc>
        <w:tc>
          <w:tcPr>
            <w:tcW w:w="2298"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1800 кв.м.</w:t>
            </w:r>
          </w:p>
        </w:tc>
      </w:tr>
      <w:tr w:rsidR="00054CC7" w:rsidRPr="00167DE2"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Площадка воркаута,</w:t>
            </w:r>
            <w:r w:rsidRPr="003D435F">
              <w:rPr>
                <w:rFonts w:ascii="Times New Roman" w:hAnsi="Times New Roman"/>
                <w:sz w:val="20"/>
                <w:szCs w:val="20"/>
              </w:rPr>
              <w:tab/>
            </w:r>
          </w:p>
        </w:tc>
        <w:tc>
          <w:tcPr>
            <w:tcW w:w="3273"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с. Чемодановка, ул. Спортивная, 7а</w:t>
            </w:r>
          </w:p>
        </w:tc>
        <w:tc>
          <w:tcPr>
            <w:tcW w:w="2298" w:type="dxa"/>
            <w:tcMar>
              <w:left w:w="57" w:type="dxa"/>
              <w:right w:w="28" w:type="dxa"/>
            </w:tcMar>
            <w:vAlign w:val="center"/>
          </w:tcPr>
          <w:p w:rsidR="00054CC7" w:rsidRPr="00B313EF"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w:t>
            </w:r>
          </w:p>
        </w:tc>
      </w:tr>
      <w:tr w:rsidR="00054CC7" w:rsidRPr="003D435F"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3D435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велодорожка</w:t>
            </w:r>
          </w:p>
        </w:tc>
        <w:tc>
          <w:tcPr>
            <w:tcW w:w="3273" w:type="dxa"/>
            <w:tcMar>
              <w:left w:w="57" w:type="dxa"/>
              <w:right w:w="28" w:type="dxa"/>
            </w:tcMar>
            <w:vAlign w:val="center"/>
          </w:tcPr>
          <w:p w:rsidR="00054CC7" w:rsidRPr="003D435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с. Чемодановка, ул. Спортивная, 7а</w:t>
            </w:r>
          </w:p>
        </w:tc>
        <w:tc>
          <w:tcPr>
            <w:tcW w:w="2298" w:type="dxa"/>
            <w:tcMar>
              <w:left w:w="57" w:type="dxa"/>
              <w:right w:w="28" w:type="dxa"/>
            </w:tcMar>
            <w:vAlign w:val="center"/>
          </w:tcPr>
          <w:p w:rsidR="00054CC7" w:rsidRPr="003D435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520 п.м.</w:t>
            </w:r>
          </w:p>
        </w:tc>
      </w:tr>
      <w:tr w:rsidR="00054CC7" w:rsidRPr="003D435F" w:rsidTr="00CD505F">
        <w:trPr>
          <w:cantSplit/>
          <w:tblHeader/>
        </w:trPr>
        <w:tc>
          <w:tcPr>
            <w:tcW w:w="0" w:type="auto"/>
            <w:tcMar>
              <w:left w:w="57" w:type="dxa"/>
              <w:right w:w="28" w:type="dxa"/>
            </w:tcMar>
            <w:vAlign w:val="center"/>
          </w:tcPr>
          <w:p w:rsidR="00054CC7" w:rsidRPr="003D435F" w:rsidRDefault="00054CC7"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054CC7" w:rsidRPr="003D435F" w:rsidRDefault="00054CC7" w:rsidP="00AC1C60">
            <w:pPr>
              <w:spacing w:after="0" w:line="240" w:lineRule="auto"/>
              <w:contextualSpacing/>
              <w:jc w:val="left"/>
              <w:rPr>
                <w:rFonts w:ascii="Times New Roman" w:hAnsi="Times New Roman"/>
                <w:sz w:val="20"/>
                <w:szCs w:val="20"/>
              </w:rPr>
            </w:pPr>
            <w:r>
              <w:rPr>
                <w:rFonts w:ascii="Times New Roman" w:hAnsi="Times New Roman"/>
                <w:sz w:val="20"/>
                <w:szCs w:val="20"/>
              </w:rPr>
              <w:t>У</w:t>
            </w:r>
            <w:r w:rsidRPr="003D435F">
              <w:rPr>
                <w:rFonts w:ascii="Times New Roman" w:hAnsi="Times New Roman"/>
                <w:sz w:val="20"/>
                <w:szCs w:val="20"/>
              </w:rPr>
              <w:t>ниверсальная игровая площадка, каток (сезонный)</w:t>
            </w:r>
          </w:p>
        </w:tc>
        <w:tc>
          <w:tcPr>
            <w:tcW w:w="3273" w:type="dxa"/>
            <w:tcMar>
              <w:left w:w="57" w:type="dxa"/>
              <w:right w:w="28" w:type="dxa"/>
            </w:tcMar>
            <w:vAlign w:val="center"/>
          </w:tcPr>
          <w:p w:rsidR="00054CC7" w:rsidRPr="003D435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с. Чемодановка, ул. Спортивная, 7а</w:t>
            </w:r>
          </w:p>
        </w:tc>
        <w:tc>
          <w:tcPr>
            <w:tcW w:w="2298" w:type="dxa"/>
            <w:tcMar>
              <w:left w:w="57" w:type="dxa"/>
              <w:right w:w="28" w:type="dxa"/>
            </w:tcMar>
            <w:vAlign w:val="center"/>
          </w:tcPr>
          <w:p w:rsidR="00054CC7" w:rsidRPr="003D435F" w:rsidRDefault="00054CC7" w:rsidP="00AC1C60">
            <w:pPr>
              <w:spacing w:after="0" w:line="240" w:lineRule="auto"/>
              <w:contextualSpacing/>
              <w:jc w:val="left"/>
              <w:rPr>
                <w:rFonts w:ascii="Times New Roman" w:hAnsi="Times New Roman"/>
                <w:sz w:val="20"/>
                <w:szCs w:val="20"/>
              </w:rPr>
            </w:pPr>
            <w:r w:rsidRPr="003D435F">
              <w:rPr>
                <w:rFonts w:ascii="Times New Roman" w:hAnsi="Times New Roman"/>
                <w:sz w:val="20"/>
                <w:szCs w:val="20"/>
              </w:rPr>
              <w:t>1800 кв.м.</w:t>
            </w:r>
          </w:p>
        </w:tc>
      </w:tr>
      <w:tr w:rsidR="008842E5" w:rsidRPr="002409EB" w:rsidTr="00CD505F">
        <w:trPr>
          <w:cantSplit/>
          <w:tblHeader/>
        </w:trPr>
        <w:tc>
          <w:tcPr>
            <w:tcW w:w="0" w:type="auto"/>
            <w:tcMar>
              <w:left w:w="57" w:type="dxa"/>
              <w:right w:w="28" w:type="dxa"/>
            </w:tcMar>
            <w:vAlign w:val="center"/>
          </w:tcPr>
          <w:p w:rsidR="0087483B" w:rsidRPr="002409EB" w:rsidRDefault="0087483B"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87483B" w:rsidRPr="002409EB" w:rsidRDefault="0087483B" w:rsidP="0087483B">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Пришкольный стадионфилиала МБОУ СОШ с. Вазерки им. В.П. Покровского в с Александровка</w:t>
            </w:r>
            <w:r w:rsidR="00F93BCB" w:rsidRPr="002409EB">
              <w:rPr>
                <w:rFonts w:ascii="Times New Roman" w:hAnsi="Times New Roman"/>
                <w:sz w:val="20"/>
                <w:szCs w:val="20"/>
              </w:rPr>
              <w:t>*</w:t>
            </w:r>
          </w:p>
        </w:tc>
        <w:tc>
          <w:tcPr>
            <w:tcW w:w="3273" w:type="dxa"/>
            <w:tcMar>
              <w:left w:w="57" w:type="dxa"/>
              <w:right w:w="28" w:type="dxa"/>
            </w:tcMar>
            <w:vAlign w:val="center"/>
          </w:tcPr>
          <w:p w:rsidR="0087483B" w:rsidRPr="002409EB" w:rsidRDefault="008842E5"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Александровка, ул. Центральная, 6</w:t>
            </w:r>
          </w:p>
        </w:tc>
        <w:tc>
          <w:tcPr>
            <w:tcW w:w="2298" w:type="dxa"/>
            <w:tcMar>
              <w:left w:w="57" w:type="dxa"/>
              <w:right w:w="28" w:type="dxa"/>
            </w:tcMar>
            <w:vAlign w:val="center"/>
          </w:tcPr>
          <w:p w:rsidR="0087483B" w:rsidRPr="002409EB" w:rsidRDefault="0087483B"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1800 кв. м.</w:t>
            </w:r>
          </w:p>
        </w:tc>
      </w:tr>
      <w:tr w:rsidR="008842E5" w:rsidRPr="002409EB" w:rsidTr="00CD505F">
        <w:trPr>
          <w:cantSplit/>
          <w:tblHeader/>
        </w:trPr>
        <w:tc>
          <w:tcPr>
            <w:tcW w:w="0" w:type="auto"/>
            <w:tcMar>
              <w:left w:w="57" w:type="dxa"/>
              <w:right w:w="28" w:type="dxa"/>
            </w:tcMar>
            <w:vAlign w:val="center"/>
          </w:tcPr>
          <w:p w:rsidR="008842E5" w:rsidRPr="002409EB" w:rsidRDefault="008842E5"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8842E5" w:rsidRPr="002409EB" w:rsidRDefault="008842E5" w:rsidP="0087483B">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Пришкольный стадионМБОУ СОШ с. Бессоновка</w:t>
            </w:r>
            <w:r w:rsidR="00F93BCB" w:rsidRPr="002409EB">
              <w:rPr>
                <w:rFonts w:ascii="Times New Roman" w:hAnsi="Times New Roman"/>
                <w:sz w:val="20"/>
                <w:szCs w:val="20"/>
              </w:rPr>
              <w:t>*</w:t>
            </w:r>
          </w:p>
        </w:tc>
        <w:tc>
          <w:tcPr>
            <w:tcW w:w="3273" w:type="dxa"/>
            <w:tcMar>
              <w:left w:w="57" w:type="dxa"/>
              <w:right w:w="28" w:type="dxa"/>
            </w:tcMar>
            <w:vAlign w:val="center"/>
          </w:tcPr>
          <w:p w:rsidR="008842E5" w:rsidRPr="002409EB" w:rsidRDefault="008842E5"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Бессоновка, ул. Садовая, 67</w:t>
            </w:r>
          </w:p>
        </w:tc>
        <w:tc>
          <w:tcPr>
            <w:tcW w:w="2298" w:type="dxa"/>
            <w:tcMar>
              <w:left w:w="57" w:type="dxa"/>
              <w:right w:w="28" w:type="dxa"/>
            </w:tcMar>
            <w:vAlign w:val="center"/>
          </w:tcPr>
          <w:p w:rsidR="008842E5" w:rsidRPr="002409EB" w:rsidRDefault="008842E5"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10000 кв. м.</w:t>
            </w:r>
          </w:p>
        </w:tc>
      </w:tr>
      <w:tr w:rsidR="00CD505F" w:rsidRPr="002409EB" w:rsidTr="00CD505F">
        <w:trPr>
          <w:cantSplit/>
          <w:tblHeader/>
        </w:trPr>
        <w:tc>
          <w:tcPr>
            <w:tcW w:w="0" w:type="auto"/>
            <w:tcMar>
              <w:left w:w="57" w:type="dxa"/>
              <w:right w:w="28" w:type="dxa"/>
            </w:tcMar>
            <w:vAlign w:val="center"/>
          </w:tcPr>
          <w:p w:rsidR="00CD505F" w:rsidRPr="002409EB" w:rsidRDefault="00CD505F"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CD505F" w:rsidRPr="002409EB" w:rsidRDefault="00CD505F" w:rsidP="0087483B">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Пришкольный стадион МБОУ СОШ с. Вазерки им. В.М. Покровского</w:t>
            </w:r>
            <w:r w:rsidR="00F93BCB" w:rsidRPr="002409EB">
              <w:rPr>
                <w:rFonts w:ascii="Times New Roman" w:hAnsi="Times New Roman"/>
                <w:sz w:val="20"/>
                <w:szCs w:val="20"/>
              </w:rPr>
              <w:t>*</w:t>
            </w:r>
          </w:p>
        </w:tc>
        <w:tc>
          <w:tcPr>
            <w:tcW w:w="3273" w:type="dxa"/>
            <w:tcMar>
              <w:left w:w="57" w:type="dxa"/>
              <w:right w:w="28" w:type="dxa"/>
            </w:tcMar>
            <w:vAlign w:val="center"/>
          </w:tcPr>
          <w:p w:rsidR="00CD505F" w:rsidRPr="002409EB" w:rsidRDefault="00CD505F"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Вазерки, ул. Новая, 6А</w:t>
            </w:r>
          </w:p>
        </w:tc>
        <w:tc>
          <w:tcPr>
            <w:tcW w:w="2298" w:type="dxa"/>
            <w:tcMar>
              <w:left w:w="57" w:type="dxa"/>
              <w:right w:w="28" w:type="dxa"/>
            </w:tcMar>
            <w:vAlign w:val="center"/>
          </w:tcPr>
          <w:p w:rsidR="00CD505F" w:rsidRPr="002409EB" w:rsidRDefault="00CD505F"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6500 кв. м</w:t>
            </w:r>
          </w:p>
        </w:tc>
      </w:tr>
      <w:tr w:rsidR="0014403D" w:rsidRPr="002409EB" w:rsidTr="00CD505F">
        <w:trPr>
          <w:cantSplit/>
          <w:tblHeader/>
        </w:trPr>
        <w:tc>
          <w:tcPr>
            <w:tcW w:w="0" w:type="auto"/>
            <w:tcMar>
              <w:left w:w="57" w:type="dxa"/>
              <w:right w:w="28" w:type="dxa"/>
            </w:tcMar>
            <w:vAlign w:val="center"/>
          </w:tcPr>
          <w:p w:rsidR="0014403D" w:rsidRPr="002409EB" w:rsidRDefault="0014403D"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14403D" w:rsidRPr="002409EB" w:rsidRDefault="0014403D" w:rsidP="0014403D">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Пришкольные стадионы МБОУ СОШ №1 с. Грабово и МБОУ СОШ №2 с. Грабово им. Героя РФ С.В. Кустова</w:t>
            </w:r>
            <w:r w:rsidR="00F93BCB" w:rsidRPr="002409EB">
              <w:rPr>
                <w:rFonts w:ascii="Times New Roman" w:hAnsi="Times New Roman"/>
                <w:sz w:val="20"/>
                <w:szCs w:val="20"/>
              </w:rPr>
              <w:t>, филиал МБОУ СОШ №2 с. Грабово им. Героя РФ С.В. Кустова в с. Чертково*</w:t>
            </w:r>
          </w:p>
        </w:tc>
        <w:tc>
          <w:tcPr>
            <w:tcW w:w="3273" w:type="dxa"/>
            <w:tcMar>
              <w:left w:w="57" w:type="dxa"/>
              <w:right w:w="28" w:type="dxa"/>
            </w:tcMar>
            <w:vAlign w:val="center"/>
          </w:tcPr>
          <w:p w:rsidR="00F93BCB" w:rsidRPr="002409EB" w:rsidRDefault="00F93BCB" w:rsidP="00F93BCB">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Грабово, ул. Советская, 160</w:t>
            </w:r>
          </w:p>
          <w:p w:rsidR="0014403D" w:rsidRPr="002409EB" w:rsidRDefault="00F93BCB" w:rsidP="00F93BCB">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Грабово, ул. Лесная, 31</w:t>
            </w:r>
          </w:p>
          <w:p w:rsidR="00F93BCB" w:rsidRPr="002409EB" w:rsidRDefault="00F93BCB" w:rsidP="00F93BCB">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Чертково, ул. Центральная, 45</w:t>
            </w:r>
            <w:r w:rsidRPr="002409EB">
              <w:rPr>
                <w:rFonts w:ascii="Times New Roman" w:hAnsi="Times New Roman"/>
                <w:sz w:val="20"/>
                <w:szCs w:val="20"/>
              </w:rPr>
              <w:tab/>
            </w:r>
          </w:p>
        </w:tc>
        <w:tc>
          <w:tcPr>
            <w:tcW w:w="2298" w:type="dxa"/>
            <w:tcMar>
              <w:left w:w="57" w:type="dxa"/>
              <w:right w:w="28" w:type="dxa"/>
            </w:tcMar>
            <w:vAlign w:val="center"/>
          </w:tcPr>
          <w:p w:rsidR="0014403D" w:rsidRPr="002409EB" w:rsidRDefault="0014403D"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22000 кв. м</w:t>
            </w:r>
          </w:p>
        </w:tc>
      </w:tr>
      <w:tr w:rsidR="00C20D7E" w:rsidRPr="002409EB" w:rsidTr="00CD505F">
        <w:trPr>
          <w:cantSplit/>
          <w:tblHeader/>
        </w:trPr>
        <w:tc>
          <w:tcPr>
            <w:tcW w:w="0" w:type="auto"/>
            <w:tcMar>
              <w:left w:w="57" w:type="dxa"/>
              <w:right w:w="28" w:type="dxa"/>
            </w:tcMar>
            <w:vAlign w:val="center"/>
          </w:tcPr>
          <w:p w:rsidR="00C20D7E" w:rsidRPr="002409EB" w:rsidRDefault="00C20D7E" w:rsidP="00784770">
            <w:pPr>
              <w:pStyle w:val="a3"/>
              <w:numPr>
                <w:ilvl w:val="0"/>
                <w:numId w:val="19"/>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C20D7E" w:rsidRPr="002409EB" w:rsidRDefault="00C20D7E" w:rsidP="00C20D7E">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Пришкольный стадион МБОУ СОШ с. Кижеватово</w:t>
            </w:r>
            <w:r w:rsidRPr="002409EB">
              <w:rPr>
                <w:rFonts w:ascii="Times New Roman" w:hAnsi="Times New Roman"/>
                <w:sz w:val="20"/>
                <w:szCs w:val="20"/>
              </w:rPr>
              <w:tab/>
            </w:r>
            <w:r w:rsidRPr="002409EB">
              <w:rPr>
                <w:rFonts w:ascii="Times New Roman" w:hAnsi="Times New Roman"/>
                <w:sz w:val="20"/>
                <w:szCs w:val="20"/>
              </w:rPr>
              <w:tab/>
            </w:r>
          </w:p>
        </w:tc>
        <w:tc>
          <w:tcPr>
            <w:tcW w:w="3273" w:type="dxa"/>
            <w:tcMar>
              <w:left w:w="57" w:type="dxa"/>
              <w:right w:w="28" w:type="dxa"/>
            </w:tcMar>
            <w:vAlign w:val="center"/>
          </w:tcPr>
          <w:p w:rsidR="00C20D7E" w:rsidRPr="002409EB" w:rsidRDefault="00C20D7E" w:rsidP="00F93BCB">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Кижеватово, ул. Большая дорога, 91</w:t>
            </w:r>
          </w:p>
        </w:tc>
        <w:tc>
          <w:tcPr>
            <w:tcW w:w="2298" w:type="dxa"/>
            <w:tcMar>
              <w:left w:w="57" w:type="dxa"/>
              <w:right w:w="28" w:type="dxa"/>
            </w:tcMar>
            <w:vAlign w:val="center"/>
          </w:tcPr>
          <w:p w:rsidR="00C20D7E" w:rsidRPr="002409EB" w:rsidRDefault="00C20D7E" w:rsidP="00AC1C60">
            <w:pPr>
              <w:spacing w:after="0" w:line="240" w:lineRule="auto"/>
              <w:contextualSpacing/>
              <w:jc w:val="left"/>
              <w:rPr>
                <w:rFonts w:ascii="Times New Roman" w:hAnsi="Times New Roman"/>
                <w:sz w:val="20"/>
                <w:szCs w:val="20"/>
              </w:rPr>
            </w:pPr>
            <w:r w:rsidRPr="002409EB">
              <w:rPr>
                <w:rFonts w:ascii="Times New Roman" w:hAnsi="Times New Roman"/>
                <w:sz w:val="20"/>
                <w:szCs w:val="20"/>
              </w:rPr>
              <w:t>10000 кв. м.</w:t>
            </w:r>
          </w:p>
        </w:tc>
      </w:tr>
      <w:tr w:rsidR="00C20D7E" w:rsidRPr="002409EB" w:rsidTr="0083397E">
        <w:trPr>
          <w:cantSplit/>
          <w:tblHeader/>
        </w:trPr>
        <w:tc>
          <w:tcPr>
            <w:tcW w:w="0" w:type="auto"/>
            <w:tcMar>
              <w:left w:w="57" w:type="dxa"/>
              <w:right w:w="28" w:type="dxa"/>
            </w:tcMar>
            <w:vAlign w:val="center"/>
          </w:tcPr>
          <w:p w:rsidR="00C20D7E" w:rsidRPr="002409EB" w:rsidRDefault="00C20D7E" w:rsidP="00784770">
            <w:pPr>
              <w:pStyle w:val="a3"/>
              <w:numPr>
                <w:ilvl w:val="0"/>
                <w:numId w:val="19"/>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C20D7E" w:rsidRPr="002409EB" w:rsidRDefault="00C20D7E" w:rsidP="00C20D7E">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Пришкольные стадионы филиала МБОУ СОШ с. Бессоновка в с. Блохино и филиала МБОУ СОШ с. Бессоновка в с. Степное Полеологово</w:t>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C20D7E" w:rsidRPr="002409EB" w:rsidRDefault="00C20D7E" w:rsidP="00C20D7E">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Блохино, ул. Молодежная, 1а</w:t>
            </w:r>
          </w:p>
          <w:p w:rsidR="00C20D7E" w:rsidRPr="002409EB" w:rsidRDefault="00C20D7E" w:rsidP="00C20D7E">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Степное Полеологово, ул. Колхозная, 4</w:t>
            </w:r>
          </w:p>
        </w:tc>
        <w:tc>
          <w:tcPr>
            <w:tcW w:w="2298" w:type="dxa"/>
            <w:tcMar>
              <w:left w:w="57" w:type="dxa"/>
              <w:right w:w="28" w:type="dxa"/>
            </w:tcMar>
            <w:vAlign w:val="center"/>
          </w:tcPr>
          <w:p w:rsidR="00C20D7E" w:rsidRPr="002409EB" w:rsidRDefault="00C20D7E" w:rsidP="00C20D7E">
            <w:pPr>
              <w:spacing w:after="0" w:line="240" w:lineRule="auto"/>
              <w:contextualSpacing/>
              <w:jc w:val="left"/>
              <w:rPr>
                <w:rFonts w:ascii="Times New Roman" w:hAnsi="Times New Roman"/>
                <w:sz w:val="20"/>
                <w:szCs w:val="20"/>
              </w:rPr>
            </w:pPr>
            <w:r w:rsidRPr="002409EB">
              <w:rPr>
                <w:rFonts w:ascii="Times New Roman" w:hAnsi="Times New Roman"/>
                <w:sz w:val="20"/>
                <w:szCs w:val="20"/>
              </w:rPr>
              <w:t>3500 кв. м.</w:t>
            </w:r>
          </w:p>
        </w:tc>
      </w:tr>
      <w:tr w:rsidR="00F12299" w:rsidRPr="002409EB" w:rsidTr="0083397E">
        <w:trPr>
          <w:cantSplit/>
          <w:tblHeader/>
        </w:trPr>
        <w:tc>
          <w:tcPr>
            <w:tcW w:w="0" w:type="auto"/>
            <w:tcMar>
              <w:left w:w="57" w:type="dxa"/>
              <w:right w:w="28" w:type="dxa"/>
            </w:tcMar>
            <w:vAlign w:val="center"/>
          </w:tcPr>
          <w:p w:rsidR="00F12299" w:rsidRPr="002409EB" w:rsidRDefault="00F12299" w:rsidP="00784770">
            <w:pPr>
              <w:pStyle w:val="a3"/>
              <w:numPr>
                <w:ilvl w:val="0"/>
                <w:numId w:val="19"/>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Пришкольный стадион МБОУ СОШ №1 с. Грабово в с. Пыркино</w:t>
            </w:r>
            <w:r w:rsidRPr="002409EB">
              <w:rPr>
                <w:rFonts w:ascii="Times New Roman" w:hAnsi="Times New Roman"/>
                <w:sz w:val="20"/>
                <w:szCs w:val="20"/>
              </w:rPr>
              <w:tab/>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C20D7E">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Пыркино, ул. Центральная, 160а</w:t>
            </w:r>
          </w:p>
        </w:tc>
        <w:tc>
          <w:tcPr>
            <w:tcW w:w="2298" w:type="dxa"/>
            <w:tcMar>
              <w:left w:w="57" w:type="dxa"/>
              <w:right w:w="28" w:type="dxa"/>
            </w:tcMar>
            <w:vAlign w:val="center"/>
          </w:tcPr>
          <w:p w:rsidR="00F12299" w:rsidRPr="002409EB" w:rsidRDefault="00F12299" w:rsidP="00C20D7E">
            <w:pPr>
              <w:spacing w:after="0" w:line="240" w:lineRule="auto"/>
              <w:contextualSpacing/>
              <w:jc w:val="left"/>
              <w:rPr>
                <w:rFonts w:ascii="Times New Roman" w:hAnsi="Times New Roman"/>
                <w:sz w:val="20"/>
                <w:szCs w:val="20"/>
              </w:rPr>
            </w:pPr>
            <w:r w:rsidRPr="002409EB">
              <w:rPr>
                <w:rFonts w:ascii="Times New Roman" w:hAnsi="Times New Roman"/>
                <w:sz w:val="20"/>
                <w:szCs w:val="20"/>
              </w:rPr>
              <w:t>3800 кв. м</w:t>
            </w:r>
          </w:p>
        </w:tc>
      </w:tr>
      <w:tr w:rsidR="00F12299" w:rsidRPr="002409EB" w:rsidTr="0083397E">
        <w:trPr>
          <w:cantSplit/>
          <w:tblHeader/>
        </w:trPr>
        <w:tc>
          <w:tcPr>
            <w:tcW w:w="0" w:type="auto"/>
            <w:tcMar>
              <w:left w:w="57" w:type="dxa"/>
              <w:right w:w="28" w:type="dxa"/>
            </w:tcMar>
            <w:vAlign w:val="center"/>
          </w:tcPr>
          <w:p w:rsidR="00F12299" w:rsidRPr="002409EB" w:rsidRDefault="00F12299" w:rsidP="00784770">
            <w:pPr>
              <w:pStyle w:val="a3"/>
              <w:numPr>
                <w:ilvl w:val="0"/>
                <w:numId w:val="19"/>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Пришкольные стадионы МБОУ СОШ с. Сосновка и филиала МБОУ СОШ с. Сосновка в с. Пазелки</w:t>
            </w:r>
            <w:r w:rsidRPr="002409EB">
              <w:rPr>
                <w:rFonts w:ascii="Times New Roman" w:hAnsi="Times New Roman"/>
                <w:sz w:val="20"/>
                <w:szCs w:val="20"/>
              </w:rPr>
              <w:tab/>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Сосновка, ул. Асфальтная, 8</w:t>
            </w:r>
          </w:p>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Пазелки, ул. Интернациональная, 3</w:t>
            </w:r>
          </w:p>
        </w:tc>
        <w:tc>
          <w:tcPr>
            <w:tcW w:w="2298" w:type="dxa"/>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12000 кв. м</w:t>
            </w:r>
          </w:p>
        </w:tc>
      </w:tr>
      <w:tr w:rsidR="00F12299" w:rsidRPr="002409EB" w:rsidTr="0083397E">
        <w:trPr>
          <w:cantSplit/>
          <w:tblHeader/>
        </w:trPr>
        <w:tc>
          <w:tcPr>
            <w:tcW w:w="0" w:type="auto"/>
            <w:tcMar>
              <w:left w:w="57" w:type="dxa"/>
              <w:right w:w="28" w:type="dxa"/>
            </w:tcMar>
            <w:vAlign w:val="center"/>
          </w:tcPr>
          <w:p w:rsidR="00F12299" w:rsidRPr="002409EB" w:rsidRDefault="00F12299" w:rsidP="00784770">
            <w:pPr>
              <w:pStyle w:val="a3"/>
              <w:numPr>
                <w:ilvl w:val="0"/>
                <w:numId w:val="19"/>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34545" w:rsidP="00F34545">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Пришкольный стадион МБОУ СОШ им. И.А. Никулина с. Степановка</w:t>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34545"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Степановка, ул. Дорожная, 45А</w:t>
            </w:r>
          </w:p>
        </w:tc>
        <w:tc>
          <w:tcPr>
            <w:tcW w:w="2298" w:type="dxa"/>
            <w:tcMar>
              <w:left w:w="57" w:type="dxa"/>
              <w:right w:w="28" w:type="dxa"/>
            </w:tcMar>
            <w:vAlign w:val="center"/>
          </w:tcPr>
          <w:p w:rsidR="00F12299" w:rsidRPr="002409EB" w:rsidRDefault="00F34545"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5000 кв. м</w:t>
            </w:r>
          </w:p>
        </w:tc>
      </w:tr>
      <w:tr w:rsidR="00CE30BB" w:rsidRPr="002409EB" w:rsidTr="0083397E">
        <w:trPr>
          <w:cantSplit/>
          <w:tblHeader/>
        </w:trPr>
        <w:tc>
          <w:tcPr>
            <w:tcW w:w="0" w:type="auto"/>
            <w:tcMar>
              <w:left w:w="57" w:type="dxa"/>
              <w:right w:w="28" w:type="dxa"/>
            </w:tcMar>
            <w:vAlign w:val="center"/>
          </w:tcPr>
          <w:p w:rsidR="00CE30BB" w:rsidRPr="002409EB" w:rsidRDefault="00CE30BB" w:rsidP="00784770">
            <w:pPr>
              <w:pStyle w:val="a3"/>
              <w:numPr>
                <w:ilvl w:val="0"/>
                <w:numId w:val="19"/>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CE30BB" w:rsidRPr="002409EB" w:rsidRDefault="00CE30BB" w:rsidP="00CE30BB">
            <w:pPr>
              <w:spacing w:after="0" w:line="240" w:lineRule="auto"/>
              <w:contextualSpacing/>
              <w:jc w:val="left"/>
              <w:rPr>
                <w:rFonts w:ascii="Times New Roman" w:hAnsi="Times New Roman"/>
                <w:sz w:val="20"/>
                <w:szCs w:val="20"/>
              </w:rPr>
            </w:pPr>
            <w:r w:rsidRPr="002409EB">
              <w:rPr>
                <w:rFonts w:ascii="Times New Roman" w:hAnsi="Times New Roman"/>
                <w:sz w:val="20"/>
                <w:szCs w:val="20"/>
              </w:rPr>
              <w:t>Пришкольный стадион МБОУ СОШ им. С.Е. Кузнецова с. Чемодановка</w:t>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CE30BB" w:rsidRPr="002409EB" w:rsidRDefault="00CE30BB"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Чемодановка, ул. Школьная, 1а</w:t>
            </w:r>
          </w:p>
        </w:tc>
        <w:tc>
          <w:tcPr>
            <w:tcW w:w="2298" w:type="dxa"/>
            <w:tcMar>
              <w:left w:w="57" w:type="dxa"/>
              <w:right w:w="28" w:type="dxa"/>
            </w:tcMar>
            <w:vAlign w:val="center"/>
          </w:tcPr>
          <w:p w:rsidR="00CE30BB" w:rsidRPr="002409EB" w:rsidRDefault="00CE30BB"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18000 кв. м</w:t>
            </w:r>
          </w:p>
        </w:tc>
      </w:tr>
      <w:tr w:rsidR="00F12299" w:rsidRPr="00167DE2" w:rsidTr="0014403D">
        <w:trPr>
          <w:cantSplit/>
          <w:tblHeader/>
        </w:trPr>
        <w:tc>
          <w:tcPr>
            <w:tcW w:w="9625" w:type="dxa"/>
            <w:gridSpan w:val="4"/>
            <w:tcMar>
              <w:left w:w="57" w:type="dxa"/>
              <w:right w:w="28" w:type="dxa"/>
            </w:tcMar>
          </w:tcPr>
          <w:p w:rsidR="00F12299" w:rsidRPr="00167DE2" w:rsidRDefault="00F12299" w:rsidP="00F12299">
            <w:pPr>
              <w:spacing w:after="0" w:line="240" w:lineRule="auto"/>
              <w:contextualSpacing/>
              <w:jc w:val="center"/>
              <w:rPr>
                <w:rFonts w:ascii="Times New Roman" w:hAnsi="Times New Roman"/>
                <w:sz w:val="20"/>
                <w:szCs w:val="20"/>
              </w:rPr>
            </w:pPr>
            <w:r>
              <w:rPr>
                <w:rFonts w:ascii="Times New Roman" w:hAnsi="Times New Roman"/>
                <w:sz w:val="20"/>
                <w:szCs w:val="20"/>
              </w:rPr>
              <w:t>Спортивные объекты</w:t>
            </w:r>
          </w:p>
        </w:tc>
      </w:tr>
      <w:tr w:rsidR="00F12299" w:rsidRPr="00167DE2" w:rsidTr="00CD505F">
        <w:trPr>
          <w:cantSplit/>
          <w:tblHeader/>
        </w:trPr>
        <w:tc>
          <w:tcPr>
            <w:tcW w:w="0" w:type="auto"/>
            <w:tcMar>
              <w:left w:w="57" w:type="dxa"/>
              <w:right w:w="28" w:type="dxa"/>
            </w:tcMar>
            <w:vAlign w:val="center"/>
          </w:tcPr>
          <w:p w:rsidR="00F12299" w:rsidRPr="003D435F"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F12299" w:rsidRPr="00167DE2" w:rsidRDefault="00F12299" w:rsidP="00F12299">
            <w:pPr>
              <w:spacing w:after="0" w:line="240" w:lineRule="auto"/>
              <w:contextualSpacing/>
              <w:jc w:val="left"/>
              <w:rPr>
                <w:rFonts w:ascii="Times New Roman" w:hAnsi="Times New Roman"/>
                <w:sz w:val="20"/>
                <w:szCs w:val="20"/>
              </w:rPr>
            </w:pPr>
            <w:r w:rsidRPr="00167DE2">
              <w:rPr>
                <w:rFonts w:ascii="Times New Roman" w:hAnsi="Times New Roman"/>
                <w:sz w:val="20"/>
                <w:szCs w:val="20"/>
              </w:rPr>
              <w:t xml:space="preserve">Плавательный бассейн МАУ </w:t>
            </w:r>
            <w:r w:rsidR="007C00C8">
              <w:rPr>
                <w:rFonts w:ascii="Times New Roman" w:hAnsi="Times New Roman"/>
                <w:sz w:val="20"/>
                <w:szCs w:val="20"/>
              </w:rPr>
              <w:t xml:space="preserve">« </w:t>
            </w:r>
            <w:r w:rsidRPr="00167DE2">
              <w:rPr>
                <w:rFonts w:ascii="Times New Roman" w:hAnsi="Times New Roman"/>
                <w:sz w:val="20"/>
                <w:szCs w:val="20"/>
              </w:rPr>
              <w:t>Бассейн Бессоновский</w:t>
            </w:r>
            <w:r w:rsidR="007C00C8">
              <w:rPr>
                <w:rFonts w:ascii="Times New Roman" w:hAnsi="Times New Roman"/>
                <w:sz w:val="20"/>
                <w:szCs w:val="20"/>
              </w:rPr>
              <w:t xml:space="preserve">» </w:t>
            </w:r>
            <w:r w:rsidRPr="00167DE2">
              <w:rPr>
                <w:rFonts w:ascii="Times New Roman" w:hAnsi="Times New Roman"/>
                <w:sz w:val="20"/>
                <w:szCs w:val="20"/>
              </w:rPr>
              <w:tab/>
            </w:r>
          </w:p>
        </w:tc>
        <w:tc>
          <w:tcPr>
            <w:tcW w:w="3273" w:type="dxa"/>
            <w:tcMar>
              <w:left w:w="57" w:type="dxa"/>
              <w:right w:w="28" w:type="dxa"/>
            </w:tcMar>
            <w:vAlign w:val="center"/>
          </w:tcPr>
          <w:p w:rsidR="00F12299" w:rsidRPr="00167DE2" w:rsidRDefault="00F12299" w:rsidP="00F12299">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167DE2">
              <w:rPr>
                <w:rFonts w:ascii="Times New Roman" w:hAnsi="Times New Roman"/>
                <w:sz w:val="20"/>
                <w:szCs w:val="20"/>
              </w:rPr>
              <w:t>. Бессоновка, ул. Садовая, 67/1</w:t>
            </w:r>
            <w:r w:rsidRPr="00167DE2">
              <w:rPr>
                <w:rFonts w:ascii="Times New Roman" w:hAnsi="Times New Roman"/>
                <w:sz w:val="20"/>
                <w:szCs w:val="20"/>
              </w:rPr>
              <w:tab/>
            </w:r>
          </w:p>
        </w:tc>
        <w:tc>
          <w:tcPr>
            <w:tcW w:w="2298" w:type="dxa"/>
            <w:tcMar>
              <w:left w:w="57" w:type="dxa"/>
              <w:right w:w="28" w:type="dxa"/>
            </w:tcMar>
            <w:vAlign w:val="center"/>
          </w:tcPr>
          <w:p w:rsidR="00F12299" w:rsidRDefault="00F12299" w:rsidP="00F12299">
            <w:pPr>
              <w:spacing w:after="0" w:line="240" w:lineRule="auto"/>
              <w:contextualSpacing/>
              <w:jc w:val="left"/>
              <w:rPr>
                <w:rFonts w:ascii="Times New Roman" w:hAnsi="Times New Roman"/>
                <w:sz w:val="20"/>
                <w:szCs w:val="20"/>
              </w:rPr>
            </w:pPr>
            <w:r w:rsidRPr="00167DE2">
              <w:rPr>
                <w:rFonts w:ascii="Times New Roman" w:hAnsi="Times New Roman"/>
                <w:sz w:val="20"/>
                <w:szCs w:val="20"/>
              </w:rPr>
              <w:t>Площадь зеркала воды</w:t>
            </w:r>
          </w:p>
          <w:p w:rsidR="00F12299" w:rsidRPr="00167DE2" w:rsidRDefault="00F12299" w:rsidP="00F12299">
            <w:pPr>
              <w:spacing w:after="0" w:line="240" w:lineRule="auto"/>
              <w:contextualSpacing/>
              <w:jc w:val="left"/>
              <w:rPr>
                <w:rFonts w:ascii="Times New Roman" w:hAnsi="Times New Roman"/>
                <w:sz w:val="20"/>
                <w:szCs w:val="20"/>
              </w:rPr>
            </w:pPr>
            <w:r w:rsidRPr="00167DE2">
              <w:rPr>
                <w:rFonts w:ascii="Times New Roman" w:hAnsi="Times New Roman"/>
                <w:sz w:val="20"/>
                <w:szCs w:val="20"/>
              </w:rPr>
              <w:t>275 кв.м</w:t>
            </w:r>
          </w:p>
        </w:tc>
      </w:tr>
      <w:tr w:rsidR="00F12299" w:rsidRPr="00167DE2" w:rsidTr="00CD505F">
        <w:trPr>
          <w:cantSplit/>
          <w:tblHeader/>
        </w:trPr>
        <w:tc>
          <w:tcPr>
            <w:tcW w:w="0" w:type="auto"/>
            <w:tcMar>
              <w:left w:w="57" w:type="dxa"/>
              <w:right w:w="28" w:type="dxa"/>
            </w:tcMar>
            <w:vAlign w:val="center"/>
          </w:tcPr>
          <w:p w:rsidR="00F12299" w:rsidRPr="00E7193A"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167DE2">
              <w:rPr>
                <w:rFonts w:ascii="Times New Roman" w:hAnsi="Times New Roman"/>
                <w:sz w:val="20"/>
                <w:szCs w:val="20"/>
              </w:rPr>
              <w:t xml:space="preserve">ФОК </w:t>
            </w:r>
            <w:r w:rsidR="007C00C8">
              <w:rPr>
                <w:rFonts w:ascii="Times New Roman" w:hAnsi="Times New Roman"/>
                <w:sz w:val="20"/>
                <w:szCs w:val="20"/>
              </w:rPr>
              <w:t xml:space="preserve">« </w:t>
            </w:r>
            <w:r w:rsidRPr="00167DE2">
              <w:rPr>
                <w:rFonts w:ascii="Times New Roman" w:hAnsi="Times New Roman"/>
                <w:sz w:val="20"/>
                <w:szCs w:val="20"/>
              </w:rPr>
              <w:t>Сура</w:t>
            </w:r>
            <w:r w:rsidR="007C00C8">
              <w:rPr>
                <w:rFonts w:ascii="Times New Roman" w:hAnsi="Times New Roman"/>
                <w:sz w:val="20"/>
                <w:szCs w:val="20"/>
              </w:rPr>
              <w:t xml:space="preserve">» </w:t>
            </w:r>
          </w:p>
        </w:tc>
        <w:tc>
          <w:tcPr>
            <w:tcW w:w="3273"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167DE2">
              <w:rPr>
                <w:rFonts w:ascii="Times New Roman" w:hAnsi="Times New Roman"/>
                <w:sz w:val="20"/>
                <w:szCs w:val="20"/>
              </w:rPr>
              <w:t>с. Бессоновка, ул.Комсомольская 1/2</w:t>
            </w:r>
          </w:p>
        </w:tc>
        <w:tc>
          <w:tcPr>
            <w:tcW w:w="2298"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167DE2">
              <w:rPr>
                <w:rFonts w:ascii="Times New Roman" w:hAnsi="Times New Roman"/>
                <w:sz w:val="20"/>
                <w:szCs w:val="20"/>
              </w:rPr>
              <w:t>Площадь пола 2650кв.м</w:t>
            </w:r>
          </w:p>
        </w:tc>
      </w:tr>
      <w:tr w:rsidR="00F12299" w:rsidRPr="00167DE2" w:rsidTr="00CD505F">
        <w:trPr>
          <w:cantSplit/>
          <w:tblHeader/>
        </w:trPr>
        <w:tc>
          <w:tcPr>
            <w:tcW w:w="0" w:type="auto"/>
            <w:tcMar>
              <w:left w:w="57" w:type="dxa"/>
              <w:right w:w="28" w:type="dxa"/>
            </w:tcMar>
            <w:vAlign w:val="center"/>
          </w:tcPr>
          <w:p w:rsidR="00F12299" w:rsidRPr="00E7193A"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167DE2">
              <w:rPr>
                <w:rFonts w:ascii="Times New Roman" w:hAnsi="Times New Roman"/>
                <w:sz w:val="20"/>
                <w:szCs w:val="20"/>
              </w:rPr>
              <w:t>Спортивный зал ФМБОУ СОШ №1 в с. Александровка</w:t>
            </w:r>
          </w:p>
        </w:tc>
        <w:tc>
          <w:tcPr>
            <w:tcW w:w="3273"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167DE2">
              <w:rPr>
                <w:rFonts w:ascii="Times New Roman" w:hAnsi="Times New Roman"/>
                <w:sz w:val="20"/>
                <w:szCs w:val="20"/>
              </w:rPr>
              <w:t>с. Александровка, 6</w:t>
            </w:r>
          </w:p>
        </w:tc>
        <w:tc>
          <w:tcPr>
            <w:tcW w:w="2298"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Pr>
                <w:rFonts w:ascii="Times New Roman" w:hAnsi="Times New Roman"/>
                <w:sz w:val="20"/>
                <w:szCs w:val="20"/>
              </w:rPr>
              <w:t>Площадь пола 1095</w:t>
            </w:r>
            <w:r w:rsidRPr="00167DE2">
              <w:rPr>
                <w:rFonts w:ascii="Times New Roman" w:hAnsi="Times New Roman"/>
                <w:sz w:val="20"/>
                <w:szCs w:val="20"/>
              </w:rPr>
              <w:t>кв.м</w:t>
            </w:r>
          </w:p>
        </w:tc>
      </w:tr>
      <w:tr w:rsidR="00F12299" w:rsidRPr="00167DE2" w:rsidTr="00CD505F">
        <w:trPr>
          <w:cantSplit/>
          <w:tblHeader/>
        </w:trPr>
        <w:tc>
          <w:tcPr>
            <w:tcW w:w="0" w:type="auto"/>
            <w:tcMar>
              <w:left w:w="57" w:type="dxa"/>
              <w:right w:w="28" w:type="dxa"/>
            </w:tcMar>
            <w:vAlign w:val="center"/>
          </w:tcPr>
          <w:p w:rsidR="00F12299" w:rsidRPr="00E7193A"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167DE2">
              <w:rPr>
                <w:rFonts w:ascii="Times New Roman" w:hAnsi="Times New Roman"/>
                <w:sz w:val="20"/>
                <w:szCs w:val="20"/>
              </w:rPr>
              <w:t>Спортивный зал ФМБОУ СОШ в с. Ухтинка</w:t>
            </w:r>
          </w:p>
        </w:tc>
        <w:tc>
          <w:tcPr>
            <w:tcW w:w="3273"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167DE2">
              <w:rPr>
                <w:rFonts w:ascii="Times New Roman" w:hAnsi="Times New Roman"/>
                <w:sz w:val="20"/>
                <w:szCs w:val="20"/>
              </w:rPr>
              <w:t>с. Ухтинка, ул. Южная 1а</w:t>
            </w:r>
          </w:p>
        </w:tc>
        <w:tc>
          <w:tcPr>
            <w:tcW w:w="2298"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Pr>
                <w:rFonts w:ascii="Times New Roman" w:hAnsi="Times New Roman"/>
                <w:sz w:val="20"/>
                <w:szCs w:val="20"/>
              </w:rPr>
              <w:t>Площадь пола 1095</w:t>
            </w:r>
            <w:r w:rsidRPr="00167DE2">
              <w:rPr>
                <w:rFonts w:ascii="Times New Roman" w:hAnsi="Times New Roman"/>
                <w:sz w:val="20"/>
                <w:szCs w:val="20"/>
              </w:rPr>
              <w:t>кв.м</w:t>
            </w:r>
          </w:p>
        </w:tc>
      </w:tr>
      <w:tr w:rsidR="00F12299" w:rsidRPr="00167DE2" w:rsidTr="00CD505F">
        <w:trPr>
          <w:cantSplit/>
          <w:tblHeader/>
        </w:trPr>
        <w:tc>
          <w:tcPr>
            <w:tcW w:w="0" w:type="auto"/>
            <w:tcMar>
              <w:left w:w="57" w:type="dxa"/>
              <w:right w:w="28" w:type="dxa"/>
            </w:tcMar>
            <w:vAlign w:val="center"/>
          </w:tcPr>
          <w:p w:rsidR="00F12299" w:rsidRPr="00E7193A"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B313EF">
              <w:rPr>
                <w:rFonts w:ascii="Times New Roman" w:hAnsi="Times New Roman"/>
                <w:sz w:val="20"/>
                <w:szCs w:val="20"/>
              </w:rPr>
              <w:t>Спортивны</w:t>
            </w:r>
            <w:r>
              <w:rPr>
                <w:rFonts w:ascii="Times New Roman" w:hAnsi="Times New Roman"/>
                <w:sz w:val="20"/>
                <w:szCs w:val="20"/>
              </w:rPr>
              <w:t>й</w:t>
            </w:r>
            <w:r w:rsidRPr="00B313EF">
              <w:rPr>
                <w:rFonts w:ascii="Times New Roman" w:hAnsi="Times New Roman"/>
                <w:sz w:val="20"/>
                <w:szCs w:val="20"/>
              </w:rPr>
              <w:t xml:space="preserve"> зал</w:t>
            </w:r>
            <w:r w:rsidRPr="00B313EF">
              <w:rPr>
                <w:rFonts w:ascii="Times New Roman" w:hAnsi="Times New Roman"/>
                <w:sz w:val="20"/>
                <w:szCs w:val="20"/>
              </w:rPr>
              <w:tab/>
            </w:r>
          </w:p>
        </w:tc>
        <w:tc>
          <w:tcPr>
            <w:tcW w:w="3273"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3D435F">
              <w:rPr>
                <w:rFonts w:ascii="Times New Roman" w:hAnsi="Times New Roman"/>
                <w:sz w:val="20"/>
                <w:szCs w:val="20"/>
              </w:rPr>
              <w:t>с. Сосновка, ул. Дорожная, 16</w:t>
            </w:r>
            <w:r w:rsidRPr="003D435F">
              <w:rPr>
                <w:rFonts w:ascii="Times New Roman" w:hAnsi="Times New Roman"/>
                <w:sz w:val="20"/>
                <w:szCs w:val="20"/>
              </w:rPr>
              <w:tab/>
            </w:r>
          </w:p>
        </w:tc>
        <w:tc>
          <w:tcPr>
            <w:tcW w:w="2298" w:type="dxa"/>
            <w:tcMar>
              <w:left w:w="57" w:type="dxa"/>
              <w:right w:w="28" w:type="dxa"/>
            </w:tcMar>
            <w:vAlign w:val="center"/>
          </w:tcPr>
          <w:p w:rsidR="00F12299" w:rsidRPr="00167DE2" w:rsidRDefault="00F12299" w:rsidP="00F12299">
            <w:pPr>
              <w:spacing w:after="0" w:line="240" w:lineRule="auto"/>
              <w:jc w:val="left"/>
              <w:rPr>
                <w:rFonts w:ascii="Times New Roman" w:hAnsi="Times New Roman"/>
                <w:sz w:val="20"/>
                <w:szCs w:val="20"/>
              </w:rPr>
            </w:pPr>
            <w:r w:rsidRPr="003D435F">
              <w:rPr>
                <w:rFonts w:ascii="Times New Roman" w:hAnsi="Times New Roman"/>
                <w:sz w:val="20"/>
                <w:szCs w:val="20"/>
              </w:rPr>
              <w:t>Площадь пола 269,1 кв.м</w:t>
            </w:r>
          </w:p>
        </w:tc>
      </w:tr>
      <w:tr w:rsidR="00F12299" w:rsidRPr="00167DE2" w:rsidTr="00CD505F">
        <w:trPr>
          <w:cantSplit/>
          <w:tblHeader/>
        </w:trPr>
        <w:tc>
          <w:tcPr>
            <w:tcW w:w="0" w:type="auto"/>
            <w:tcMar>
              <w:left w:w="57" w:type="dxa"/>
              <w:right w:w="28" w:type="dxa"/>
            </w:tcMar>
            <w:vAlign w:val="center"/>
          </w:tcPr>
          <w:p w:rsidR="00F12299" w:rsidRPr="00E7193A"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F12299" w:rsidRPr="00167DE2" w:rsidRDefault="00F12299" w:rsidP="00F12299">
            <w:pPr>
              <w:spacing w:after="0" w:line="240" w:lineRule="auto"/>
              <w:contextualSpacing/>
              <w:jc w:val="left"/>
              <w:rPr>
                <w:rFonts w:ascii="Times New Roman" w:hAnsi="Times New Roman"/>
                <w:sz w:val="20"/>
                <w:szCs w:val="20"/>
              </w:rPr>
            </w:pPr>
            <w:r w:rsidRPr="00B313EF">
              <w:rPr>
                <w:rFonts w:ascii="Times New Roman" w:hAnsi="Times New Roman"/>
                <w:sz w:val="20"/>
                <w:szCs w:val="20"/>
              </w:rPr>
              <w:t xml:space="preserve">МБОУ ДО </w:t>
            </w:r>
            <w:r w:rsidR="007C00C8">
              <w:rPr>
                <w:rFonts w:ascii="Times New Roman" w:hAnsi="Times New Roman"/>
                <w:sz w:val="20"/>
                <w:szCs w:val="20"/>
              </w:rPr>
              <w:t xml:space="preserve">« </w:t>
            </w:r>
            <w:r w:rsidRPr="00B313EF">
              <w:rPr>
                <w:rFonts w:ascii="Times New Roman" w:hAnsi="Times New Roman"/>
                <w:sz w:val="20"/>
                <w:szCs w:val="20"/>
              </w:rPr>
              <w:t>ДЮСШ Бессоновского района</w:t>
            </w:r>
            <w:r w:rsidR="007C00C8">
              <w:rPr>
                <w:rFonts w:ascii="Times New Roman" w:hAnsi="Times New Roman"/>
                <w:sz w:val="20"/>
                <w:szCs w:val="20"/>
              </w:rPr>
              <w:t xml:space="preserve">» </w:t>
            </w:r>
            <w:r w:rsidRPr="00B313EF">
              <w:rPr>
                <w:rFonts w:ascii="Times New Roman" w:hAnsi="Times New Roman"/>
                <w:sz w:val="20"/>
                <w:szCs w:val="20"/>
              </w:rPr>
              <w:tab/>
            </w:r>
          </w:p>
        </w:tc>
        <w:tc>
          <w:tcPr>
            <w:tcW w:w="3273" w:type="dxa"/>
            <w:tcMar>
              <w:left w:w="57" w:type="dxa"/>
              <w:right w:w="28" w:type="dxa"/>
            </w:tcMar>
            <w:vAlign w:val="center"/>
          </w:tcPr>
          <w:p w:rsidR="00F12299" w:rsidRPr="00167DE2" w:rsidRDefault="00F12299" w:rsidP="00F12299">
            <w:pPr>
              <w:spacing w:after="0" w:line="240" w:lineRule="auto"/>
              <w:contextualSpacing/>
              <w:jc w:val="left"/>
              <w:rPr>
                <w:rFonts w:ascii="Times New Roman" w:hAnsi="Times New Roman"/>
                <w:sz w:val="20"/>
                <w:szCs w:val="20"/>
              </w:rPr>
            </w:pPr>
            <w:r w:rsidRPr="00B313EF">
              <w:rPr>
                <w:rFonts w:ascii="Times New Roman" w:hAnsi="Times New Roman"/>
                <w:sz w:val="20"/>
                <w:szCs w:val="20"/>
              </w:rPr>
              <w:t>с. Бессоновка, ул. Комсомольская 1Б/2</w:t>
            </w:r>
          </w:p>
        </w:tc>
        <w:tc>
          <w:tcPr>
            <w:tcW w:w="2298" w:type="dxa"/>
            <w:tcMar>
              <w:left w:w="57" w:type="dxa"/>
              <w:right w:w="28" w:type="dxa"/>
            </w:tcMar>
            <w:vAlign w:val="center"/>
          </w:tcPr>
          <w:p w:rsidR="00F12299" w:rsidRPr="00167DE2" w:rsidRDefault="00F12299" w:rsidP="002936AC">
            <w:pPr>
              <w:spacing w:after="0" w:line="240" w:lineRule="auto"/>
              <w:contextualSpacing/>
              <w:jc w:val="left"/>
              <w:rPr>
                <w:rFonts w:ascii="Times New Roman" w:hAnsi="Times New Roman"/>
                <w:sz w:val="20"/>
                <w:szCs w:val="20"/>
              </w:rPr>
            </w:pPr>
            <w:r>
              <w:rPr>
                <w:rFonts w:ascii="Times New Roman" w:hAnsi="Times New Roman"/>
                <w:sz w:val="20"/>
                <w:szCs w:val="20"/>
              </w:rPr>
              <w:t>200 посещений в смену</w:t>
            </w:r>
          </w:p>
        </w:tc>
      </w:tr>
      <w:tr w:rsidR="002936AC" w:rsidRPr="00167DE2" w:rsidTr="00CD505F">
        <w:trPr>
          <w:cantSplit/>
          <w:tblHeader/>
        </w:trPr>
        <w:tc>
          <w:tcPr>
            <w:tcW w:w="0" w:type="auto"/>
            <w:tcMar>
              <w:left w:w="57" w:type="dxa"/>
              <w:right w:w="28" w:type="dxa"/>
            </w:tcMar>
            <w:vAlign w:val="center"/>
          </w:tcPr>
          <w:p w:rsidR="002936AC" w:rsidRPr="00E7193A" w:rsidRDefault="002936AC" w:rsidP="00784770">
            <w:pPr>
              <w:pStyle w:val="a3"/>
              <w:numPr>
                <w:ilvl w:val="0"/>
                <w:numId w:val="23"/>
              </w:numPr>
              <w:spacing w:after="0" w:line="240" w:lineRule="auto"/>
              <w:jc w:val="center"/>
              <w:rPr>
                <w:rFonts w:ascii="Times New Roman" w:hAnsi="Times New Roman"/>
                <w:sz w:val="20"/>
                <w:szCs w:val="20"/>
              </w:rPr>
            </w:pPr>
          </w:p>
        </w:tc>
        <w:tc>
          <w:tcPr>
            <w:tcW w:w="3414" w:type="dxa"/>
            <w:tcMar>
              <w:left w:w="57" w:type="dxa"/>
              <w:right w:w="28" w:type="dxa"/>
            </w:tcMar>
            <w:vAlign w:val="center"/>
          </w:tcPr>
          <w:p w:rsidR="002936AC" w:rsidRPr="00B313EF" w:rsidRDefault="002936AC" w:rsidP="002936AC">
            <w:pPr>
              <w:spacing w:after="0" w:line="240" w:lineRule="auto"/>
              <w:contextualSpacing/>
              <w:jc w:val="left"/>
              <w:rPr>
                <w:rFonts w:ascii="Times New Roman" w:hAnsi="Times New Roman"/>
                <w:sz w:val="20"/>
                <w:szCs w:val="20"/>
              </w:rPr>
            </w:pPr>
            <w:r>
              <w:rPr>
                <w:rFonts w:ascii="Times New Roman" w:hAnsi="Times New Roman"/>
                <w:sz w:val="20"/>
                <w:szCs w:val="20"/>
              </w:rPr>
              <w:t>С</w:t>
            </w:r>
            <w:r w:rsidRPr="002936AC">
              <w:rPr>
                <w:rFonts w:ascii="Times New Roman" w:hAnsi="Times New Roman"/>
                <w:sz w:val="20"/>
                <w:szCs w:val="20"/>
              </w:rPr>
              <w:t xml:space="preserve">трелковый комплекс </w:t>
            </w:r>
            <w:r w:rsidR="007C00C8">
              <w:rPr>
                <w:rFonts w:ascii="Times New Roman" w:hAnsi="Times New Roman"/>
                <w:sz w:val="20"/>
                <w:szCs w:val="20"/>
              </w:rPr>
              <w:t xml:space="preserve">« </w:t>
            </w:r>
            <w:r w:rsidRPr="002936AC">
              <w:rPr>
                <w:rFonts w:ascii="Times New Roman" w:hAnsi="Times New Roman"/>
                <w:sz w:val="20"/>
                <w:szCs w:val="20"/>
              </w:rPr>
              <w:t>Светлая поляна</w:t>
            </w:r>
            <w:r w:rsidR="007C00C8">
              <w:rPr>
                <w:rFonts w:ascii="Times New Roman" w:hAnsi="Times New Roman"/>
                <w:sz w:val="20"/>
                <w:szCs w:val="20"/>
              </w:rPr>
              <w:t xml:space="preserve">» </w:t>
            </w:r>
          </w:p>
        </w:tc>
        <w:tc>
          <w:tcPr>
            <w:tcW w:w="3273" w:type="dxa"/>
            <w:tcMar>
              <w:left w:w="57" w:type="dxa"/>
              <w:right w:w="28" w:type="dxa"/>
            </w:tcMar>
            <w:vAlign w:val="center"/>
          </w:tcPr>
          <w:p w:rsidR="002936AC" w:rsidRPr="00B313EF" w:rsidRDefault="002936AC" w:rsidP="00F12299">
            <w:pPr>
              <w:spacing w:after="0" w:line="240" w:lineRule="auto"/>
              <w:contextualSpacing/>
              <w:jc w:val="left"/>
              <w:rPr>
                <w:rFonts w:ascii="Times New Roman" w:hAnsi="Times New Roman"/>
                <w:sz w:val="20"/>
                <w:szCs w:val="20"/>
              </w:rPr>
            </w:pPr>
            <w:r w:rsidRPr="002936AC">
              <w:rPr>
                <w:rFonts w:ascii="Times New Roman" w:hAnsi="Times New Roman"/>
                <w:sz w:val="20"/>
                <w:szCs w:val="20"/>
              </w:rPr>
              <w:t>с. Чемодановка</w:t>
            </w:r>
          </w:p>
        </w:tc>
        <w:tc>
          <w:tcPr>
            <w:tcW w:w="2298" w:type="dxa"/>
            <w:tcMar>
              <w:left w:w="57" w:type="dxa"/>
              <w:right w:w="28" w:type="dxa"/>
            </w:tcMar>
            <w:vAlign w:val="center"/>
          </w:tcPr>
          <w:p w:rsidR="002936AC" w:rsidRDefault="002936AC" w:rsidP="00F12299">
            <w:pPr>
              <w:spacing w:after="0" w:line="240" w:lineRule="auto"/>
              <w:contextualSpacing/>
              <w:jc w:val="left"/>
              <w:rPr>
                <w:rFonts w:ascii="Times New Roman" w:hAnsi="Times New Roman"/>
                <w:sz w:val="20"/>
                <w:szCs w:val="20"/>
              </w:rPr>
            </w:pPr>
          </w:p>
        </w:tc>
      </w:tr>
      <w:tr w:rsidR="00F12299" w:rsidRPr="002409EB" w:rsidTr="00CD505F">
        <w:trPr>
          <w:cantSplit/>
          <w:tblHeader/>
        </w:trPr>
        <w:tc>
          <w:tcPr>
            <w:tcW w:w="0" w:type="auto"/>
            <w:tcBorders>
              <w:bottom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bottom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Спортивный зал филиала МБОУ СОШ с. Вазерки им. В.П. Покровского в с Александровка*</w:t>
            </w:r>
          </w:p>
        </w:tc>
        <w:tc>
          <w:tcPr>
            <w:tcW w:w="3273" w:type="dxa"/>
            <w:tcBorders>
              <w:bottom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Александровка, ул. Центральная, 6</w:t>
            </w:r>
          </w:p>
        </w:tc>
        <w:tc>
          <w:tcPr>
            <w:tcW w:w="2298" w:type="dxa"/>
            <w:tcBorders>
              <w:bottom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 xml:space="preserve">Площадь пола 288 кв. м </w:t>
            </w:r>
          </w:p>
        </w:tc>
      </w:tr>
      <w:tr w:rsidR="00F12299"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Спортивный зал МБОУ СОШ с. Бессоновка*</w:t>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Бессоновка, ул. Садовая, 67</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288 кв. м</w:t>
            </w:r>
          </w:p>
        </w:tc>
      </w:tr>
      <w:tr w:rsidR="00F12299"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Спортивный зал МБОУ СОШ с. Вазерки им. В.М. Покровского*</w:t>
            </w:r>
            <w:r w:rsidRPr="002409EB">
              <w:rPr>
                <w:rFonts w:ascii="Times New Roman" w:hAnsi="Times New Roman"/>
                <w:sz w:val="20"/>
                <w:szCs w:val="20"/>
              </w:rPr>
              <w:tab/>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Вазерки, ул. Новая, 6А</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288 кв. м</w:t>
            </w:r>
          </w:p>
        </w:tc>
      </w:tr>
      <w:tr w:rsidR="00F12299"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Спортивные залы МБОУ СОШ №1 с. Грабово и МБОУ СОШ №2 с. Грабово им. Героя РФ С.В. Кустова, филиал МБОУ СОШ №2 с. Грабово им. Героя РФ С.В. Кустова в с. Чертково*</w:t>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Грабово, ул. Советская, 160</w:t>
            </w:r>
          </w:p>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Грабово, ул. Лесная, 31</w:t>
            </w:r>
          </w:p>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Чертково, ул. Центральная, 45</w:t>
            </w:r>
            <w:r w:rsidRPr="002409EB">
              <w:rPr>
                <w:rFonts w:ascii="Times New Roman" w:hAnsi="Times New Roman"/>
                <w:sz w:val="20"/>
                <w:szCs w:val="20"/>
              </w:rPr>
              <w:tab/>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720 кв. м.</w:t>
            </w:r>
          </w:p>
        </w:tc>
      </w:tr>
      <w:tr w:rsidR="00F12299"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Спортивный зал МБОУ СОШ с. Кижеватово</w:t>
            </w:r>
            <w:r w:rsidRPr="002409EB">
              <w:rPr>
                <w:rFonts w:ascii="Times New Roman" w:hAnsi="Times New Roman"/>
                <w:sz w:val="20"/>
                <w:szCs w:val="20"/>
              </w:rPr>
              <w:tab/>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Кижеватово, ул. Большая дорога, 91</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288 кв. м</w:t>
            </w:r>
          </w:p>
        </w:tc>
      </w:tr>
      <w:tr w:rsidR="00F12299"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Спортивные залы филиала МБОУ СОШ с. Бессоновка в с. Блохино и филиала МБОУ СОШ с. Бессоновка в с. Степное Полеологово</w:t>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Блохино, ул. Молодежная, 1а</w:t>
            </w:r>
          </w:p>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Степное Полеологово, ул. Колхозная, 4</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288 кв. м</w:t>
            </w:r>
          </w:p>
        </w:tc>
      </w:tr>
      <w:tr w:rsidR="00F12299"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Спортивный зал МБОУ СОШ №1 с. Грабово в с. Пыркино</w:t>
            </w:r>
            <w:r w:rsidRPr="002409EB">
              <w:rPr>
                <w:rFonts w:ascii="Times New Roman" w:hAnsi="Times New Roman"/>
                <w:sz w:val="20"/>
                <w:szCs w:val="20"/>
              </w:rPr>
              <w:tab/>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Пыркино, ул. Центральная, 160а</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288 кв. м</w:t>
            </w:r>
          </w:p>
        </w:tc>
      </w:tr>
      <w:tr w:rsidR="00F12299"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Спортивные залы МБОУ СОШ с. Сосновка и филиала МБОУ СОШ с. Сосновка в с. Пазелки</w:t>
            </w:r>
            <w:r w:rsidRPr="002409EB">
              <w:rPr>
                <w:rFonts w:ascii="Times New Roman" w:hAnsi="Times New Roman"/>
                <w:sz w:val="20"/>
                <w:szCs w:val="20"/>
              </w:rPr>
              <w:tab/>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Сосновка, ул. Асфальтная, 8</w:t>
            </w:r>
          </w:p>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Пазелки, ул. Интернациональная, 3</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12299" w:rsidRPr="002409EB" w:rsidRDefault="00F12299" w:rsidP="00F12299">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576 кв. м</w:t>
            </w:r>
          </w:p>
        </w:tc>
      </w:tr>
      <w:tr w:rsidR="00F34545"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F34545"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F34545" w:rsidP="00F34545">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Спортивный зал МБОУ СОШ им. И.А. Никулина с. Степановка</w:t>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F34545" w:rsidP="00F34545">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Степановка, ул. Дорожная, 45А</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F34545" w:rsidP="00F34545">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288 кв. м</w:t>
            </w:r>
          </w:p>
        </w:tc>
      </w:tr>
      <w:tr w:rsidR="00F34545" w:rsidRPr="002409EB" w:rsidTr="00CD505F">
        <w:trPr>
          <w:cantSplit/>
          <w:tblHeader/>
        </w:trPr>
        <w:tc>
          <w:tcPr>
            <w:tcW w:w="0" w:type="auto"/>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F34545" w:rsidP="00784770">
            <w:pPr>
              <w:pStyle w:val="a3"/>
              <w:numPr>
                <w:ilvl w:val="0"/>
                <w:numId w:val="23"/>
              </w:numPr>
              <w:spacing w:after="0" w:line="240" w:lineRule="auto"/>
              <w:jc w:val="center"/>
              <w:rPr>
                <w:rFonts w:ascii="Times New Roman" w:hAnsi="Times New Roman"/>
                <w:sz w:val="20"/>
                <w:szCs w:val="20"/>
              </w:rPr>
            </w:pPr>
          </w:p>
        </w:tc>
        <w:tc>
          <w:tcPr>
            <w:tcW w:w="341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CE30BB" w:rsidP="00CE30BB">
            <w:pPr>
              <w:spacing w:after="0" w:line="240" w:lineRule="auto"/>
              <w:contextualSpacing/>
              <w:jc w:val="left"/>
              <w:rPr>
                <w:rFonts w:ascii="Times New Roman" w:hAnsi="Times New Roman"/>
                <w:sz w:val="20"/>
                <w:szCs w:val="20"/>
              </w:rPr>
            </w:pPr>
            <w:r w:rsidRPr="002409EB">
              <w:rPr>
                <w:rFonts w:ascii="Times New Roman" w:hAnsi="Times New Roman"/>
                <w:sz w:val="20"/>
                <w:szCs w:val="20"/>
              </w:rPr>
              <w:t>Спортивный зал МБОУ СОШ им. С.Е. Кузнецова с. Чемодановка</w:t>
            </w:r>
            <w:r w:rsidRPr="002409EB">
              <w:rPr>
                <w:rFonts w:ascii="Times New Roman" w:hAnsi="Times New Roman"/>
                <w:sz w:val="20"/>
                <w:szCs w:val="20"/>
              </w:rPr>
              <w:tab/>
            </w:r>
          </w:p>
        </w:tc>
        <w:tc>
          <w:tcPr>
            <w:tcW w:w="327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CE30BB" w:rsidP="00F34545">
            <w:pPr>
              <w:spacing w:after="0" w:line="240" w:lineRule="auto"/>
              <w:contextualSpacing/>
              <w:jc w:val="left"/>
              <w:rPr>
                <w:rFonts w:ascii="Times New Roman" w:hAnsi="Times New Roman"/>
                <w:sz w:val="20"/>
                <w:szCs w:val="20"/>
              </w:rPr>
            </w:pPr>
            <w:r w:rsidRPr="002409EB">
              <w:rPr>
                <w:rFonts w:ascii="Times New Roman" w:hAnsi="Times New Roman"/>
                <w:sz w:val="20"/>
                <w:szCs w:val="20"/>
              </w:rPr>
              <w:t>с. Чемодановка, ул. Школьная, 1а</w:t>
            </w:r>
          </w:p>
        </w:tc>
        <w:tc>
          <w:tcPr>
            <w:tcW w:w="229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F34545" w:rsidRPr="002409EB" w:rsidRDefault="00F34545" w:rsidP="00F34545">
            <w:pPr>
              <w:spacing w:after="0" w:line="240" w:lineRule="auto"/>
              <w:contextualSpacing/>
              <w:jc w:val="left"/>
              <w:rPr>
                <w:rFonts w:ascii="Times New Roman" w:hAnsi="Times New Roman"/>
                <w:sz w:val="20"/>
                <w:szCs w:val="20"/>
              </w:rPr>
            </w:pPr>
            <w:r w:rsidRPr="002409EB">
              <w:rPr>
                <w:rFonts w:ascii="Times New Roman" w:hAnsi="Times New Roman"/>
                <w:sz w:val="20"/>
                <w:szCs w:val="20"/>
              </w:rPr>
              <w:t>Площадь пола 720 кв. м</w:t>
            </w:r>
          </w:p>
        </w:tc>
      </w:tr>
    </w:tbl>
    <w:p w:rsidR="00C20D7E" w:rsidRDefault="00F93BCB" w:rsidP="00F93BCB">
      <w:pPr>
        <w:spacing w:after="0" w:line="240" w:lineRule="auto"/>
        <w:ind w:firstLine="709"/>
        <w:rPr>
          <w:rFonts w:ascii="Times New Roman" w:hAnsi="Times New Roman"/>
          <w:sz w:val="24"/>
          <w:szCs w:val="24"/>
        </w:rPr>
      </w:pPr>
      <w:r>
        <w:rPr>
          <w:rFonts w:ascii="Times New Roman" w:hAnsi="Times New Roman"/>
          <w:sz w:val="24"/>
          <w:szCs w:val="24"/>
        </w:rPr>
        <w:t xml:space="preserve">*данные из Программ комплексного развития социальной инфраструктуры сельсоветов Бессоновского района Пензенской области на </w:t>
      </w:r>
      <w:r w:rsidRPr="00F93BCB">
        <w:rPr>
          <w:rFonts w:ascii="Times New Roman" w:hAnsi="Times New Roman"/>
          <w:sz w:val="24"/>
          <w:szCs w:val="24"/>
        </w:rPr>
        <w:t xml:space="preserve">2016 – 2035 </w:t>
      </w:r>
      <w:r>
        <w:rPr>
          <w:rFonts w:ascii="Times New Roman" w:hAnsi="Times New Roman"/>
          <w:sz w:val="24"/>
          <w:szCs w:val="24"/>
        </w:rPr>
        <w:t>годы</w:t>
      </w:r>
    </w:p>
    <w:p w:rsidR="00A71447" w:rsidRDefault="00C20D7E" w:rsidP="00F93BCB">
      <w:pPr>
        <w:spacing w:after="0" w:line="240" w:lineRule="auto"/>
        <w:ind w:firstLine="709"/>
        <w:rPr>
          <w:rFonts w:ascii="Times New Roman" w:hAnsi="Times New Roman"/>
          <w:sz w:val="24"/>
          <w:szCs w:val="24"/>
        </w:rPr>
      </w:pPr>
      <w:r w:rsidRPr="00C20D7E">
        <w:rPr>
          <w:rFonts w:ascii="Times New Roman" w:hAnsi="Times New Roman"/>
          <w:sz w:val="24"/>
          <w:szCs w:val="24"/>
        </w:rPr>
        <w:tab/>
      </w:r>
    </w:p>
    <w:p w:rsidR="00E94102" w:rsidRPr="00DC511A" w:rsidRDefault="00E94102" w:rsidP="00784770">
      <w:pPr>
        <w:pStyle w:val="2"/>
        <w:numPr>
          <w:ilvl w:val="1"/>
          <w:numId w:val="10"/>
        </w:numPr>
        <w:spacing w:before="360" w:after="240" w:line="240" w:lineRule="auto"/>
        <w:ind w:left="0" w:firstLine="0"/>
        <w:jc w:val="center"/>
        <w:rPr>
          <w:rFonts w:ascii="Times New Roman" w:hAnsi="Times New Roman"/>
          <w:caps/>
          <w:sz w:val="24"/>
          <w:szCs w:val="24"/>
        </w:rPr>
      </w:pPr>
      <w:bookmarkStart w:id="83" w:name="_Toc83661654"/>
      <w:r w:rsidRPr="00DC511A">
        <w:rPr>
          <w:rFonts w:ascii="Times New Roman" w:hAnsi="Times New Roman"/>
          <w:caps/>
          <w:sz w:val="24"/>
          <w:szCs w:val="24"/>
        </w:rPr>
        <w:t>Потребительский рынок</w:t>
      </w:r>
      <w:bookmarkEnd w:id="83"/>
    </w:p>
    <w:p w:rsidR="00E94102" w:rsidRPr="005C442D" w:rsidRDefault="00E94102" w:rsidP="005C442D">
      <w:pPr>
        <w:autoSpaceDE w:val="0"/>
        <w:autoSpaceDN w:val="0"/>
        <w:adjustRightInd w:val="0"/>
        <w:spacing w:after="0" w:line="240" w:lineRule="auto"/>
        <w:ind w:firstLine="709"/>
        <w:rPr>
          <w:b/>
          <w:bCs/>
          <w:sz w:val="24"/>
          <w:szCs w:val="24"/>
        </w:rPr>
      </w:pPr>
      <w:r w:rsidRPr="005C442D">
        <w:rPr>
          <w:rFonts w:ascii="Times New Roman" w:hAnsi="Times New Roman"/>
          <w:sz w:val="24"/>
          <w:szCs w:val="24"/>
        </w:rPr>
        <w:t>На сегодняшний день в районе действует 214 торговых объекта, численность работников в торговых объектах - 1317 человека, число хозяйствующих субъектов, осуществляющих торговую деятельность - 553 ед.</w:t>
      </w:r>
      <w:r w:rsidR="0060536A">
        <w:rPr>
          <w:rFonts w:ascii="Times New Roman" w:hAnsi="Times New Roman"/>
          <w:sz w:val="24"/>
          <w:szCs w:val="24"/>
        </w:rPr>
        <w:t xml:space="preserve"> </w:t>
      </w:r>
      <w:r w:rsidRPr="005C442D">
        <w:rPr>
          <w:rFonts w:ascii="Times New Roman" w:hAnsi="Times New Roman"/>
          <w:sz w:val="24"/>
          <w:szCs w:val="24"/>
        </w:rPr>
        <w:t>Из 21</w:t>
      </w:r>
      <w:r>
        <w:rPr>
          <w:rFonts w:ascii="Times New Roman" w:hAnsi="Times New Roman"/>
          <w:sz w:val="24"/>
          <w:szCs w:val="24"/>
        </w:rPr>
        <w:t>4</w:t>
      </w:r>
      <w:r w:rsidRPr="005C442D">
        <w:rPr>
          <w:rFonts w:ascii="Times New Roman" w:hAnsi="Times New Roman"/>
          <w:sz w:val="24"/>
          <w:szCs w:val="24"/>
        </w:rPr>
        <w:t xml:space="preserve"> торговых объект</w:t>
      </w:r>
      <w:r>
        <w:rPr>
          <w:rFonts w:ascii="Times New Roman" w:hAnsi="Times New Roman"/>
          <w:sz w:val="24"/>
          <w:szCs w:val="24"/>
        </w:rPr>
        <w:t>ов</w:t>
      </w:r>
      <w:r w:rsidRPr="005C442D">
        <w:rPr>
          <w:rFonts w:ascii="Times New Roman" w:hAnsi="Times New Roman"/>
          <w:sz w:val="24"/>
          <w:szCs w:val="24"/>
        </w:rPr>
        <w:t>: 51 нестационарный торговый объект, 163стационарных, в том числе 19 сетевых магазинов. Сферу услуг представляют83 объекта бытового обслуживания, 15 общедоступных предприятийобщественного питания.</w:t>
      </w:r>
    </w:p>
    <w:p w:rsidR="00E94102" w:rsidRPr="00D81B50" w:rsidRDefault="00E94102" w:rsidP="009D0DA8">
      <w:pPr>
        <w:spacing w:before="120" w:after="120" w:line="240" w:lineRule="auto"/>
        <w:jc w:val="center"/>
        <w:rPr>
          <w:rFonts w:ascii="Times New Roman" w:hAnsi="Times New Roman"/>
          <w:bCs/>
          <w:sz w:val="24"/>
          <w:szCs w:val="24"/>
        </w:rPr>
      </w:pPr>
      <w:r w:rsidRPr="00D81B50">
        <w:rPr>
          <w:rFonts w:ascii="Times New Roman" w:hAnsi="Times New Roman"/>
          <w:bCs/>
          <w:sz w:val="24"/>
          <w:szCs w:val="24"/>
        </w:rPr>
        <w:t>Таблица 7.5-1</w:t>
      </w:r>
      <w:r>
        <w:rPr>
          <w:rFonts w:ascii="Times New Roman" w:hAnsi="Times New Roman"/>
          <w:bCs/>
          <w:sz w:val="24"/>
          <w:szCs w:val="24"/>
        </w:rPr>
        <w:t xml:space="preserve">. </w:t>
      </w:r>
      <w:r w:rsidRPr="00D81B50">
        <w:rPr>
          <w:rFonts w:ascii="Times New Roman" w:hAnsi="Times New Roman"/>
          <w:bCs/>
          <w:sz w:val="24"/>
          <w:szCs w:val="24"/>
        </w:rPr>
        <w:t>Характеристика объектов бытового обслуживания населения Бессоновского района</w:t>
      </w:r>
      <w:r>
        <w:rPr>
          <w:rStyle w:val="ae"/>
          <w:rFonts w:ascii="Times New Roman" w:hAnsi="Times New Roman"/>
          <w:bCs/>
          <w:sz w:val="24"/>
          <w:szCs w:val="24"/>
        </w:rPr>
        <w:footnoteReference w:id="113"/>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4721"/>
        <w:gridCol w:w="1487"/>
        <w:gridCol w:w="1100"/>
        <w:gridCol w:w="1100"/>
        <w:gridCol w:w="1210"/>
      </w:tblGrid>
      <w:tr w:rsidR="00E94102" w:rsidRPr="00293FBC" w:rsidTr="00075A4B">
        <w:trPr>
          <w:tblHeader/>
        </w:trPr>
        <w:tc>
          <w:tcPr>
            <w:tcW w:w="2454" w:type="pct"/>
            <w:tcBorders>
              <w:top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sidRPr="00875BFA">
              <w:rPr>
                <w:rFonts w:ascii="Times New Roman" w:hAnsi="Times New Roman"/>
                <w:bCs/>
                <w:sz w:val="20"/>
                <w:szCs w:val="20"/>
              </w:rPr>
              <w:t>Показатели</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sidRPr="00875BFA">
              <w:rPr>
                <w:rFonts w:ascii="Times New Roman" w:hAnsi="Times New Roman"/>
                <w:bCs/>
                <w:sz w:val="20"/>
                <w:szCs w:val="20"/>
              </w:rPr>
              <w:t>Ед. измерения</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sidRPr="00875BFA">
              <w:rPr>
                <w:rFonts w:ascii="Times New Roman" w:hAnsi="Times New Roman"/>
                <w:bCs/>
                <w:sz w:val="20"/>
                <w:szCs w:val="20"/>
              </w:rPr>
              <w:t>2017</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sidRPr="00875BFA">
              <w:rPr>
                <w:rFonts w:ascii="Times New Roman" w:hAnsi="Times New Roman"/>
                <w:bCs/>
                <w:sz w:val="20"/>
                <w:szCs w:val="20"/>
              </w:rPr>
              <w:t>2018</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sidRPr="00875BFA">
              <w:rPr>
                <w:rFonts w:ascii="Times New Roman" w:hAnsi="Times New Roman"/>
                <w:bCs/>
                <w:sz w:val="20"/>
                <w:szCs w:val="20"/>
              </w:rPr>
              <w:t>2019</w:t>
            </w:r>
          </w:p>
        </w:tc>
      </w:tr>
      <w:tr w:rsidR="00E94102" w:rsidRPr="00293FBC" w:rsidTr="00075A4B">
        <w:trPr>
          <w:tblHeader/>
        </w:trPr>
        <w:tc>
          <w:tcPr>
            <w:tcW w:w="2454" w:type="pct"/>
            <w:tcBorders>
              <w:top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bCs/>
                <w:sz w:val="20"/>
                <w:szCs w:val="20"/>
              </w:rPr>
            </w:pPr>
            <w:r>
              <w:rPr>
                <w:rFonts w:ascii="Times New Roman" w:hAnsi="Times New Roman"/>
                <w:bCs/>
                <w:sz w:val="20"/>
                <w:szCs w:val="20"/>
              </w:rPr>
              <w:t>5</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Число объектов обслуживания населения, оказывающих услуги</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121</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121</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121</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ремонт и техническое обслуживание бытовой радиоэлектронной аппаратуры, бытовых машин и приборов, ремонт и изготовление металлоизделий</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Техническое обслуживание и ремонт транспортных средств, машин и оборудования</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26</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28</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28</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услуги бань и душевых</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услуги парикмахерских</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39</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36</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36</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ремонт, окраска и пошив обуви</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lastRenderedPageBreak/>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11</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11</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11</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изготовление и ремонт мебели</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14</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14</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14</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ремонт и строительство жилья и других построек</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услуги фотоателье</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ритуальные услуги</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4</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r>
      <w:tr w:rsidR="00E94102" w:rsidRPr="00293FBC" w:rsidTr="00585E6D">
        <w:tc>
          <w:tcPr>
            <w:tcW w:w="2454" w:type="pct"/>
            <w:tcBorders>
              <w:top w:val="single" w:sz="8" w:space="0" w:color="000000"/>
              <w:bottom w:val="single" w:sz="8" w:space="0" w:color="000000"/>
              <w:right w:val="single" w:sz="8" w:space="0" w:color="000000"/>
            </w:tcBorders>
            <w:tcMar>
              <w:top w:w="15" w:type="dxa"/>
              <w:left w:w="200" w:type="dxa"/>
              <w:bottom w:w="15" w:type="dxa"/>
              <w:right w:w="15"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прочие виды бытовых услуг</w:t>
            </w:r>
          </w:p>
        </w:tc>
        <w:tc>
          <w:tcPr>
            <w:tcW w:w="773"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единица</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c>
          <w:tcPr>
            <w:tcW w:w="572" w:type="pct"/>
            <w:tcBorders>
              <w:top w:val="single" w:sz="8" w:space="0" w:color="000000"/>
              <w:left w:val="single" w:sz="8" w:space="0" w:color="000000"/>
              <w:bottom w:val="single" w:sz="8" w:space="0" w:color="000000"/>
              <w:right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c>
          <w:tcPr>
            <w:tcW w:w="629" w:type="pct"/>
            <w:tcBorders>
              <w:top w:val="single" w:sz="8" w:space="0" w:color="000000"/>
              <w:left w:val="single" w:sz="8" w:space="0" w:color="000000"/>
              <w:bottom w:val="single" w:sz="8" w:space="0" w:color="000000"/>
            </w:tcBorders>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r>
    </w:tbl>
    <w:p w:rsidR="00E94102" w:rsidRPr="00075A4B" w:rsidRDefault="00E94102" w:rsidP="00075A4B">
      <w:pPr>
        <w:autoSpaceDE w:val="0"/>
        <w:autoSpaceDN w:val="0"/>
        <w:adjustRightInd w:val="0"/>
        <w:spacing w:after="0" w:line="240" w:lineRule="auto"/>
        <w:ind w:firstLine="709"/>
        <w:rPr>
          <w:rFonts w:ascii="Times New Roman" w:hAnsi="Times New Roman"/>
          <w:sz w:val="24"/>
          <w:szCs w:val="24"/>
        </w:rPr>
      </w:pPr>
      <w:r w:rsidRPr="00075A4B">
        <w:rPr>
          <w:rFonts w:ascii="Times New Roman" w:hAnsi="Times New Roman"/>
          <w:sz w:val="24"/>
          <w:szCs w:val="24"/>
        </w:rPr>
        <w:t>По состоянию на 01.01.2020 года в районе функционировало 51 предприятие общественного питания на 2742 посадочных мест. Из общего числа 15 предприятий на 652 посадочных места – этообщедоступные предприятия общественного питания, 36 предприятий на 2090 посадочныхместа - это объекты общественного питания закрытой сети. Доля ресторанов,баров и кафе в общедоступной сети составляет 80%, доля демократичныхстоловых, закусочных - 20 процентов.</w:t>
      </w:r>
    </w:p>
    <w:p w:rsidR="00E94102" w:rsidRPr="00075A4B" w:rsidRDefault="00E94102" w:rsidP="00075A4B">
      <w:pPr>
        <w:autoSpaceDE w:val="0"/>
        <w:autoSpaceDN w:val="0"/>
        <w:adjustRightInd w:val="0"/>
        <w:spacing w:after="0" w:line="240" w:lineRule="auto"/>
        <w:ind w:firstLine="709"/>
        <w:rPr>
          <w:sz w:val="24"/>
          <w:szCs w:val="24"/>
        </w:rPr>
      </w:pPr>
      <w:r w:rsidRPr="00075A4B">
        <w:rPr>
          <w:rFonts w:ascii="Times New Roman" w:hAnsi="Times New Roman"/>
          <w:sz w:val="24"/>
          <w:szCs w:val="24"/>
        </w:rPr>
        <w:t>На территории Бессоновского района работают 6 ярмарок, где</w:t>
      </w:r>
      <w:r w:rsidR="0060536A">
        <w:rPr>
          <w:rFonts w:ascii="Times New Roman" w:hAnsi="Times New Roman"/>
          <w:sz w:val="24"/>
          <w:szCs w:val="24"/>
        </w:rPr>
        <w:t xml:space="preserve"> </w:t>
      </w:r>
      <w:r w:rsidRPr="00075A4B">
        <w:rPr>
          <w:rFonts w:ascii="Times New Roman" w:hAnsi="Times New Roman"/>
          <w:sz w:val="24"/>
          <w:szCs w:val="24"/>
        </w:rPr>
        <w:t>продовольственные товары реализуются по ценам ниже, чем в предприятиях</w:t>
      </w:r>
      <w:r w:rsidR="0060536A">
        <w:rPr>
          <w:rFonts w:ascii="Times New Roman" w:hAnsi="Times New Roman"/>
          <w:sz w:val="24"/>
          <w:szCs w:val="24"/>
        </w:rPr>
        <w:t xml:space="preserve"> </w:t>
      </w:r>
      <w:r w:rsidRPr="00075A4B">
        <w:rPr>
          <w:rFonts w:ascii="Times New Roman" w:hAnsi="Times New Roman"/>
          <w:sz w:val="24"/>
          <w:szCs w:val="24"/>
        </w:rPr>
        <w:t xml:space="preserve">торговли на 5-10%: 2 ярмарки </w:t>
      </w:r>
      <w:r w:rsidR="00C56753">
        <w:rPr>
          <w:rFonts w:ascii="Times New Roman" w:hAnsi="Times New Roman"/>
          <w:sz w:val="24"/>
          <w:szCs w:val="24"/>
        </w:rPr>
        <w:t>«выходного</w:t>
      </w:r>
      <w:r w:rsidR="0060536A">
        <w:rPr>
          <w:rFonts w:ascii="Times New Roman" w:hAnsi="Times New Roman"/>
          <w:sz w:val="24"/>
          <w:szCs w:val="24"/>
        </w:rPr>
        <w:t xml:space="preserve"> </w:t>
      </w:r>
      <w:r w:rsidR="00C56753" w:rsidRPr="00075A4B">
        <w:rPr>
          <w:rFonts w:ascii="Times New Roman" w:hAnsi="Times New Roman"/>
          <w:sz w:val="24"/>
          <w:szCs w:val="24"/>
        </w:rPr>
        <w:t>дня</w:t>
      </w:r>
      <w:r w:rsidR="00C56753">
        <w:rPr>
          <w:rFonts w:ascii="Times New Roman" w:hAnsi="Times New Roman"/>
          <w:sz w:val="24"/>
          <w:szCs w:val="24"/>
        </w:rPr>
        <w:t xml:space="preserve">» </w:t>
      </w:r>
      <w:r w:rsidR="00C56753" w:rsidRPr="00075A4B">
        <w:rPr>
          <w:rFonts w:ascii="Times New Roman" w:hAnsi="Times New Roman"/>
          <w:sz w:val="24"/>
          <w:szCs w:val="24"/>
        </w:rPr>
        <w:t>(</w:t>
      </w:r>
      <w:r w:rsidRPr="00075A4B">
        <w:rPr>
          <w:rFonts w:ascii="Times New Roman" w:hAnsi="Times New Roman"/>
          <w:sz w:val="24"/>
          <w:szCs w:val="24"/>
        </w:rPr>
        <w:t>с. Грабово, с. Бессоновка) и 4</w:t>
      </w:r>
      <w:r w:rsidR="0060536A">
        <w:rPr>
          <w:rFonts w:ascii="Times New Roman" w:hAnsi="Times New Roman"/>
          <w:sz w:val="24"/>
          <w:szCs w:val="24"/>
        </w:rPr>
        <w:t xml:space="preserve"> </w:t>
      </w:r>
      <w:r w:rsidRPr="00075A4B">
        <w:rPr>
          <w:rFonts w:ascii="Times New Roman" w:hAnsi="Times New Roman"/>
          <w:sz w:val="24"/>
          <w:szCs w:val="24"/>
        </w:rPr>
        <w:t>сезонные ярмарки (с. Сосновка, Кижеватово, Вазерки, Чемодановка</w:t>
      </w:r>
      <w:r w:rsidRPr="00075A4B">
        <w:rPr>
          <w:rFonts w:ascii="Times New Roman" w:hAnsi="Times New Roman"/>
          <w:b/>
          <w:bCs/>
          <w:sz w:val="24"/>
          <w:szCs w:val="24"/>
        </w:rPr>
        <w:t>.</w:t>
      </w:r>
    </w:p>
    <w:p w:rsidR="00E94102" w:rsidRPr="00E26A53" w:rsidRDefault="00E94102" w:rsidP="009D0DA8">
      <w:pPr>
        <w:spacing w:before="120" w:after="120" w:line="240" w:lineRule="auto"/>
        <w:jc w:val="center"/>
        <w:rPr>
          <w:rFonts w:ascii="Times New Roman" w:hAnsi="Times New Roman"/>
          <w:bCs/>
          <w:sz w:val="24"/>
          <w:szCs w:val="24"/>
        </w:rPr>
      </w:pPr>
      <w:r w:rsidRPr="009D0DA8">
        <w:rPr>
          <w:rFonts w:ascii="Times New Roman" w:hAnsi="Times New Roman"/>
          <w:bCs/>
          <w:sz w:val="24"/>
          <w:szCs w:val="24"/>
        </w:rPr>
        <w:t>Таблица 7.5-2</w:t>
      </w:r>
      <w:r>
        <w:rPr>
          <w:rFonts w:ascii="Times New Roman" w:hAnsi="Times New Roman"/>
          <w:bCs/>
          <w:sz w:val="24"/>
          <w:szCs w:val="24"/>
        </w:rPr>
        <w:t xml:space="preserve">. </w:t>
      </w:r>
      <w:r w:rsidRPr="00E26A53">
        <w:rPr>
          <w:rFonts w:ascii="Times New Roman" w:hAnsi="Times New Roman"/>
          <w:bCs/>
          <w:sz w:val="24"/>
          <w:szCs w:val="24"/>
        </w:rPr>
        <w:t>Характеристика объектов розничной торговли и общественного питания Бессоновского района</w:t>
      </w:r>
      <w:r>
        <w:rPr>
          <w:rStyle w:val="ae"/>
          <w:rFonts w:ascii="Times New Roman" w:hAnsi="Times New Roman"/>
          <w:bCs/>
          <w:sz w:val="24"/>
          <w:szCs w:val="24"/>
        </w:rPr>
        <w:footnoteReference w:id="114"/>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2471"/>
        <w:gridCol w:w="834"/>
        <w:gridCol w:w="835"/>
        <w:gridCol w:w="837"/>
        <w:gridCol w:w="875"/>
        <w:gridCol w:w="941"/>
        <w:gridCol w:w="941"/>
        <w:gridCol w:w="941"/>
        <w:gridCol w:w="943"/>
      </w:tblGrid>
      <w:tr w:rsidR="00E94102" w:rsidRPr="00293FBC" w:rsidTr="00075A4B">
        <w:trPr>
          <w:tblHeader/>
        </w:trPr>
        <w:tc>
          <w:tcPr>
            <w:tcW w:w="1285" w:type="pct"/>
            <w:vMerge w:val="restart"/>
            <w:tcBorders>
              <w:top w:val="single" w:sz="8" w:space="0" w:color="000000"/>
              <w:right w:val="single" w:sz="8" w:space="0" w:color="000000"/>
            </w:tcBorders>
            <w:tcMar>
              <w:left w:w="57" w:type="dxa"/>
              <w:right w:w="28" w:type="dxa"/>
            </w:tcMar>
            <w:vAlign w:val="center"/>
          </w:tcPr>
          <w:p w:rsidR="00E94102" w:rsidRPr="00E26A53" w:rsidRDefault="00E94102" w:rsidP="00875BFA">
            <w:pPr>
              <w:spacing w:after="0" w:line="240" w:lineRule="auto"/>
              <w:jc w:val="center"/>
              <w:rPr>
                <w:rFonts w:ascii="Times New Roman" w:hAnsi="Times New Roman"/>
                <w:bCs/>
                <w:sz w:val="20"/>
                <w:szCs w:val="20"/>
              </w:rPr>
            </w:pPr>
            <w:r w:rsidRPr="00E26A53">
              <w:rPr>
                <w:rFonts w:ascii="Times New Roman" w:hAnsi="Times New Roman"/>
                <w:bCs/>
                <w:sz w:val="20"/>
                <w:szCs w:val="20"/>
              </w:rPr>
              <w:t>Показатели</w:t>
            </w:r>
          </w:p>
        </w:tc>
        <w:tc>
          <w:tcPr>
            <w:tcW w:w="1758" w:type="pct"/>
            <w:gridSpan w:val="4"/>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875BFA">
            <w:pPr>
              <w:spacing w:after="0" w:line="240" w:lineRule="auto"/>
              <w:jc w:val="center"/>
              <w:rPr>
                <w:rFonts w:ascii="Times New Roman" w:hAnsi="Times New Roman"/>
                <w:bCs/>
                <w:sz w:val="20"/>
                <w:szCs w:val="20"/>
              </w:rPr>
            </w:pPr>
            <w:r w:rsidRPr="00E26A53">
              <w:rPr>
                <w:rFonts w:ascii="Times New Roman" w:hAnsi="Times New Roman"/>
                <w:bCs/>
                <w:sz w:val="20"/>
                <w:szCs w:val="20"/>
              </w:rPr>
              <w:t>единиц</w:t>
            </w:r>
          </w:p>
        </w:tc>
        <w:tc>
          <w:tcPr>
            <w:tcW w:w="1957" w:type="pct"/>
            <w:gridSpan w:val="4"/>
            <w:tcBorders>
              <w:top w:val="single" w:sz="8" w:space="0" w:color="000000"/>
              <w:left w:val="single" w:sz="8" w:space="0" w:color="000000"/>
              <w:bottom w:val="single" w:sz="8" w:space="0" w:color="000000"/>
            </w:tcBorders>
            <w:tcMar>
              <w:left w:w="57" w:type="dxa"/>
              <w:right w:w="28" w:type="dxa"/>
            </w:tcMar>
          </w:tcPr>
          <w:p w:rsidR="00E94102" w:rsidRPr="00E26A53" w:rsidRDefault="00E94102" w:rsidP="00875BFA">
            <w:pPr>
              <w:spacing w:after="0" w:line="240" w:lineRule="auto"/>
              <w:jc w:val="center"/>
              <w:rPr>
                <w:rFonts w:ascii="Times New Roman" w:hAnsi="Times New Roman"/>
                <w:bCs/>
                <w:sz w:val="20"/>
                <w:szCs w:val="20"/>
              </w:rPr>
            </w:pPr>
            <w:r w:rsidRPr="00E26A53">
              <w:rPr>
                <w:rFonts w:ascii="Times New Roman" w:hAnsi="Times New Roman"/>
                <w:bCs/>
                <w:sz w:val="20"/>
                <w:szCs w:val="20"/>
              </w:rPr>
              <w:t>Кв. м/мест</w:t>
            </w:r>
          </w:p>
        </w:tc>
      </w:tr>
      <w:tr w:rsidR="00E94102" w:rsidRPr="00293FBC" w:rsidTr="00075A4B">
        <w:trPr>
          <w:tblHeader/>
        </w:trPr>
        <w:tc>
          <w:tcPr>
            <w:tcW w:w="1285" w:type="pct"/>
            <w:vMerge/>
            <w:tcBorders>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2016</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2017</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2018</w:t>
            </w:r>
          </w:p>
        </w:tc>
        <w:tc>
          <w:tcPr>
            <w:tcW w:w="45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2019</w:t>
            </w:r>
          </w:p>
        </w:tc>
        <w:tc>
          <w:tcPr>
            <w:tcW w:w="489"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2016</w:t>
            </w:r>
          </w:p>
        </w:tc>
        <w:tc>
          <w:tcPr>
            <w:tcW w:w="489"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2017</w:t>
            </w:r>
          </w:p>
        </w:tc>
        <w:tc>
          <w:tcPr>
            <w:tcW w:w="489"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2018</w:t>
            </w:r>
          </w:p>
        </w:tc>
        <w:tc>
          <w:tcPr>
            <w:tcW w:w="489" w:type="pct"/>
            <w:tcBorders>
              <w:top w:val="single" w:sz="8" w:space="0" w:color="000000"/>
              <w:left w:val="single" w:sz="8" w:space="0" w:color="000000"/>
              <w:bottom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2019</w:t>
            </w:r>
          </w:p>
        </w:tc>
      </w:tr>
      <w:tr w:rsidR="00E94102" w:rsidRPr="00293FBC" w:rsidTr="00075A4B">
        <w:trPr>
          <w:tblHeader/>
        </w:trPr>
        <w:tc>
          <w:tcPr>
            <w:tcW w:w="1285" w:type="pct"/>
            <w:tcBorders>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1</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2</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3</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4</w:t>
            </w:r>
          </w:p>
        </w:tc>
        <w:tc>
          <w:tcPr>
            <w:tcW w:w="45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5</w:t>
            </w:r>
          </w:p>
        </w:tc>
        <w:tc>
          <w:tcPr>
            <w:tcW w:w="489"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6</w:t>
            </w:r>
          </w:p>
        </w:tc>
        <w:tc>
          <w:tcPr>
            <w:tcW w:w="489"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7</w:t>
            </w:r>
          </w:p>
        </w:tc>
        <w:tc>
          <w:tcPr>
            <w:tcW w:w="489"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8</w:t>
            </w:r>
          </w:p>
        </w:tc>
        <w:tc>
          <w:tcPr>
            <w:tcW w:w="489" w:type="pct"/>
            <w:tcBorders>
              <w:top w:val="single" w:sz="8" w:space="0" w:color="000000"/>
              <w:left w:val="single" w:sz="8" w:space="0" w:color="000000"/>
              <w:bottom w:val="single" w:sz="8" w:space="0" w:color="000000"/>
            </w:tcBorders>
            <w:tcMar>
              <w:left w:w="57" w:type="dxa"/>
              <w:right w:w="28" w:type="dxa"/>
            </w:tcMar>
            <w:vAlign w:val="center"/>
          </w:tcPr>
          <w:p w:rsidR="00E94102" w:rsidRPr="00E26A53" w:rsidRDefault="00E94102" w:rsidP="00E26A53">
            <w:pPr>
              <w:spacing w:after="0" w:line="240" w:lineRule="auto"/>
              <w:jc w:val="center"/>
              <w:rPr>
                <w:rFonts w:ascii="Times New Roman" w:hAnsi="Times New Roman"/>
                <w:bCs/>
                <w:sz w:val="20"/>
                <w:szCs w:val="20"/>
              </w:rPr>
            </w:pPr>
            <w:r w:rsidRPr="00E26A53">
              <w:rPr>
                <w:rFonts w:ascii="Times New Roman" w:hAnsi="Times New Roman"/>
                <w:bCs/>
                <w:sz w:val="20"/>
                <w:szCs w:val="20"/>
              </w:rPr>
              <w:t>9</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магазины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163</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165</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176</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176</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10140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10810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13160</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13141</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павильоны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23</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23</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22</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22</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401</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401</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376</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376</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палатки и киоски</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13</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13</w:t>
            </w:r>
          </w:p>
        </w:tc>
        <w:tc>
          <w:tcPr>
            <w:tcW w:w="489" w:type="pct"/>
            <w:tcBorders>
              <w:top w:val="single" w:sz="8" w:space="0" w:color="000000"/>
              <w:left w:val="single" w:sz="8" w:space="0" w:color="000000"/>
              <w:bottom w:val="single" w:sz="8" w:space="0" w:color="000000"/>
              <w:right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right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right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аптеки и аптечные магазины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7</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7</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10</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216</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216</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191</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191</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аптечные киоски и пункты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9</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7</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6</w:t>
            </w:r>
          </w:p>
        </w:tc>
        <w:tc>
          <w:tcPr>
            <w:tcW w:w="489" w:type="pct"/>
            <w:tcBorders>
              <w:top w:val="single" w:sz="8" w:space="0" w:color="000000"/>
              <w:left w:val="single" w:sz="8" w:space="0" w:color="000000"/>
              <w:bottom w:val="single" w:sz="8" w:space="0" w:color="000000"/>
              <w:right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right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right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tcBorders>
            <w:tcMar>
              <w:left w:w="57" w:type="dxa"/>
            </w:tcMar>
          </w:tcPr>
          <w:p w:rsidR="00E94102" w:rsidRPr="00875BFA" w:rsidRDefault="00E94102" w:rsidP="00875BFA">
            <w:pPr>
              <w:spacing w:after="0" w:line="240" w:lineRule="auto"/>
              <w:jc w:val="center"/>
              <w:rPr>
                <w:rFonts w:ascii="Times New Roman" w:hAnsi="Times New Roman"/>
                <w:sz w:val="20"/>
                <w:szCs w:val="20"/>
              </w:rPr>
            </w:pP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общедоступные столовые, закусочные</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430</w:t>
            </w:r>
            <w:r>
              <w:rPr>
                <w:rFonts w:ascii="Times New Roman" w:hAnsi="Times New Roman"/>
                <w:sz w:val="20"/>
                <w:szCs w:val="20"/>
              </w:rPr>
              <w:t>/200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430</w:t>
            </w:r>
            <w:r>
              <w:rPr>
                <w:rFonts w:ascii="Times New Roman" w:hAnsi="Times New Roman"/>
                <w:sz w:val="20"/>
                <w:szCs w:val="20"/>
              </w:rPr>
              <w:t>/200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430</w:t>
            </w:r>
            <w:r>
              <w:rPr>
                <w:rFonts w:ascii="Times New Roman" w:hAnsi="Times New Roman"/>
                <w:sz w:val="20"/>
                <w:szCs w:val="20"/>
              </w:rPr>
              <w:t>/200</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430</w:t>
            </w:r>
            <w:r>
              <w:rPr>
                <w:rFonts w:ascii="Times New Roman" w:hAnsi="Times New Roman"/>
                <w:sz w:val="20"/>
                <w:szCs w:val="20"/>
              </w:rPr>
              <w:t>/200</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столовые учебных заведений, организаций, промышленных предприятий</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22</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22</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20</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3647</w:t>
            </w:r>
            <w:r>
              <w:rPr>
                <w:rFonts w:ascii="Times New Roman" w:hAnsi="Times New Roman"/>
                <w:sz w:val="20"/>
                <w:szCs w:val="20"/>
              </w:rPr>
              <w:t>/1576</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3647</w:t>
            </w:r>
            <w:r>
              <w:rPr>
                <w:rFonts w:ascii="Times New Roman" w:hAnsi="Times New Roman"/>
                <w:sz w:val="20"/>
                <w:szCs w:val="20"/>
              </w:rPr>
              <w:t>/1576</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3132</w:t>
            </w:r>
            <w:r>
              <w:rPr>
                <w:rFonts w:ascii="Times New Roman" w:hAnsi="Times New Roman"/>
                <w:sz w:val="20"/>
                <w:szCs w:val="20"/>
              </w:rPr>
              <w:t>/1328</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3132</w:t>
            </w:r>
            <w:r>
              <w:rPr>
                <w:rFonts w:ascii="Times New Roman" w:hAnsi="Times New Roman"/>
                <w:sz w:val="20"/>
                <w:szCs w:val="20"/>
              </w:rPr>
              <w:t>/1328</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рестораны, кафе, бары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9</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9</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15</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16</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833</w:t>
            </w:r>
            <w:r>
              <w:rPr>
                <w:rFonts w:ascii="Times New Roman" w:hAnsi="Times New Roman"/>
                <w:sz w:val="20"/>
                <w:szCs w:val="20"/>
              </w:rPr>
              <w:t>/381</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833</w:t>
            </w:r>
            <w:r>
              <w:rPr>
                <w:rFonts w:ascii="Times New Roman" w:hAnsi="Times New Roman"/>
                <w:sz w:val="20"/>
                <w:szCs w:val="20"/>
              </w:rPr>
              <w:t>/381</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1563</w:t>
            </w:r>
            <w:r>
              <w:rPr>
                <w:rFonts w:ascii="Times New Roman" w:hAnsi="Times New Roman"/>
                <w:sz w:val="20"/>
                <w:szCs w:val="20"/>
              </w:rPr>
              <w:t>632</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1663</w:t>
            </w:r>
            <w:r>
              <w:rPr>
                <w:rFonts w:ascii="Times New Roman" w:hAnsi="Times New Roman"/>
                <w:sz w:val="20"/>
                <w:szCs w:val="20"/>
              </w:rPr>
              <w:t>/672</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минимаркеты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159</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161</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172</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171</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9710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10380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12730</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12681</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специализированные продовольственные магазины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30</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специализированные непродовольственные магазины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280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280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280</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280</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прочие магазины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150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150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150</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150</w:t>
            </w:r>
          </w:p>
        </w:tc>
      </w:tr>
      <w:tr w:rsidR="00E94102" w:rsidRPr="00293FBC" w:rsidTr="00D935DD">
        <w:tc>
          <w:tcPr>
            <w:tcW w:w="1285" w:type="pct"/>
            <w:tcBorders>
              <w:top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rPr>
                <w:rFonts w:ascii="Times New Roman" w:hAnsi="Times New Roman"/>
                <w:sz w:val="20"/>
                <w:szCs w:val="20"/>
              </w:rPr>
            </w:pPr>
            <w:r w:rsidRPr="00875BFA">
              <w:rPr>
                <w:rFonts w:ascii="Times New Roman" w:hAnsi="Times New Roman"/>
                <w:sz w:val="20"/>
                <w:szCs w:val="20"/>
              </w:rPr>
              <w:t>магазины дискаунтеры</w:t>
            </w:r>
          </w:p>
        </w:tc>
        <w:tc>
          <w:tcPr>
            <w:tcW w:w="434"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9</w:t>
            </w:r>
          </w:p>
        </w:tc>
        <w:tc>
          <w:tcPr>
            <w:tcW w:w="434" w:type="pct"/>
            <w:tcBorders>
              <w:top w:val="single" w:sz="8" w:space="0" w:color="000000"/>
              <w:left w:val="single" w:sz="8" w:space="0" w:color="000000"/>
              <w:bottom w:val="single" w:sz="8" w:space="0" w:color="000000"/>
              <w:right w:val="single" w:sz="8" w:space="0" w:color="000000"/>
            </w:tcBorders>
            <w:tcMar>
              <w:top w:w="15" w:type="dxa"/>
              <w:left w:w="57" w:type="dxa"/>
              <w:bottom w:w="15"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11</w:t>
            </w:r>
          </w:p>
        </w:tc>
        <w:tc>
          <w:tcPr>
            <w:tcW w:w="435" w:type="pct"/>
            <w:tcBorders>
              <w:top w:val="single" w:sz="8" w:space="0" w:color="000000"/>
              <w:left w:val="single" w:sz="8" w:space="0" w:color="000000"/>
              <w:bottom w:val="single" w:sz="8" w:space="0" w:color="000000"/>
              <w:right w:val="single" w:sz="8" w:space="0" w:color="000000"/>
            </w:tcBorders>
            <w:tcMar>
              <w:left w:w="57" w:type="dxa"/>
              <w:right w:w="28"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20</w:t>
            </w:r>
          </w:p>
        </w:tc>
        <w:tc>
          <w:tcPr>
            <w:tcW w:w="455"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2380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3050</w:t>
            </w:r>
          </w:p>
        </w:tc>
        <w:tc>
          <w:tcPr>
            <w:tcW w:w="489" w:type="pct"/>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5200</w:t>
            </w:r>
          </w:p>
        </w:tc>
        <w:tc>
          <w:tcPr>
            <w:tcW w:w="489" w:type="pct"/>
            <w:tcBorders>
              <w:top w:val="single" w:sz="8" w:space="0" w:color="000000"/>
              <w:left w:val="single" w:sz="8" w:space="0" w:color="000000"/>
              <w:bottom w:val="single" w:sz="8" w:space="0" w:color="000000"/>
            </w:tcBorders>
            <w:tcMar>
              <w:left w:w="57" w:type="dxa"/>
            </w:tcMar>
            <w:vAlign w:val="center"/>
          </w:tcPr>
          <w:p w:rsidR="00E94102" w:rsidRPr="00875BFA" w:rsidRDefault="00E94102" w:rsidP="00875BFA">
            <w:pPr>
              <w:spacing w:after="0" w:line="240" w:lineRule="auto"/>
              <w:jc w:val="center"/>
              <w:rPr>
                <w:rFonts w:ascii="Times New Roman" w:hAnsi="Times New Roman"/>
                <w:sz w:val="20"/>
                <w:szCs w:val="20"/>
              </w:rPr>
            </w:pPr>
            <w:r w:rsidRPr="00875BFA">
              <w:rPr>
                <w:rFonts w:ascii="Times New Roman" w:hAnsi="Times New Roman"/>
                <w:sz w:val="20"/>
                <w:szCs w:val="20"/>
              </w:rPr>
              <w:t>5200</w:t>
            </w:r>
          </w:p>
        </w:tc>
      </w:tr>
    </w:tbl>
    <w:p w:rsidR="00E94102" w:rsidRPr="003F2C4B" w:rsidRDefault="00E94102" w:rsidP="000A4026">
      <w:pPr>
        <w:spacing w:after="0" w:line="240" w:lineRule="auto"/>
        <w:ind w:firstLine="709"/>
        <w:rPr>
          <w:rFonts w:ascii="Times New Roman" w:hAnsi="Times New Roman"/>
          <w:sz w:val="24"/>
          <w:szCs w:val="24"/>
        </w:rPr>
      </w:pPr>
    </w:p>
    <w:p w:rsidR="00E94102" w:rsidRDefault="00E94102" w:rsidP="00784770">
      <w:pPr>
        <w:pStyle w:val="2"/>
        <w:numPr>
          <w:ilvl w:val="1"/>
          <w:numId w:val="10"/>
        </w:numPr>
        <w:spacing w:before="360" w:after="240" w:line="240" w:lineRule="auto"/>
        <w:ind w:left="0" w:firstLine="0"/>
        <w:jc w:val="center"/>
        <w:rPr>
          <w:rFonts w:ascii="Times New Roman" w:hAnsi="Times New Roman"/>
          <w:caps/>
          <w:sz w:val="24"/>
          <w:szCs w:val="24"/>
        </w:rPr>
      </w:pPr>
      <w:bookmarkStart w:id="84" w:name="_Toc83661655"/>
      <w:r>
        <w:rPr>
          <w:rFonts w:ascii="Times New Roman" w:hAnsi="Times New Roman"/>
          <w:caps/>
          <w:sz w:val="24"/>
          <w:szCs w:val="24"/>
        </w:rPr>
        <w:lastRenderedPageBreak/>
        <w:t>Социальное обслуживание населения</w:t>
      </w:r>
      <w:bookmarkEnd w:id="84"/>
    </w:p>
    <w:p w:rsidR="00E94102" w:rsidRPr="00B84905" w:rsidRDefault="00E94102" w:rsidP="00B84905">
      <w:pPr>
        <w:spacing w:after="0" w:line="240" w:lineRule="auto"/>
        <w:ind w:firstLine="709"/>
        <w:rPr>
          <w:rFonts w:ascii="Times New Roman" w:hAnsi="Times New Roman"/>
          <w:sz w:val="24"/>
          <w:szCs w:val="24"/>
        </w:rPr>
      </w:pPr>
      <w:r>
        <w:rPr>
          <w:rFonts w:ascii="Times New Roman" w:hAnsi="Times New Roman"/>
          <w:sz w:val="24"/>
          <w:szCs w:val="24"/>
        </w:rPr>
        <w:t>Вопросами социальной защиты населения на территории Бес</w:t>
      </w:r>
      <w:r w:rsidR="00665E71">
        <w:rPr>
          <w:rFonts w:ascii="Times New Roman" w:hAnsi="Times New Roman"/>
          <w:sz w:val="24"/>
          <w:szCs w:val="24"/>
        </w:rPr>
        <w:t>с</w:t>
      </w:r>
      <w:r>
        <w:rPr>
          <w:rFonts w:ascii="Times New Roman" w:hAnsi="Times New Roman"/>
          <w:sz w:val="24"/>
          <w:szCs w:val="24"/>
        </w:rPr>
        <w:t xml:space="preserve">оновского района занимается </w:t>
      </w:r>
      <w:r w:rsidRPr="00982462">
        <w:rPr>
          <w:rFonts w:ascii="Times New Roman" w:hAnsi="Times New Roman"/>
          <w:sz w:val="24"/>
          <w:szCs w:val="24"/>
        </w:rPr>
        <w:t>Управление социальной защиты населения администрации Бессоновского района Пензенской области</w:t>
      </w:r>
      <w:r>
        <w:rPr>
          <w:rFonts w:ascii="Times New Roman" w:hAnsi="Times New Roman"/>
          <w:sz w:val="24"/>
          <w:szCs w:val="24"/>
        </w:rPr>
        <w:t>. П</w:t>
      </w:r>
      <w:r w:rsidRPr="00B84905">
        <w:rPr>
          <w:rFonts w:ascii="Times New Roman" w:hAnsi="Times New Roman"/>
          <w:sz w:val="24"/>
          <w:szCs w:val="24"/>
        </w:rPr>
        <w:t>оставщиком социальных услуг, предоставляющим социальные услуги в форме социального обслуживания на дому</w:t>
      </w:r>
      <w:r>
        <w:rPr>
          <w:rFonts w:ascii="Times New Roman" w:hAnsi="Times New Roman"/>
          <w:sz w:val="24"/>
          <w:szCs w:val="24"/>
        </w:rPr>
        <w:t>, на территории Бессоновского района является</w:t>
      </w:r>
      <w:r w:rsidRPr="00B84905">
        <w:rPr>
          <w:rFonts w:ascii="Times New Roman" w:hAnsi="Times New Roman"/>
          <w:sz w:val="24"/>
          <w:szCs w:val="24"/>
        </w:rPr>
        <w:t xml:space="preserve"> Муниципальное бюджетное учреждение </w:t>
      </w:r>
      <w:r w:rsidR="00C56753">
        <w:rPr>
          <w:rFonts w:ascii="Times New Roman" w:hAnsi="Times New Roman"/>
          <w:sz w:val="24"/>
          <w:szCs w:val="24"/>
        </w:rPr>
        <w:t>«Бессоновский</w:t>
      </w:r>
      <w:r w:rsidRPr="00B84905">
        <w:rPr>
          <w:rFonts w:ascii="Times New Roman" w:hAnsi="Times New Roman"/>
          <w:sz w:val="24"/>
          <w:szCs w:val="24"/>
        </w:rPr>
        <w:t xml:space="preserve"> комплексный центр с</w:t>
      </w:r>
      <w:r>
        <w:rPr>
          <w:rFonts w:ascii="Times New Roman" w:hAnsi="Times New Roman"/>
          <w:sz w:val="24"/>
          <w:szCs w:val="24"/>
        </w:rPr>
        <w:t>оциальной помощи семье и детям</w:t>
      </w:r>
      <w:r w:rsidR="00C56753">
        <w:rPr>
          <w:rFonts w:ascii="Times New Roman" w:hAnsi="Times New Roman"/>
          <w:sz w:val="24"/>
          <w:szCs w:val="24"/>
        </w:rPr>
        <w:t>».</w:t>
      </w:r>
      <w:r w:rsidRPr="00982462">
        <w:rPr>
          <w:rFonts w:ascii="Times New Roman" w:hAnsi="Times New Roman"/>
          <w:sz w:val="24"/>
          <w:szCs w:val="24"/>
        </w:rPr>
        <w:t>Учреждение предоставляет широкий спектр социальных услуг и сервисов гражданам, нуждающимся в социальной поддержке; семьям, детям, находящимся в трудной жизненной ситуации, оказывает своевременную и квалифицированную социальную помощь различных видов, а также проводит социальную адаптацию и реабилитацию граждан, семей и детей.</w:t>
      </w:r>
      <w:r>
        <w:rPr>
          <w:rFonts w:ascii="Times New Roman" w:hAnsi="Times New Roman"/>
          <w:sz w:val="24"/>
          <w:szCs w:val="24"/>
        </w:rPr>
        <w:t xml:space="preserve"> Получателями услуг в 2020 г. стали 2083 человека.</w:t>
      </w:r>
      <w:r>
        <w:rPr>
          <w:rStyle w:val="ae"/>
          <w:rFonts w:ascii="Times New Roman" w:hAnsi="Times New Roman"/>
          <w:sz w:val="24"/>
          <w:szCs w:val="24"/>
        </w:rPr>
        <w:footnoteReference w:id="115"/>
      </w:r>
    </w:p>
    <w:p w:rsidR="00E94102" w:rsidRPr="008F1916" w:rsidRDefault="00E94102" w:rsidP="008F1916">
      <w:pPr>
        <w:spacing w:after="0" w:line="240" w:lineRule="auto"/>
        <w:ind w:firstLine="709"/>
        <w:rPr>
          <w:rFonts w:ascii="Times New Roman" w:hAnsi="Times New Roman"/>
          <w:sz w:val="24"/>
          <w:szCs w:val="24"/>
        </w:rPr>
      </w:pPr>
      <w:r w:rsidRPr="008F1916">
        <w:rPr>
          <w:rFonts w:ascii="Times New Roman" w:hAnsi="Times New Roman"/>
          <w:sz w:val="24"/>
          <w:szCs w:val="24"/>
        </w:rPr>
        <w:t xml:space="preserve">На территории Бессоновского района располагается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w:t>
      </w:r>
      <w:r w:rsidR="00C56753">
        <w:rPr>
          <w:rFonts w:ascii="Times New Roman" w:hAnsi="Times New Roman"/>
          <w:sz w:val="24"/>
          <w:szCs w:val="24"/>
        </w:rPr>
        <w:t>«Грабовский</w:t>
      </w:r>
      <w:r w:rsidRPr="008F1916">
        <w:rPr>
          <w:rFonts w:ascii="Times New Roman" w:hAnsi="Times New Roman"/>
          <w:sz w:val="24"/>
          <w:szCs w:val="24"/>
        </w:rPr>
        <w:t xml:space="preserve">психоневрологический </w:t>
      </w:r>
      <w:r w:rsidR="00C56753" w:rsidRPr="008F1916">
        <w:rPr>
          <w:rFonts w:ascii="Times New Roman" w:hAnsi="Times New Roman"/>
          <w:sz w:val="24"/>
          <w:szCs w:val="24"/>
        </w:rPr>
        <w:t>интернат</w:t>
      </w:r>
      <w:r w:rsidR="00C56753">
        <w:rPr>
          <w:rFonts w:ascii="Times New Roman" w:hAnsi="Times New Roman"/>
          <w:sz w:val="24"/>
          <w:szCs w:val="24"/>
        </w:rPr>
        <w:t>» и</w:t>
      </w:r>
      <w:r>
        <w:rPr>
          <w:rFonts w:ascii="Times New Roman" w:hAnsi="Times New Roman"/>
          <w:sz w:val="24"/>
          <w:szCs w:val="24"/>
        </w:rPr>
        <w:t xml:space="preserve"> г</w:t>
      </w:r>
      <w:r w:rsidRPr="004F1963">
        <w:rPr>
          <w:rFonts w:ascii="Times New Roman" w:hAnsi="Times New Roman"/>
          <w:sz w:val="24"/>
          <w:szCs w:val="24"/>
        </w:rPr>
        <w:t xml:space="preserve">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w:t>
      </w:r>
      <w:r w:rsidR="00C56753">
        <w:rPr>
          <w:rFonts w:ascii="Times New Roman" w:hAnsi="Times New Roman"/>
          <w:sz w:val="24"/>
          <w:szCs w:val="24"/>
        </w:rPr>
        <w:t>«Сосновский</w:t>
      </w:r>
      <w:r w:rsidRPr="004F1963">
        <w:rPr>
          <w:rFonts w:ascii="Times New Roman" w:hAnsi="Times New Roman"/>
          <w:sz w:val="24"/>
          <w:szCs w:val="24"/>
        </w:rPr>
        <w:t xml:space="preserve"> психоневрологический интернат</w:t>
      </w:r>
      <w:r w:rsidR="00C56753">
        <w:rPr>
          <w:rFonts w:ascii="Times New Roman" w:hAnsi="Times New Roman"/>
          <w:sz w:val="24"/>
          <w:szCs w:val="24"/>
        </w:rPr>
        <w:t>».</w:t>
      </w:r>
      <w:r w:rsidRPr="008F1916">
        <w:rPr>
          <w:rFonts w:ascii="Times New Roman" w:hAnsi="Times New Roman"/>
          <w:sz w:val="24"/>
          <w:szCs w:val="24"/>
        </w:rPr>
        <w:t xml:space="preserve"> Учредителем является Министерство труда, социальной защиты и демографии Пензенской области.</w:t>
      </w:r>
    </w:p>
    <w:p w:rsidR="00E94102" w:rsidRPr="008F1916" w:rsidRDefault="00E94102" w:rsidP="008F1916">
      <w:pPr>
        <w:spacing w:after="0" w:line="240" w:lineRule="auto"/>
        <w:ind w:firstLine="709"/>
        <w:rPr>
          <w:rFonts w:ascii="Times New Roman" w:hAnsi="Times New Roman"/>
          <w:sz w:val="24"/>
          <w:szCs w:val="24"/>
        </w:rPr>
      </w:pPr>
      <w:r w:rsidRPr="008F1916">
        <w:rPr>
          <w:rFonts w:ascii="Times New Roman" w:hAnsi="Times New Roman"/>
          <w:sz w:val="24"/>
          <w:szCs w:val="24"/>
        </w:rPr>
        <w:t xml:space="preserve">В ГАУСО ПО </w:t>
      </w:r>
      <w:r w:rsidR="007C00C8">
        <w:rPr>
          <w:rFonts w:ascii="Times New Roman" w:hAnsi="Times New Roman"/>
          <w:sz w:val="24"/>
          <w:szCs w:val="24"/>
        </w:rPr>
        <w:t>«</w:t>
      </w:r>
      <w:r w:rsidRPr="008F1916">
        <w:rPr>
          <w:rFonts w:ascii="Times New Roman" w:hAnsi="Times New Roman"/>
          <w:sz w:val="24"/>
          <w:szCs w:val="24"/>
        </w:rPr>
        <w:t>Грабовский психоневрологический интернат</w:t>
      </w:r>
      <w:r w:rsidR="007C00C8">
        <w:rPr>
          <w:rFonts w:ascii="Times New Roman" w:hAnsi="Times New Roman"/>
          <w:sz w:val="24"/>
          <w:szCs w:val="24"/>
        </w:rPr>
        <w:t xml:space="preserve">» </w:t>
      </w:r>
      <w:r w:rsidRPr="008F1916">
        <w:rPr>
          <w:rFonts w:ascii="Times New Roman" w:hAnsi="Times New Roman"/>
          <w:sz w:val="24"/>
          <w:szCs w:val="24"/>
        </w:rPr>
        <w:t xml:space="preserve"> принимаются для постоянного, временного (сроком до 6 месяцев) проживания граждане пожилого возраста (мужчины старше 60 лет, женщины старше 55 лет) и инвалиды I и II группы, страдающие хроническими психическими заболеваниями, частично или полностью утратившие способность к самообслуживанию и нуждающиеся по состоянию здоровья в постоянном постороннем уходе и наблюдении, бытовом и медико-социальном обслуживании, не имеющие установленных медицинских противопоказаний к приему на стационарное социально обслуживание.</w:t>
      </w:r>
      <w:r w:rsidR="0060536A">
        <w:rPr>
          <w:rFonts w:ascii="Times New Roman" w:hAnsi="Times New Roman"/>
          <w:sz w:val="24"/>
          <w:szCs w:val="24"/>
        </w:rPr>
        <w:t xml:space="preserve"> </w:t>
      </w:r>
      <w:r w:rsidRPr="008F1916">
        <w:rPr>
          <w:rFonts w:ascii="Times New Roman" w:hAnsi="Times New Roman"/>
          <w:sz w:val="24"/>
          <w:szCs w:val="24"/>
        </w:rPr>
        <w:t xml:space="preserve">По состоянию на </w:t>
      </w:r>
      <w:r>
        <w:rPr>
          <w:rFonts w:ascii="Times New Roman" w:hAnsi="Times New Roman"/>
          <w:sz w:val="24"/>
          <w:szCs w:val="24"/>
        </w:rPr>
        <w:t>0</w:t>
      </w:r>
      <w:r w:rsidRPr="008F1916">
        <w:rPr>
          <w:rFonts w:ascii="Times New Roman" w:hAnsi="Times New Roman"/>
          <w:sz w:val="24"/>
          <w:szCs w:val="24"/>
        </w:rPr>
        <w:t>1</w:t>
      </w:r>
      <w:r>
        <w:rPr>
          <w:rFonts w:ascii="Times New Roman" w:hAnsi="Times New Roman"/>
          <w:sz w:val="24"/>
          <w:szCs w:val="24"/>
        </w:rPr>
        <w:t>.03.</w:t>
      </w:r>
      <w:r w:rsidRPr="008F1916">
        <w:rPr>
          <w:rFonts w:ascii="Times New Roman" w:hAnsi="Times New Roman"/>
          <w:sz w:val="24"/>
          <w:szCs w:val="24"/>
        </w:rPr>
        <w:t xml:space="preserve">2021 </w:t>
      </w:r>
      <w:r w:rsidRPr="00D329D6">
        <w:rPr>
          <w:rFonts w:ascii="Times New Roman" w:hAnsi="Times New Roman"/>
          <w:sz w:val="24"/>
          <w:szCs w:val="24"/>
        </w:rPr>
        <w:t xml:space="preserve">в ГАУСО ПО </w:t>
      </w:r>
      <w:r w:rsidR="00C56753">
        <w:rPr>
          <w:rFonts w:ascii="Times New Roman" w:hAnsi="Times New Roman"/>
          <w:sz w:val="24"/>
          <w:szCs w:val="24"/>
        </w:rPr>
        <w:t>«Грабовский</w:t>
      </w:r>
      <w:r w:rsidRPr="00D329D6">
        <w:rPr>
          <w:rFonts w:ascii="Times New Roman" w:hAnsi="Times New Roman"/>
          <w:sz w:val="24"/>
          <w:szCs w:val="24"/>
        </w:rPr>
        <w:t xml:space="preserve"> психоневрологический </w:t>
      </w:r>
      <w:r w:rsidR="00C56753" w:rsidRPr="00D329D6">
        <w:rPr>
          <w:rFonts w:ascii="Times New Roman" w:hAnsi="Times New Roman"/>
          <w:sz w:val="24"/>
          <w:szCs w:val="24"/>
        </w:rPr>
        <w:t>интернат</w:t>
      </w:r>
      <w:r w:rsidR="00C56753">
        <w:rPr>
          <w:rFonts w:ascii="Times New Roman" w:hAnsi="Times New Roman"/>
          <w:sz w:val="24"/>
          <w:szCs w:val="24"/>
        </w:rPr>
        <w:t>» проживают</w:t>
      </w:r>
      <w:r w:rsidRPr="008F1916">
        <w:rPr>
          <w:rFonts w:ascii="Times New Roman" w:hAnsi="Times New Roman"/>
          <w:sz w:val="24"/>
          <w:szCs w:val="24"/>
        </w:rPr>
        <w:t xml:space="preserve"> 547 человек на стационарной форме обслуживания за частичную плату в объеме 75</w:t>
      </w:r>
      <w:r>
        <w:rPr>
          <w:rFonts w:ascii="Times New Roman" w:hAnsi="Times New Roman"/>
          <w:sz w:val="24"/>
          <w:szCs w:val="24"/>
        </w:rPr>
        <w:t>% от личного дохода проживающих. Ч</w:t>
      </w:r>
      <w:r w:rsidRPr="008F1916">
        <w:rPr>
          <w:rFonts w:ascii="Times New Roman" w:hAnsi="Times New Roman"/>
          <w:sz w:val="24"/>
          <w:szCs w:val="24"/>
        </w:rPr>
        <w:t>исленность получателей социальных услуг по видам социальных услуг</w:t>
      </w:r>
      <w:r>
        <w:rPr>
          <w:rFonts w:ascii="Times New Roman" w:hAnsi="Times New Roman"/>
          <w:sz w:val="24"/>
          <w:szCs w:val="24"/>
        </w:rPr>
        <w:t xml:space="preserve"> составляет</w:t>
      </w:r>
      <w:r w:rsidRPr="008F1916">
        <w:rPr>
          <w:rFonts w:ascii="Times New Roman" w:hAnsi="Times New Roman"/>
          <w:sz w:val="24"/>
          <w:szCs w:val="24"/>
        </w:rPr>
        <w:t>:социально-трудовые услуги – 184 человек;социально-педагогические – 293 человека;коммуникативный потенциал – 547 человек;социально-бытовые услуги – 547 человек;социально-медицинские услуги – 547 человек</w:t>
      </w:r>
      <w:r>
        <w:rPr>
          <w:rFonts w:ascii="Times New Roman" w:hAnsi="Times New Roman"/>
          <w:sz w:val="24"/>
          <w:szCs w:val="24"/>
        </w:rPr>
        <w:t>.</w:t>
      </w:r>
      <w:r>
        <w:rPr>
          <w:rStyle w:val="ae"/>
          <w:rFonts w:ascii="Times New Roman" w:hAnsi="Times New Roman"/>
          <w:sz w:val="24"/>
          <w:szCs w:val="24"/>
        </w:rPr>
        <w:footnoteReference w:id="116"/>
      </w:r>
    </w:p>
    <w:p w:rsidR="00E94102" w:rsidRDefault="00E94102" w:rsidP="00D329D6">
      <w:pPr>
        <w:spacing w:after="0" w:line="240" w:lineRule="auto"/>
        <w:ind w:firstLine="709"/>
        <w:rPr>
          <w:rFonts w:ascii="Times New Roman" w:hAnsi="Times New Roman"/>
          <w:sz w:val="24"/>
          <w:szCs w:val="24"/>
        </w:rPr>
      </w:pPr>
      <w:r w:rsidRPr="00D329D6">
        <w:rPr>
          <w:rFonts w:ascii="Times New Roman" w:hAnsi="Times New Roman"/>
          <w:sz w:val="24"/>
          <w:szCs w:val="24"/>
        </w:rPr>
        <w:t xml:space="preserve">Для решения проблемы расселения граждан пожилого возраста и инвалидов, проживающих в стационарных организациях социального обслуживания с нарушением нормативов обеспечения жилой площадью, обеспечения качественного  изменения условий жизни людей, страдающих хроническими психическими расстройствами и </w:t>
      </w:r>
      <w:r w:rsidR="00665E71" w:rsidRPr="00D329D6">
        <w:rPr>
          <w:rFonts w:ascii="Times New Roman" w:hAnsi="Times New Roman"/>
          <w:sz w:val="24"/>
          <w:szCs w:val="24"/>
        </w:rPr>
        <w:t>утративших</w:t>
      </w:r>
      <w:r w:rsidRPr="00D329D6">
        <w:rPr>
          <w:rFonts w:ascii="Times New Roman" w:hAnsi="Times New Roman"/>
          <w:sz w:val="24"/>
          <w:szCs w:val="24"/>
        </w:rPr>
        <w:t xml:space="preserve"> все социальные связи в рамках Федерального проекта </w:t>
      </w:r>
      <w:r w:rsidR="007C00C8">
        <w:rPr>
          <w:rFonts w:ascii="Times New Roman" w:hAnsi="Times New Roman"/>
          <w:sz w:val="24"/>
          <w:szCs w:val="24"/>
        </w:rPr>
        <w:t xml:space="preserve">« </w:t>
      </w:r>
      <w:r w:rsidRPr="00D329D6">
        <w:rPr>
          <w:rFonts w:ascii="Times New Roman" w:hAnsi="Times New Roman"/>
          <w:sz w:val="24"/>
          <w:szCs w:val="24"/>
        </w:rPr>
        <w:t xml:space="preserve">Разработка и реализация программы системной поддержки и повышения качества жизни граждан старшего поколения </w:t>
      </w:r>
      <w:r w:rsidR="007C00C8">
        <w:rPr>
          <w:rFonts w:ascii="Times New Roman" w:hAnsi="Times New Roman"/>
          <w:sz w:val="24"/>
          <w:szCs w:val="24"/>
        </w:rPr>
        <w:t>«</w:t>
      </w:r>
      <w:r w:rsidRPr="00D329D6">
        <w:rPr>
          <w:rFonts w:ascii="Times New Roman" w:hAnsi="Times New Roman"/>
          <w:sz w:val="24"/>
          <w:szCs w:val="24"/>
        </w:rPr>
        <w:t>Старшее поколение</w:t>
      </w:r>
      <w:r w:rsidR="007C00C8">
        <w:rPr>
          <w:rFonts w:ascii="Times New Roman" w:hAnsi="Times New Roman"/>
          <w:sz w:val="24"/>
          <w:szCs w:val="24"/>
        </w:rPr>
        <w:t xml:space="preserve">» </w:t>
      </w:r>
      <w:r w:rsidRPr="00D329D6">
        <w:rPr>
          <w:rFonts w:ascii="Times New Roman" w:hAnsi="Times New Roman"/>
          <w:sz w:val="24"/>
          <w:szCs w:val="24"/>
        </w:rPr>
        <w:t xml:space="preserve"> национального проекта </w:t>
      </w:r>
      <w:r w:rsidR="007C00C8">
        <w:rPr>
          <w:rFonts w:ascii="Times New Roman" w:hAnsi="Times New Roman"/>
          <w:sz w:val="24"/>
          <w:szCs w:val="24"/>
        </w:rPr>
        <w:t>«</w:t>
      </w:r>
      <w:r w:rsidRPr="00D329D6">
        <w:rPr>
          <w:rFonts w:ascii="Times New Roman" w:hAnsi="Times New Roman"/>
          <w:sz w:val="24"/>
          <w:szCs w:val="24"/>
        </w:rPr>
        <w:t>Демография</w:t>
      </w:r>
      <w:r w:rsidR="007C00C8">
        <w:rPr>
          <w:rFonts w:ascii="Times New Roman" w:hAnsi="Times New Roman"/>
          <w:sz w:val="24"/>
          <w:szCs w:val="24"/>
        </w:rPr>
        <w:t xml:space="preserve">» </w:t>
      </w:r>
      <w:r w:rsidRPr="00D329D6">
        <w:rPr>
          <w:rFonts w:ascii="Times New Roman" w:hAnsi="Times New Roman"/>
          <w:sz w:val="24"/>
          <w:szCs w:val="24"/>
        </w:rPr>
        <w:t>, предусмотрено строительство в 2021-2022 гг. нового корпуса для сопровождаемого проживания инвалидов, страдающих хроническими психическими заболеваниямина 120 койко</w:t>
      </w:r>
      <w:r>
        <w:rPr>
          <w:rFonts w:ascii="Times New Roman" w:hAnsi="Times New Roman"/>
          <w:sz w:val="24"/>
          <w:szCs w:val="24"/>
        </w:rPr>
        <w:t>-</w:t>
      </w:r>
      <w:r w:rsidRPr="00D329D6">
        <w:rPr>
          <w:rFonts w:ascii="Times New Roman" w:hAnsi="Times New Roman"/>
          <w:sz w:val="24"/>
          <w:szCs w:val="24"/>
        </w:rPr>
        <w:t>мест</w:t>
      </w:r>
      <w:r>
        <w:rPr>
          <w:rFonts w:ascii="Times New Roman" w:hAnsi="Times New Roman"/>
          <w:sz w:val="24"/>
          <w:szCs w:val="24"/>
        </w:rPr>
        <w:t>.</w:t>
      </w:r>
      <w:r>
        <w:rPr>
          <w:rStyle w:val="ae"/>
          <w:rFonts w:ascii="Times New Roman" w:hAnsi="Times New Roman"/>
          <w:sz w:val="24"/>
          <w:szCs w:val="24"/>
        </w:rPr>
        <w:footnoteReference w:id="117"/>
      </w:r>
    </w:p>
    <w:p w:rsidR="00E94102" w:rsidRDefault="00E94102" w:rsidP="00D329D6">
      <w:pPr>
        <w:spacing w:after="0" w:line="240" w:lineRule="auto"/>
        <w:ind w:firstLine="709"/>
        <w:rPr>
          <w:rFonts w:ascii="Times New Roman" w:hAnsi="Times New Roman"/>
          <w:sz w:val="24"/>
          <w:szCs w:val="24"/>
        </w:rPr>
      </w:pPr>
      <w:r>
        <w:rPr>
          <w:rFonts w:ascii="Times New Roman" w:hAnsi="Times New Roman"/>
          <w:sz w:val="24"/>
          <w:szCs w:val="24"/>
        </w:rPr>
        <w:t xml:space="preserve">ГАУСО ПО </w:t>
      </w:r>
      <w:r w:rsidR="007C00C8">
        <w:rPr>
          <w:rFonts w:ascii="Times New Roman" w:hAnsi="Times New Roman"/>
          <w:sz w:val="24"/>
          <w:szCs w:val="24"/>
        </w:rPr>
        <w:t>«</w:t>
      </w:r>
      <w:r w:rsidRPr="004F1963">
        <w:rPr>
          <w:rFonts w:ascii="Times New Roman" w:hAnsi="Times New Roman"/>
          <w:sz w:val="24"/>
          <w:szCs w:val="24"/>
        </w:rPr>
        <w:t>Сосновский психоневрологический интернат</w:t>
      </w:r>
      <w:r w:rsidR="007C00C8">
        <w:rPr>
          <w:rFonts w:ascii="Times New Roman" w:hAnsi="Times New Roman"/>
          <w:sz w:val="24"/>
          <w:szCs w:val="24"/>
        </w:rPr>
        <w:t xml:space="preserve">» </w:t>
      </w:r>
      <w:r>
        <w:rPr>
          <w:rFonts w:ascii="Times New Roman" w:hAnsi="Times New Roman"/>
          <w:sz w:val="24"/>
          <w:szCs w:val="24"/>
        </w:rPr>
        <w:t xml:space="preserve"> располагается по адресу </w:t>
      </w:r>
      <w:r w:rsidRPr="004F1963">
        <w:rPr>
          <w:rFonts w:ascii="Times New Roman" w:hAnsi="Times New Roman"/>
          <w:sz w:val="24"/>
          <w:szCs w:val="24"/>
        </w:rPr>
        <w:t>Бессоновский район, с. Сосновка, ул. Заречная, 8.</w:t>
      </w:r>
      <w:r>
        <w:rPr>
          <w:rFonts w:ascii="Times New Roman" w:hAnsi="Times New Roman"/>
          <w:sz w:val="24"/>
          <w:szCs w:val="24"/>
        </w:rPr>
        <w:t xml:space="preserve"> Учреждение принимает</w:t>
      </w:r>
      <w:r w:rsidRPr="004F1963">
        <w:rPr>
          <w:rFonts w:ascii="Times New Roman" w:hAnsi="Times New Roman"/>
          <w:sz w:val="24"/>
          <w:szCs w:val="24"/>
        </w:rPr>
        <w:t xml:space="preserve"> для постоянного, временного (сроком до </w:t>
      </w:r>
      <w:r>
        <w:rPr>
          <w:rFonts w:ascii="Times New Roman" w:hAnsi="Times New Roman"/>
          <w:sz w:val="24"/>
          <w:szCs w:val="24"/>
        </w:rPr>
        <w:t>6</w:t>
      </w:r>
      <w:r w:rsidRPr="004F1963">
        <w:rPr>
          <w:rFonts w:ascii="Times New Roman" w:hAnsi="Times New Roman"/>
          <w:sz w:val="24"/>
          <w:szCs w:val="24"/>
        </w:rPr>
        <w:t xml:space="preserve"> месяцев) и пятидневного в неделю проживания и обслуживания граждан пожилого возраста (мужчин старше 60 лет и женщин старше 55 лет) и инвалидов (старше 18 лет), страдающих хроническими психическими заболеваниями и нуждающихся в </w:t>
      </w:r>
      <w:r w:rsidRPr="004F1963">
        <w:rPr>
          <w:rFonts w:ascii="Times New Roman" w:hAnsi="Times New Roman"/>
          <w:sz w:val="24"/>
          <w:szCs w:val="24"/>
        </w:rPr>
        <w:lastRenderedPageBreak/>
        <w:t>постоянном постороннем уходе, обеспечивающим создание соответствующих их возрасту и состоянию здоровья условий жизнедеятельности, проведение мероприятий медицинского, социального характера, питание и уход, а также организацию посильной трудовой деятельности, отдыха и досуга - иных услуг социальной направленности.</w:t>
      </w:r>
      <w:r w:rsidR="0060536A">
        <w:rPr>
          <w:rFonts w:ascii="Times New Roman" w:hAnsi="Times New Roman"/>
          <w:sz w:val="24"/>
          <w:szCs w:val="24"/>
        </w:rPr>
        <w:t xml:space="preserve"> </w:t>
      </w:r>
      <w:r w:rsidRPr="004F1963">
        <w:rPr>
          <w:rFonts w:ascii="Times New Roman" w:hAnsi="Times New Roman"/>
          <w:sz w:val="24"/>
          <w:szCs w:val="24"/>
        </w:rPr>
        <w:t>Учреждение рассчитано на 500 человек.</w:t>
      </w:r>
      <w:r>
        <w:rPr>
          <w:rStyle w:val="ae"/>
          <w:rFonts w:ascii="Times New Roman" w:hAnsi="Times New Roman"/>
          <w:sz w:val="24"/>
          <w:szCs w:val="24"/>
        </w:rPr>
        <w:footnoteReference w:id="118"/>
      </w:r>
    </w:p>
    <w:p w:rsidR="00E94102" w:rsidRPr="00D329D6" w:rsidRDefault="00E94102" w:rsidP="00D329D6">
      <w:pPr>
        <w:spacing w:after="0" w:line="240" w:lineRule="auto"/>
        <w:ind w:firstLine="709"/>
        <w:rPr>
          <w:rFonts w:ascii="Times New Roman" w:hAnsi="Times New Roman"/>
          <w:sz w:val="24"/>
          <w:szCs w:val="24"/>
        </w:rPr>
      </w:pPr>
    </w:p>
    <w:p w:rsidR="00E94102" w:rsidRDefault="00E94102" w:rsidP="00784770">
      <w:pPr>
        <w:pStyle w:val="2"/>
        <w:numPr>
          <w:ilvl w:val="1"/>
          <w:numId w:val="10"/>
        </w:numPr>
        <w:spacing w:before="360" w:after="240" w:line="240" w:lineRule="auto"/>
        <w:ind w:left="0" w:firstLine="0"/>
        <w:jc w:val="center"/>
        <w:rPr>
          <w:rFonts w:ascii="Times New Roman" w:hAnsi="Times New Roman"/>
          <w:caps/>
          <w:sz w:val="24"/>
          <w:szCs w:val="24"/>
        </w:rPr>
      </w:pPr>
      <w:bookmarkStart w:id="85" w:name="_Toc83661656"/>
      <w:r w:rsidRPr="00DC511A">
        <w:rPr>
          <w:rFonts w:ascii="Times New Roman" w:hAnsi="Times New Roman"/>
          <w:caps/>
          <w:sz w:val="24"/>
          <w:szCs w:val="24"/>
        </w:rPr>
        <w:t>Жилищный фонд</w:t>
      </w:r>
      <w:bookmarkEnd w:id="85"/>
    </w:p>
    <w:p w:rsidR="00CC6E87" w:rsidRDefault="00CC6E87" w:rsidP="00585E6D">
      <w:pPr>
        <w:spacing w:after="0" w:line="240" w:lineRule="auto"/>
        <w:ind w:firstLine="709"/>
        <w:rPr>
          <w:rFonts w:ascii="Times New Roman" w:hAnsi="Times New Roman"/>
          <w:sz w:val="24"/>
          <w:szCs w:val="24"/>
        </w:rPr>
      </w:pPr>
      <w:r>
        <w:rPr>
          <w:rFonts w:ascii="Times New Roman" w:hAnsi="Times New Roman"/>
          <w:sz w:val="24"/>
          <w:szCs w:val="24"/>
        </w:rPr>
        <w:t>По данным Пензастат п</w:t>
      </w:r>
      <w:r w:rsidR="00FC46DD" w:rsidRPr="00FC46DD">
        <w:rPr>
          <w:rFonts w:ascii="Times New Roman" w:hAnsi="Times New Roman"/>
          <w:sz w:val="24"/>
          <w:szCs w:val="24"/>
        </w:rPr>
        <w:t>лощадь всего жилищного фонда Бессоновского района в 2019 г. составила 1446,6тыс.кв. м.</w:t>
      </w:r>
      <w:r>
        <w:rPr>
          <w:rFonts w:ascii="Times New Roman" w:hAnsi="Times New Roman"/>
          <w:sz w:val="24"/>
          <w:szCs w:val="24"/>
        </w:rPr>
        <w:t>; о</w:t>
      </w:r>
      <w:r w:rsidRPr="00CC6E87">
        <w:rPr>
          <w:rFonts w:ascii="Times New Roman" w:hAnsi="Times New Roman"/>
          <w:sz w:val="24"/>
          <w:szCs w:val="24"/>
        </w:rPr>
        <w:t>бщая площадьжилых помещений, приходящаяся в среднем на одного жителя</w:t>
      </w:r>
      <w:r>
        <w:rPr>
          <w:rFonts w:ascii="Times New Roman" w:hAnsi="Times New Roman"/>
          <w:sz w:val="24"/>
          <w:szCs w:val="24"/>
        </w:rPr>
        <w:t xml:space="preserve">, в 2016 г. составляла 26,75 кв.м/чел., в 2017 г. – 27,83 кв.м./чел., в 2018 г. 28,78 кв.м./чел., в 2019 г. – </w:t>
      </w:r>
      <w:r w:rsidRPr="00CC6E87">
        <w:rPr>
          <w:rFonts w:ascii="Times New Roman" w:hAnsi="Times New Roman"/>
          <w:sz w:val="24"/>
          <w:szCs w:val="24"/>
        </w:rPr>
        <w:t>30</w:t>
      </w:r>
      <w:r>
        <w:rPr>
          <w:rFonts w:ascii="Times New Roman" w:hAnsi="Times New Roman"/>
          <w:sz w:val="24"/>
          <w:szCs w:val="24"/>
        </w:rPr>
        <w:t>,</w:t>
      </w:r>
      <w:r w:rsidRPr="00CC6E87">
        <w:rPr>
          <w:rFonts w:ascii="Times New Roman" w:hAnsi="Times New Roman"/>
          <w:sz w:val="24"/>
          <w:szCs w:val="24"/>
        </w:rPr>
        <w:t>14</w:t>
      </w:r>
      <w:r>
        <w:rPr>
          <w:rFonts w:ascii="Times New Roman" w:hAnsi="Times New Roman"/>
          <w:sz w:val="24"/>
          <w:szCs w:val="24"/>
        </w:rPr>
        <w:t xml:space="preserve"> кв.м./чел.</w:t>
      </w:r>
    </w:p>
    <w:p w:rsidR="00404566" w:rsidRPr="00404566" w:rsidRDefault="00404566" w:rsidP="00404566">
      <w:pPr>
        <w:spacing w:after="0" w:line="240" w:lineRule="auto"/>
        <w:ind w:firstLine="709"/>
        <w:rPr>
          <w:rFonts w:ascii="Times New Roman" w:hAnsi="Times New Roman"/>
          <w:sz w:val="24"/>
          <w:szCs w:val="24"/>
        </w:rPr>
      </w:pPr>
      <w:r w:rsidRPr="00404566">
        <w:rPr>
          <w:rFonts w:ascii="Times New Roman" w:hAnsi="Times New Roman"/>
          <w:sz w:val="24"/>
          <w:szCs w:val="24"/>
        </w:rPr>
        <w:t>Общая площадь жилищного фонда</w:t>
      </w:r>
      <w:r>
        <w:rPr>
          <w:rFonts w:ascii="Times New Roman" w:hAnsi="Times New Roman"/>
          <w:sz w:val="24"/>
          <w:szCs w:val="24"/>
        </w:rPr>
        <w:t xml:space="preserve"> на </w:t>
      </w:r>
      <w:r w:rsidR="00A02FE6">
        <w:rPr>
          <w:rFonts w:ascii="Times New Roman" w:hAnsi="Times New Roman"/>
          <w:sz w:val="24"/>
          <w:szCs w:val="24"/>
        </w:rPr>
        <w:t xml:space="preserve">01.01.2021 - </w:t>
      </w:r>
      <w:r w:rsidRPr="00404566">
        <w:rPr>
          <w:rFonts w:ascii="Times New Roman" w:hAnsi="Times New Roman"/>
          <w:sz w:val="24"/>
          <w:szCs w:val="24"/>
        </w:rPr>
        <w:t xml:space="preserve"> 1445,6</w:t>
      </w:r>
      <w:r w:rsidR="00A02FE6">
        <w:rPr>
          <w:rFonts w:ascii="Times New Roman" w:hAnsi="Times New Roman"/>
          <w:sz w:val="24"/>
          <w:szCs w:val="24"/>
        </w:rPr>
        <w:t xml:space="preserve"> тыс. кв. м., </w:t>
      </w:r>
      <w:r w:rsidRPr="00404566">
        <w:rPr>
          <w:rFonts w:ascii="Times New Roman" w:hAnsi="Times New Roman"/>
          <w:sz w:val="24"/>
          <w:szCs w:val="24"/>
        </w:rPr>
        <w:t>в том числе:</w:t>
      </w:r>
      <w:r w:rsidR="00A02FE6">
        <w:rPr>
          <w:rFonts w:ascii="Times New Roman" w:hAnsi="Times New Roman"/>
          <w:sz w:val="24"/>
          <w:szCs w:val="24"/>
        </w:rPr>
        <w:t xml:space="preserve"> м</w:t>
      </w:r>
      <w:r w:rsidRPr="00404566">
        <w:rPr>
          <w:rFonts w:ascii="Times New Roman" w:hAnsi="Times New Roman"/>
          <w:sz w:val="24"/>
          <w:szCs w:val="24"/>
        </w:rPr>
        <w:t xml:space="preserve">униципальный жилищный фонд </w:t>
      </w:r>
      <w:r w:rsidR="00A02FE6">
        <w:rPr>
          <w:rFonts w:ascii="Times New Roman" w:hAnsi="Times New Roman"/>
          <w:sz w:val="24"/>
          <w:szCs w:val="24"/>
        </w:rPr>
        <w:t xml:space="preserve">- </w:t>
      </w:r>
      <w:r w:rsidRPr="00404566">
        <w:rPr>
          <w:rFonts w:ascii="Times New Roman" w:hAnsi="Times New Roman"/>
          <w:sz w:val="24"/>
          <w:szCs w:val="24"/>
        </w:rPr>
        <w:t>2,1</w:t>
      </w:r>
      <w:r w:rsidR="00A02FE6">
        <w:rPr>
          <w:rFonts w:ascii="Times New Roman" w:hAnsi="Times New Roman"/>
          <w:sz w:val="24"/>
          <w:szCs w:val="24"/>
        </w:rPr>
        <w:t xml:space="preserve"> тыс. кв. м, ч</w:t>
      </w:r>
      <w:r w:rsidRPr="00404566">
        <w:rPr>
          <w:rFonts w:ascii="Times New Roman" w:hAnsi="Times New Roman"/>
          <w:sz w:val="24"/>
          <w:szCs w:val="24"/>
        </w:rPr>
        <w:t xml:space="preserve">астный жилищный фонд </w:t>
      </w:r>
      <w:r w:rsidR="00A02FE6">
        <w:rPr>
          <w:rFonts w:ascii="Times New Roman" w:hAnsi="Times New Roman"/>
          <w:sz w:val="24"/>
          <w:szCs w:val="24"/>
        </w:rPr>
        <w:t xml:space="preserve">- </w:t>
      </w:r>
      <w:r w:rsidRPr="00404566">
        <w:rPr>
          <w:rFonts w:ascii="Times New Roman" w:hAnsi="Times New Roman"/>
          <w:sz w:val="24"/>
          <w:szCs w:val="24"/>
        </w:rPr>
        <w:t>1443,5</w:t>
      </w:r>
      <w:r w:rsidR="00A02FE6">
        <w:rPr>
          <w:rFonts w:ascii="Times New Roman" w:hAnsi="Times New Roman"/>
          <w:sz w:val="24"/>
          <w:szCs w:val="24"/>
        </w:rPr>
        <w:t xml:space="preserve"> тыс. кв. м. </w:t>
      </w:r>
      <w:r w:rsidRPr="00404566">
        <w:rPr>
          <w:rFonts w:ascii="Times New Roman" w:hAnsi="Times New Roman"/>
          <w:sz w:val="24"/>
          <w:szCs w:val="24"/>
        </w:rPr>
        <w:t>Число многоквартирных домов</w:t>
      </w:r>
      <w:r w:rsidR="00A02FE6">
        <w:rPr>
          <w:rFonts w:ascii="Times New Roman" w:hAnsi="Times New Roman"/>
          <w:sz w:val="24"/>
          <w:szCs w:val="24"/>
        </w:rPr>
        <w:t xml:space="preserve"> - </w:t>
      </w:r>
      <w:r w:rsidRPr="00404566">
        <w:rPr>
          <w:rFonts w:ascii="Times New Roman" w:hAnsi="Times New Roman"/>
          <w:sz w:val="24"/>
          <w:szCs w:val="24"/>
        </w:rPr>
        <w:t>742/179</w:t>
      </w:r>
      <w:r w:rsidR="00A02FE6">
        <w:rPr>
          <w:rFonts w:ascii="Times New Roman" w:hAnsi="Times New Roman"/>
          <w:sz w:val="24"/>
          <w:szCs w:val="24"/>
        </w:rPr>
        <w:t xml:space="preserve"> ед., к</w:t>
      </w:r>
      <w:r w:rsidRPr="00404566">
        <w:rPr>
          <w:rFonts w:ascii="Times New Roman" w:hAnsi="Times New Roman"/>
          <w:sz w:val="24"/>
          <w:szCs w:val="24"/>
        </w:rPr>
        <w:t xml:space="preserve">оличество частных домовладений </w:t>
      </w:r>
      <w:r w:rsidR="00A02FE6">
        <w:rPr>
          <w:rFonts w:ascii="Times New Roman" w:hAnsi="Times New Roman"/>
          <w:sz w:val="24"/>
          <w:szCs w:val="24"/>
        </w:rPr>
        <w:t xml:space="preserve">– </w:t>
      </w:r>
      <w:r w:rsidRPr="00404566">
        <w:rPr>
          <w:rFonts w:ascii="Times New Roman" w:hAnsi="Times New Roman"/>
          <w:sz w:val="24"/>
          <w:szCs w:val="24"/>
        </w:rPr>
        <w:t>16777</w:t>
      </w:r>
      <w:r w:rsidR="00A02FE6">
        <w:rPr>
          <w:rFonts w:ascii="Times New Roman" w:hAnsi="Times New Roman"/>
          <w:sz w:val="24"/>
          <w:szCs w:val="24"/>
        </w:rPr>
        <w:t xml:space="preserve"> ед. К</w:t>
      </w:r>
      <w:r w:rsidRPr="00404566">
        <w:rPr>
          <w:rFonts w:ascii="Times New Roman" w:hAnsi="Times New Roman"/>
          <w:sz w:val="24"/>
          <w:szCs w:val="24"/>
        </w:rPr>
        <w:t xml:space="preserve">оличество многоквартирных домов, включенных в региональную программу капитального ремонта общего имущества в многоквартирном доме </w:t>
      </w:r>
      <w:r w:rsidR="00A02FE6">
        <w:rPr>
          <w:rFonts w:ascii="Times New Roman" w:hAnsi="Times New Roman"/>
          <w:sz w:val="24"/>
          <w:szCs w:val="24"/>
        </w:rPr>
        <w:t xml:space="preserve">– </w:t>
      </w:r>
      <w:r w:rsidRPr="00404566">
        <w:rPr>
          <w:rFonts w:ascii="Times New Roman" w:hAnsi="Times New Roman"/>
          <w:sz w:val="24"/>
          <w:szCs w:val="24"/>
        </w:rPr>
        <w:t>168</w:t>
      </w:r>
      <w:r w:rsidR="00A02FE6">
        <w:rPr>
          <w:rFonts w:ascii="Times New Roman" w:hAnsi="Times New Roman"/>
          <w:sz w:val="24"/>
          <w:szCs w:val="24"/>
        </w:rPr>
        <w:t xml:space="preserve"> ед., ч</w:t>
      </w:r>
      <w:r w:rsidRPr="00404566">
        <w:rPr>
          <w:rFonts w:ascii="Times New Roman" w:hAnsi="Times New Roman"/>
          <w:sz w:val="24"/>
          <w:szCs w:val="24"/>
        </w:rPr>
        <w:t xml:space="preserve">исло аварийных многоквартирных домов </w:t>
      </w:r>
      <w:r w:rsidR="00A02FE6">
        <w:rPr>
          <w:rFonts w:ascii="Times New Roman" w:hAnsi="Times New Roman"/>
          <w:sz w:val="24"/>
          <w:szCs w:val="24"/>
        </w:rPr>
        <w:t xml:space="preserve">- </w:t>
      </w:r>
      <w:r w:rsidRPr="00404566">
        <w:rPr>
          <w:rFonts w:ascii="Times New Roman" w:hAnsi="Times New Roman"/>
          <w:sz w:val="24"/>
          <w:szCs w:val="24"/>
        </w:rPr>
        <w:t>2</w:t>
      </w:r>
      <w:r w:rsidR="00A02FE6">
        <w:rPr>
          <w:rFonts w:ascii="Times New Roman" w:hAnsi="Times New Roman"/>
          <w:sz w:val="24"/>
          <w:szCs w:val="24"/>
        </w:rPr>
        <w:t xml:space="preserve"> ед.</w:t>
      </w:r>
      <w:r w:rsidR="00A02FE6">
        <w:rPr>
          <w:rStyle w:val="ae"/>
          <w:rFonts w:ascii="Times New Roman" w:hAnsi="Times New Roman"/>
          <w:sz w:val="24"/>
          <w:szCs w:val="24"/>
        </w:rPr>
        <w:footnoteReference w:id="119"/>
      </w:r>
    </w:p>
    <w:p w:rsidR="00E94102" w:rsidRPr="00FC46DD" w:rsidRDefault="00DC3326" w:rsidP="00585E6D">
      <w:pPr>
        <w:spacing w:after="0" w:line="240" w:lineRule="auto"/>
        <w:ind w:firstLine="709"/>
        <w:rPr>
          <w:rFonts w:ascii="Times New Roman" w:hAnsi="Times New Roman"/>
          <w:sz w:val="24"/>
          <w:szCs w:val="24"/>
        </w:rPr>
      </w:pPr>
      <w:r>
        <w:rPr>
          <w:rFonts w:ascii="Times New Roman" w:hAnsi="Times New Roman"/>
          <w:sz w:val="24"/>
          <w:szCs w:val="24"/>
        </w:rPr>
        <w:t>По данным ГИС ЖКХ на территории Бессоновского района располагаются 16388 жилых домов, из них 677 многоквартирных домов, 770 блокированных домов. 423 жилых дома находятся в ветхом состоянии и 5 жилых домов – в аварийном. Распределение жилищного фонда по муниципальным образованиям и населенным пунктам и его динамика представлена в таблицах 7.7-1 и 7.7-2.</w:t>
      </w:r>
    </w:p>
    <w:p w:rsidR="00E94102" w:rsidRPr="00642B0E" w:rsidRDefault="00642B0E" w:rsidP="00585E6D">
      <w:pPr>
        <w:spacing w:after="0" w:line="240" w:lineRule="auto"/>
        <w:ind w:firstLine="709"/>
        <w:rPr>
          <w:rFonts w:ascii="Times New Roman" w:hAnsi="Times New Roman"/>
          <w:sz w:val="24"/>
          <w:szCs w:val="24"/>
        </w:rPr>
      </w:pPr>
      <w:r w:rsidRPr="00642B0E">
        <w:rPr>
          <w:rFonts w:ascii="Times New Roman" w:hAnsi="Times New Roman"/>
          <w:sz w:val="24"/>
          <w:szCs w:val="24"/>
        </w:rPr>
        <w:t xml:space="preserve">Площадь земельных участков, предоставленных для строительства в расчете на 10 тыс. человек населения, </w:t>
      </w:r>
      <w:r w:rsidR="00E94102" w:rsidRPr="00642B0E">
        <w:rPr>
          <w:rFonts w:ascii="Times New Roman" w:hAnsi="Times New Roman"/>
          <w:sz w:val="24"/>
          <w:szCs w:val="24"/>
        </w:rPr>
        <w:t>увеличивается: 2019 г. – 33,42 га, 2018 г. – 24,03 га., прежде всего это связано с программой по стимулированию жилищного строительства, где приняты прогнозные показатели по вводу жилья. В вышеуказанной программе большое значение уделено выбору новых инвестиционных площадок под жилищное и индивидуальное  строительство во всех муниципальных образованиях Бессоновского района.</w:t>
      </w:r>
      <w:r w:rsidR="00E94102" w:rsidRPr="00642B0E">
        <w:rPr>
          <w:rStyle w:val="ae"/>
          <w:rFonts w:ascii="Times New Roman" w:hAnsi="Times New Roman"/>
          <w:sz w:val="24"/>
          <w:szCs w:val="24"/>
        </w:rPr>
        <w:footnoteReference w:id="120"/>
      </w:r>
    </w:p>
    <w:p w:rsidR="00E94102" w:rsidRPr="002E57A8" w:rsidRDefault="00E94102" w:rsidP="00A92ABB">
      <w:pPr>
        <w:spacing w:before="120" w:after="120" w:line="240" w:lineRule="auto"/>
        <w:jc w:val="center"/>
        <w:rPr>
          <w:rFonts w:ascii="Times New Roman" w:hAnsi="Times New Roman"/>
          <w:sz w:val="24"/>
          <w:szCs w:val="24"/>
        </w:rPr>
      </w:pPr>
      <w:r w:rsidRPr="00642B0E">
        <w:rPr>
          <w:rFonts w:ascii="Times New Roman" w:hAnsi="Times New Roman"/>
          <w:sz w:val="24"/>
          <w:szCs w:val="24"/>
        </w:rPr>
        <w:t xml:space="preserve">Таблица </w:t>
      </w:r>
      <w:r w:rsidR="00DC3326" w:rsidRPr="00642B0E">
        <w:rPr>
          <w:rFonts w:ascii="Times New Roman" w:hAnsi="Times New Roman"/>
          <w:sz w:val="24"/>
          <w:szCs w:val="24"/>
        </w:rPr>
        <w:t>7.7-1</w:t>
      </w:r>
      <w:r w:rsidRPr="00642B0E">
        <w:rPr>
          <w:rFonts w:ascii="Times New Roman" w:hAnsi="Times New Roman"/>
          <w:sz w:val="24"/>
          <w:szCs w:val="24"/>
        </w:rPr>
        <w:t xml:space="preserve">. </w:t>
      </w:r>
      <w:r w:rsidR="00300EA1" w:rsidRPr="00642B0E">
        <w:rPr>
          <w:rFonts w:ascii="Times New Roman" w:hAnsi="Times New Roman"/>
          <w:sz w:val="24"/>
          <w:szCs w:val="24"/>
        </w:rPr>
        <w:t>Общая характеристика</w:t>
      </w:r>
      <w:r w:rsidRPr="00642B0E">
        <w:rPr>
          <w:rFonts w:ascii="Times New Roman" w:hAnsi="Times New Roman"/>
          <w:sz w:val="24"/>
          <w:szCs w:val="24"/>
        </w:rPr>
        <w:t xml:space="preserve"> жилищного фонда Бессоновского района</w:t>
      </w:r>
      <w:r w:rsidR="00300EA1" w:rsidRPr="00642B0E">
        <w:rPr>
          <w:rFonts w:ascii="Times New Roman" w:hAnsi="Times New Roman"/>
          <w:sz w:val="24"/>
          <w:szCs w:val="24"/>
        </w:rPr>
        <w:t xml:space="preserve"> по данным </w:t>
      </w:r>
      <w:r w:rsidR="00300EA1">
        <w:rPr>
          <w:rFonts w:ascii="Times New Roman" w:hAnsi="Times New Roman"/>
          <w:sz w:val="24"/>
          <w:szCs w:val="24"/>
        </w:rPr>
        <w:t>реестра ГИС ЖКХ</w:t>
      </w:r>
    </w:p>
    <w:tbl>
      <w:tblPr>
        <w:tblStyle w:val="120"/>
        <w:tblW w:w="9492" w:type="dxa"/>
        <w:tblLook w:val="04A0" w:firstRow="1" w:lastRow="0" w:firstColumn="1" w:lastColumn="0" w:noHBand="0" w:noVBand="1"/>
      </w:tblPr>
      <w:tblGrid>
        <w:gridCol w:w="561"/>
        <w:gridCol w:w="2411"/>
        <w:gridCol w:w="992"/>
        <w:gridCol w:w="1701"/>
        <w:gridCol w:w="1701"/>
        <w:gridCol w:w="992"/>
        <w:gridCol w:w="1134"/>
      </w:tblGrid>
      <w:tr w:rsidR="00300EA1" w:rsidRPr="00300EA1" w:rsidTr="002A71FA">
        <w:trPr>
          <w:tblHeader/>
        </w:trPr>
        <w:tc>
          <w:tcPr>
            <w:tcW w:w="561" w:type="dxa"/>
            <w:vMerge w:val="restart"/>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 п.п.</w:t>
            </w:r>
          </w:p>
        </w:tc>
        <w:tc>
          <w:tcPr>
            <w:tcW w:w="2411" w:type="dxa"/>
            <w:vMerge w:val="restart"/>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Наименование населенного пункта</w:t>
            </w:r>
          </w:p>
        </w:tc>
        <w:tc>
          <w:tcPr>
            <w:tcW w:w="6520" w:type="dxa"/>
            <w:gridSpan w:val="5"/>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Количество жилых домов</w:t>
            </w:r>
          </w:p>
        </w:tc>
      </w:tr>
      <w:tr w:rsidR="00300EA1" w:rsidRPr="00300EA1" w:rsidTr="002A71FA">
        <w:trPr>
          <w:tblHeader/>
        </w:trPr>
        <w:tc>
          <w:tcPr>
            <w:tcW w:w="561" w:type="dxa"/>
            <w:vMerge/>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p>
        </w:tc>
        <w:tc>
          <w:tcPr>
            <w:tcW w:w="2411" w:type="dxa"/>
            <w:vMerge/>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p>
        </w:tc>
        <w:tc>
          <w:tcPr>
            <w:tcW w:w="992" w:type="dxa"/>
            <w:vMerge w:val="restart"/>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всего</w:t>
            </w:r>
          </w:p>
        </w:tc>
        <w:tc>
          <w:tcPr>
            <w:tcW w:w="3402" w:type="dxa"/>
            <w:gridSpan w:val="2"/>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В том числе</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Ветхих</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Аварийных</w:t>
            </w:r>
          </w:p>
        </w:tc>
      </w:tr>
      <w:tr w:rsidR="00300EA1" w:rsidRPr="00300EA1" w:rsidTr="002A71FA">
        <w:trPr>
          <w:tblHeader/>
        </w:trPr>
        <w:tc>
          <w:tcPr>
            <w:tcW w:w="561" w:type="dxa"/>
            <w:vMerge/>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p>
        </w:tc>
        <w:tc>
          <w:tcPr>
            <w:tcW w:w="2411" w:type="dxa"/>
            <w:vMerge/>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p>
        </w:tc>
        <w:tc>
          <w:tcPr>
            <w:tcW w:w="992" w:type="dxa"/>
            <w:vMerge/>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многоквартирных</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блокированных</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p>
        </w:tc>
      </w:tr>
      <w:tr w:rsidR="00300EA1" w:rsidRPr="00300EA1" w:rsidTr="002A71FA">
        <w:trPr>
          <w:tblHeader/>
        </w:trPr>
        <w:tc>
          <w:tcPr>
            <w:tcW w:w="56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241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5</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6</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Александровский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Александровка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95</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д. Сергеевка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12</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FC46DD">
            <w:pPr>
              <w:spacing w:after="0" w:line="240" w:lineRule="auto"/>
              <w:contextualSpacing/>
              <w:jc w:val="center"/>
              <w:rPr>
                <w:rFonts w:ascii="Times New Roman" w:hAnsi="Times New Roman"/>
                <w:sz w:val="20"/>
                <w:szCs w:val="20"/>
              </w:rPr>
            </w:pPr>
            <w:r w:rsidRPr="00300EA1">
              <w:rPr>
                <w:rFonts w:ascii="Times New Roman" w:hAnsi="Times New Roman"/>
                <w:sz w:val="20"/>
                <w:szCs w:val="20"/>
              </w:rPr>
              <w:t>Бессоновский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д. Бардинка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23</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Бессоновка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4819</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209</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140</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398</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Десятая Артель</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100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6</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Колос</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Мастиновка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215</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5</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Николаевка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Новая Жизнь</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57</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Подлесный</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168</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10</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Ухтинка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440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32</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28</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Вазерский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Вазерки</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839</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46</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5</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Грабовский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Грабово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2236</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262</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Ера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Степное Смагино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Чертково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255</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26</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Кижеватовский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Кижеватово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984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49</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18</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Полевой</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Полеологовский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д. Анновка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Блохино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274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23</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7</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Кроптово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82</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Степное Полеологово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262</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5</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Проказнинский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Вазерское лесничество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н.п. Детский санаторий</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27</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п. Заводской</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Проказна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442</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9</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10</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Пыркино</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595</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25</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8</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Сосновский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д. Александровка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222</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д. Васильевка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125</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Лопуховка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331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47</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д. Никольское</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132</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Пазелки</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370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Сосновка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540</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124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Степановский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Бакшеевка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214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Степановка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345</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9</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24</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Трофимовка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244</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26</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9492" w:type="dxa"/>
            <w:gridSpan w:val="7"/>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Чемодановский сельсовет</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Лопатки</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249</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47</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300EA1" w:rsidRPr="00300EA1" w:rsidTr="002A71FA">
        <w:tc>
          <w:tcPr>
            <w:tcW w:w="561" w:type="dxa"/>
            <w:tcMar>
              <w:left w:w="57" w:type="dxa"/>
              <w:right w:w="28" w:type="dxa"/>
            </w:tcMar>
          </w:tcPr>
          <w:p w:rsidR="00300EA1" w:rsidRPr="00300EA1" w:rsidRDefault="00300EA1" w:rsidP="00784770">
            <w:pPr>
              <w:numPr>
                <w:ilvl w:val="0"/>
                <w:numId w:val="17"/>
              </w:numPr>
              <w:spacing w:after="0" w:line="240" w:lineRule="auto"/>
              <w:contextualSpacing/>
              <w:jc w:val="left"/>
              <w:rPr>
                <w:rFonts w:ascii="Times New Roman" w:hAnsi="Times New Roman"/>
                <w:sz w:val="20"/>
                <w:szCs w:val="20"/>
              </w:rPr>
            </w:pPr>
          </w:p>
        </w:tc>
        <w:tc>
          <w:tcPr>
            <w:tcW w:w="2411" w:type="dxa"/>
            <w:tcMar>
              <w:left w:w="57" w:type="dxa"/>
              <w:right w:w="28" w:type="dxa"/>
            </w:tcMar>
          </w:tcPr>
          <w:p w:rsidR="00300EA1" w:rsidRPr="00300EA1" w:rsidRDefault="00300EA1" w:rsidP="00300EA1">
            <w:pPr>
              <w:spacing w:after="0" w:line="240" w:lineRule="auto"/>
              <w:jc w:val="left"/>
              <w:rPr>
                <w:rFonts w:ascii="Times New Roman" w:hAnsi="Times New Roman"/>
                <w:sz w:val="20"/>
                <w:szCs w:val="20"/>
              </w:rPr>
            </w:pPr>
            <w:r w:rsidRPr="00300EA1">
              <w:rPr>
                <w:rFonts w:ascii="Times New Roman" w:hAnsi="Times New Roman"/>
                <w:sz w:val="20"/>
                <w:szCs w:val="20"/>
              </w:rPr>
              <w:t>с. Чемодановка</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1553</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29</w:t>
            </w:r>
          </w:p>
        </w:tc>
        <w:tc>
          <w:tcPr>
            <w:tcW w:w="1701"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124</w:t>
            </w:r>
          </w:p>
        </w:tc>
        <w:tc>
          <w:tcPr>
            <w:tcW w:w="992"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c>
          <w:tcPr>
            <w:tcW w:w="1134" w:type="dxa"/>
            <w:tcMar>
              <w:left w:w="57" w:type="dxa"/>
              <w:right w:w="28" w:type="dxa"/>
            </w:tcMar>
            <w:vAlign w:val="center"/>
          </w:tcPr>
          <w:p w:rsidR="00300EA1" w:rsidRPr="00300EA1" w:rsidRDefault="00300EA1" w:rsidP="00300EA1">
            <w:pPr>
              <w:spacing w:after="0" w:line="240" w:lineRule="auto"/>
              <w:jc w:val="center"/>
              <w:rPr>
                <w:rFonts w:ascii="Times New Roman" w:hAnsi="Times New Roman"/>
                <w:sz w:val="20"/>
                <w:szCs w:val="20"/>
              </w:rPr>
            </w:pPr>
            <w:r w:rsidRPr="00300EA1">
              <w:rPr>
                <w:rFonts w:ascii="Times New Roman" w:hAnsi="Times New Roman"/>
                <w:sz w:val="20"/>
                <w:szCs w:val="20"/>
              </w:rPr>
              <w:t>-</w:t>
            </w:r>
          </w:p>
        </w:tc>
      </w:tr>
      <w:tr w:rsidR="00FC46DD" w:rsidRPr="00300EA1" w:rsidTr="002A71FA">
        <w:tc>
          <w:tcPr>
            <w:tcW w:w="561" w:type="dxa"/>
            <w:tcMar>
              <w:left w:w="57" w:type="dxa"/>
              <w:right w:w="28" w:type="dxa"/>
            </w:tcMar>
          </w:tcPr>
          <w:p w:rsidR="00FC46DD" w:rsidRPr="00300EA1" w:rsidRDefault="00FC46DD" w:rsidP="00FC46DD">
            <w:pPr>
              <w:spacing w:after="0" w:line="240" w:lineRule="auto"/>
              <w:ind w:left="360"/>
              <w:contextualSpacing/>
              <w:jc w:val="left"/>
              <w:rPr>
                <w:rFonts w:ascii="Times New Roman" w:hAnsi="Times New Roman"/>
                <w:sz w:val="20"/>
                <w:szCs w:val="20"/>
              </w:rPr>
            </w:pPr>
          </w:p>
        </w:tc>
        <w:tc>
          <w:tcPr>
            <w:tcW w:w="2411" w:type="dxa"/>
            <w:tcMar>
              <w:left w:w="57" w:type="dxa"/>
              <w:right w:w="28" w:type="dxa"/>
            </w:tcMar>
          </w:tcPr>
          <w:p w:rsidR="00FC46DD" w:rsidRPr="00300EA1" w:rsidRDefault="00FC46DD" w:rsidP="00300EA1">
            <w:pPr>
              <w:spacing w:after="0" w:line="240" w:lineRule="auto"/>
              <w:jc w:val="left"/>
              <w:rPr>
                <w:rFonts w:ascii="Times New Roman" w:hAnsi="Times New Roman"/>
                <w:sz w:val="20"/>
                <w:szCs w:val="20"/>
              </w:rPr>
            </w:pPr>
            <w:r>
              <w:rPr>
                <w:rFonts w:ascii="Times New Roman" w:hAnsi="Times New Roman"/>
                <w:sz w:val="20"/>
                <w:szCs w:val="20"/>
              </w:rPr>
              <w:t>ИТОГО</w:t>
            </w:r>
          </w:p>
        </w:tc>
        <w:tc>
          <w:tcPr>
            <w:tcW w:w="992" w:type="dxa"/>
            <w:tcMar>
              <w:left w:w="57" w:type="dxa"/>
              <w:right w:w="28" w:type="dxa"/>
            </w:tcMar>
            <w:vAlign w:val="center"/>
          </w:tcPr>
          <w:p w:rsidR="00FC46DD" w:rsidRPr="00300EA1" w:rsidRDefault="00FC46DD" w:rsidP="00300EA1">
            <w:pPr>
              <w:spacing w:after="0" w:line="240" w:lineRule="auto"/>
              <w:jc w:val="center"/>
              <w:rPr>
                <w:rFonts w:ascii="Times New Roman" w:hAnsi="Times New Roman"/>
                <w:sz w:val="20"/>
                <w:szCs w:val="20"/>
              </w:rPr>
            </w:pPr>
            <w:r>
              <w:rPr>
                <w:rFonts w:ascii="Times New Roman" w:hAnsi="Times New Roman"/>
                <w:sz w:val="20"/>
                <w:szCs w:val="20"/>
              </w:rPr>
              <w:t>16388</w:t>
            </w:r>
          </w:p>
        </w:tc>
        <w:tc>
          <w:tcPr>
            <w:tcW w:w="1701" w:type="dxa"/>
            <w:tcMar>
              <w:left w:w="57" w:type="dxa"/>
              <w:right w:w="28" w:type="dxa"/>
            </w:tcMar>
            <w:vAlign w:val="center"/>
          </w:tcPr>
          <w:p w:rsidR="00FC46DD" w:rsidRPr="00300EA1" w:rsidRDefault="00FC46DD" w:rsidP="00300EA1">
            <w:pPr>
              <w:spacing w:after="0" w:line="240" w:lineRule="auto"/>
              <w:jc w:val="center"/>
              <w:rPr>
                <w:rFonts w:ascii="Times New Roman" w:hAnsi="Times New Roman"/>
                <w:sz w:val="20"/>
                <w:szCs w:val="20"/>
              </w:rPr>
            </w:pPr>
            <w:r>
              <w:rPr>
                <w:rFonts w:ascii="Times New Roman" w:hAnsi="Times New Roman"/>
                <w:sz w:val="20"/>
                <w:szCs w:val="20"/>
              </w:rPr>
              <w:t>677</w:t>
            </w:r>
          </w:p>
        </w:tc>
        <w:tc>
          <w:tcPr>
            <w:tcW w:w="1701" w:type="dxa"/>
            <w:tcMar>
              <w:left w:w="57" w:type="dxa"/>
              <w:right w:w="28" w:type="dxa"/>
            </w:tcMar>
            <w:vAlign w:val="center"/>
          </w:tcPr>
          <w:p w:rsidR="00FC46DD" w:rsidRPr="00300EA1" w:rsidRDefault="00DC3326" w:rsidP="00300EA1">
            <w:pPr>
              <w:spacing w:after="0" w:line="240" w:lineRule="auto"/>
              <w:jc w:val="center"/>
              <w:rPr>
                <w:rFonts w:ascii="Times New Roman" w:hAnsi="Times New Roman"/>
                <w:sz w:val="20"/>
                <w:szCs w:val="20"/>
              </w:rPr>
            </w:pPr>
            <w:r>
              <w:rPr>
                <w:rFonts w:ascii="Times New Roman" w:hAnsi="Times New Roman"/>
                <w:sz w:val="20"/>
                <w:szCs w:val="20"/>
              </w:rPr>
              <w:t>770</w:t>
            </w:r>
          </w:p>
        </w:tc>
        <w:tc>
          <w:tcPr>
            <w:tcW w:w="992" w:type="dxa"/>
            <w:tcMar>
              <w:left w:w="57" w:type="dxa"/>
              <w:right w:w="28" w:type="dxa"/>
            </w:tcMar>
            <w:vAlign w:val="center"/>
          </w:tcPr>
          <w:p w:rsidR="00FC46DD" w:rsidRPr="00300EA1" w:rsidRDefault="00DC3326" w:rsidP="00300EA1">
            <w:pPr>
              <w:spacing w:after="0" w:line="240" w:lineRule="auto"/>
              <w:jc w:val="center"/>
              <w:rPr>
                <w:rFonts w:ascii="Times New Roman" w:hAnsi="Times New Roman"/>
                <w:sz w:val="20"/>
                <w:szCs w:val="20"/>
              </w:rPr>
            </w:pPr>
            <w:r>
              <w:rPr>
                <w:rFonts w:ascii="Times New Roman" w:hAnsi="Times New Roman"/>
                <w:sz w:val="20"/>
                <w:szCs w:val="20"/>
              </w:rPr>
              <w:t>423</w:t>
            </w:r>
          </w:p>
        </w:tc>
        <w:tc>
          <w:tcPr>
            <w:tcW w:w="1134" w:type="dxa"/>
            <w:tcMar>
              <w:left w:w="57" w:type="dxa"/>
              <w:right w:w="28" w:type="dxa"/>
            </w:tcMar>
            <w:vAlign w:val="center"/>
          </w:tcPr>
          <w:p w:rsidR="00FC46DD" w:rsidRPr="00300EA1" w:rsidRDefault="00DC3326" w:rsidP="00300EA1">
            <w:pPr>
              <w:spacing w:after="0" w:line="240" w:lineRule="auto"/>
              <w:jc w:val="center"/>
              <w:rPr>
                <w:rFonts w:ascii="Times New Roman" w:hAnsi="Times New Roman"/>
                <w:sz w:val="20"/>
                <w:szCs w:val="20"/>
              </w:rPr>
            </w:pPr>
            <w:r>
              <w:rPr>
                <w:rFonts w:ascii="Times New Roman" w:hAnsi="Times New Roman"/>
                <w:sz w:val="20"/>
                <w:szCs w:val="20"/>
              </w:rPr>
              <w:t>5</w:t>
            </w:r>
          </w:p>
        </w:tc>
      </w:tr>
    </w:tbl>
    <w:p w:rsidR="00E94102" w:rsidRDefault="00E94102" w:rsidP="00BA3BAB">
      <w:pPr>
        <w:spacing w:before="120" w:after="120" w:line="240" w:lineRule="auto"/>
        <w:jc w:val="center"/>
        <w:rPr>
          <w:rFonts w:ascii="Times New Roman" w:hAnsi="Times New Roman"/>
          <w:sz w:val="24"/>
          <w:szCs w:val="24"/>
        </w:rPr>
      </w:pPr>
      <w:r>
        <w:rPr>
          <w:rFonts w:ascii="Times New Roman" w:hAnsi="Times New Roman"/>
          <w:sz w:val="24"/>
          <w:szCs w:val="24"/>
        </w:rPr>
        <w:t>Таблица 7.7.-</w:t>
      </w:r>
      <w:r w:rsidR="00DC3326">
        <w:rPr>
          <w:rFonts w:ascii="Times New Roman" w:hAnsi="Times New Roman"/>
          <w:sz w:val="24"/>
          <w:szCs w:val="24"/>
        </w:rPr>
        <w:t>2</w:t>
      </w:r>
      <w:r>
        <w:rPr>
          <w:rFonts w:ascii="Times New Roman" w:hAnsi="Times New Roman"/>
          <w:sz w:val="24"/>
          <w:szCs w:val="24"/>
        </w:rPr>
        <w:t xml:space="preserve">. </w:t>
      </w:r>
      <w:r w:rsidR="00665E71">
        <w:rPr>
          <w:rFonts w:ascii="Times New Roman" w:hAnsi="Times New Roman"/>
          <w:sz w:val="24"/>
          <w:szCs w:val="24"/>
        </w:rPr>
        <w:t>Распределение</w:t>
      </w:r>
      <w:r>
        <w:rPr>
          <w:rFonts w:ascii="Times New Roman" w:hAnsi="Times New Roman"/>
          <w:sz w:val="24"/>
          <w:szCs w:val="24"/>
        </w:rPr>
        <w:t xml:space="preserve"> жилищного фонда Бессоновского района по муниципальным образованиям в динамике за 2016-2021 гг.</w:t>
      </w:r>
      <w:r>
        <w:rPr>
          <w:rStyle w:val="ae"/>
          <w:rFonts w:ascii="Times New Roman" w:hAnsi="Times New Roman"/>
          <w:sz w:val="24"/>
          <w:szCs w:val="24"/>
        </w:rPr>
        <w:footnoteReference w:id="1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76"/>
        <w:gridCol w:w="1083"/>
        <w:gridCol w:w="1083"/>
        <w:gridCol w:w="1083"/>
        <w:gridCol w:w="1083"/>
        <w:gridCol w:w="1060"/>
        <w:gridCol w:w="1612"/>
      </w:tblGrid>
      <w:tr w:rsidR="00DC3326" w:rsidRPr="00293FBC" w:rsidTr="008E4FA8">
        <w:trPr>
          <w:tblHeader/>
        </w:trPr>
        <w:tc>
          <w:tcPr>
            <w:tcW w:w="648" w:type="dxa"/>
            <w:vMerge w:val="restart"/>
            <w:tcMar>
              <w:left w:w="57" w:type="dxa"/>
              <w:right w:w="28"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 п.п.</w:t>
            </w:r>
          </w:p>
        </w:tc>
        <w:tc>
          <w:tcPr>
            <w:tcW w:w="1976" w:type="dxa"/>
            <w:vMerge w:val="restart"/>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Муниципальное образование</w:t>
            </w:r>
          </w:p>
        </w:tc>
        <w:tc>
          <w:tcPr>
            <w:tcW w:w="5392" w:type="dxa"/>
            <w:gridSpan w:val="5"/>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Весь жилищный фонд, тыс. кв. м</w:t>
            </w:r>
          </w:p>
        </w:tc>
        <w:tc>
          <w:tcPr>
            <w:tcW w:w="1612" w:type="dxa"/>
            <w:vMerge w:val="restart"/>
            <w:vAlign w:val="center"/>
          </w:tcPr>
          <w:p w:rsidR="00DC3326" w:rsidRPr="00293FBC" w:rsidRDefault="00DC3326" w:rsidP="00293FBC">
            <w:pPr>
              <w:spacing w:after="0" w:line="240" w:lineRule="auto"/>
              <w:jc w:val="center"/>
              <w:rPr>
                <w:rFonts w:ascii="Times New Roman" w:hAnsi="Times New Roman"/>
                <w:sz w:val="20"/>
                <w:szCs w:val="20"/>
              </w:rPr>
            </w:pPr>
            <w:r>
              <w:rPr>
                <w:rFonts w:ascii="Times New Roman" w:hAnsi="Times New Roman"/>
                <w:sz w:val="20"/>
                <w:szCs w:val="20"/>
              </w:rPr>
              <w:t>Жилищная обеспеченность, кв.м/чел</w:t>
            </w:r>
            <w:r w:rsidR="00FE41D8">
              <w:rPr>
                <w:rStyle w:val="ae"/>
                <w:rFonts w:ascii="Times New Roman" w:hAnsi="Times New Roman"/>
                <w:sz w:val="20"/>
                <w:szCs w:val="20"/>
              </w:rPr>
              <w:footnoteReference w:id="122"/>
            </w:r>
          </w:p>
        </w:tc>
      </w:tr>
      <w:tr w:rsidR="00DC3326" w:rsidRPr="00293FBC" w:rsidTr="008E4FA8">
        <w:trPr>
          <w:tblHeader/>
        </w:trPr>
        <w:tc>
          <w:tcPr>
            <w:tcW w:w="648" w:type="dxa"/>
            <w:vMerge/>
            <w:tcMar>
              <w:left w:w="57" w:type="dxa"/>
              <w:right w:w="28" w:type="dxa"/>
            </w:tcMar>
            <w:vAlign w:val="center"/>
          </w:tcPr>
          <w:p w:rsidR="00DC3326" w:rsidRPr="00293FBC" w:rsidRDefault="00DC3326" w:rsidP="00293FBC">
            <w:pPr>
              <w:spacing w:after="0" w:line="240" w:lineRule="auto"/>
              <w:jc w:val="center"/>
              <w:rPr>
                <w:rFonts w:ascii="Times New Roman" w:hAnsi="Times New Roman"/>
                <w:sz w:val="20"/>
                <w:szCs w:val="20"/>
              </w:rPr>
            </w:pPr>
          </w:p>
        </w:tc>
        <w:tc>
          <w:tcPr>
            <w:tcW w:w="1976" w:type="dxa"/>
            <w:vMerge/>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p>
        </w:tc>
        <w:tc>
          <w:tcPr>
            <w:tcW w:w="1083" w:type="dxa"/>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2016</w:t>
            </w:r>
          </w:p>
        </w:tc>
        <w:tc>
          <w:tcPr>
            <w:tcW w:w="1083" w:type="dxa"/>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2017</w:t>
            </w:r>
          </w:p>
        </w:tc>
        <w:tc>
          <w:tcPr>
            <w:tcW w:w="1083" w:type="dxa"/>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2018</w:t>
            </w:r>
          </w:p>
        </w:tc>
        <w:tc>
          <w:tcPr>
            <w:tcW w:w="1083" w:type="dxa"/>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2019</w:t>
            </w:r>
          </w:p>
        </w:tc>
        <w:tc>
          <w:tcPr>
            <w:tcW w:w="1060" w:type="dxa"/>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r w:rsidRPr="00293FBC">
              <w:rPr>
                <w:rFonts w:ascii="Times New Roman" w:hAnsi="Times New Roman"/>
                <w:sz w:val="20"/>
                <w:szCs w:val="20"/>
              </w:rPr>
              <w:t>2020</w:t>
            </w:r>
          </w:p>
        </w:tc>
        <w:tc>
          <w:tcPr>
            <w:tcW w:w="1612" w:type="dxa"/>
            <w:vMerge/>
            <w:tcMar>
              <w:left w:w="57" w:type="dxa"/>
            </w:tcMar>
            <w:vAlign w:val="center"/>
          </w:tcPr>
          <w:p w:rsidR="00DC3326" w:rsidRPr="00293FBC" w:rsidRDefault="00DC3326" w:rsidP="00293FBC">
            <w:pPr>
              <w:spacing w:after="0" w:line="240" w:lineRule="auto"/>
              <w:jc w:val="center"/>
              <w:rPr>
                <w:rFonts w:ascii="Times New Roman" w:hAnsi="Times New Roman"/>
                <w:sz w:val="20"/>
                <w:szCs w:val="20"/>
              </w:rPr>
            </w:pPr>
          </w:p>
        </w:tc>
      </w:tr>
      <w:tr w:rsidR="00DC3326" w:rsidRPr="00293FBC" w:rsidTr="008E4FA8">
        <w:trPr>
          <w:tblHeader/>
        </w:trPr>
        <w:tc>
          <w:tcPr>
            <w:tcW w:w="648" w:type="dxa"/>
            <w:tcMar>
              <w:left w:w="57" w:type="dxa"/>
              <w:right w:w="28"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976"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7</w:t>
            </w:r>
          </w:p>
        </w:tc>
        <w:tc>
          <w:tcPr>
            <w:tcW w:w="1612"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8</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Александровский сельсовет</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9,8</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10</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10</w:t>
            </w:r>
          </w:p>
        </w:tc>
        <w:tc>
          <w:tcPr>
            <w:tcW w:w="1083"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9,3</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24,2</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Бессоновский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446</w:t>
            </w:r>
            <w:r w:rsidR="00EE4766">
              <w:rPr>
                <w:rFonts w:ascii="Times New Roman" w:hAnsi="Times New Roman"/>
                <w:sz w:val="20"/>
                <w:szCs w:val="20"/>
              </w:rPr>
              <w:t>,</w:t>
            </w:r>
            <w:r w:rsidRPr="00293FBC">
              <w:rPr>
                <w:rFonts w:ascii="Times New Roman" w:hAnsi="Times New Roman"/>
                <w:sz w:val="20"/>
                <w:szCs w:val="20"/>
              </w:rPr>
              <w:t>3</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477</w:t>
            </w:r>
            <w:r w:rsidR="00EE4766">
              <w:rPr>
                <w:rFonts w:ascii="Times New Roman" w:hAnsi="Times New Roman"/>
                <w:sz w:val="20"/>
                <w:szCs w:val="20"/>
              </w:rPr>
              <w:t>,</w:t>
            </w:r>
            <w:r w:rsidRPr="00293FBC">
              <w:rPr>
                <w:rFonts w:ascii="Times New Roman" w:hAnsi="Times New Roman"/>
                <w:sz w:val="20"/>
                <w:szCs w:val="20"/>
              </w:rPr>
              <w:t>1</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506</w:t>
            </w:r>
            <w:r w:rsidR="00EE4766">
              <w:rPr>
                <w:rFonts w:ascii="Times New Roman" w:hAnsi="Times New Roman"/>
                <w:sz w:val="20"/>
                <w:szCs w:val="20"/>
              </w:rPr>
              <w:t>,</w:t>
            </w:r>
            <w:r w:rsidRPr="00293FBC">
              <w:rPr>
                <w:rFonts w:ascii="Times New Roman" w:hAnsi="Times New Roman"/>
                <w:sz w:val="20"/>
                <w:szCs w:val="20"/>
              </w:rPr>
              <w:t>1</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539</w:t>
            </w:r>
            <w:r w:rsidR="00EE4766">
              <w:rPr>
                <w:rFonts w:ascii="Times New Roman" w:hAnsi="Times New Roman"/>
                <w:sz w:val="20"/>
                <w:szCs w:val="20"/>
              </w:rPr>
              <w:t>,</w:t>
            </w:r>
            <w:r w:rsidRPr="00293FBC">
              <w:rPr>
                <w:rFonts w:ascii="Times New Roman" w:hAnsi="Times New Roman"/>
                <w:sz w:val="20"/>
                <w:szCs w:val="20"/>
              </w:rPr>
              <w:t>8</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34,6</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Вазерский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57</w:t>
            </w:r>
            <w:r w:rsidR="00EE4766">
              <w:rPr>
                <w:rFonts w:ascii="Times New Roman" w:hAnsi="Times New Roman"/>
                <w:sz w:val="20"/>
                <w:szCs w:val="20"/>
              </w:rPr>
              <w:t>,</w:t>
            </w:r>
            <w:r w:rsidRPr="00293FBC">
              <w:rPr>
                <w:rFonts w:ascii="Times New Roman" w:hAnsi="Times New Roman"/>
                <w:sz w:val="20"/>
                <w:szCs w:val="20"/>
              </w:rPr>
              <w:t>8</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58</w:t>
            </w:r>
            <w:r w:rsidR="00EE4766">
              <w:rPr>
                <w:rFonts w:ascii="Times New Roman" w:hAnsi="Times New Roman"/>
                <w:sz w:val="20"/>
                <w:szCs w:val="20"/>
              </w:rPr>
              <w:t>,</w:t>
            </w:r>
            <w:r w:rsidRPr="00293FBC">
              <w:rPr>
                <w:rFonts w:ascii="Times New Roman" w:hAnsi="Times New Roman"/>
                <w:sz w:val="20"/>
                <w:szCs w:val="20"/>
              </w:rPr>
              <w:t>4</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5</w:t>
            </w:r>
            <w:r w:rsidR="00EE4766">
              <w:rPr>
                <w:rFonts w:ascii="Times New Roman" w:hAnsi="Times New Roman"/>
                <w:sz w:val="20"/>
                <w:szCs w:val="20"/>
              </w:rPr>
              <w:t>9,</w:t>
            </w:r>
            <w:r w:rsidRPr="00293FBC">
              <w:rPr>
                <w:rFonts w:ascii="Times New Roman" w:hAnsi="Times New Roman"/>
                <w:sz w:val="20"/>
                <w:szCs w:val="20"/>
              </w:rPr>
              <w:t>3</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60</w:t>
            </w:r>
            <w:r w:rsidR="00EE4766">
              <w:rPr>
                <w:rFonts w:ascii="Times New Roman" w:hAnsi="Times New Roman"/>
                <w:sz w:val="20"/>
                <w:szCs w:val="20"/>
              </w:rPr>
              <w:t>,</w:t>
            </w:r>
            <w:r w:rsidRPr="00293FBC">
              <w:rPr>
                <w:rFonts w:ascii="Times New Roman" w:hAnsi="Times New Roman"/>
                <w:sz w:val="20"/>
                <w:szCs w:val="20"/>
              </w:rPr>
              <w:t>2</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22,9</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Грабовский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199</w:t>
            </w:r>
            <w:r w:rsidR="00EE4766">
              <w:rPr>
                <w:rFonts w:ascii="Times New Roman" w:hAnsi="Times New Roman"/>
                <w:sz w:val="20"/>
                <w:szCs w:val="20"/>
              </w:rPr>
              <w:t>,</w:t>
            </w:r>
            <w:r w:rsidRPr="00293FBC">
              <w:rPr>
                <w:rFonts w:ascii="Times New Roman" w:hAnsi="Times New Roman"/>
                <w:sz w:val="20"/>
                <w:szCs w:val="20"/>
              </w:rPr>
              <w:t>1</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204</w:t>
            </w:r>
            <w:r w:rsidR="00EE4766">
              <w:rPr>
                <w:rFonts w:ascii="Times New Roman" w:hAnsi="Times New Roman"/>
                <w:sz w:val="20"/>
                <w:szCs w:val="20"/>
              </w:rPr>
              <w:t>,</w:t>
            </w:r>
            <w:r w:rsidRPr="00293FBC">
              <w:rPr>
                <w:rFonts w:ascii="Times New Roman" w:hAnsi="Times New Roman"/>
                <w:sz w:val="20"/>
                <w:szCs w:val="20"/>
              </w:rPr>
              <w:t>5</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208</w:t>
            </w:r>
            <w:r w:rsidR="00EE4766">
              <w:rPr>
                <w:rFonts w:ascii="Times New Roman" w:hAnsi="Times New Roman"/>
                <w:sz w:val="20"/>
                <w:szCs w:val="20"/>
              </w:rPr>
              <w:t>,</w:t>
            </w:r>
            <w:r w:rsidRPr="00293FBC">
              <w:rPr>
                <w:rFonts w:ascii="Times New Roman" w:hAnsi="Times New Roman"/>
                <w:sz w:val="20"/>
                <w:szCs w:val="20"/>
              </w:rPr>
              <w:t>1</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211</w:t>
            </w:r>
            <w:r w:rsidR="00EE4766">
              <w:rPr>
                <w:rFonts w:ascii="Times New Roman" w:hAnsi="Times New Roman"/>
                <w:sz w:val="20"/>
                <w:szCs w:val="20"/>
              </w:rPr>
              <w:t>,</w:t>
            </w:r>
            <w:r w:rsidRPr="00293FBC">
              <w:rPr>
                <w:rFonts w:ascii="Times New Roman" w:hAnsi="Times New Roman"/>
                <w:sz w:val="20"/>
                <w:szCs w:val="20"/>
              </w:rPr>
              <w:t>8</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24,1</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Кижеватовский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126</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127</w:t>
            </w:r>
            <w:r w:rsidR="00EE4766">
              <w:rPr>
                <w:rFonts w:ascii="Times New Roman" w:hAnsi="Times New Roman"/>
                <w:sz w:val="20"/>
                <w:szCs w:val="20"/>
              </w:rPr>
              <w:t>,</w:t>
            </w:r>
            <w:r w:rsidRPr="00293FBC">
              <w:rPr>
                <w:rFonts w:ascii="Times New Roman" w:hAnsi="Times New Roman"/>
                <w:sz w:val="20"/>
                <w:szCs w:val="20"/>
              </w:rPr>
              <w:t>4</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128</w:t>
            </w:r>
            <w:r w:rsidR="00EE4766">
              <w:rPr>
                <w:rFonts w:ascii="Times New Roman" w:hAnsi="Times New Roman"/>
                <w:sz w:val="20"/>
                <w:szCs w:val="20"/>
              </w:rPr>
              <w:t>,</w:t>
            </w:r>
            <w:r w:rsidRPr="00293FBC">
              <w:rPr>
                <w:rFonts w:ascii="Times New Roman" w:hAnsi="Times New Roman"/>
                <w:sz w:val="20"/>
                <w:szCs w:val="20"/>
              </w:rPr>
              <w:t>4</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129</w:t>
            </w:r>
            <w:r w:rsidR="00EE4766">
              <w:rPr>
                <w:rFonts w:ascii="Times New Roman" w:hAnsi="Times New Roman"/>
                <w:sz w:val="20"/>
                <w:szCs w:val="20"/>
              </w:rPr>
              <w:t>,</w:t>
            </w:r>
            <w:r w:rsidRPr="00293FBC">
              <w:rPr>
                <w:rFonts w:ascii="Times New Roman" w:hAnsi="Times New Roman"/>
                <w:sz w:val="20"/>
                <w:szCs w:val="20"/>
              </w:rPr>
              <w:t>4</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35,2</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Полеологовский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41</w:t>
            </w:r>
            <w:r w:rsidR="00EE4766">
              <w:rPr>
                <w:rFonts w:ascii="Times New Roman" w:hAnsi="Times New Roman"/>
                <w:sz w:val="20"/>
                <w:szCs w:val="20"/>
              </w:rPr>
              <w:t>,</w:t>
            </w:r>
            <w:r w:rsidRPr="00293FBC">
              <w:rPr>
                <w:rFonts w:ascii="Times New Roman" w:hAnsi="Times New Roman"/>
                <w:sz w:val="20"/>
                <w:szCs w:val="20"/>
              </w:rPr>
              <w:t>3</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42</w:t>
            </w:r>
            <w:r w:rsidR="00EE4766">
              <w:rPr>
                <w:rFonts w:ascii="Times New Roman" w:hAnsi="Times New Roman"/>
                <w:sz w:val="20"/>
                <w:szCs w:val="20"/>
              </w:rPr>
              <w:t>,</w:t>
            </w:r>
            <w:r w:rsidRPr="00293FBC">
              <w:rPr>
                <w:rFonts w:ascii="Times New Roman" w:hAnsi="Times New Roman"/>
                <w:sz w:val="20"/>
                <w:szCs w:val="20"/>
              </w:rPr>
              <w:t>7</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43</w:t>
            </w:r>
            <w:r w:rsidR="00EE4766">
              <w:rPr>
                <w:rFonts w:ascii="Times New Roman" w:hAnsi="Times New Roman"/>
                <w:sz w:val="20"/>
                <w:szCs w:val="20"/>
              </w:rPr>
              <w:t>,</w:t>
            </w:r>
            <w:r w:rsidRPr="00293FBC">
              <w:rPr>
                <w:rFonts w:ascii="Times New Roman" w:hAnsi="Times New Roman"/>
                <w:sz w:val="20"/>
                <w:szCs w:val="20"/>
              </w:rPr>
              <w:t>1</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44</w:t>
            </w:r>
            <w:r w:rsidR="00EE4766">
              <w:rPr>
                <w:rFonts w:ascii="Times New Roman" w:hAnsi="Times New Roman"/>
                <w:sz w:val="20"/>
                <w:szCs w:val="20"/>
              </w:rPr>
              <w:t>,</w:t>
            </w:r>
            <w:r w:rsidRPr="00293FBC">
              <w:rPr>
                <w:rFonts w:ascii="Times New Roman" w:hAnsi="Times New Roman"/>
                <w:sz w:val="20"/>
                <w:szCs w:val="20"/>
              </w:rPr>
              <w:t>1</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26,0</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Проказнинский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53</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53</w:t>
            </w:r>
            <w:r w:rsidR="00EE4766">
              <w:rPr>
                <w:rFonts w:ascii="Times New Roman" w:hAnsi="Times New Roman"/>
                <w:sz w:val="20"/>
                <w:szCs w:val="20"/>
              </w:rPr>
              <w:t>,</w:t>
            </w:r>
            <w:r w:rsidRPr="00293FBC">
              <w:rPr>
                <w:rFonts w:ascii="Times New Roman" w:hAnsi="Times New Roman"/>
                <w:sz w:val="20"/>
                <w:szCs w:val="20"/>
              </w:rPr>
              <w:t>7</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54</w:t>
            </w:r>
            <w:r w:rsidR="00EE4766">
              <w:rPr>
                <w:rFonts w:ascii="Times New Roman" w:hAnsi="Times New Roman"/>
                <w:sz w:val="20"/>
                <w:szCs w:val="20"/>
              </w:rPr>
              <w:t>,</w:t>
            </w:r>
            <w:r w:rsidRPr="00293FBC">
              <w:rPr>
                <w:rFonts w:ascii="Times New Roman" w:hAnsi="Times New Roman"/>
                <w:sz w:val="20"/>
                <w:szCs w:val="20"/>
              </w:rPr>
              <w:t>3</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55</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31,7</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Сосновский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141</w:t>
            </w:r>
            <w:r w:rsidR="00EE4766">
              <w:rPr>
                <w:rFonts w:ascii="Times New Roman" w:hAnsi="Times New Roman"/>
                <w:sz w:val="20"/>
                <w:szCs w:val="20"/>
              </w:rPr>
              <w:t>,</w:t>
            </w:r>
            <w:r w:rsidRPr="00293FBC">
              <w:rPr>
                <w:rFonts w:ascii="Times New Roman" w:hAnsi="Times New Roman"/>
                <w:sz w:val="20"/>
                <w:szCs w:val="20"/>
              </w:rPr>
              <w:t>7</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146</w:t>
            </w:r>
            <w:r w:rsidR="00EE4766">
              <w:rPr>
                <w:rFonts w:ascii="Times New Roman" w:hAnsi="Times New Roman"/>
                <w:sz w:val="20"/>
                <w:szCs w:val="20"/>
              </w:rPr>
              <w:t>,</w:t>
            </w:r>
            <w:r w:rsidRPr="00293FBC">
              <w:rPr>
                <w:rFonts w:ascii="Times New Roman" w:hAnsi="Times New Roman"/>
                <w:sz w:val="20"/>
                <w:szCs w:val="20"/>
              </w:rPr>
              <w:t>4</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149</w:t>
            </w:r>
            <w:r w:rsidR="00EE4766">
              <w:rPr>
                <w:rFonts w:ascii="Times New Roman" w:hAnsi="Times New Roman"/>
                <w:sz w:val="20"/>
                <w:szCs w:val="20"/>
              </w:rPr>
              <w:t>,</w:t>
            </w:r>
            <w:r w:rsidRPr="00293FBC">
              <w:rPr>
                <w:rFonts w:ascii="Times New Roman" w:hAnsi="Times New Roman"/>
                <w:sz w:val="20"/>
                <w:szCs w:val="20"/>
              </w:rPr>
              <w:t>9</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152</w:t>
            </w:r>
            <w:r w:rsidR="00EE4766">
              <w:rPr>
                <w:rFonts w:ascii="Times New Roman" w:hAnsi="Times New Roman"/>
                <w:sz w:val="20"/>
                <w:szCs w:val="20"/>
              </w:rPr>
              <w:t>,</w:t>
            </w:r>
            <w:r w:rsidRPr="00293FBC">
              <w:rPr>
                <w:rFonts w:ascii="Times New Roman" w:hAnsi="Times New Roman"/>
                <w:sz w:val="20"/>
                <w:szCs w:val="20"/>
              </w:rPr>
              <w:t>2</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30,0</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Степановский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49</w:t>
            </w:r>
            <w:r w:rsidR="00EE4766">
              <w:rPr>
                <w:rFonts w:ascii="Times New Roman" w:hAnsi="Times New Roman"/>
                <w:sz w:val="20"/>
                <w:szCs w:val="20"/>
              </w:rPr>
              <w:t>,</w:t>
            </w:r>
            <w:r w:rsidRPr="00293FBC">
              <w:rPr>
                <w:rFonts w:ascii="Times New Roman" w:hAnsi="Times New Roman"/>
                <w:sz w:val="20"/>
                <w:szCs w:val="20"/>
              </w:rPr>
              <w:t>9</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51</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51</w:t>
            </w:r>
            <w:r w:rsidR="00EE4766">
              <w:rPr>
                <w:rFonts w:ascii="Times New Roman" w:hAnsi="Times New Roman"/>
                <w:sz w:val="20"/>
                <w:szCs w:val="20"/>
              </w:rPr>
              <w:t>,</w:t>
            </w:r>
            <w:r w:rsidRPr="00293FBC">
              <w:rPr>
                <w:rFonts w:ascii="Times New Roman" w:hAnsi="Times New Roman"/>
                <w:sz w:val="20"/>
                <w:szCs w:val="20"/>
              </w:rPr>
              <w:t>9</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52</w:t>
            </w:r>
            <w:r w:rsidR="00EE4766">
              <w:rPr>
                <w:rFonts w:ascii="Times New Roman" w:hAnsi="Times New Roman"/>
                <w:sz w:val="20"/>
                <w:szCs w:val="20"/>
              </w:rPr>
              <w:t>,</w:t>
            </w:r>
            <w:r w:rsidRPr="00293FBC">
              <w:rPr>
                <w:rFonts w:ascii="Times New Roman" w:hAnsi="Times New Roman"/>
                <w:sz w:val="20"/>
                <w:szCs w:val="20"/>
              </w:rPr>
              <w:t>9</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36,9</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Чемодановский сельсовет</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177</w:t>
            </w:r>
            <w:r w:rsidR="00EE4766">
              <w:rPr>
                <w:rFonts w:ascii="Times New Roman" w:hAnsi="Times New Roman"/>
                <w:sz w:val="20"/>
                <w:szCs w:val="20"/>
              </w:rPr>
              <w:t>,</w:t>
            </w:r>
            <w:r w:rsidRPr="00293FBC">
              <w:rPr>
                <w:rFonts w:ascii="Times New Roman" w:hAnsi="Times New Roman"/>
                <w:sz w:val="20"/>
                <w:szCs w:val="20"/>
              </w:rPr>
              <w:t>8</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184</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187</w:t>
            </w:r>
            <w:r w:rsidR="00EE4766">
              <w:rPr>
                <w:rFonts w:ascii="Times New Roman" w:hAnsi="Times New Roman"/>
                <w:sz w:val="20"/>
                <w:szCs w:val="20"/>
              </w:rPr>
              <w:t>,</w:t>
            </w:r>
            <w:r w:rsidRPr="00293FBC">
              <w:rPr>
                <w:rFonts w:ascii="Times New Roman" w:hAnsi="Times New Roman"/>
                <w:sz w:val="20"/>
                <w:szCs w:val="20"/>
              </w:rPr>
              <w:t>7</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EE4766">
            <w:pPr>
              <w:spacing w:after="0" w:line="240" w:lineRule="auto"/>
              <w:jc w:val="center"/>
              <w:rPr>
                <w:rFonts w:ascii="Times New Roman" w:hAnsi="Times New Roman"/>
                <w:sz w:val="20"/>
                <w:szCs w:val="20"/>
              </w:rPr>
            </w:pPr>
            <w:r w:rsidRPr="00293FBC">
              <w:rPr>
                <w:rFonts w:ascii="Times New Roman" w:hAnsi="Times New Roman"/>
                <w:sz w:val="20"/>
                <w:szCs w:val="20"/>
              </w:rPr>
              <w:t>191</w:t>
            </w:r>
            <w:r w:rsidR="00EE4766">
              <w:rPr>
                <w:rFonts w:ascii="Times New Roman" w:hAnsi="Times New Roman"/>
                <w:sz w:val="20"/>
                <w:szCs w:val="20"/>
              </w:rPr>
              <w:t>,</w:t>
            </w:r>
            <w:r w:rsidRPr="00293FBC">
              <w:rPr>
                <w:rFonts w:ascii="Times New Roman" w:hAnsi="Times New Roman"/>
                <w:sz w:val="20"/>
                <w:szCs w:val="20"/>
              </w:rPr>
              <w:t>9</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FE41D8" w:rsidP="00293FBC">
            <w:pPr>
              <w:spacing w:after="0" w:line="240" w:lineRule="auto"/>
              <w:jc w:val="center"/>
              <w:rPr>
                <w:rFonts w:ascii="Times New Roman" w:hAnsi="Times New Roman"/>
                <w:sz w:val="20"/>
                <w:szCs w:val="20"/>
              </w:rPr>
            </w:pPr>
            <w:r w:rsidRPr="00642B0E">
              <w:rPr>
                <w:rFonts w:ascii="Times New Roman" w:hAnsi="Times New Roman"/>
                <w:sz w:val="20"/>
                <w:szCs w:val="20"/>
              </w:rPr>
              <w:t>26,5</w:t>
            </w:r>
          </w:p>
        </w:tc>
      </w:tr>
      <w:tr w:rsidR="00DC3326" w:rsidRPr="00293FBC" w:rsidTr="008E4FA8">
        <w:tc>
          <w:tcPr>
            <w:tcW w:w="648" w:type="dxa"/>
            <w:tcMar>
              <w:left w:w="57" w:type="dxa"/>
              <w:right w:w="28" w:type="dxa"/>
            </w:tcMar>
          </w:tcPr>
          <w:p w:rsidR="00E94102" w:rsidRPr="00293FBC" w:rsidRDefault="00E94102" w:rsidP="00784770">
            <w:pPr>
              <w:pStyle w:val="a3"/>
              <w:numPr>
                <w:ilvl w:val="0"/>
                <w:numId w:val="15"/>
              </w:numPr>
              <w:spacing w:after="0" w:line="240" w:lineRule="auto"/>
              <w:rPr>
                <w:rFonts w:ascii="Times New Roman" w:hAnsi="Times New Roman"/>
                <w:sz w:val="20"/>
                <w:szCs w:val="20"/>
              </w:rPr>
            </w:pPr>
          </w:p>
        </w:tc>
        <w:tc>
          <w:tcPr>
            <w:tcW w:w="1976" w:type="dxa"/>
            <w:tcMar>
              <w:left w:w="57" w:type="dxa"/>
            </w:tcMar>
          </w:tcPr>
          <w:p w:rsidR="00E94102" w:rsidRPr="00293FBC" w:rsidRDefault="00E94102" w:rsidP="00293FBC">
            <w:pPr>
              <w:spacing w:after="0" w:line="240" w:lineRule="auto"/>
              <w:rPr>
                <w:rFonts w:ascii="Times New Roman" w:hAnsi="Times New Roman"/>
                <w:sz w:val="20"/>
                <w:szCs w:val="20"/>
              </w:rPr>
            </w:pPr>
            <w:r w:rsidRPr="00293FBC">
              <w:rPr>
                <w:rFonts w:ascii="Times New Roman" w:hAnsi="Times New Roman"/>
                <w:sz w:val="20"/>
                <w:szCs w:val="20"/>
              </w:rPr>
              <w:t>ИТОГО</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1302,7</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1355,2</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1398,8</w:t>
            </w:r>
          </w:p>
        </w:tc>
        <w:tc>
          <w:tcPr>
            <w:tcW w:w="1083" w:type="dxa"/>
            <w:tcBorders>
              <w:top w:val="single" w:sz="8" w:space="0" w:color="000000"/>
              <w:left w:val="single" w:sz="8" w:space="0" w:color="000000"/>
              <w:bottom w:val="single" w:sz="8" w:space="0" w:color="000000"/>
              <w:right w:val="single" w:sz="8" w:space="0" w:color="000000"/>
            </w:tcBorders>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r w:rsidRPr="00293FBC">
              <w:rPr>
                <w:rFonts w:ascii="Times New Roman" w:hAnsi="Times New Roman"/>
                <w:sz w:val="20"/>
                <w:szCs w:val="20"/>
              </w:rPr>
              <w:t>1446,6</w:t>
            </w:r>
          </w:p>
        </w:tc>
        <w:tc>
          <w:tcPr>
            <w:tcW w:w="1060" w:type="dxa"/>
            <w:tcMar>
              <w:left w:w="57" w:type="dxa"/>
            </w:tcMar>
            <w:vAlign w:val="center"/>
          </w:tcPr>
          <w:p w:rsidR="00E94102" w:rsidRPr="00293FBC" w:rsidRDefault="00E94102" w:rsidP="00293FBC">
            <w:pPr>
              <w:spacing w:after="0" w:line="240" w:lineRule="auto"/>
              <w:jc w:val="center"/>
              <w:rPr>
                <w:rFonts w:ascii="Times New Roman" w:hAnsi="Times New Roman"/>
                <w:sz w:val="20"/>
                <w:szCs w:val="20"/>
              </w:rPr>
            </w:pPr>
          </w:p>
        </w:tc>
        <w:tc>
          <w:tcPr>
            <w:tcW w:w="1612" w:type="dxa"/>
            <w:tcMar>
              <w:left w:w="57" w:type="dxa"/>
            </w:tcMar>
            <w:vAlign w:val="center"/>
          </w:tcPr>
          <w:p w:rsidR="00E94102" w:rsidRPr="00642B0E" w:rsidRDefault="00CC6E87" w:rsidP="00293FBC">
            <w:pPr>
              <w:spacing w:after="0" w:line="240" w:lineRule="auto"/>
              <w:jc w:val="center"/>
              <w:rPr>
                <w:rFonts w:ascii="Times New Roman" w:hAnsi="Times New Roman"/>
                <w:sz w:val="20"/>
                <w:szCs w:val="20"/>
              </w:rPr>
            </w:pPr>
            <w:r w:rsidRPr="00642B0E">
              <w:rPr>
                <w:rFonts w:ascii="Times New Roman" w:hAnsi="Times New Roman"/>
                <w:sz w:val="20"/>
                <w:szCs w:val="20"/>
              </w:rPr>
              <w:t>30,14</w:t>
            </w:r>
          </w:p>
        </w:tc>
      </w:tr>
    </w:tbl>
    <w:p w:rsidR="00FA1D13" w:rsidRDefault="00FB3404" w:rsidP="001E12C8">
      <w:pPr>
        <w:spacing w:after="0" w:line="240" w:lineRule="auto"/>
        <w:ind w:firstLine="709"/>
        <w:rPr>
          <w:rFonts w:ascii="Times New Roman" w:hAnsi="Times New Roman"/>
          <w:sz w:val="24"/>
          <w:szCs w:val="24"/>
        </w:rPr>
      </w:pPr>
      <w:r>
        <w:rPr>
          <w:rFonts w:ascii="Times New Roman" w:hAnsi="Times New Roman"/>
          <w:sz w:val="24"/>
          <w:szCs w:val="24"/>
        </w:rPr>
        <w:t xml:space="preserve">По данным, предоставленным отделом градостроительства </w:t>
      </w:r>
      <w:r w:rsidR="00FA1D13">
        <w:rPr>
          <w:rFonts w:ascii="Times New Roman" w:hAnsi="Times New Roman"/>
          <w:sz w:val="24"/>
          <w:szCs w:val="24"/>
        </w:rPr>
        <w:t xml:space="preserve">администрации </w:t>
      </w:r>
      <w:r>
        <w:rPr>
          <w:rFonts w:ascii="Times New Roman" w:hAnsi="Times New Roman"/>
          <w:sz w:val="24"/>
          <w:szCs w:val="24"/>
        </w:rPr>
        <w:t>Бессоновского района, ежегодно в Бессоновском районе вводится 45-50 тыс. кв.м. жилья</w:t>
      </w:r>
      <w:r w:rsidR="00683D93">
        <w:rPr>
          <w:rFonts w:ascii="Times New Roman" w:hAnsi="Times New Roman"/>
          <w:sz w:val="24"/>
          <w:szCs w:val="24"/>
        </w:rPr>
        <w:t xml:space="preserve"> (таблица 7.7-3)</w:t>
      </w:r>
      <w:r>
        <w:rPr>
          <w:rFonts w:ascii="Times New Roman" w:hAnsi="Times New Roman"/>
          <w:sz w:val="24"/>
          <w:szCs w:val="24"/>
        </w:rPr>
        <w:t>.</w:t>
      </w:r>
    </w:p>
    <w:p w:rsidR="00FB3404" w:rsidRDefault="00FA1D13" w:rsidP="00FA1D13">
      <w:pPr>
        <w:spacing w:before="120" w:after="120" w:line="240" w:lineRule="auto"/>
        <w:jc w:val="center"/>
        <w:rPr>
          <w:rFonts w:ascii="Times New Roman" w:hAnsi="Times New Roman"/>
          <w:sz w:val="24"/>
          <w:szCs w:val="24"/>
        </w:rPr>
      </w:pPr>
      <w:r>
        <w:rPr>
          <w:rFonts w:ascii="Times New Roman" w:hAnsi="Times New Roman"/>
          <w:sz w:val="24"/>
          <w:szCs w:val="24"/>
        </w:rPr>
        <w:t xml:space="preserve">Таблица 7.7-3. Количество </w:t>
      </w:r>
      <w:r w:rsidRPr="00FA1D13">
        <w:rPr>
          <w:rFonts w:ascii="Times New Roman" w:hAnsi="Times New Roman"/>
          <w:sz w:val="24"/>
          <w:szCs w:val="24"/>
        </w:rPr>
        <w:t>принятых в эксплуатацию объектов жилищного назначения в Бессоновском районе</w:t>
      </w:r>
      <w:r>
        <w:rPr>
          <w:rFonts w:ascii="Times New Roman" w:hAnsi="Times New Roman"/>
          <w:sz w:val="24"/>
          <w:szCs w:val="24"/>
        </w:rPr>
        <w:t xml:space="preserve"> за 2016-2021 гг.</w:t>
      </w:r>
      <w:r>
        <w:rPr>
          <w:rStyle w:val="ae"/>
          <w:rFonts w:ascii="Times New Roman" w:hAnsi="Times New Roman"/>
          <w:sz w:val="24"/>
          <w:szCs w:val="24"/>
        </w:rPr>
        <w:footnoteReference w:id="123"/>
      </w:r>
    </w:p>
    <w:tbl>
      <w:tblPr>
        <w:tblW w:w="9639" w:type="dxa"/>
        <w:tblInd w:w="-5" w:type="dxa"/>
        <w:tblLayout w:type="fixed"/>
        <w:tblLook w:val="04A0" w:firstRow="1" w:lastRow="0" w:firstColumn="1" w:lastColumn="0" w:noHBand="0" w:noVBand="1"/>
      </w:tblPr>
      <w:tblGrid>
        <w:gridCol w:w="1565"/>
        <w:gridCol w:w="672"/>
        <w:gridCol w:w="673"/>
        <w:gridCol w:w="673"/>
        <w:gridCol w:w="673"/>
        <w:gridCol w:w="673"/>
        <w:gridCol w:w="673"/>
        <w:gridCol w:w="672"/>
        <w:gridCol w:w="673"/>
        <w:gridCol w:w="673"/>
        <w:gridCol w:w="673"/>
        <w:gridCol w:w="673"/>
        <w:gridCol w:w="673"/>
      </w:tblGrid>
      <w:tr w:rsidR="00FA1D13" w:rsidRPr="00533DAC" w:rsidTr="00EE4766">
        <w:trPr>
          <w:trHeight w:val="300"/>
        </w:trPr>
        <w:tc>
          <w:tcPr>
            <w:tcW w:w="1565" w:type="dxa"/>
            <w:vMerge w:val="restart"/>
            <w:tcBorders>
              <w:top w:val="single" w:sz="4" w:space="0" w:color="auto"/>
              <w:left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Отчётный период</w:t>
            </w:r>
          </w:p>
          <w:p w:rsidR="00FA1D13" w:rsidRPr="00533DAC" w:rsidRDefault="00FA1D13" w:rsidP="00FA1D13">
            <w:pPr>
              <w:spacing w:after="0" w:line="240" w:lineRule="auto"/>
              <w:jc w:val="center"/>
              <w:rPr>
                <w:rFonts w:ascii="Times New Roman" w:eastAsia="Times New Roman" w:hAnsi="Times New Roman"/>
                <w:sz w:val="20"/>
                <w:szCs w:val="20"/>
                <w:lang w:eastAsia="ru-RU"/>
              </w:rPr>
            </w:pPr>
          </w:p>
        </w:tc>
        <w:tc>
          <w:tcPr>
            <w:tcW w:w="1345" w:type="dxa"/>
            <w:gridSpan w:val="2"/>
            <w:tcBorders>
              <w:top w:val="single" w:sz="4" w:space="0" w:color="auto"/>
              <w:left w:val="nil"/>
              <w:bottom w:val="nil"/>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Показатели</w:t>
            </w:r>
          </w:p>
        </w:tc>
        <w:tc>
          <w:tcPr>
            <w:tcW w:w="1346" w:type="dxa"/>
            <w:gridSpan w:val="2"/>
            <w:tcBorders>
              <w:top w:val="single" w:sz="4" w:space="0" w:color="auto"/>
              <w:left w:val="nil"/>
              <w:bottom w:val="nil"/>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Показатели</w:t>
            </w:r>
          </w:p>
        </w:tc>
        <w:tc>
          <w:tcPr>
            <w:tcW w:w="1346" w:type="dxa"/>
            <w:gridSpan w:val="2"/>
            <w:tcBorders>
              <w:top w:val="single" w:sz="4" w:space="0" w:color="auto"/>
              <w:left w:val="nil"/>
              <w:bottom w:val="nil"/>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Показатели</w:t>
            </w:r>
          </w:p>
        </w:tc>
        <w:tc>
          <w:tcPr>
            <w:tcW w:w="1345" w:type="dxa"/>
            <w:gridSpan w:val="2"/>
            <w:tcBorders>
              <w:top w:val="single" w:sz="4" w:space="0" w:color="auto"/>
              <w:left w:val="nil"/>
              <w:bottom w:val="nil"/>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Показатели</w:t>
            </w:r>
          </w:p>
        </w:tc>
        <w:tc>
          <w:tcPr>
            <w:tcW w:w="1346" w:type="dxa"/>
            <w:gridSpan w:val="2"/>
            <w:tcBorders>
              <w:top w:val="single" w:sz="4" w:space="0" w:color="auto"/>
              <w:left w:val="nil"/>
              <w:bottom w:val="nil"/>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Показатели</w:t>
            </w:r>
          </w:p>
        </w:tc>
        <w:tc>
          <w:tcPr>
            <w:tcW w:w="1346" w:type="dxa"/>
            <w:gridSpan w:val="2"/>
            <w:tcBorders>
              <w:top w:val="single" w:sz="4" w:space="0" w:color="auto"/>
              <w:left w:val="nil"/>
              <w:bottom w:val="nil"/>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Показатели</w:t>
            </w:r>
          </w:p>
        </w:tc>
      </w:tr>
      <w:tr w:rsidR="00FA1D13" w:rsidRPr="00533DAC" w:rsidTr="00EE4766">
        <w:trPr>
          <w:trHeight w:val="345"/>
        </w:trPr>
        <w:tc>
          <w:tcPr>
            <w:tcW w:w="1565" w:type="dxa"/>
            <w:vMerge/>
            <w:tcBorders>
              <w:left w:val="single" w:sz="4" w:space="0" w:color="auto"/>
              <w:right w:val="single" w:sz="4" w:space="0" w:color="auto"/>
            </w:tcBorders>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p>
        </w:tc>
        <w:tc>
          <w:tcPr>
            <w:tcW w:w="1345" w:type="dxa"/>
            <w:gridSpan w:val="2"/>
            <w:tcBorders>
              <w:top w:val="nil"/>
              <w:left w:val="nil"/>
              <w:bottom w:val="single" w:sz="4" w:space="0" w:color="auto"/>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2016 г.</w:t>
            </w:r>
          </w:p>
        </w:tc>
        <w:tc>
          <w:tcPr>
            <w:tcW w:w="1346" w:type="dxa"/>
            <w:gridSpan w:val="2"/>
            <w:tcBorders>
              <w:top w:val="nil"/>
              <w:left w:val="nil"/>
              <w:bottom w:val="single" w:sz="4" w:space="0" w:color="auto"/>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2017 г.</w:t>
            </w:r>
          </w:p>
        </w:tc>
        <w:tc>
          <w:tcPr>
            <w:tcW w:w="1346" w:type="dxa"/>
            <w:gridSpan w:val="2"/>
            <w:tcBorders>
              <w:top w:val="nil"/>
              <w:left w:val="nil"/>
              <w:bottom w:val="single" w:sz="4" w:space="0" w:color="auto"/>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2018 г.</w:t>
            </w:r>
          </w:p>
        </w:tc>
        <w:tc>
          <w:tcPr>
            <w:tcW w:w="1345" w:type="dxa"/>
            <w:gridSpan w:val="2"/>
            <w:tcBorders>
              <w:top w:val="nil"/>
              <w:left w:val="nil"/>
              <w:bottom w:val="single" w:sz="4" w:space="0" w:color="auto"/>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2019 г.</w:t>
            </w:r>
          </w:p>
        </w:tc>
        <w:tc>
          <w:tcPr>
            <w:tcW w:w="1346" w:type="dxa"/>
            <w:gridSpan w:val="2"/>
            <w:tcBorders>
              <w:top w:val="nil"/>
              <w:left w:val="nil"/>
              <w:bottom w:val="single" w:sz="4" w:space="0" w:color="auto"/>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2020 г.</w:t>
            </w:r>
          </w:p>
        </w:tc>
        <w:tc>
          <w:tcPr>
            <w:tcW w:w="1346" w:type="dxa"/>
            <w:gridSpan w:val="2"/>
            <w:tcBorders>
              <w:top w:val="nil"/>
              <w:left w:val="nil"/>
              <w:bottom w:val="single" w:sz="4" w:space="0" w:color="auto"/>
              <w:right w:val="single" w:sz="4" w:space="0" w:color="000000"/>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2021 г.</w:t>
            </w:r>
          </w:p>
        </w:tc>
      </w:tr>
      <w:tr w:rsidR="00FA1D13" w:rsidRPr="00533DAC" w:rsidTr="00EE4766">
        <w:trPr>
          <w:trHeight w:val="300"/>
        </w:trPr>
        <w:tc>
          <w:tcPr>
            <w:tcW w:w="1565" w:type="dxa"/>
            <w:vMerge/>
            <w:tcBorders>
              <w:left w:val="single" w:sz="4" w:space="0" w:color="auto"/>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p>
        </w:tc>
        <w:tc>
          <w:tcPr>
            <w:tcW w:w="672"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План</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Факт</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План</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Факт</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План</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Факт</w:t>
            </w:r>
          </w:p>
        </w:tc>
        <w:tc>
          <w:tcPr>
            <w:tcW w:w="672"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План</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Факт</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План</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Факт</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План</w:t>
            </w:r>
          </w:p>
        </w:tc>
        <w:tc>
          <w:tcPr>
            <w:tcW w:w="673" w:type="dxa"/>
            <w:tcBorders>
              <w:top w:val="nil"/>
              <w:left w:val="nil"/>
              <w:bottom w:val="single" w:sz="4" w:space="0" w:color="auto"/>
              <w:right w:val="single" w:sz="4" w:space="0" w:color="auto"/>
            </w:tcBorders>
            <w:shd w:val="clear" w:color="auto" w:fill="auto"/>
            <w:tcMar>
              <w:left w:w="57" w:type="dxa"/>
              <w:right w:w="28" w:type="dxa"/>
            </w:tcMar>
            <w:vAlign w:val="center"/>
            <w:hideMark/>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sidRPr="00533DAC">
              <w:rPr>
                <w:rFonts w:ascii="Times New Roman" w:eastAsia="Times New Roman" w:hAnsi="Times New Roman"/>
                <w:sz w:val="20"/>
                <w:szCs w:val="20"/>
                <w:lang w:eastAsia="ru-RU"/>
              </w:rPr>
              <w:t>Факт</w:t>
            </w:r>
          </w:p>
        </w:tc>
      </w:tr>
      <w:tr w:rsidR="00FA1D13" w:rsidRPr="00533DAC" w:rsidTr="00EE4766">
        <w:trPr>
          <w:trHeight w:val="300"/>
        </w:trPr>
        <w:tc>
          <w:tcPr>
            <w:tcW w:w="1565"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672"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672"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533DAC" w:rsidRDefault="00FA1D13" w:rsidP="00FA1D1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r>
      <w:tr w:rsidR="00FA1D13" w:rsidRPr="00FA1D13" w:rsidTr="00EE4766">
        <w:trPr>
          <w:trHeight w:val="300"/>
        </w:trPr>
        <w:tc>
          <w:tcPr>
            <w:tcW w:w="1565"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vAlign w:val="center"/>
          </w:tcPr>
          <w:p w:rsidR="00FA1D13" w:rsidRDefault="00FA1D13" w:rsidP="00FA1D13">
            <w:pPr>
              <w:spacing w:after="0" w:line="240" w:lineRule="auto"/>
              <w:jc w:val="center"/>
              <w:rPr>
                <w:rFonts w:ascii="Times New Roman" w:hAnsi="Times New Roman"/>
                <w:bCs/>
                <w:sz w:val="20"/>
                <w:szCs w:val="20"/>
              </w:rPr>
            </w:pPr>
            <w:r>
              <w:rPr>
                <w:rFonts w:ascii="Times New Roman" w:hAnsi="Times New Roman"/>
                <w:bCs/>
                <w:sz w:val="20"/>
                <w:szCs w:val="20"/>
              </w:rPr>
              <w:t>По итогам 4-</w:t>
            </w:r>
            <w:r w:rsidRPr="00FA1D13">
              <w:rPr>
                <w:rFonts w:ascii="Times New Roman" w:hAnsi="Times New Roman"/>
                <w:bCs/>
                <w:sz w:val="20"/>
                <w:szCs w:val="20"/>
              </w:rPr>
              <w:t>х кварталов</w:t>
            </w:r>
          </w:p>
          <w:p w:rsidR="00FA1D13" w:rsidRPr="00FA1D13" w:rsidRDefault="00FA1D13" w:rsidP="00FA1D13">
            <w:pPr>
              <w:spacing w:after="0" w:line="240" w:lineRule="auto"/>
              <w:jc w:val="center"/>
              <w:rPr>
                <w:rFonts w:ascii="Times New Roman" w:hAnsi="Times New Roman"/>
                <w:bCs/>
                <w:sz w:val="20"/>
                <w:szCs w:val="20"/>
                <w:lang w:eastAsia="ru-RU"/>
              </w:rPr>
            </w:pPr>
            <w:r w:rsidRPr="00FA1D13">
              <w:rPr>
                <w:rFonts w:ascii="Times New Roman" w:hAnsi="Times New Roman"/>
                <w:bCs/>
                <w:sz w:val="20"/>
                <w:szCs w:val="20"/>
              </w:rPr>
              <w:t xml:space="preserve"> (за 12 месяцев)</w:t>
            </w:r>
          </w:p>
        </w:tc>
        <w:tc>
          <w:tcPr>
            <w:tcW w:w="672"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A92ABB" w:rsidP="00FA1D13">
            <w:pPr>
              <w:spacing w:after="0" w:line="240" w:lineRule="auto"/>
              <w:jc w:val="center"/>
              <w:rPr>
                <w:rFonts w:ascii="Times New Roman" w:hAnsi="Times New Roman"/>
                <w:sz w:val="20"/>
                <w:szCs w:val="20"/>
              </w:rPr>
            </w:pPr>
            <w:r>
              <w:rPr>
                <w:rFonts w:ascii="Times New Roman" w:hAnsi="Times New Roman"/>
                <w:sz w:val="20"/>
                <w:szCs w:val="20"/>
              </w:rPr>
              <w:t>-</w:t>
            </w:r>
          </w:p>
        </w:tc>
        <w:tc>
          <w:tcPr>
            <w:tcW w:w="673"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vAlign w:val="center"/>
          </w:tcPr>
          <w:p w:rsidR="00BB0DB1" w:rsidRPr="00FA1D13" w:rsidRDefault="00FA1D13" w:rsidP="00BB0DB1">
            <w:pPr>
              <w:spacing w:after="0" w:line="240" w:lineRule="auto"/>
              <w:jc w:val="center"/>
              <w:rPr>
                <w:rFonts w:ascii="Times New Roman" w:hAnsi="Times New Roman"/>
                <w:bCs/>
                <w:sz w:val="20"/>
                <w:szCs w:val="20"/>
                <w:lang w:eastAsia="ru-RU"/>
              </w:rPr>
            </w:pPr>
            <w:r w:rsidRPr="00FA1D13">
              <w:rPr>
                <w:rFonts w:ascii="Times New Roman" w:hAnsi="Times New Roman"/>
                <w:bCs/>
                <w:sz w:val="20"/>
                <w:szCs w:val="20"/>
              </w:rPr>
              <w:t>47130</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45156</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52443</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42035</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42066</w:t>
            </w:r>
          </w:p>
        </w:tc>
        <w:tc>
          <w:tcPr>
            <w:tcW w:w="672"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56300</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4895</w:t>
            </w:r>
            <w:r>
              <w:rPr>
                <w:rFonts w:ascii="Times New Roman" w:hAnsi="Times New Roman"/>
                <w:bCs/>
                <w:sz w:val="20"/>
                <w:szCs w:val="20"/>
              </w:rPr>
              <w:t>2</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62700</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49121</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FA1D13" w:rsidP="00FA1D13">
            <w:pPr>
              <w:spacing w:after="0" w:line="240" w:lineRule="auto"/>
              <w:jc w:val="center"/>
              <w:rPr>
                <w:rFonts w:ascii="Times New Roman" w:hAnsi="Times New Roman"/>
                <w:bCs/>
                <w:sz w:val="20"/>
                <w:szCs w:val="20"/>
              </w:rPr>
            </w:pPr>
            <w:r w:rsidRPr="00FA1D13">
              <w:rPr>
                <w:rFonts w:ascii="Times New Roman" w:hAnsi="Times New Roman"/>
                <w:bCs/>
                <w:sz w:val="20"/>
                <w:szCs w:val="20"/>
              </w:rPr>
              <w:t>51000</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FA1D13" w:rsidRPr="00FA1D13" w:rsidRDefault="00A92ABB" w:rsidP="00FA1D13">
            <w:pPr>
              <w:spacing w:after="0" w:line="240" w:lineRule="auto"/>
              <w:jc w:val="center"/>
              <w:rPr>
                <w:rFonts w:ascii="Times New Roman" w:hAnsi="Times New Roman"/>
                <w:bCs/>
                <w:sz w:val="20"/>
                <w:szCs w:val="20"/>
              </w:rPr>
            </w:pPr>
            <w:r>
              <w:rPr>
                <w:rFonts w:ascii="Times New Roman" w:hAnsi="Times New Roman"/>
                <w:bCs/>
                <w:sz w:val="20"/>
                <w:szCs w:val="20"/>
              </w:rPr>
              <w:t>-</w:t>
            </w:r>
          </w:p>
        </w:tc>
      </w:tr>
      <w:tr w:rsidR="00EE4766" w:rsidRPr="00FA1D13" w:rsidTr="00EE4766">
        <w:trPr>
          <w:trHeight w:val="300"/>
        </w:trPr>
        <w:tc>
          <w:tcPr>
            <w:tcW w:w="1565"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vAlign w:val="center"/>
          </w:tcPr>
          <w:p w:rsidR="00EE4766" w:rsidRDefault="00EE4766" w:rsidP="00FA1D13">
            <w:pPr>
              <w:spacing w:after="0" w:line="240" w:lineRule="auto"/>
              <w:jc w:val="center"/>
              <w:rPr>
                <w:rFonts w:ascii="Times New Roman" w:hAnsi="Times New Roman"/>
                <w:bCs/>
                <w:sz w:val="20"/>
                <w:szCs w:val="20"/>
              </w:rPr>
            </w:pPr>
            <w:r w:rsidRPr="00EE4766">
              <w:rPr>
                <w:rFonts w:ascii="Times New Roman" w:hAnsi="Times New Roman"/>
                <w:bCs/>
                <w:sz w:val="20"/>
                <w:szCs w:val="20"/>
              </w:rPr>
              <w:t>В том числе  жилые дома, построенные населением</w:t>
            </w:r>
            <w:r>
              <w:rPr>
                <w:rStyle w:val="ae"/>
                <w:rFonts w:ascii="Times New Roman" w:hAnsi="Times New Roman"/>
                <w:bCs/>
                <w:sz w:val="20"/>
                <w:szCs w:val="20"/>
              </w:rPr>
              <w:footnoteReference w:id="124"/>
            </w:r>
          </w:p>
        </w:tc>
        <w:tc>
          <w:tcPr>
            <w:tcW w:w="672"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Default="00EE4766" w:rsidP="00FA1D13">
            <w:pPr>
              <w:spacing w:after="0" w:line="240" w:lineRule="auto"/>
              <w:jc w:val="center"/>
              <w:rPr>
                <w:rFonts w:ascii="Times New Roman" w:hAnsi="Times New Roman"/>
                <w:sz w:val="20"/>
                <w:szCs w:val="20"/>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vAlign w:val="center"/>
          </w:tcPr>
          <w:p w:rsidR="00EE4766" w:rsidRPr="00FA1D13" w:rsidRDefault="00EE4766" w:rsidP="00EE4766">
            <w:pPr>
              <w:spacing w:after="0" w:line="240" w:lineRule="auto"/>
              <w:jc w:val="center"/>
              <w:rPr>
                <w:rFonts w:ascii="Times New Roman" w:hAnsi="Times New Roman"/>
                <w:bCs/>
                <w:sz w:val="20"/>
                <w:szCs w:val="20"/>
              </w:rPr>
            </w:pPr>
            <w:r w:rsidRPr="00EE4766">
              <w:rPr>
                <w:rFonts w:ascii="Times New Roman" w:hAnsi="Times New Roman"/>
                <w:bCs/>
                <w:sz w:val="20"/>
                <w:szCs w:val="20"/>
              </w:rPr>
              <w:t>44405</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FA1D13">
            <w:pPr>
              <w:spacing w:after="0" w:line="240" w:lineRule="auto"/>
              <w:jc w:val="center"/>
              <w:rPr>
                <w:rFonts w:ascii="Times New Roman" w:hAnsi="Times New Roman"/>
                <w:bCs/>
                <w:sz w:val="20"/>
                <w:szCs w:val="20"/>
              </w:rPr>
            </w:pP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EE4766">
            <w:pPr>
              <w:spacing w:after="0" w:line="240" w:lineRule="auto"/>
              <w:jc w:val="center"/>
              <w:rPr>
                <w:rFonts w:ascii="Times New Roman" w:hAnsi="Times New Roman"/>
                <w:bCs/>
                <w:sz w:val="20"/>
                <w:szCs w:val="20"/>
              </w:rPr>
            </w:pPr>
            <w:r w:rsidRPr="00EE4766">
              <w:rPr>
                <w:rFonts w:ascii="Times New Roman" w:hAnsi="Times New Roman"/>
                <w:bCs/>
                <w:sz w:val="20"/>
                <w:szCs w:val="20"/>
              </w:rPr>
              <w:t>49255</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FA1D13">
            <w:pPr>
              <w:spacing w:after="0" w:line="240" w:lineRule="auto"/>
              <w:jc w:val="center"/>
              <w:rPr>
                <w:rFonts w:ascii="Times New Roman" w:hAnsi="Times New Roman"/>
                <w:bCs/>
                <w:sz w:val="20"/>
                <w:szCs w:val="20"/>
              </w:rPr>
            </w:pP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EE4766">
            <w:pPr>
              <w:spacing w:after="0" w:line="240" w:lineRule="auto"/>
              <w:jc w:val="center"/>
              <w:rPr>
                <w:rFonts w:ascii="Times New Roman" w:hAnsi="Times New Roman"/>
                <w:bCs/>
                <w:sz w:val="20"/>
                <w:szCs w:val="20"/>
              </w:rPr>
            </w:pPr>
            <w:r w:rsidRPr="00EE4766">
              <w:rPr>
                <w:rFonts w:ascii="Times New Roman" w:hAnsi="Times New Roman"/>
                <w:bCs/>
                <w:sz w:val="20"/>
                <w:szCs w:val="20"/>
              </w:rPr>
              <w:t>42000</w:t>
            </w:r>
          </w:p>
        </w:tc>
        <w:tc>
          <w:tcPr>
            <w:tcW w:w="672"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FA1D13">
            <w:pPr>
              <w:spacing w:after="0" w:line="240" w:lineRule="auto"/>
              <w:jc w:val="center"/>
              <w:rPr>
                <w:rFonts w:ascii="Times New Roman" w:hAnsi="Times New Roman"/>
                <w:bCs/>
                <w:sz w:val="20"/>
                <w:szCs w:val="20"/>
              </w:rPr>
            </w:pP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EE4766">
            <w:pPr>
              <w:spacing w:after="0" w:line="240" w:lineRule="auto"/>
              <w:jc w:val="center"/>
              <w:rPr>
                <w:rFonts w:ascii="Times New Roman" w:hAnsi="Times New Roman"/>
                <w:bCs/>
                <w:sz w:val="20"/>
                <w:szCs w:val="20"/>
              </w:rPr>
            </w:pPr>
            <w:r w:rsidRPr="00EE4766">
              <w:rPr>
                <w:rFonts w:ascii="Times New Roman" w:hAnsi="Times New Roman"/>
                <w:sz w:val="20"/>
                <w:szCs w:val="20"/>
              </w:rPr>
              <w:t>43150</w:t>
            </w: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FA1D13">
            <w:pPr>
              <w:spacing w:after="0" w:line="240" w:lineRule="auto"/>
              <w:jc w:val="center"/>
              <w:rPr>
                <w:rFonts w:ascii="Times New Roman" w:hAnsi="Times New Roman"/>
                <w:bCs/>
                <w:sz w:val="20"/>
                <w:szCs w:val="20"/>
              </w:rPr>
            </w:pP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FA1D13">
            <w:pPr>
              <w:spacing w:after="0" w:line="240" w:lineRule="auto"/>
              <w:jc w:val="center"/>
              <w:rPr>
                <w:rFonts w:ascii="Times New Roman" w:hAnsi="Times New Roman"/>
                <w:bCs/>
                <w:sz w:val="20"/>
                <w:szCs w:val="20"/>
              </w:rPr>
            </w:pP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Pr="00FA1D13" w:rsidRDefault="00EE4766" w:rsidP="00FA1D13">
            <w:pPr>
              <w:spacing w:after="0" w:line="240" w:lineRule="auto"/>
              <w:jc w:val="center"/>
              <w:rPr>
                <w:rFonts w:ascii="Times New Roman" w:hAnsi="Times New Roman"/>
                <w:bCs/>
                <w:sz w:val="20"/>
                <w:szCs w:val="20"/>
              </w:rPr>
            </w:pPr>
          </w:p>
        </w:tc>
        <w:tc>
          <w:tcPr>
            <w:tcW w:w="673" w:type="dxa"/>
            <w:tcBorders>
              <w:top w:val="single" w:sz="4" w:space="0" w:color="auto"/>
              <w:left w:val="nil"/>
              <w:bottom w:val="single" w:sz="4" w:space="0" w:color="auto"/>
              <w:right w:val="single" w:sz="4" w:space="0" w:color="auto"/>
            </w:tcBorders>
            <w:shd w:val="clear" w:color="auto" w:fill="auto"/>
            <w:tcMar>
              <w:left w:w="57" w:type="dxa"/>
              <w:right w:w="28" w:type="dxa"/>
            </w:tcMar>
            <w:vAlign w:val="center"/>
          </w:tcPr>
          <w:p w:rsidR="00EE4766" w:rsidRDefault="00EE4766" w:rsidP="00FA1D13">
            <w:pPr>
              <w:spacing w:after="0" w:line="240" w:lineRule="auto"/>
              <w:jc w:val="center"/>
              <w:rPr>
                <w:rFonts w:ascii="Times New Roman" w:hAnsi="Times New Roman"/>
                <w:bCs/>
                <w:sz w:val="20"/>
                <w:szCs w:val="20"/>
              </w:rPr>
            </w:pPr>
          </w:p>
        </w:tc>
      </w:tr>
    </w:tbl>
    <w:p w:rsidR="001E12C8" w:rsidRPr="001E12C8" w:rsidRDefault="001E12C8" w:rsidP="001E12C8">
      <w:pPr>
        <w:spacing w:after="0" w:line="240" w:lineRule="auto"/>
        <w:ind w:firstLine="709"/>
        <w:rPr>
          <w:rFonts w:ascii="Times New Roman" w:hAnsi="Times New Roman"/>
          <w:sz w:val="24"/>
          <w:szCs w:val="24"/>
        </w:rPr>
      </w:pPr>
      <w:r>
        <w:rPr>
          <w:rFonts w:ascii="Times New Roman" w:hAnsi="Times New Roman"/>
          <w:sz w:val="24"/>
          <w:szCs w:val="24"/>
        </w:rPr>
        <w:t xml:space="preserve">В соответствии со Стратегией социально-экономического развития </w:t>
      </w:r>
      <w:r w:rsidRPr="001E12C8">
        <w:rPr>
          <w:rFonts w:ascii="Times New Roman" w:hAnsi="Times New Roman"/>
          <w:sz w:val="24"/>
          <w:szCs w:val="24"/>
        </w:rPr>
        <w:t>муниципального образования Бессоновский районПензенской области до 2035 года</w:t>
      </w:r>
      <w:r>
        <w:rPr>
          <w:rFonts w:ascii="Times New Roman" w:hAnsi="Times New Roman"/>
          <w:sz w:val="24"/>
          <w:szCs w:val="24"/>
        </w:rPr>
        <w:t xml:space="preserve">, утвержденной </w:t>
      </w:r>
      <w:r w:rsidRPr="001E12C8">
        <w:rPr>
          <w:rFonts w:ascii="Times New Roman" w:hAnsi="Times New Roman"/>
          <w:sz w:val="24"/>
          <w:szCs w:val="24"/>
        </w:rPr>
        <w:t>решени</w:t>
      </w:r>
      <w:r>
        <w:rPr>
          <w:rFonts w:ascii="Times New Roman" w:hAnsi="Times New Roman"/>
          <w:sz w:val="24"/>
          <w:szCs w:val="24"/>
        </w:rPr>
        <w:t>ем</w:t>
      </w:r>
      <w:r w:rsidRPr="001E12C8">
        <w:rPr>
          <w:rFonts w:ascii="Times New Roman" w:hAnsi="Times New Roman"/>
          <w:sz w:val="24"/>
          <w:szCs w:val="24"/>
        </w:rPr>
        <w:t xml:space="preserve"> Собрания представителейБессоновского района Пензенской области</w:t>
      </w:r>
      <w:r w:rsidR="00FB3404" w:rsidRPr="00FB3404">
        <w:rPr>
          <w:rFonts w:ascii="Times New Roman" w:hAnsi="Times New Roman"/>
          <w:sz w:val="24"/>
          <w:szCs w:val="24"/>
        </w:rPr>
        <w:t xml:space="preserve">от 10.12.2020 </w:t>
      </w:r>
      <w:r w:rsidRPr="00FB3404">
        <w:rPr>
          <w:rFonts w:ascii="Times New Roman" w:hAnsi="Times New Roman"/>
          <w:sz w:val="24"/>
          <w:szCs w:val="24"/>
        </w:rPr>
        <w:t>№</w:t>
      </w:r>
      <w:r w:rsidR="00FB3404" w:rsidRPr="00FB3404">
        <w:rPr>
          <w:rFonts w:ascii="Times New Roman" w:hAnsi="Times New Roman"/>
          <w:sz w:val="24"/>
          <w:szCs w:val="24"/>
        </w:rPr>
        <w:t>603</w:t>
      </w:r>
      <w:r w:rsidR="00FB3404">
        <w:rPr>
          <w:rFonts w:ascii="Times New Roman" w:hAnsi="Times New Roman"/>
          <w:sz w:val="24"/>
          <w:szCs w:val="24"/>
        </w:rPr>
        <w:t>-46/4</w:t>
      </w:r>
      <w:r>
        <w:rPr>
          <w:rFonts w:ascii="Times New Roman" w:hAnsi="Times New Roman"/>
          <w:sz w:val="24"/>
          <w:szCs w:val="24"/>
        </w:rPr>
        <w:t xml:space="preserve">, </w:t>
      </w:r>
      <w:r w:rsidR="00FB3404">
        <w:rPr>
          <w:rFonts w:ascii="Times New Roman" w:hAnsi="Times New Roman"/>
          <w:sz w:val="24"/>
          <w:szCs w:val="24"/>
        </w:rPr>
        <w:t xml:space="preserve">целевыми показателями </w:t>
      </w:r>
      <w:r w:rsidRPr="001E12C8">
        <w:rPr>
          <w:rFonts w:ascii="Times New Roman" w:hAnsi="Times New Roman"/>
          <w:sz w:val="24"/>
          <w:szCs w:val="24"/>
        </w:rPr>
        <w:t xml:space="preserve">в области жилищной политики к 2035 году </w:t>
      </w:r>
      <w:r w:rsidR="00FB3404">
        <w:rPr>
          <w:rFonts w:ascii="Times New Roman" w:hAnsi="Times New Roman"/>
          <w:sz w:val="24"/>
          <w:szCs w:val="24"/>
        </w:rPr>
        <w:t>должны стать:</w:t>
      </w:r>
    </w:p>
    <w:p w:rsidR="001E12C8" w:rsidRPr="001E12C8" w:rsidRDefault="001E12C8" w:rsidP="001E12C8">
      <w:pPr>
        <w:spacing w:after="0" w:line="240" w:lineRule="auto"/>
        <w:ind w:firstLine="709"/>
        <w:rPr>
          <w:rFonts w:ascii="Times New Roman" w:hAnsi="Times New Roman"/>
          <w:sz w:val="24"/>
          <w:szCs w:val="24"/>
        </w:rPr>
      </w:pPr>
      <w:r w:rsidRPr="001E12C8">
        <w:rPr>
          <w:rFonts w:ascii="Times New Roman" w:hAnsi="Times New Roman"/>
          <w:sz w:val="24"/>
          <w:szCs w:val="24"/>
        </w:rPr>
        <w:t>-отсутствие ветхого и аварийного жилищного фонда, снижение среднего уровня износа жилогофонда и коммунальной инфраструктуры до нормативного уровня;</w:t>
      </w:r>
    </w:p>
    <w:p w:rsidR="001E12C8" w:rsidRPr="001E12C8" w:rsidRDefault="001E12C8" w:rsidP="001E12C8">
      <w:pPr>
        <w:spacing w:after="0" w:line="240" w:lineRule="auto"/>
        <w:ind w:firstLine="709"/>
        <w:rPr>
          <w:rFonts w:ascii="Times New Roman" w:hAnsi="Times New Roman"/>
          <w:sz w:val="24"/>
          <w:szCs w:val="24"/>
        </w:rPr>
      </w:pPr>
      <w:r w:rsidRPr="001E12C8">
        <w:rPr>
          <w:rFonts w:ascii="Times New Roman" w:hAnsi="Times New Roman"/>
          <w:sz w:val="24"/>
          <w:szCs w:val="24"/>
        </w:rPr>
        <w:t>-приведение жилищного фонда к состоянию, отвечающему современным условиямэнергоэффективности,экологи</w:t>
      </w:r>
      <w:r w:rsidR="00FB3404">
        <w:rPr>
          <w:rFonts w:ascii="Times New Roman" w:hAnsi="Times New Roman"/>
          <w:sz w:val="24"/>
          <w:szCs w:val="24"/>
        </w:rPr>
        <w:t>чности</w:t>
      </w:r>
      <w:r w:rsidRPr="001E12C8">
        <w:rPr>
          <w:rFonts w:ascii="Times New Roman" w:hAnsi="Times New Roman"/>
          <w:sz w:val="24"/>
          <w:szCs w:val="24"/>
        </w:rPr>
        <w:t>, а также потребностям отдельных групп граждан (многодетныесемьи, пожилые люди, инвалиды и т.д.);</w:t>
      </w:r>
    </w:p>
    <w:p w:rsidR="001E12C8" w:rsidRPr="001E12C8" w:rsidRDefault="001E12C8" w:rsidP="001E12C8">
      <w:pPr>
        <w:spacing w:after="0" w:line="240" w:lineRule="auto"/>
        <w:ind w:firstLine="709"/>
        <w:rPr>
          <w:rFonts w:ascii="Times New Roman" w:hAnsi="Times New Roman"/>
          <w:sz w:val="24"/>
          <w:szCs w:val="24"/>
        </w:rPr>
      </w:pPr>
      <w:r w:rsidRPr="001E12C8">
        <w:rPr>
          <w:rFonts w:ascii="Times New Roman" w:hAnsi="Times New Roman"/>
          <w:sz w:val="24"/>
          <w:szCs w:val="24"/>
        </w:rPr>
        <w:t>Целевые индикаторы повышения доступности жилья к 2035 году:</w:t>
      </w:r>
    </w:p>
    <w:p w:rsidR="001E12C8" w:rsidRDefault="001E12C8" w:rsidP="001E12C8">
      <w:pPr>
        <w:spacing w:after="0" w:line="240" w:lineRule="auto"/>
        <w:ind w:firstLine="709"/>
        <w:rPr>
          <w:rFonts w:ascii="Times New Roman" w:hAnsi="Times New Roman"/>
          <w:sz w:val="24"/>
          <w:szCs w:val="24"/>
        </w:rPr>
      </w:pPr>
      <w:r w:rsidRPr="001E12C8">
        <w:rPr>
          <w:rFonts w:ascii="Times New Roman" w:hAnsi="Times New Roman"/>
          <w:sz w:val="24"/>
          <w:szCs w:val="24"/>
        </w:rPr>
        <w:t>-функционирование всех форм использования жилищного фонда (приобретение собственного</w:t>
      </w:r>
      <w:r w:rsidR="00F660FF">
        <w:rPr>
          <w:rFonts w:ascii="Times New Roman" w:hAnsi="Times New Roman"/>
          <w:sz w:val="24"/>
          <w:szCs w:val="24"/>
        </w:rPr>
        <w:t xml:space="preserve"> </w:t>
      </w:r>
      <w:r w:rsidRPr="001E12C8">
        <w:rPr>
          <w:rFonts w:ascii="Times New Roman" w:hAnsi="Times New Roman"/>
          <w:sz w:val="24"/>
          <w:szCs w:val="24"/>
        </w:rPr>
        <w:t>жилья, наем жилья социального использования, наем частного жилья, некоммерческий наем,</w:t>
      </w:r>
      <w:r w:rsidR="0060536A">
        <w:rPr>
          <w:rFonts w:ascii="Times New Roman" w:hAnsi="Times New Roman"/>
          <w:sz w:val="24"/>
          <w:szCs w:val="24"/>
        </w:rPr>
        <w:t xml:space="preserve"> </w:t>
      </w:r>
      <w:r w:rsidRPr="001E12C8">
        <w:rPr>
          <w:rFonts w:ascii="Times New Roman" w:hAnsi="Times New Roman"/>
          <w:sz w:val="24"/>
          <w:szCs w:val="24"/>
        </w:rPr>
        <w:t>приобретение домов жилищно-строительных и жилищных кооперативов и т.д.)</w:t>
      </w:r>
      <w:r w:rsidR="00FB3404">
        <w:rPr>
          <w:rFonts w:ascii="Times New Roman" w:hAnsi="Times New Roman"/>
          <w:sz w:val="24"/>
          <w:szCs w:val="24"/>
        </w:rPr>
        <w:t>;</w:t>
      </w:r>
    </w:p>
    <w:p w:rsidR="00FB3404" w:rsidRDefault="00FB3404" w:rsidP="001E12C8">
      <w:pPr>
        <w:spacing w:after="0" w:line="240" w:lineRule="auto"/>
        <w:ind w:firstLine="709"/>
        <w:rPr>
          <w:rFonts w:ascii="Times New Roman" w:hAnsi="Times New Roman"/>
          <w:sz w:val="24"/>
          <w:szCs w:val="24"/>
        </w:rPr>
      </w:pPr>
      <w:r>
        <w:rPr>
          <w:rFonts w:ascii="Times New Roman" w:hAnsi="Times New Roman"/>
          <w:sz w:val="24"/>
          <w:szCs w:val="24"/>
        </w:rPr>
        <w:lastRenderedPageBreak/>
        <w:t>- в</w:t>
      </w:r>
      <w:r w:rsidRPr="00FB3404">
        <w:rPr>
          <w:rFonts w:ascii="Times New Roman" w:hAnsi="Times New Roman"/>
          <w:sz w:val="24"/>
          <w:szCs w:val="24"/>
        </w:rPr>
        <w:t>вод в действие жилых домов</w:t>
      </w:r>
      <w:r>
        <w:rPr>
          <w:rFonts w:ascii="Times New Roman" w:hAnsi="Times New Roman"/>
          <w:sz w:val="24"/>
          <w:szCs w:val="24"/>
        </w:rPr>
        <w:t xml:space="preserve"> в 2025 году 50,0</w:t>
      </w:r>
      <w:r w:rsidRPr="00FB3404">
        <w:rPr>
          <w:rFonts w:ascii="Times New Roman" w:hAnsi="Times New Roman"/>
          <w:sz w:val="24"/>
          <w:szCs w:val="24"/>
        </w:rPr>
        <w:t xml:space="preserve"> тыс.кв.м</w:t>
      </w:r>
      <w:r>
        <w:rPr>
          <w:rFonts w:ascii="Times New Roman" w:hAnsi="Times New Roman"/>
          <w:sz w:val="24"/>
          <w:szCs w:val="24"/>
        </w:rPr>
        <w:t xml:space="preserve">, в 2030 г. - </w:t>
      </w:r>
      <w:r w:rsidRPr="00FB3404">
        <w:rPr>
          <w:rFonts w:ascii="Times New Roman" w:hAnsi="Times New Roman"/>
          <w:sz w:val="24"/>
          <w:szCs w:val="24"/>
        </w:rPr>
        <w:t xml:space="preserve">52,0 </w:t>
      </w:r>
      <w:r>
        <w:rPr>
          <w:rFonts w:ascii="Times New Roman" w:hAnsi="Times New Roman"/>
          <w:sz w:val="24"/>
          <w:szCs w:val="24"/>
        </w:rPr>
        <w:t xml:space="preserve">тыс. кв. м, в 2035 г. - </w:t>
      </w:r>
      <w:r w:rsidRPr="00FB3404">
        <w:rPr>
          <w:rFonts w:ascii="Times New Roman" w:hAnsi="Times New Roman"/>
          <w:sz w:val="24"/>
          <w:szCs w:val="24"/>
        </w:rPr>
        <w:t>54,0</w:t>
      </w:r>
      <w:r>
        <w:rPr>
          <w:rFonts w:ascii="Times New Roman" w:hAnsi="Times New Roman"/>
          <w:sz w:val="24"/>
          <w:szCs w:val="24"/>
        </w:rPr>
        <w:t xml:space="preserve"> тыс. кв. м.</w:t>
      </w:r>
    </w:p>
    <w:p w:rsidR="00D136C6" w:rsidRPr="00642B0E" w:rsidRDefault="00D136C6" w:rsidP="001E12C8">
      <w:pPr>
        <w:spacing w:after="0" w:line="240" w:lineRule="auto"/>
        <w:ind w:firstLine="709"/>
        <w:rPr>
          <w:rFonts w:ascii="Times New Roman" w:hAnsi="Times New Roman"/>
          <w:sz w:val="24"/>
          <w:szCs w:val="24"/>
        </w:rPr>
      </w:pPr>
      <w:r w:rsidRPr="00642B0E">
        <w:rPr>
          <w:rFonts w:ascii="Times New Roman" w:hAnsi="Times New Roman"/>
          <w:sz w:val="24"/>
          <w:szCs w:val="24"/>
        </w:rPr>
        <w:t>С учетом такого объема жилищного строительства (1020 тыс. кв. м до 2040 г.) и с учетом выбывающего по ветхости (аварийности) жилищного фонда (принято 50000 кв. м), а также основываясь на демографическом прогнозе, жилищная обеспеченность может достигнуть 62 кв. м /чел</w:t>
      </w:r>
      <w:r w:rsidR="00642B0E" w:rsidRPr="00642B0E">
        <w:rPr>
          <w:rFonts w:ascii="Times New Roman" w:hAnsi="Times New Roman"/>
          <w:sz w:val="24"/>
          <w:szCs w:val="24"/>
        </w:rPr>
        <w:t xml:space="preserve">. </w:t>
      </w:r>
    </w:p>
    <w:p w:rsidR="00BE0AD0" w:rsidRDefault="00073749" w:rsidP="008E4FA8">
      <w:pPr>
        <w:spacing w:after="0" w:line="240" w:lineRule="auto"/>
        <w:ind w:firstLine="709"/>
        <w:rPr>
          <w:rFonts w:ascii="Times New Roman" w:hAnsi="Times New Roman"/>
          <w:sz w:val="24"/>
          <w:szCs w:val="24"/>
        </w:rPr>
      </w:pPr>
      <w:r w:rsidRPr="00642B0E">
        <w:rPr>
          <w:rFonts w:ascii="Times New Roman" w:hAnsi="Times New Roman"/>
          <w:sz w:val="24"/>
          <w:szCs w:val="24"/>
        </w:rPr>
        <w:t xml:space="preserve">Населенные пункты Бессоновского </w:t>
      </w:r>
      <w:r>
        <w:rPr>
          <w:rFonts w:ascii="Times New Roman" w:hAnsi="Times New Roman"/>
          <w:sz w:val="24"/>
          <w:szCs w:val="24"/>
        </w:rPr>
        <w:t xml:space="preserve">района обладают достаточными территориальными ресурсами для дальнейшего жилищного строительства, поэтому </w:t>
      </w:r>
      <w:r w:rsidR="008E4FA8">
        <w:rPr>
          <w:rFonts w:ascii="Times New Roman" w:hAnsi="Times New Roman"/>
          <w:sz w:val="24"/>
          <w:szCs w:val="24"/>
        </w:rPr>
        <w:t>р</w:t>
      </w:r>
      <w:r w:rsidR="008E4FA8" w:rsidRPr="008E4FA8">
        <w:rPr>
          <w:rFonts w:ascii="Times New Roman" w:hAnsi="Times New Roman"/>
          <w:sz w:val="24"/>
          <w:szCs w:val="24"/>
        </w:rPr>
        <w:t>асширени</w:t>
      </w:r>
      <w:r w:rsidR="008E4FA8">
        <w:rPr>
          <w:rFonts w:ascii="Times New Roman" w:hAnsi="Times New Roman"/>
          <w:sz w:val="24"/>
          <w:szCs w:val="24"/>
        </w:rPr>
        <w:t>я</w:t>
      </w:r>
      <w:r w:rsidR="008E4FA8" w:rsidRPr="008E4FA8">
        <w:rPr>
          <w:rFonts w:ascii="Times New Roman" w:hAnsi="Times New Roman"/>
          <w:sz w:val="24"/>
          <w:szCs w:val="24"/>
        </w:rPr>
        <w:t xml:space="preserve"> существующих границ населенных пунктов</w:t>
      </w:r>
      <w:r w:rsidR="008E4FA8">
        <w:rPr>
          <w:rFonts w:ascii="Times New Roman" w:hAnsi="Times New Roman"/>
          <w:sz w:val="24"/>
          <w:szCs w:val="24"/>
        </w:rPr>
        <w:t xml:space="preserve"> не требуется</w:t>
      </w:r>
      <w:r w:rsidR="008E4FA8" w:rsidRPr="008E4FA8">
        <w:rPr>
          <w:rFonts w:ascii="Times New Roman" w:hAnsi="Times New Roman"/>
          <w:sz w:val="24"/>
          <w:szCs w:val="24"/>
        </w:rPr>
        <w:t>.</w:t>
      </w:r>
      <w:r w:rsidR="008E4FA8">
        <w:rPr>
          <w:rFonts w:ascii="Times New Roman" w:hAnsi="Times New Roman"/>
          <w:sz w:val="24"/>
          <w:szCs w:val="24"/>
        </w:rPr>
        <w:t xml:space="preserve"> В качестве территориальных резервов также необходимо рассматривать аварийное и ветхое жилье. </w:t>
      </w:r>
    </w:p>
    <w:p w:rsidR="00E94102" w:rsidRPr="008E4FA8" w:rsidRDefault="008E4FA8" w:rsidP="008E4FA8">
      <w:pPr>
        <w:spacing w:after="0" w:line="240" w:lineRule="auto"/>
        <w:ind w:firstLine="709"/>
        <w:rPr>
          <w:rFonts w:ascii="Times New Roman" w:hAnsi="Times New Roman"/>
          <w:sz w:val="24"/>
          <w:szCs w:val="24"/>
        </w:rPr>
      </w:pPr>
      <w:r>
        <w:rPr>
          <w:rFonts w:ascii="Times New Roman" w:hAnsi="Times New Roman"/>
          <w:sz w:val="24"/>
          <w:szCs w:val="24"/>
        </w:rPr>
        <w:t xml:space="preserve">Перспективное жилищное строительство </w:t>
      </w:r>
      <w:r w:rsidR="00073749">
        <w:rPr>
          <w:rFonts w:ascii="Times New Roman" w:hAnsi="Times New Roman"/>
          <w:sz w:val="24"/>
          <w:szCs w:val="24"/>
        </w:rPr>
        <w:t xml:space="preserve">должно вестись </w:t>
      </w:r>
      <w:r>
        <w:rPr>
          <w:rFonts w:ascii="Times New Roman" w:hAnsi="Times New Roman"/>
          <w:sz w:val="24"/>
          <w:szCs w:val="24"/>
        </w:rPr>
        <w:t>преимущественно</w:t>
      </w:r>
      <w:r w:rsidRPr="008E4FA8">
        <w:rPr>
          <w:rFonts w:ascii="Times New Roman" w:hAnsi="Times New Roman"/>
          <w:sz w:val="24"/>
          <w:szCs w:val="24"/>
        </w:rPr>
        <w:t xml:space="preserve"> индивидуальны</w:t>
      </w:r>
      <w:r w:rsidR="00073749">
        <w:rPr>
          <w:rFonts w:ascii="Times New Roman" w:hAnsi="Times New Roman"/>
          <w:sz w:val="24"/>
          <w:szCs w:val="24"/>
        </w:rPr>
        <w:t>ми</w:t>
      </w:r>
      <w:r>
        <w:rPr>
          <w:rFonts w:ascii="Times New Roman" w:hAnsi="Times New Roman"/>
          <w:sz w:val="24"/>
          <w:szCs w:val="24"/>
        </w:rPr>
        <w:t>и блокированны</w:t>
      </w:r>
      <w:r w:rsidR="00073749">
        <w:rPr>
          <w:rFonts w:ascii="Times New Roman" w:hAnsi="Times New Roman"/>
          <w:sz w:val="24"/>
          <w:szCs w:val="24"/>
        </w:rPr>
        <w:t>ми</w:t>
      </w:r>
      <w:r w:rsidR="00FB3404">
        <w:rPr>
          <w:rFonts w:ascii="Times New Roman" w:hAnsi="Times New Roman"/>
          <w:sz w:val="24"/>
          <w:szCs w:val="24"/>
        </w:rPr>
        <w:t xml:space="preserve"> жилыми</w:t>
      </w:r>
      <w:r>
        <w:rPr>
          <w:rFonts w:ascii="Times New Roman" w:hAnsi="Times New Roman"/>
          <w:sz w:val="24"/>
          <w:szCs w:val="24"/>
        </w:rPr>
        <w:t xml:space="preserve"> дома</w:t>
      </w:r>
      <w:r w:rsidR="00073749">
        <w:rPr>
          <w:rFonts w:ascii="Times New Roman" w:hAnsi="Times New Roman"/>
          <w:sz w:val="24"/>
          <w:szCs w:val="24"/>
        </w:rPr>
        <w:t>ми</w:t>
      </w:r>
      <w:r w:rsidRPr="008E4FA8">
        <w:rPr>
          <w:rFonts w:ascii="Times New Roman" w:hAnsi="Times New Roman"/>
          <w:sz w:val="24"/>
          <w:szCs w:val="24"/>
        </w:rPr>
        <w:t xml:space="preserve">. Новое жилищное строительство, равно как и реконструкция существующего </w:t>
      </w:r>
      <w:r>
        <w:rPr>
          <w:rFonts w:ascii="Times New Roman" w:hAnsi="Times New Roman"/>
          <w:sz w:val="24"/>
          <w:szCs w:val="24"/>
        </w:rPr>
        <w:t xml:space="preserve">жилищного фонда </w:t>
      </w:r>
      <w:r w:rsidRPr="008E4FA8">
        <w:rPr>
          <w:rFonts w:ascii="Times New Roman" w:hAnsi="Times New Roman"/>
          <w:sz w:val="24"/>
          <w:szCs w:val="24"/>
        </w:rPr>
        <w:t xml:space="preserve">должно </w:t>
      </w:r>
      <w:r w:rsidR="00073749">
        <w:rPr>
          <w:rFonts w:ascii="Times New Roman" w:hAnsi="Times New Roman"/>
          <w:sz w:val="24"/>
          <w:szCs w:val="24"/>
        </w:rPr>
        <w:t>осуществляться</w:t>
      </w:r>
      <w:r w:rsidRPr="008E4FA8">
        <w:rPr>
          <w:rFonts w:ascii="Times New Roman" w:hAnsi="Times New Roman"/>
          <w:sz w:val="24"/>
          <w:szCs w:val="24"/>
        </w:rPr>
        <w:t xml:space="preserve"> в соответствии с генеральн</w:t>
      </w:r>
      <w:r>
        <w:rPr>
          <w:rFonts w:ascii="Times New Roman" w:hAnsi="Times New Roman"/>
          <w:sz w:val="24"/>
          <w:szCs w:val="24"/>
        </w:rPr>
        <w:t>ыми</w:t>
      </w:r>
      <w:r w:rsidRPr="008E4FA8">
        <w:rPr>
          <w:rFonts w:ascii="Times New Roman" w:hAnsi="Times New Roman"/>
          <w:sz w:val="24"/>
          <w:szCs w:val="24"/>
        </w:rPr>
        <w:t xml:space="preserve"> плана</w:t>
      </w:r>
      <w:r>
        <w:rPr>
          <w:rFonts w:ascii="Times New Roman" w:hAnsi="Times New Roman"/>
          <w:sz w:val="24"/>
          <w:szCs w:val="24"/>
        </w:rPr>
        <w:t>ми</w:t>
      </w:r>
      <w:r w:rsidRPr="008E4FA8">
        <w:rPr>
          <w:rFonts w:ascii="Times New Roman" w:hAnsi="Times New Roman"/>
          <w:sz w:val="24"/>
          <w:szCs w:val="24"/>
        </w:rPr>
        <w:t xml:space="preserve"> и правил</w:t>
      </w:r>
      <w:r>
        <w:rPr>
          <w:rFonts w:ascii="Times New Roman" w:hAnsi="Times New Roman"/>
          <w:sz w:val="24"/>
          <w:szCs w:val="24"/>
        </w:rPr>
        <w:t>ами</w:t>
      </w:r>
      <w:r w:rsidRPr="008E4FA8">
        <w:rPr>
          <w:rFonts w:ascii="Times New Roman" w:hAnsi="Times New Roman"/>
          <w:sz w:val="24"/>
          <w:szCs w:val="24"/>
        </w:rPr>
        <w:t xml:space="preserve"> землепользования</w:t>
      </w:r>
      <w:r>
        <w:rPr>
          <w:rFonts w:ascii="Times New Roman" w:hAnsi="Times New Roman"/>
          <w:sz w:val="24"/>
          <w:szCs w:val="24"/>
        </w:rPr>
        <w:t xml:space="preserve"> соответствующих сельских поселений.</w:t>
      </w:r>
      <w:r w:rsidR="00073749">
        <w:rPr>
          <w:rFonts w:ascii="Times New Roman" w:hAnsi="Times New Roman"/>
          <w:sz w:val="24"/>
          <w:szCs w:val="24"/>
        </w:rPr>
        <w:t xml:space="preserve"> Основные перспективные площадки для жилищного строительства приведены в таблице </w:t>
      </w:r>
      <w:r w:rsidR="00A829B5">
        <w:rPr>
          <w:rFonts w:ascii="Times New Roman" w:hAnsi="Times New Roman"/>
          <w:sz w:val="24"/>
          <w:szCs w:val="24"/>
        </w:rPr>
        <w:t>7.7-</w:t>
      </w:r>
      <w:r w:rsidR="00683D93">
        <w:rPr>
          <w:rFonts w:ascii="Times New Roman" w:hAnsi="Times New Roman"/>
          <w:sz w:val="24"/>
          <w:szCs w:val="24"/>
        </w:rPr>
        <w:t>4</w:t>
      </w:r>
      <w:r w:rsidR="00A829B5">
        <w:rPr>
          <w:rFonts w:ascii="Times New Roman" w:hAnsi="Times New Roman"/>
          <w:sz w:val="24"/>
          <w:szCs w:val="24"/>
        </w:rPr>
        <w:t>.</w:t>
      </w:r>
    </w:p>
    <w:p w:rsidR="00E94102" w:rsidRPr="002E57A8" w:rsidRDefault="00E94102" w:rsidP="002E57A8">
      <w:pPr>
        <w:spacing w:before="120" w:after="120" w:line="240" w:lineRule="auto"/>
        <w:jc w:val="center"/>
        <w:rPr>
          <w:rFonts w:ascii="Times New Roman" w:hAnsi="Times New Roman"/>
          <w:sz w:val="24"/>
          <w:szCs w:val="24"/>
        </w:rPr>
      </w:pPr>
      <w:r w:rsidRPr="002E57A8">
        <w:rPr>
          <w:rFonts w:ascii="Times New Roman" w:hAnsi="Times New Roman"/>
          <w:sz w:val="24"/>
          <w:szCs w:val="24"/>
        </w:rPr>
        <w:t xml:space="preserve">Таблица </w:t>
      </w:r>
      <w:r w:rsidR="00A829B5">
        <w:rPr>
          <w:rFonts w:ascii="Times New Roman" w:hAnsi="Times New Roman"/>
          <w:sz w:val="24"/>
          <w:szCs w:val="24"/>
        </w:rPr>
        <w:t>7.7-</w:t>
      </w:r>
      <w:r w:rsidR="00683D93">
        <w:rPr>
          <w:rFonts w:ascii="Times New Roman" w:hAnsi="Times New Roman"/>
          <w:sz w:val="24"/>
          <w:szCs w:val="24"/>
        </w:rPr>
        <w:t>4</w:t>
      </w:r>
      <w:r w:rsidRPr="002E57A8">
        <w:rPr>
          <w:rFonts w:ascii="Times New Roman" w:hAnsi="Times New Roman"/>
          <w:sz w:val="24"/>
          <w:szCs w:val="24"/>
        </w:rPr>
        <w:t xml:space="preserve">. Адресный перечень земельных участков под жилищное строительство в </w:t>
      </w:r>
      <w:r w:rsidR="00665E71">
        <w:rPr>
          <w:rFonts w:ascii="Times New Roman" w:hAnsi="Times New Roman"/>
          <w:sz w:val="24"/>
          <w:szCs w:val="24"/>
        </w:rPr>
        <w:t>Бессоновском</w:t>
      </w:r>
      <w:r w:rsidRPr="002E57A8">
        <w:rPr>
          <w:rFonts w:ascii="Times New Roman" w:hAnsi="Times New Roman"/>
          <w:sz w:val="24"/>
          <w:szCs w:val="24"/>
        </w:rPr>
        <w:t xml:space="preserve"> районе</w:t>
      </w:r>
      <w:r w:rsidRPr="002E57A8">
        <w:rPr>
          <w:rStyle w:val="ae"/>
          <w:rFonts w:ascii="Times New Roman" w:hAnsi="Times New Roman"/>
          <w:sz w:val="24"/>
          <w:szCs w:val="24"/>
        </w:rPr>
        <w:footnoteReference w:id="125"/>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1956"/>
        <w:gridCol w:w="1180"/>
        <w:gridCol w:w="1426"/>
        <w:gridCol w:w="1647"/>
        <w:gridCol w:w="1417"/>
        <w:gridCol w:w="1559"/>
      </w:tblGrid>
      <w:tr w:rsidR="00E94102" w:rsidRPr="00293FBC" w:rsidTr="003F55EE">
        <w:trPr>
          <w:tblHeader/>
        </w:trPr>
        <w:tc>
          <w:tcPr>
            <w:tcW w:w="454" w:type="dxa"/>
            <w:tcMar>
              <w:left w:w="57" w:type="dxa"/>
              <w:right w:w="28" w:type="dxa"/>
            </w:tcMar>
            <w:vAlign w:val="cente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 п.п.</w:t>
            </w:r>
          </w:p>
        </w:tc>
        <w:tc>
          <w:tcPr>
            <w:tcW w:w="1956" w:type="dxa"/>
            <w:tcMar>
              <w:left w:w="57" w:type="dxa"/>
              <w:right w:w="28" w:type="dxa"/>
            </w:tcMar>
            <w:vAlign w:val="cente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Место расположения</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земельного участка под массовое жилищное строительство</w:t>
            </w:r>
          </w:p>
        </w:tc>
        <w:tc>
          <w:tcPr>
            <w:tcW w:w="1180" w:type="dxa"/>
            <w:tcMar>
              <w:left w:w="57" w:type="dxa"/>
              <w:right w:w="28" w:type="dxa"/>
            </w:tcMar>
            <w:vAlign w:val="cente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Площадь</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земельного участка</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га</w:t>
            </w:r>
          </w:p>
        </w:tc>
        <w:tc>
          <w:tcPr>
            <w:tcW w:w="1426" w:type="dxa"/>
            <w:tcMar>
              <w:left w:w="57" w:type="dxa"/>
              <w:right w:w="28" w:type="dxa"/>
            </w:tcMar>
            <w:vAlign w:val="cente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Площадь</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планируемого жилищного строительства</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тыс. кв. м</w:t>
            </w:r>
          </w:p>
        </w:tc>
        <w:tc>
          <w:tcPr>
            <w:tcW w:w="1647" w:type="dxa"/>
            <w:tcMar>
              <w:left w:w="57" w:type="dxa"/>
              <w:right w:w="28" w:type="dxa"/>
            </w:tcMar>
            <w:vAlign w:val="cente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Наличие градостроительной документации на земельный участок</w:t>
            </w:r>
          </w:p>
        </w:tc>
        <w:tc>
          <w:tcPr>
            <w:tcW w:w="1417" w:type="dxa"/>
            <w:tcMar>
              <w:left w:w="57" w:type="dxa"/>
              <w:right w:w="28" w:type="dxa"/>
            </w:tcMar>
            <w:vAlign w:val="cente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Планируемые</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сроки начала и окончания строительства жилья</w:t>
            </w:r>
          </w:p>
        </w:tc>
        <w:tc>
          <w:tcPr>
            <w:tcW w:w="1559" w:type="dxa"/>
            <w:tcMar>
              <w:left w:w="57" w:type="dxa"/>
              <w:right w:w="28" w:type="dxa"/>
            </w:tcMar>
            <w:vAlign w:val="cente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Наименование</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застройщика</w:t>
            </w:r>
          </w:p>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(если участок выделен единому застройщику)</w:t>
            </w:r>
          </w:p>
        </w:tc>
      </w:tr>
      <w:tr w:rsidR="00E94102" w:rsidRPr="00293FBC" w:rsidTr="003F55EE">
        <w:trPr>
          <w:tblHeader/>
        </w:trPr>
        <w:tc>
          <w:tcPr>
            <w:tcW w:w="454" w:type="dxa"/>
            <w:tcMar>
              <w:left w:w="57" w:type="dxa"/>
              <w:right w:w="28" w:type="dxa"/>
            </w:tcMa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956" w:type="dxa"/>
            <w:tcMar>
              <w:left w:w="57" w:type="dxa"/>
              <w:right w:w="28" w:type="dxa"/>
            </w:tcMa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180" w:type="dxa"/>
            <w:tcMar>
              <w:left w:w="57" w:type="dxa"/>
              <w:right w:w="28" w:type="dxa"/>
            </w:tcMa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426" w:type="dxa"/>
            <w:tcMar>
              <w:left w:w="57" w:type="dxa"/>
              <w:right w:w="28" w:type="dxa"/>
            </w:tcMa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1647" w:type="dxa"/>
            <w:tcMar>
              <w:left w:w="57" w:type="dxa"/>
              <w:right w:w="28" w:type="dxa"/>
            </w:tcMa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1417" w:type="dxa"/>
            <w:tcMar>
              <w:left w:w="57" w:type="dxa"/>
              <w:right w:w="28" w:type="dxa"/>
            </w:tcMa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6</w:t>
            </w:r>
          </w:p>
        </w:tc>
        <w:tc>
          <w:tcPr>
            <w:tcW w:w="1559" w:type="dxa"/>
            <w:tcMar>
              <w:left w:w="57" w:type="dxa"/>
              <w:right w:w="28" w:type="dxa"/>
            </w:tcMar>
          </w:tcPr>
          <w:p w:rsidR="00E94102" w:rsidRPr="00293FBC" w:rsidRDefault="00E94102" w:rsidP="002E57A8">
            <w:pPr>
              <w:spacing w:after="0" w:line="240" w:lineRule="auto"/>
              <w:jc w:val="center"/>
              <w:rPr>
                <w:rFonts w:ascii="Times New Roman" w:hAnsi="Times New Roman"/>
                <w:sz w:val="20"/>
                <w:szCs w:val="20"/>
              </w:rPr>
            </w:pPr>
            <w:r w:rsidRPr="00293FBC">
              <w:rPr>
                <w:rFonts w:ascii="Times New Roman" w:hAnsi="Times New Roman"/>
                <w:sz w:val="20"/>
                <w:szCs w:val="20"/>
              </w:rPr>
              <w:t>7</w:t>
            </w:r>
          </w:p>
        </w:tc>
      </w:tr>
      <w:tr w:rsidR="002B1B5B" w:rsidRPr="002B1B5B" w:rsidTr="00C7292B">
        <w:tc>
          <w:tcPr>
            <w:tcW w:w="454" w:type="dxa"/>
            <w:tcMar>
              <w:left w:w="57" w:type="dxa"/>
              <w:right w:w="28" w:type="dxa"/>
            </w:tcMar>
            <w:vAlign w:val="center"/>
          </w:tcPr>
          <w:p w:rsidR="002B1B5B" w:rsidRPr="00300EA1" w:rsidRDefault="002B1B5B" w:rsidP="002B1B5B">
            <w:pPr>
              <w:pStyle w:val="a3"/>
              <w:numPr>
                <w:ilvl w:val="0"/>
                <w:numId w:val="18"/>
              </w:numPr>
              <w:spacing w:after="0" w:line="240" w:lineRule="auto"/>
              <w:jc w:val="center"/>
              <w:rPr>
                <w:rFonts w:ascii="Times New Roman" w:hAnsi="Times New Roman"/>
                <w:sz w:val="20"/>
                <w:szCs w:val="20"/>
              </w:rPr>
            </w:pPr>
          </w:p>
        </w:tc>
        <w:tc>
          <w:tcPr>
            <w:tcW w:w="1956" w:type="dxa"/>
            <w:tcMar>
              <w:left w:w="57" w:type="dxa"/>
              <w:right w:w="28" w:type="dxa"/>
            </w:tcMar>
          </w:tcPr>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Бессоновский сельсовет, с. Бессоновка</w:t>
            </w:r>
          </w:p>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земельный участок с кадастровым номером 58:05:0060303:1355</w:t>
            </w:r>
          </w:p>
        </w:tc>
        <w:tc>
          <w:tcPr>
            <w:tcW w:w="1180"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sidRPr="002B1B5B">
              <w:rPr>
                <w:rFonts w:ascii="Times New Roman" w:hAnsi="Times New Roman"/>
                <w:sz w:val="20"/>
                <w:szCs w:val="20"/>
              </w:rPr>
              <w:t>5,0 га</w:t>
            </w:r>
          </w:p>
        </w:tc>
        <w:tc>
          <w:tcPr>
            <w:tcW w:w="1426" w:type="dxa"/>
            <w:tcMar>
              <w:left w:w="57" w:type="dxa"/>
              <w:right w:w="28" w:type="dxa"/>
            </w:tcMar>
            <w:vAlign w:val="center"/>
          </w:tcPr>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Среднеэтажная жилая застройка</w:t>
            </w:r>
          </w:p>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?тыс. кв. м</w:t>
            </w:r>
          </w:p>
        </w:tc>
        <w:tc>
          <w:tcPr>
            <w:tcW w:w="164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41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559"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r>
      <w:tr w:rsidR="002B1B5B" w:rsidRPr="002B1B5B" w:rsidTr="00C7292B">
        <w:tc>
          <w:tcPr>
            <w:tcW w:w="454" w:type="dxa"/>
            <w:tcMar>
              <w:left w:w="57" w:type="dxa"/>
              <w:right w:w="28" w:type="dxa"/>
            </w:tcMar>
            <w:vAlign w:val="center"/>
          </w:tcPr>
          <w:p w:rsidR="002B1B5B" w:rsidRPr="002B1B5B" w:rsidRDefault="002B1B5B" w:rsidP="002B1B5B">
            <w:pPr>
              <w:pStyle w:val="a3"/>
              <w:numPr>
                <w:ilvl w:val="0"/>
                <w:numId w:val="18"/>
              </w:numPr>
              <w:spacing w:after="0" w:line="240" w:lineRule="auto"/>
              <w:jc w:val="center"/>
              <w:rPr>
                <w:rFonts w:ascii="Times New Roman" w:hAnsi="Times New Roman"/>
                <w:sz w:val="20"/>
                <w:szCs w:val="20"/>
              </w:rPr>
            </w:pPr>
          </w:p>
        </w:tc>
        <w:tc>
          <w:tcPr>
            <w:tcW w:w="1956" w:type="dxa"/>
            <w:tcMar>
              <w:left w:w="57" w:type="dxa"/>
              <w:right w:w="28" w:type="dxa"/>
            </w:tcMar>
          </w:tcPr>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 xml:space="preserve">Бессоновский сельсовет, с. Бессоновка земельный участок с кадастровым номером </w:t>
            </w:r>
          </w:p>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58:05:0060303:1420</w:t>
            </w:r>
          </w:p>
        </w:tc>
        <w:tc>
          <w:tcPr>
            <w:tcW w:w="1180"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sidRPr="002B1B5B">
              <w:rPr>
                <w:rFonts w:ascii="Times New Roman" w:hAnsi="Times New Roman"/>
                <w:sz w:val="20"/>
                <w:szCs w:val="20"/>
              </w:rPr>
              <w:t>2,0 га.</w:t>
            </w:r>
          </w:p>
        </w:tc>
        <w:tc>
          <w:tcPr>
            <w:tcW w:w="1426" w:type="dxa"/>
            <w:tcMar>
              <w:left w:w="57" w:type="dxa"/>
              <w:right w:w="28" w:type="dxa"/>
            </w:tcMar>
            <w:vAlign w:val="center"/>
          </w:tcPr>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Среднеэтажная жилая застройка</w:t>
            </w:r>
          </w:p>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 тыс. кв. м</w:t>
            </w:r>
          </w:p>
        </w:tc>
        <w:tc>
          <w:tcPr>
            <w:tcW w:w="164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41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559"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r>
      <w:tr w:rsidR="002B1B5B" w:rsidRPr="002B1B5B" w:rsidTr="003F55EE">
        <w:tc>
          <w:tcPr>
            <w:tcW w:w="454" w:type="dxa"/>
            <w:tcMar>
              <w:left w:w="57" w:type="dxa"/>
              <w:right w:w="28" w:type="dxa"/>
            </w:tcMar>
            <w:vAlign w:val="center"/>
          </w:tcPr>
          <w:p w:rsidR="002B1B5B" w:rsidRPr="002B1B5B" w:rsidRDefault="002B1B5B" w:rsidP="002B1B5B">
            <w:pPr>
              <w:pStyle w:val="a3"/>
              <w:numPr>
                <w:ilvl w:val="0"/>
                <w:numId w:val="18"/>
              </w:numPr>
              <w:spacing w:after="0" w:line="240" w:lineRule="auto"/>
              <w:jc w:val="center"/>
              <w:rPr>
                <w:rFonts w:ascii="Times New Roman" w:hAnsi="Times New Roman"/>
                <w:sz w:val="20"/>
                <w:szCs w:val="20"/>
              </w:rPr>
            </w:pPr>
          </w:p>
        </w:tc>
        <w:tc>
          <w:tcPr>
            <w:tcW w:w="1956" w:type="dxa"/>
            <w:tcMar>
              <w:left w:w="57" w:type="dxa"/>
              <w:right w:w="28" w:type="dxa"/>
            </w:tcMar>
          </w:tcPr>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Бессоновский сельсовет, с. Бессоновка</w:t>
            </w:r>
          </w:p>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w:t>
            </w:r>
            <w:r w:rsidRPr="002B1B5B">
              <w:rPr>
                <w:rFonts w:ascii="Times New Roman" w:hAnsi="Times New Roman"/>
                <w:sz w:val="20"/>
                <w:szCs w:val="20"/>
              </w:rPr>
              <w:tab/>
              <w:t>южная часть кадастрового квартала номер 58:05:0060501</w:t>
            </w:r>
          </w:p>
        </w:tc>
        <w:tc>
          <w:tcPr>
            <w:tcW w:w="1180"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sidRPr="002B1B5B">
              <w:rPr>
                <w:rFonts w:ascii="Times New Roman" w:hAnsi="Times New Roman"/>
                <w:sz w:val="20"/>
                <w:szCs w:val="20"/>
              </w:rPr>
              <w:t>0,4 га</w:t>
            </w:r>
          </w:p>
        </w:tc>
        <w:tc>
          <w:tcPr>
            <w:tcW w:w="1426" w:type="dxa"/>
            <w:tcMar>
              <w:left w:w="57" w:type="dxa"/>
              <w:right w:w="28" w:type="dxa"/>
            </w:tcMar>
            <w:vAlign w:val="center"/>
          </w:tcPr>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Среднеэтажная жилая застройка</w:t>
            </w:r>
          </w:p>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?тыс. кв. м</w:t>
            </w:r>
          </w:p>
        </w:tc>
        <w:tc>
          <w:tcPr>
            <w:tcW w:w="164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41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559"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r>
      <w:tr w:rsidR="002B1B5B" w:rsidRPr="002B1B5B" w:rsidTr="003F55EE">
        <w:tc>
          <w:tcPr>
            <w:tcW w:w="454" w:type="dxa"/>
            <w:tcMar>
              <w:left w:w="57" w:type="dxa"/>
              <w:right w:w="28" w:type="dxa"/>
            </w:tcMar>
            <w:vAlign w:val="center"/>
          </w:tcPr>
          <w:p w:rsidR="002B1B5B" w:rsidRPr="002B1B5B" w:rsidRDefault="002B1B5B" w:rsidP="002B1B5B">
            <w:pPr>
              <w:pStyle w:val="a3"/>
              <w:numPr>
                <w:ilvl w:val="0"/>
                <w:numId w:val="18"/>
              </w:numPr>
              <w:spacing w:after="0" w:line="240" w:lineRule="auto"/>
              <w:jc w:val="center"/>
              <w:rPr>
                <w:rFonts w:ascii="Times New Roman" w:hAnsi="Times New Roman"/>
                <w:sz w:val="20"/>
                <w:szCs w:val="20"/>
              </w:rPr>
            </w:pPr>
          </w:p>
        </w:tc>
        <w:tc>
          <w:tcPr>
            <w:tcW w:w="1956" w:type="dxa"/>
            <w:tcMar>
              <w:left w:w="57" w:type="dxa"/>
              <w:right w:w="28" w:type="dxa"/>
            </w:tcMar>
          </w:tcPr>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Бессоновский сельсовет, с. Ухтинка</w:t>
            </w:r>
          </w:p>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земельный участок с кадастровым номером 58:05:0350201:318</w:t>
            </w:r>
          </w:p>
        </w:tc>
        <w:tc>
          <w:tcPr>
            <w:tcW w:w="1180"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sidRPr="002B1B5B">
              <w:rPr>
                <w:rFonts w:ascii="Times New Roman" w:hAnsi="Times New Roman"/>
                <w:sz w:val="20"/>
                <w:szCs w:val="20"/>
              </w:rPr>
              <w:t>0,19 га.</w:t>
            </w:r>
          </w:p>
        </w:tc>
        <w:tc>
          <w:tcPr>
            <w:tcW w:w="1426" w:type="dxa"/>
            <w:tcMar>
              <w:left w:w="57" w:type="dxa"/>
              <w:right w:w="28" w:type="dxa"/>
            </w:tcMar>
            <w:vAlign w:val="center"/>
          </w:tcPr>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Среднеэтажная жилая застройка</w:t>
            </w:r>
          </w:p>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?тыс. кв. м</w:t>
            </w:r>
          </w:p>
        </w:tc>
        <w:tc>
          <w:tcPr>
            <w:tcW w:w="164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41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559"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r>
      <w:tr w:rsidR="002B1B5B" w:rsidRPr="002B1B5B" w:rsidTr="003F55EE">
        <w:tc>
          <w:tcPr>
            <w:tcW w:w="454" w:type="dxa"/>
            <w:tcMar>
              <w:left w:w="57" w:type="dxa"/>
              <w:right w:w="28" w:type="dxa"/>
            </w:tcMar>
            <w:vAlign w:val="center"/>
          </w:tcPr>
          <w:p w:rsidR="002B1B5B" w:rsidRPr="002B1B5B" w:rsidRDefault="002B1B5B" w:rsidP="002B1B5B">
            <w:pPr>
              <w:pStyle w:val="a3"/>
              <w:numPr>
                <w:ilvl w:val="0"/>
                <w:numId w:val="18"/>
              </w:numPr>
              <w:spacing w:after="0" w:line="240" w:lineRule="auto"/>
              <w:jc w:val="center"/>
              <w:rPr>
                <w:rFonts w:ascii="Times New Roman" w:hAnsi="Times New Roman"/>
                <w:sz w:val="20"/>
                <w:szCs w:val="20"/>
              </w:rPr>
            </w:pPr>
          </w:p>
        </w:tc>
        <w:tc>
          <w:tcPr>
            <w:tcW w:w="1956" w:type="dxa"/>
            <w:tcMar>
              <w:left w:w="57" w:type="dxa"/>
              <w:right w:w="28" w:type="dxa"/>
            </w:tcMar>
          </w:tcPr>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 xml:space="preserve">Бессоновский сельсовет, с. Ухтинка земельный участок с кадастровым номером </w:t>
            </w:r>
          </w:p>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58:05:0350201:224</w:t>
            </w:r>
          </w:p>
        </w:tc>
        <w:tc>
          <w:tcPr>
            <w:tcW w:w="1180"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sidRPr="002B1B5B">
              <w:rPr>
                <w:rFonts w:ascii="Times New Roman" w:hAnsi="Times New Roman"/>
                <w:sz w:val="20"/>
                <w:szCs w:val="20"/>
              </w:rPr>
              <w:t>0,2 га</w:t>
            </w:r>
          </w:p>
        </w:tc>
        <w:tc>
          <w:tcPr>
            <w:tcW w:w="1426" w:type="dxa"/>
            <w:tcMar>
              <w:left w:w="57" w:type="dxa"/>
              <w:right w:w="28" w:type="dxa"/>
            </w:tcMar>
            <w:vAlign w:val="center"/>
          </w:tcPr>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Среднеэтажная жилая застройка</w:t>
            </w:r>
          </w:p>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?тыс. кв. м</w:t>
            </w:r>
          </w:p>
        </w:tc>
        <w:tc>
          <w:tcPr>
            <w:tcW w:w="164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41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559"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r>
      <w:tr w:rsidR="002B1B5B" w:rsidRPr="002B1B5B" w:rsidTr="003F55EE">
        <w:tc>
          <w:tcPr>
            <w:tcW w:w="454" w:type="dxa"/>
            <w:tcMar>
              <w:left w:w="57" w:type="dxa"/>
              <w:right w:w="28" w:type="dxa"/>
            </w:tcMar>
            <w:vAlign w:val="center"/>
          </w:tcPr>
          <w:p w:rsidR="002B1B5B" w:rsidRPr="002B1B5B" w:rsidRDefault="002B1B5B" w:rsidP="002B1B5B">
            <w:pPr>
              <w:pStyle w:val="a3"/>
              <w:numPr>
                <w:ilvl w:val="0"/>
                <w:numId w:val="18"/>
              </w:numPr>
              <w:spacing w:after="0" w:line="240" w:lineRule="auto"/>
              <w:jc w:val="center"/>
              <w:rPr>
                <w:rFonts w:ascii="Times New Roman" w:hAnsi="Times New Roman"/>
                <w:sz w:val="20"/>
                <w:szCs w:val="20"/>
              </w:rPr>
            </w:pPr>
          </w:p>
        </w:tc>
        <w:tc>
          <w:tcPr>
            <w:tcW w:w="1956" w:type="dxa"/>
            <w:tcMar>
              <w:left w:w="57" w:type="dxa"/>
              <w:right w:w="28" w:type="dxa"/>
            </w:tcMar>
          </w:tcPr>
          <w:p w:rsidR="002B1B5B" w:rsidRPr="002B1B5B" w:rsidRDefault="002B1B5B" w:rsidP="002B1B5B">
            <w:pPr>
              <w:spacing w:after="0" w:line="240" w:lineRule="auto"/>
              <w:rPr>
                <w:rFonts w:ascii="Times New Roman" w:hAnsi="Times New Roman"/>
                <w:sz w:val="20"/>
                <w:szCs w:val="20"/>
              </w:rPr>
            </w:pPr>
            <w:r w:rsidRPr="002B1B5B">
              <w:rPr>
                <w:rFonts w:ascii="Times New Roman" w:hAnsi="Times New Roman"/>
                <w:sz w:val="20"/>
                <w:szCs w:val="20"/>
              </w:rPr>
              <w:t xml:space="preserve">Грабовский сельсовет с. Грабово </w:t>
            </w:r>
            <w:r w:rsidRPr="002B1B5B">
              <w:rPr>
                <w:rFonts w:ascii="Times New Roman" w:hAnsi="Times New Roman"/>
                <w:sz w:val="20"/>
                <w:szCs w:val="20"/>
              </w:rPr>
              <w:tab/>
              <w:t>в центрально-восточной части кадастрового квартала 58:05:0100202, между улицами Центральная, Чехова, Юбилейная.</w:t>
            </w:r>
          </w:p>
        </w:tc>
        <w:tc>
          <w:tcPr>
            <w:tcW w:w="1180"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sidRPr="002B1B5B">
              <w:rPr>
                <w:rFonts w:ascii="Times New Roman" w:hAnsi="Times New Roman"/>
                <w:sz w:val="20"/>
                <w:szCs w:val="20"/>
              </w:rPr>
              <w:t>3,3 га</w:t>
            </w:r>
          </w:p>
        </w:tc>
        <w:tc>
          <w:tcPr>
            <w:tcW w:w="1426" w:type="dxa"/>
            <w:tcMar>
              <w:left w:w="57" w:type="dxa"/>
              <w:right w:w="28" w:type="dxa"/>
            </w:tcMar>
            <w:vAlign w:val="center"/>
          </w:tcPr>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Среднеэтажная жилая застройка</w:t>
            </w:r>
          </w:p>
          <w:p w:rsidR="002B1B5B" w:rsidRPr="002B1B5B" w:rsidRDefault="002B1B5B" w:rsidP="002B1B5B">
            <w:pPr>
              <w:spacing w:after="0" w:line="240" w:lineRule="auto"/>
              <w:jc w:val="left"/>
              <w:rPr>
                <w:rFonts w:ascii="Times New Roman" w:hAnsi="Times New Roman"/>
                <w:sz w:val="20"/>
                <w:szCs w:val="20"/>
              </w:rPr>
            </w:pPr>
            <w:r w:rsidRPr="002B1B5B">
              <w:rPr>
                <w:rFonts w:ascii="Times New Roman" w:hAnsi="Times New Roman"/>
                <w:sz w:val="20"/>
                <w:szCs w:val="20"/>
              </w:rPr>
              <w:t>?тыс. кв. м</w:t>
            </w:r>
          </w:p>
        </w:tc>
        <w:tc>
          <w:tcPr>
            <w:tcW w:w="164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417"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c>
          <w:tcPr>
            <w:tcW w:w="1559" w:type="dxa"/>
            <w:tcMar>
              <w:left w:w="57" w:type="dxa"/>
              <w:right w:w="28" w:type="dxa"/>
            </w:tcMar>
            <w:vAlign w:val="center"/>
          </w:tcPr>
          <w:p w:rsidR="002B1B5B" w:rsidRPr="002B1B5B" w:rsidRDefault="002B1B5B" w:rsidP="002B1B5B">
            <w:pPr>
              <w:spacing w:after="0" w:line="240" w:lineRule="auto"/>
              <w:jc w:val="center"/>
              <w:rPr>
                <w:rFonts w:ascii="Times New Roman" w:hAnsi="Times New Roman"/>
                <w:sz w:val="20"/>
                <w:szCs w:val="20"/>
              </w:rPr>
            </w:pPr>
            <w:r>
              <w:rPr>
                <w:rFonts w:ascii="Times New Roman" w:hAnsi="Times New Roman"/>
                <w:sz w:val="20"/>
                <w:szCs w:val="20"/>
              </w:rPr>
              <w:t>н/д</w:t>
            </w:r>
          </w:p>
        </w:tc>
      </w:tr>
      <w:tr w:rsidR="00E94102" w:rsidRPr="00293FBC" w:rsidTr="003F55EE">
        <w:tc>
          <w:tcPr>
            <w:tcW w:w="454" w:type="dxa"/>
            <w:tcMar>
              <w:left w:w="57" w:type="dxa"/>
              <w:right w:w="28" w:type="dxa"/>
            </w:tcMar>
          </w:tcPr>
          <w:p w:rsidR="00E94102" w:rsidRPr="002B1B5B" w:rsidRDefault="00E94102" w:rsidP="002E57A8">
            <w:pPr>
              <w:spacing w:after="0" w:line="240" w:lineRule="auto"/>
              <w:rPr>
                <w:rFonts w:ascii="Times New Roman" w:hAnsi="Times New Roman"/>
                <w:sz w:val="20"/>
                <w:szCs w:val="20"/>
              </w:rPr>
            </w:pPr>
          </w:p>
        </w:tc>
        <w:tc>
          <w:tcPr>
            <w:tcW w:w="1956" w:type="dxa"/>
            <w:tcMar>
              <w:left w:w="57" w:type="dxa"/>
              <w:right w:w="28" w:type="dxa"/>
            </w:tcMar>
          </w:tcPr>
          <w:p w:rsidR="00E94102" w:rsidRPr="002B1B5B" w:rsidRDefault="00E94102" w:rsidP="002E57A8">
            <w:pPr>
              <w:spacing w:after="0" w:line="240" w:lineRule="auto"/>
              <w:rPr>
                <w:rFonts w:ascii="Times New Roman" w:hAnsi="Times New Roman"/>
                <w:sz w:val="20"/>
                <w:szCs w:val="20"/>
              </w:rPr>
            </w:pPr>
            <w:r w:rsidRPr="002B1B5B">
              <w:rPr>
                <w:rFonts w:ascii="Times New Roman" w:hAnsi="Times New Roman"/>
                <w:sz w:val="20"/>
                <w:szCs w:val="20"/>
              </w:rPr>
              <w:t>ИТОГО:</w:t>
            </w:r>
          </w:p>
        </w:tc>
        <w:tc>
          <w:tcPr>
            <w:tcW w:w="1180" w:type="dxa"/>
            <w:tcMar>
              <w:left w:w="57" w:type="dxa"/>
              <w:right w:w="28" w:type="dxa"/>
            </w:tcMar>
            <w:vAlign w:val="center"/>
          </w:tcPr>
          <w:p w:rsidR="00E94102" w:rsidRPr="002B1B5B" w:rsidRDefault="00082EEE" w:rsidP="00300EA1">
            <w:pPr>
              <w:spacing w:after="0" w:line="240" w:lineRule="auto"/>
              <w:jc w:val="center"/>
              <w:rPr>
                <w:rFonts w:ascii="Times New Roman" w:hAnsi="Times New Roman"/>
                <w:sz w:val="20"/>
                <w:szCs w:val="20"/>
              </w:rPr>
            </w:pPr>
            <w:r w:rsidRPr="002B1B5B">
              <w:rPr>
                <w:rFonts w:ascii="Times New Roman" w:hAnsi="Times New Roman"/>
                <w:sz w:val="20"/>
                <w:szCs w:val="20"/>
              </w:rPr>
              <w:t>11,09</w:t>
            </w:r>
          </w:p>
        </w:tc>
        <w:tc>
          <w:tcPr>
            <w:tcW w:w="1426" w:type="dxa"/>
            <w:tcMar>
              <w:left w:w="57" w:type="dxa"/>
              <w:right w:w="28" w:type="dxa"/>
            </w:tcMar>
            <w:vAlign w:val="center"/>
          </w:tcPr>
          <w:p w:rsidR="00E94102" w:rsidRPr="00293FBC" w:rsidRDefault="00620469" w:rsidP="002E57A8">
            <w:pPr>
              <w:spacing w:after="0" w:line="240" w:lineRule="auto"/>
              <w:rPr>
                <w:rFonts w:ascii="Times New Roman" w:hAnsi="Times New Roman"/>
                <w:sz w:val="20"/>
                <w:szCs w:val="20"/>
              </w:rPr>
            </w:pPr>
            <w:r w:rsidRPr="002B1B5B">
              <w:rPr>
                <w:rFonts w:ascii="Times New Roman" w:hAnsi="Times New Roman"/>
                <w:sz w:val="20"/>
                <w:szCs w:val="20"/>
              </w:rPr>
              <w:t>?тыс. кв. м</w:t>
            </w:r>
          </w:p>
        </w:tc>
        <w:tc>
          <w:tcPr>
            <w:tcW w:w="1647" w:type="dxa"/>
            <w:tcMar>
              <w:left w:w="57" w:type="dxa"/>
              <w:right w:w="28" w:type="dxa"/>
            </w:tcMar>
            <w:vAlign w:val="center"/>
          </w:tcPr>
          <w:p w:rsidR="00E94102" w:rsidRPr="00293FBC" w:rsidRDefault="00E94102" w:rsidP="002E57A8">
            <w:pPr>
              <w:spacing w:after="0" w:line="240" w:lineRule="auto"/>
              <w:rPr>
                <w:rFonts w:ascii="Times New Roman" w:hAnsi="Times New Roman"/>
                <w:sz w:val="20"/>
                <w:szCs w:val="20"/>
              </w:rPr>
            </w:pPr>
          </w:p>
        </w:tc>
        <w:tc>
          <w:tcPr>
            <w:tcW w:w="1417" w:type="dxa"/>
            <w:tcMar>
              <w:left w:w="57" w:type="dxa"/>
              <w:right w:w="28" w:type="dxa"/>
            </w:tcMar>
            <w:vAlign w:val="center"/>
          </w:tcPr>
          <w:p w:rsidR="00E94102" w:rsidRPr="00293FBC" w:rsidRDefault="00E94102" w:rsidP="002E57A8">
            <w:pPr>
              <w:spacing w:after="0" w:line="240" w:lineRule="auto"/>
              <w:rPr>
                <w:rFonts w:ascii="Times New Roman" w:hAnsi="Times New Roman"/>
                <w:sz w:val="20"/>
                <w:szCs w:val="20"/>
              </w:rPr>
            </w:pPr>
          </w:p>
        </w:tc>
        <w:tc>
          <w:tcPr>
            <w:tcW w:w="1559" w:type="dxa"/>
            <w:tcMar>
              <w:left w:w="57" w:type="dxa"/>
              <w:right w:w="28" w:type="dxa"/>
            </w:tcMar>
            <w:vAlign w:val="center"/>
          </w:tcPr>
          <w:p w:rsidR="00E94102" w:rsidRPr="00293FBC" w:rsidRDefault="00E94102" w:rsidP="002E57A8">
            <w:pPr>
              <w:spacing w:after="0" w:line="240" w:lineRule="auto"/>
              <w:rPr>
                <w:rFonts w:ascii="Times New Roman" w:hAnsi="Times New Roman"/>
                <w:sz w:val="20"/>
                <w:szCs w:val="20"/>
              </w:rPr>
            </w:pPr>
          </w:p>
        </w:tc>
      </w:tr>
    </w:tbl>
    <w:p w:rsidR="00E94102" w:rsidRDefault="00E94102" w:rsidP="00AD4FAC">
      <w:pPr>
        <w:spacing w:after="0" w:line="240" w:lineRule="auto"/>
        <w:ind w:firstLine="709"/>
        <w:rPr>
          <w:rFonts w:ascii="Times New Roman" w:hAnsi="Times New Roman"/>
          <w:sz w:val="24"/>
          <w:szCs w:val="24"/>
        </w:rPr>
      </w:pPr>
    </w:p>
    <w:p w:rsidR="00635C1F" w:rsidRPr="00635C1F" w:rsidRDefault="00635C1F" w:rsidP="00635C1F">
      <w:pPr>
        <w:pStyle w:val="2"/>
        <w:spacing w:before="360" w:line="240" w:lineRule="auto"/>
        <w:rPr>
          <w:rFonts w:ascii="Times New Roman" w:hAnsi="Times New Roman"/>
          <w:caps/>
          <w:sz w:val="24"/>
          <w:szCs w:val="24"/>
        </w:rPr>
      </w:pPr>
      <w:bookmarkStart w:id="86" w:name="_Toc83661657"/>
      <w:r w:rsidRPr="00635C1F">
        <w:rPr>
          <w:rFonts w:ascii="Times New Roman" w:hAnsi="Times New Roman"/>
          <w:caps/>
          <w:sz w:val="24"/>
          <w:szCs w:val="24"/>
        </w:rPr>
        <w:t xml:space="preserve">Выводы по разделу </w:t>
      </w:r>
      <w:r>
        <w:rPr>
          <w:rFonts w:ascii="Times New Roman" w:hAnsi="Times New Roman"/>
          <w:caps/>
          <w:sz w:val="24"/>
          <w:szCs w:val="24"/>
        </w:rPr>
        <w:t>7</w:t>
      </w:r>
      <w:r w:rsidRPr="00635C1F">
        <w:rPr>
          <w:rFonts w:ascii="Times New Roman" w:hAnsi="Times New Roman"/>
          <w:caps/>
          <w:sz w:val="24"/>
          <w:szCs w:val="24"/>
        </w:rPr>
        <w:t>.</w:t>
      </w:r>
      <w:bookmarkEnd w:id="86"/>
    </w:p>
    <w:p w:rsidR="001E3DF1" w:rsidRDefault="001E3DF1" w:rsidP="00784770">
      <w:pPr>
        <w:pStyle w:val="a3"/>
        <w:numPr>
          <w:ilvl w:val="0"/>
          <w:numId w:val="30"/>
        </w:numPr>
        <w:spacing w:after="0" w:line="240" w:lineRule="auto"/>
        <w:ind w:left="0" w:firstLine="709"/>
        <w:rPr>
          <w:rFonts w:ascii="Times New Roman" w:hAnsi="Times New Roman"/>
          <w:sz w:val="24"/>
          <w:szCs w:val="24"/>
          <w:lang w:eastAsia="ru-RU"/>
        </w:rPr>
      </w:pPr>
      <w:r w:rsidRPr="001E3DF1">
        <w:rPr>
          <w:rFonts w:ascii="Times New Roman" w:hAnsi="Times New Roman"/>
          <w:sz w:val="24"/>
          <w:szCs w:val="24"/>
          <w:lang w:eastAsia="ru-RU"/>
        </w:rPr>
        <w:t>В целом по Бессоновскому району имеется достаточно количество мест в дошкольных учреждениях. Однако их распределение не соответствует спросу на данный вид услуг: наблюдается дефицит мест в наиболее активно развивающихся населённых пунктах и значительный излишек в небольших поселениях. При этом наблюдается превышение нормативной доступности 500 м. Предусмотренные мероприятия снизят напряженность в вопросах дефицита мест в ДОУ и будут способствовать улучшению демографической ситуации на территории Бессоновского района, но на перспективу не до конца решат данную проблему.</w:t>
      </w:r>
    </w:p>
    <w:p w:rsidR="006F5DCB" w:rsidRDefault="001E3DF1" w:rsidP="00784770">
      <w:pPr>
        <w:pStyle w:val="a3"/>
        <w:numPr>
          <w:ilvl w:val="0"/>
          <w:numId w:val="30"/>
        </w:numPr>
        <w:spacing w:after="0" w:line="240" w:lineRule="auto"/>
        <w:ind w:left="0" w:firstLine="709"/>
        <w:rPr>
          <w:rFonts w:ascii="Times New Roman" w:hAnsi="Times New Roman"/>
          <w:sz w:val="24"/>
          <w:szCs w:val="24"/>
          <w:lang w:eastAsia="ru-RU"/>
        </w:rPr>
      </w:pPr>
      <w:r w:rsidRPr="001E3DF1">
        <w:rPr>
          <w:rFonts w:ascii="Times New Roman" w:hAnsi="Times New Roman"/>
          <w:sz w:val="24"/>
          <w:szCs w:val="24"/>
          <w:lang w:eastAsia="ru-RU"/>
        </w:rPr>
        <w:t>Сложившаяся в районе демографическая ситуация привела к увеличению контингента обучающихся в общеобразовательных учреждениях</w:t>
      </w:r>
      <w:r>
        <w:rPr>
          <w:rFonts w:ascii="Times New Roman" w:hAnsi="Times New Roman"/>
          <w:sz w:val="24"/>
          <w:szCs w:val="24"/>
          <w:lang w:eastAsia="ru-RU"/>
        </w:rPr>
        <w:t xml:space="preserve">. </w:t>
      </w:r>
      <w:r w:rsidR="006F5DCB">
        <w:rPr>
          <w:rFonts w:ascii="Times New Roman" w:hAnsi="Times New Roman"/>
          <w:sz w:val="24"/>
          <w:szCs w:val="24"/>
          <w:lang w:eastAsia="ru-RU"/>
        </w:rPr>
        <w:t>В целом количество мест в образовательных учреждениях достаточное для обеспечения общей потребности района. Однако наблюдается дефицит мест в наиболее активно развивающихся населённых пунктах и профицит в удаленных от транспортных магистралей и г. Пензы. Имеется тенденция создания мест для дошкольного образования на базе школ с профицитом мест.</w:t>
      </w:r>
    </w:p>
    <w:p w:rsidR="00F660FF" w:rsidRPr="00A942B1" w:rsidRDefault="006F5DCB" w:rsidP="00F660FF">
      <w:pPr>
        <w:pStyle w:val="a3"/>
        <w:numPr>
          <w:ilvl w:val="0"/>
          <w:numId w:val="30"/>
        </w:numPr>
        <w:spacing w:after="0" w:line="240" w:lineRule="auto"/>
        <w:ind w:left="0" w:firstLine="709"/>
        <w:rPr>
          <w:rFonts w:ascii="Times New Roman" w:hAnsi="Times New Roman"/>
          <w:sz w:val="24"/>
          <w:szCs w:val="24"/>
          <w:lang w:eastAsia="ru-RU"/>
        </w:rPr>
      </w:pPr>
      <w:r>
        <w:rPr>
          <w:rFonts w:ascii="Times New Roman" w:hAnsi="Times New Roman"/>
          <w:sz w:val="24"/>
          <w:szCs w:val="24"/>
          <w:lang w:eastAsia="ru-RU"/>
        </w:rPr>
        <w:t xml:space="preserve"> В Бессоновском районе сформирована достаточно эффективная система организации дошкольного образования за счет сочетания стационарных и выездных </w:t>
      </w:r>
      <w:r w:rsidRPr="006F5DCB">
        <w:rPr>
          <w:rFonts w:ascii="Times New Roman" w:hAnsi="Times New Roman"/>
          <w:sz w:val="24"/>
          <w:szCs w:val="24"/>
          <w:lang w:eastAsia="ru-RU"/>
        </w:rPr>
        <w:t>объединени</w:t>
      </w:r>
      <w:r>
        <w:rPr>
          <w:rFonts w:ascii="Times New Roman" w:hAnsi="Times New Roman"/>
          <w:sz w:val="24"/>
          <w:szCs w:val="24"/>
          <w:lang w:eastAsia="ru-RU"/>
        </w:rPr>
        <w:t>й</w:t>
      </w:r>
      <w:r w:rsidRPr="006F5DCB">
        <w:rPr>
          <w:rFonts w:ascii="Times New Roman" w:hAnsi="Times New Roman"/>
          <w:sz w:val="24"/>
          <w:szCs w:val="24"/>
          <w:lang w:eastAsia="ru-RU"/>
        </w:rPr>
        <w:t xml:space="preserve"> на базе обр</w:t>
      </w:r>
      <w:r>
        <w:rPr>
          <w:rFonts w:ascii="Times New Roman" w:hAnsi="Times New Roman"/>
          <w:sz w:val="24"/>
          <w:szCs w:val="24"/>
          <w:lang w:eastAsia="ru-RU"/>
        </w:rPr>
        <w:t>азовательных организаций района. Таким образом</w:t>
      </w:r>
      <w:r w:rsidR="00F660FF">
        <w:rPr>
          <w:rFonts w:ascii="Times New Roman" w:hAnsi="Times New Roman"/>
          <w:sz w:val="24"/>
          <w:szCs w:val="24"/>
          <w:lang w:eastAsia="ru-RU"/>
        </w:rPr>
        <w:t xml:space="preserve">, </w:t>
      </w:r>
      <w:r>
        <w:rPr>
          <w:rFonts w:ascii="Times New Roman" w:hAnsi="Times New Roman"/>
          <w:sz w:val="24"/>
          <w:szCs w:val="24"/>
          <w:lang w:eastAsia="ru-RU"/>
        </w:rPr>
        <w:t xml:space="preserve"> р</w:t>
      </w:r>
      <w:r w:rsidRPr="006F5DCB">
        <w:rPr>
          <w:rFonts w:ascii="Times New Roman" w:hAnsi="Times New Roman"/>
          <w:sz w:val="24"/>
          <w:szCs w:val="24"/>
          <w:lang w:eastAsia="ru-RU"/>
        </w:rPr>
        <w:t>еша</w:t>
      </w:r>
      <w:r>
        <w:rPr>
          <w:rFonts w:ascii="Times New Roman" w:hAnsi="Times New Roman"/>
          <w:sz w:val="24"/>
          <w:szCs w:val="24"/>
          <w:lang w:eastAsia="ru-RU"/>
        </w:rPr>
        <w:t>ется</w:t>
      </w:r>
      <w:r w:rsidRPr="006F5DCB">
        <w:rPr>
          <w:rFonts w:ascii="Times New Roman" w:hAnsi="Times New Roman"/>
          <w:sz w:val="24"/>
          <w:szCs w:val="24"/>
          <w:lang w:eastAsia="ru-RU"/>
        </w:rPr>
        <w:t xml:space="preserve"> задач</w:t>
      </w:r>
      <w:r>
        <w:rPr>
          <w:rFonts w:ascii="Times New Roman" w:hAnsi="Times New Roman"/>
          <w:sz w:val="24"/>
          <w:szCs w:val="24"/>
          <w:lang w:eastAsia="ru-RU"/>
        </w:rPr>
        <w:t>а</w:t>
      </w:r>
      <w:r w:rsidRPr="006F5DCB">
        <w:rPr>
          <w:rFonts w:ascii="Times New Roman" w:hAnsi="Times New Roman"/>
          <w:sz w:val="24"/>
          <w:szCs w:val="24"/>
          <w:lang w:eastAsia="ru-RU"/>
        </w:rPr>
        <w:t xml:space="preserve"> </w:t>
      </w:r>
    </w:p>
    <w:p w:rsidR="00635C1F" w:rsidRDefault="00F660FF" w:rsidP="00784770">
      <w:pPr>
        <w:pStyle w:val="a3"/>
        <w:numPr>
          <w:ilvl w:val="0"/>
          <w:numId w:val="30"/>
        </w:numPr>
        <w:spacing w:after="0" w:line="240" w:lineRule="auto"/>
        <w:ind w:left="0" w:firstLine="709"/>
        <w:rPr>
          <w:rFonts w:ascii="Times New Roman" w:hAnsi="Times New Roman"/>
          <w:sz w:val="24"/>
          <w:szCs w:val="24"/>
          <w:lang w:eastAsia="ru-RU"/>
        </w:rPr>
      </w:pPr>
      <w:r>
        <w:rPr>
          <w:rFonts w:ascii="Times New Roman" w:hAnsi="Times New Roman"/>
          <w:sz w:val="24"/>
          <w:szCs w:val="24"/>
          <w:lang w:eastAsia="ru-RU"/>
        </w:rPr>
        <w:t>О</w:t>
      </w:r>
      <w:r w:rsidR="00A942B1" w:rsidRPr="00A942B1">
        <w:rPr>
          <w:rFonts w:ascii="Times New Roman" w:hAnsi="Times New Roman"/>
          <w:sz w:val="24"/>
          <w:szCs w:val="24"/>
          <w:lang w:eastAsia="ru-RU"/>
        </w:rPr>
        <w:t>рганиз</w:t>
      </w:r>
      <w:r w:rsidR="00A942B1">
        <w:rPr>
          <w:rFonts w:ascii="Times New Roman" w:hAnsi="Times New Roman"/>
          <w:sz w:val="24"/>
          <w:szCs w:val="24"/>
          <w:lang w:eastAsia="ru-RU"/>
        </w:rPr>
        <w:t>овано</w:t>
      </w:r>
      <w:r w:rsidR="00A942B1" w:rsidRPr="00A942B1">
        <w:rPr>
          <w:rFonts w:ascii="Times New Roman" w:hAnsi="Times New Roman"/>
          <w:sz w:val="24"/>
          <w:szCs w:val="24"/>
          <w:lang w:eastAsia="ru-RU"/>
        </w:rPr>
        <w:t xml:space="preserve"> оказани</w:t>
      </w:r>
      <w:r w:rsidR="00A942B1">
        <w:rPr>
          <w:rFonts w:ascii="Times New Roman" w:hAnsi="Times New Roman"/>
          <w:sz w:val="24"/>
          <w:szCs w:val="24"/>
          <w:lang w:eastAsia="ru-RU"/>
        </w:rPr>
        <w:t>е</w:t>
      </w:r>
      <w:r w:rsidR="00A942B1" w:rsidRPr="00A942B1">
        <w:rPr>
          <w:rFonts w:ascii="Times New Roman" w:hAnsi="Times New Roman"/>
          <w:sz w:val="24"/>
          <w:szCs w:val="24"/>
          <w:lang w:eastAsia="ru-RU"/>
        </w:rPr>
        <w:t xml:space="preserve"> первичной медико-санитарной помощи в амбулаторно-поликлинических, стационарно-поликлинических и больничных учрежде</w:t>
      </w:r>
      <w:r w:rsidR="00A942B1">
        <w:rPr>
          <w:rFonts w:ascii="Times New Roman" w:hAnsi="Times New Roman"/>
          <w:sz w:val="24"/>
          <w:szCs w:val="24"/>
          <w:lang w:eastAsia="ru-RU"/>
        </w:rPr>
        <w:t>ниях, скорой медицинской помощи</w:t>
      </w:r>
      <w:r w:rsidR="00A942B1" w:rsidRPr="00A942B1">
        <w:rPr>
          <w:rFonts w:ascii="Times New Roman" w:hAnsi="Times New Roman"/>
          <w:sz w:val="24"/>
          <w:szCs w:val="24"/>
          <w:lang w:eastAsia="ru-RU"/>
        </w:rPr>
        <w:t xml:space="preserve">, медицинской помощи женщинам в период беременности, </w:t>
      </w:r>
      <w:r w:rsidR="00C56753" w:rsidRPr="00A942B1">
        <w:rPr>
          <w:rFonts w:ascii="Times New Roman" w:hAnsi="Times New Roman"/>
          <w:sz w:val="24"/>
          <w:szCs w:val="24"/>
          <w:lang w:eastAsia="ru-RU"/>
        </w:rPr>
        <w:t>вовремя</w:t>
      </w:r>
      <w:r w:rsidR="00A942B1" w:rsidRPr="00A942B1">
        <w:rPr>
          <w:rFonts w:ascii="Times New Roman" w:hAnsi="Times New Roman"/>
          <w:sz w:val="24"/>
          <w:szCs w:val="24"/>
          <w:lang w:eastAsia="ru-RU"/>
        </w:rPr>
        <w:t xml:space="preserve"> и после родов; создание условий для оказания медицинской помощи населению на территории Бессоновского района </w:t>
      </w:r>
      <w:r w:rsidR="00A942B1">
        <w:rPr>
          <w:rFonts w:ascii="Times New Roman" w:hAnsi="Times New Roman"/>
          <w:sz w:val="24"/>
          <w:szCs w:val="24"/>
          <w:lang w:eastAsia="ru-RU"/>
        </w:rPr>
        <w:t xml:space="preserve">в соответствии с полномочиями муниципального образования. </w:t>
      </w:r>
    </w:p>
    <w:p w:rsidR="00A942B1" w:rsidRDefault="00F660FF" w:rsidP="00784770">
      <w:pPr>
        <w:pStyle w:val="a3"/>
        <w:numPr>
          <w:ilvl w:val="0"/>
          <w:numId w:val="30"/>
        </w:numPr>
        <w:spacing w:after="0" w:line="240" w:lineRule="auto"/>
        <w:ind w:left="0" w:firstLine="709"/>
        <w:rPr>
          <w:rFonts w:ascii="Times New Roman" w:hAnsi="Times New Roman"/>
          <w:sz w:val="24"/>
          <w:szCs w:val="24"/>
          <w:lang w:eastAsia="ru-RU"/>
        </w:rPr>
      </w:pPr>
      <w:r>
        <w:rPr>
          <w:rFonts w:ascii="Times New Roman" w:hAnsi="Times New Roman"/>
          <w:sz w:val="24"/>
          <w:szCs w:val="24"/>
          <w:lang w:eastAsia="ru-RU"/>
        </w:rPr>
        <w:t>О</w:t>
      </w:r>
      <w:r w:rsidR="00A942B1" w:rsidRPr="00A942B1">
        <w:rPr>
          <w:rFonts w:ascii="Times New Roman" w:hAnsi="Times New Roman"/>
          <w:sz w:val="24"/>
          <w:szCs w:val="24"/>
          <w:lang w:eastAsia="ru-RU"/>
        </w:rPr>
        <w:t>рганиз</w:t>
      </w:r>
      <w:r w:rsidR="00A942B1">
        <w:rPr>
          <w:rFonts w:ascii="Times New Roman" w:hAnsi="Times New Roman"/>
          <w:sz w:val="24"/>
          <w:szCs w:val="24"/>
          <w:lang w:eastAsia="ru-RU"/>
        </w:rPr>
        <w:t>овано</w:t>
      </w:r>
      <w:r w:rsidR="00A942B1" w:rsidRPr="00A942B1">
        <w:rPr>
          <w:rFonts w:ascii="Times New Roman" w:hAnsi="Times New Roman"/>
          <w:sz w:val="24"/>
          <w:szCs w:val="24"/>
          <w:lang w:eastAsia="ru-RU"/>
        </w:rPr>
        <w:t xml:space="preserve"> библиотечно</w:t>
      </w:r>
      <w:r w:rsidR="00A942B1">
        <w:rPr>
          <w:rFonts w:ascii="Times New Roman" w:hAnsi="Times New Roman"/>
          <w:sz w:val="24"/>
          <w:szCs w:val="24"/>
          <w:lang w:eastAsia="ru-RU"/>
        </w:rPr>
        <w:t>е</w:t>
      </w:r>
      <w:r w:rsidR="00A942B1" w:rsidRPr="00A942B1">
        <w:rPr>
          <w:rFonts w:ascii="Times New Roman" w:hAnsi="Times New Roman"/>
          <w:sz w:val="24"/>
          <w:szCs w:val="24"/>
          <w:lang w:eastAsia="ru-RU"/>
        </w:rPr>
        <w:t xml:space="preserve"> обслуживани</w:t>
      </w:r>
      <w:r w:rsidR="00A942B1">
        <w:rPr>
          <w:rFonts w:ascii="Times New Roman" w:hAnsi="Times New Roman"/>
          <w:sz w:val="24"/>
          <w:szCs w:val="24"/>
          <w:lang w:eastAsia="ru-RU"/>
        </w:rPr>
        <w:t>е</w:t>
      </w:r>
      <w:r w:rsidR="00A942B1" w:rsidRPr="00A942B1">
        <w:rPr>
          <w:rFonts w:ascii="Times New Roman" w:hAnsi="Times New Roman"/>
          <w:sz w:val="24"/>
          <w:szCs w:val="24"/>
          <w:lang w:eastAsia="ru-RU"/>
        </w:rPr>
        <w:t xml:space="preserve"> населения межпоселенческими библиотеками, создан</w:t>
      </w:r>
      <w:r w:rsidR="00A942B1">
        <w:rPr>
          <w:rFonts w:ascii="Times New Roman" w:hAnsi="Times New Roman"/>
          <w:sz w:val="24"/>
          <w:szCs w:val="24"/>
          <w:lang w:eastAsia="ru-RU"/>
        </w:rPr>
        <w:t>ы</w:t>
      </w:r>
      <w:r w:rsidR="00A942B1" w:rsidRPr="00A942B1">
        <w:rPr>
          <w:rFonts w:ascii="Times New Roman" w:hAnsi="Times New Roman"/>
          <w:sz w:val="24"/>
          <w:szCs w:val="24"/>
          <w:lang w:eastAsia="ru-RU"/>
        </w:rPr>
        <w:t xml:space="preserve"> услови</w:t>
      </w:r>
      <w:r w:rsidR="00A942B1">
        <w:rPr>
          <w:rFonts w:ascii="Times New Roman" w:hAnsi="Times New Roman"/>
          <w:sz w:val="24"/>
          <w:szCs w:val="24"/>
          <w:lang w:eastAsia="ru-RU"/>
        </w:rPr>
        <w:t>я</w:t>
      </w:r>
      <w:r w:rsidR="00A942B1" w:rsidRPr="00A942B1">
        <w:rPr>
          <w:rFonts w:ascii="Times New Roman" w:hAnsi="Times New Roman"/>
          <w:sz w:val="24"/>
          <w:szCs w:val="24"/>
          <w:lang w:eastAsia="ru-RU"/>
        </w:rPr>
        <w:t xml:space="preserve"> для обеспечения поселений, входящих в состав Бессоновского района, услугами по организации досуга и услугами организаций культуры.</w:t>
      </w:r>
      <w:r w:rsidR="00A942B1">
        <w:rPr>
          <w:rFonts w:ascii="Times New Roman" w:hAnsi="Times New Roman"/>
          <w:sz w:val="24"/>
          <w:szCs w:val="24"/>
          <w:lang w:eastAsia="ru-RU"/>
        </w:rPr>
        <w:t xml:space="preserve"> Объекты находятся частично в собственности муниципального района, частично в собственности муниципальных образований Бессоновского района.</w:t>
      </w:r>
      <w:r w:rsidR="002409EB">
        <w:rPr>
          <w:rFonts w:ascii="Times New Roman" w:hAnsi="Times New Roman"/>
          <w:sz w:val="24"/>
          <w:szCs w:val="24"/>
          <w:lang w:eastAsia="ru-RU"/>
        </w:rPr>
        <w:t xml:space="preserve"> Имеются объекты</w:t>
      </w:r>
      <w:r>
        <w:rPr>
          <w:rFonts w:ascii="Times New Roman" w:hAnsi="Times New Roman"/>
          <w:sz w:val="24"/>
          <w:szCs w:val="24"/>
          <w:lang w:eastAsia="ru-RU"/>
        </w:rPr>
        <w:t>,</w:t>
      </w:r>
      <w:r w:rsidR="002409EB">
        <w:rPr>
          <w:rFonts w:ascii="Times New Roman" w:hAnsi="Times New Roman"/>
          <w:sz w:val="24"/>
          <w:szCs w:val="24"/>
          <w:lang w:eastAsia="ru-RU"/>
        </w:rPr>
        <w:t xml:space="preserve"> требующие реконструкции и модернизации.</w:t>
      </w:r>
    </w:p>
    <w:p w:rsidR="002409EB" w:rsidRDefault="00F660FF" w:rsidP="00784770">
      <w:pPr>
        <w:pStyle w:val="a3"/>
        <w:numPr>
          <w:ilvl w:val="0"/>
          <w:numId w:val="30"/>
        </w:numPr>
        <w:spacing w:after="0" w:line="240" w:lineRule="auto"/>
        <w:ind w:left="0" w:firstLine="709"/>
        <w:rPr>
          <w:rFonts w:ascii="Times New Roman" w:hAnsi="Times New Roman"/>
          <w:sz w:val="24"/>
          <w:szCs w:val="24"/>
          <w:lang w:eastAsia="ru-RU"/>
        </w:rPr>
      </w:pPr>
      <w:r>
        <w:rPr>
          <w:rFonts w:ascii="Times New Roman" w:hAnsi="Times New Roman"/>
          <w:sz w:val="24"/>
          <w:szCs w:val="24"/>
          <w:lang w:eastAsia="ru-RU"/>
        </w:rPr>
        <w:lastRenderedPageBreak/>
        <w:t>С</w:t>
      </w:r>
      <w:r w:rsidR="002409EB">
        <w:rPr>
          <w:rFonts w:ascii="Times New Roman" w:hAnsi="Times New Roman"/>
          <w:sz w:val="24"/>
          <w:szCs w:val="24"/>
          <w:lang w:eastAsia="ru-RU"/>
        </w:rPr>
        <w:t>формирована система объектов для занятий физкультурной и спортом. Дальнейшее развитие должно идти по пути улучшения качественных характеристик.</w:t>
      </w:r>
    </w:p>
    <w:p w:rsidR="00CB1809" w:rsidRDefault="00D935DD" w:rsidP="00784770">
      <w:pPr>
        <w:pStyle w:val="a3"/>
        <w:numPr>
          <w:ilvl w:val="0"/>
          <w:numId w:val="30"/>
        </w:numPr>
        <w:spacing w:after="0" w:line="240" w:lineRule="auto"/>
        <w:ind w:left="0" w:firstLine="709"/>
        <w:rPr>
          <w:rFonts w:ascii="Times New Roman" w:hAnsi="Times New Roman"/>
          <w:sz w:val="24"/>
          <w:szCs w:val="24"/>
          <w:lang w:eastAsia="ru-RU"/>
        </w:rPr>
      </w:pPr>
      <w:r>
        <w:rPr>
          <w:rFonts w:ascii="Times New Roman" w:hAnsi="Times New Roman"/>
          <w:sz w:val="24"/>
          <w:szCs w:val="24"/>
          <w:lang w:eastAsia="ru-RU"/>
        </w:rPr>
        <w:t xml:space="preserve"> Сфера торговых и бытовых услуг в Бессоновском районе представлена в основно</w:t>
      </w:r>
      <w:r w:rsidR="00CB1809">
        <w:rPr>
          <w:rFonts w:ascii="Times New Roman" w:hAnsi="Times New Roman"/>
          <w:sz w:val="24"/>
          <w:szCs w:val="24"/>
          <w:lang w:eastAsia="ru-RU"/>
        </w:rPr>
        <w:t>м малыми предприятиями.</w:t>
      </w:r>
    </w:p>
    <w:p w:rsidR="00D935DD" w:rsidRDefault="00CB1809" w:rsidP="00784770">
      <w:pPr>
        <w:pStyle w:val="a3"/>
        <w:numPr>
          <w:ilvl w:val="0"/>
          <w:numId w:val="30"/>
        </w:numPr>
        <w:spacing w:after="0" w:line="240" w:lineRule="auto"/>
        <w:ind w:left="0" w:firstLine="709"/>
        <w:rPr>
          <w:rFonts w:ascii="Times New Roman" w:hAnsi="Times New Roman"/>
          <w:sz w:val="24"/>
          <w:szCs w:val="24"/>
          <w:lang w:eastAsia="ru-RU"/>
        </w:rPr>
      </w:pPr>
      <w:r w:rsidRPr="00CB1809">
        <w:rPr>
          <w:rFonts w:ascii="Times New Roman" w:hAnsi="Times New Roman"/>
          <w:sz w:val="24"/>
          <w:szCs w:val="24"/>
          <w:lang w:eastAsia="ru-RU"/>
        </w:rPr>
        <w:t xml:space="preserve">Площадь жилищного фонда на 01.01.2021 в Бессоновском районе составляет 1445,6 тыс. кв. м., в том числе: муниципальный жилищный фонд - 2,1 тыс. кв. м, частный жилищный фонд - 1443,5 тыс. кв. м. Число многоквартирных домов - 742/179 ед., количество частных домовладений – 16777 ед. Средняя жилищная обеспеченность - 30,14 кв. м./чел. Ежегодно в Бессоновском районе вводится 45-50 тыс. кв. м. жилья, что является ответом на дезурбанизационные процессы. </w:t>
      </w:r>
      <w:r>
        <w:rPr>
          <w:rFonts w:ascii="Times New Roman" w:hAnsi="Times New Roman"/>
          <w:sz w:val="24"/>
          <w:szCs w:val="24"/>
          <w:lang w:eastAsia="ru-RU"/>
        </w:rPr>
        <w:t xml:space="preserve"> Доля ветхого и аварийного жилищного фонда невысокая. </w:t>
      </w:r>
    </w:p>
    <w:p w:rsidR="00CB1809" w:rsidRDefault="00CB1809" w:rsidP="00784770">
      <w:pPr>
        <w:pStyle w:val="a3"/>
        <w:numPr>
          <w:ilvl w:val="0"/>
          <w:numId w:val="30"/>
        </w:numPr>
        <w:spacing w:after="0" w:line="240" w:lineRule="auto"/>
        <w:ind w:left="0" w:firstLine="709"/>
        <w:rPr>
          <w:rFonts w:ascii="Times New Roman" w:hAnsi="Times New Roman"/>
          <w:sz w:val="24"/>
          <w:szCs w:val="24"/>
          <w:lang w:eastAsia="ru-RU"/>
        </w:rPr>
      </w:pPr>
      <w:r w:rsidRPr="00CB1809">
        <w:rPr>
          <w:rFonts w:ascii="Times New Roman" w:hAnsi="Times New Roman"/>
          <w:sz w:val="24"/>
          <w:szCs w:val="24"/>
          <w:lang w:eastAsia="ru-RU"/>
        </w:rPr>
        <w:t>С учетом такого объема жилищного строительства</w:t>
      </w:r>
      <w:r>
        <w:rPr>
          <w:rFonts w:ascii="Times New Roman" w:hAnsi="Times New Roman"/>
          <w:sz w:val="24"/>
          <w:szCs w:val="24"/>
          <w:lang w:eastAsia="ru-RU"/>
        </w:rPr>
        <w:t xml:space="preserve">, определенного целеными показателями Стратегией социально-экономического развития муниципального образования Бессоновский район до 2035 года, </w:t>
      </w:r>
      <w:r w:rsidRPr="00CB1809">
        <w:rPr>
          <w:rFonts w:ascii="Times New Roman" w:hAnsi="Times New Roman"/>
          <w:sz w:val="24"/>
          <w:szCs w:val="24"/>
          <w:lang w:eastAsia="ru-RU"/>
        </w:rPr>
        <w:t>(1020 тыс. кв. м до 2040 г.) и с учетом выбывающего по ветхости (аварийности) жилищного фонда (</w:t>
      </w:r>
      <w:r>
        <w:rPr>
          <w:rFonts w:ascii="Times New Roman" w:hAnsi="Times New Roman"/>
          <w:sz w:val="24"/>
          <w:szCs w:val="24"/>
          <w:lang w:eastAsia="ru-RU"/>
        </w:rPr>
        <w:t>около</w:t>
      </w:r>
      <w:r w:rsidRPr="00CB1809">
        <w:rPr>
          <w:rFonts w:ascii="Times New Roman" w:hAnsi="Times New Roman"/>
          <w:sz w:val="24"/>
          <w:szCs w:val="24"/>
          <w:lang w:eastAsia="ru-RU"/>
        </w:rPr>
        <w:t xml:space="preserve"> 50000 кв. м), а также основываясь на демографическом прогнозе, жилищная обеспеченность может достигнуть 62 кв. м /чел.</w:t>
      </w:r>
      <w:r>
        <w:rPr>
          <w:rFonts w:ascii="Times New Roman" w:hAnsi="Times New Roman"/>
          <w:sz w:val="24"/>
          <w:szCs w:val="24"/>
          <w:lang w:eastAsia="ru-RU"/>
        </w:rPr>
        <w:t xml:space="preserve"> Требуется рассмотреть стратегию развития жилищного строительства</w:t>
      </w:r>
      <w:r w:rsidR="006F7928">
        <w:rPr>
          <w:rFonts w:ascii="Times New Roman" w:hAnsi="Times New Roman"/>
          <w:sz w:val="24"/>
          <w:szCs w:val="24"/>
          <w:lang w:eastAsia="ru-RU"/>
        </w:rPr>
        <w:t xml:space="preserve"> с учетом интересов всех участни</w:t>
      </w:r>
      <w:r w:rsidR="00394541">
        <w:rPr>
          <w:rFonts w:ascii="Times New Roman" w:hAnsi="Times New Roman"/>
          <w:sz w:val="24"/>
          <w:szCs w:val="24"/>
          <w:lang w:eastAsia="ru-RU"/>
        </w:rPr>
        <w:t>ков агломерационного процесса (</w:t>
      </w:r>
      <w:r w:rsidR="006F7928">
        <w:rPr>
          <w:rFonts w:ascii="Times New Roman" w:hAnsi="Times New Roman"/>
          <w:sz w:val="24"/>
          <w:szCs w:val="24"/>
          <w:lang w:eastAsia="ru-RU"/>
        </w:rPr>
        <w:t>в том числе г. Пензы).</w:t>
      </w:r>
    </w:p>
    <w:p w:rsidR="006F7928" w:rsidRPr="00CB1809" w:rsidRDefault="006F7928" w:rsidP="006F7928">
      <w:pPr>
        <w:pStyle w:val="a3"/>
        <w:spacing w:after="0" w:line="240" w:lineRule="auto"/>
        <w:ind w:left="709"/>
        <w:rPr>
          <w:rFonts w:ascii="Times New Roman" w:hAnsi="Times New Roman"/>
          <w:sz w:val="24"/>
          <w:szCs w:val="24"/>
          <w:lang w:eastAsia="ru-RU"/>
        </w:rPr>
      </w:pPr>
    </w:p>
    <w:p w:rsidR="00E94102" w:rsidRPr="00DC511A" w:rsidRDefault="00E94102" w:rsidP="00F86501">
      <w:pPr>
        <w:pStyle w:val="1"/>
        <w:keepNext w:val="0"/>
        <w:keepLines w:val="0"/>
        <w:widowControl w:val="0"/>
        <w:spacing w:before="600"/>
        <w:jc w:val="center"/>
        <w:rPr>
          <w:rFonts w:ascii="Times New Roman" w:hAnsi="Times New Roman"/>
          <w:b/>
          <w:caps/>
          <w:sz w:val="24"/>
          <w:szCs w:val="24"/>
        </w:rPr>
      </w:pPr>
      <w:bookmarkStart w:id="87" w:name="_Toc25859326"/>
      <w:bookmarkStart w:id="88" w:name="_Toc83661658"/>
      <w:r w:rsidRPr="00DC511A">
        <w:rPr>
          <w:rFonts w:ascii="Times New Roman" w:hAnsi="Times New Roman"/>
          <w:b/>
          <w:caps/>
          <w:sz w:val="24"/>
          <w:szCs w:val="24"/>
        </w:rPr>
        <w:t>8. Зоны с особыми условиями использования территории</w:t>
      </w:r>
      <w:bookmarkEnd w:id="87"/>
      <w:bookmarkEnd w:id="88"/>
    </w:p>
    <w:p w:rsidR="00434200" w:rsidRDefault="00434200" w:rsidP="00143B32">
      <w:pPr>
        <w:widowControl w:val="0"/>
        <w:autoSpaceDE w:val="0"/>
        <w:autoSpaceDN w:val="0"/>
        <w:spacing w:after="0" w:line="240" w:lineRule="auto"/>
        <w:ind w:firstLine="709"/>
        <w:rPr>
          <w:rFonts w:ascii="Times New Roman" w:hAnsi="Times New Roman"/>
          <w:sz w:val="24"/>
          <w:szCs w:val="24"/>
          <w:lang w:eastAsia="ru-RU"/>
        </w:rPr>
      </w:pPr>
    </w:p>
    <w:p w:rsidR="00E94102" w:rsidRPr="00DF7DCB" w:rsidRDefault="00E94102" w:rsidP="00143B32">
      <w:pPr>
        <w:widowControl w:val="0"/>
        <w:autoSpaceDE w:val="0"/>
        <w:autoSpaceDN w:val="0"/>
        <w:spacing w:after="0" w:line="240" w:lineRule="auto"/>
        <w:ind w:firstLine="709"/>
        <w:rPr>
          <w:rFonts w:ascii="Times New Roman" w:hAnsi="Times New Roman"/>
          <w:color w:val="000000" w:themeColor="text1"/>
          <w:sz w:val="24"/>
          <w:szCs w:val="24"/>
          <w:lang w:eastAsia="ru-RU"/>
        </w:rPr>
      </w:pPr>
      <w:r w:rsidRPr="00DF7DCB">
        <w:rPr>
          <w:rFonts w:ascii="Times New Roman" w:hAnsi="Times New Roman"/>
          <w:color w:val="000000" w:themeColor="text1"/>
          <w:sz w:val="24"/>
          <w:szCs w:val="24"/>
          <w:lang w:eastAsia="ru-RU"/>
        </w:rPr>
        <w:t>Согласно ст. 105 Земельного кодекса Российской Федерации от 25.10.2001 № 136-ФЗ(с изм. и доп.) на территории Бессоновского района Пензенской области при проектировании учитываются следующие зоны с особыми условиями использования территории (ЗОУИТ): охранные (охранная зона объектов электроэнергетики; охранная зона железных дорог; придорожные полосы автомобильных дорог; охранная зона трубопроводов; охранна</w:t>
      </w:r>
      <w:r w:rsidR="00DF7DCB" w:rsidRPr="00DF7DCB">
        <w:rPr>
          <w:rFonts w:ascii="Times New Roman" w:hAnsi="Times New Roman"/>
          <w:color w:val="000000" w:themeColor="text1"/>
          <w:sz w:val="24"/>
          <w:szCs w:val="24"/>
          <w:lang w:eastAsia="ru-RU"/>
        </w:rPr>
        <w:t>я зона линий и сооружений связи</w:t>
      </w:r>
      <w:r w:rsidRPr="00DF7DCB">
        <w:rPr>
          <w:rFonts w:ascii="Times New Roman" w:hAnsi="Times New Roman"/>
          <w:color w:val="000000" w:themeColor="text1"/>
          <w:sz w:val="24"/>
          <w:szCs w:val="24"/>
          <w:lang w:eastAsia="ru-RU"/>
        </w:rPr>
        <w:t xml:space="preserve">) и санитарно-защитные зоны, водоохранные зоны, зоны охраны источников питьевого водоснабжения, зоны охраны  и защитные зоны объектов культурного наследия, защитные леса и особо защитные участки лесов, зоны затопления и подтопления территории,  приаэродромная территория;запретные и специальные зоны, устанавливаемые в связи с размещением </w:t>
      </w:r>
      <w:r w:rsidR="00DF7DCB" w:rsidRPr="00DF7DCB">
        <w:rPr>
          <w:rFonts w:ascii="Times New Roman" w:hAnsi="Times New Roman"/>
          <w:color w:val="000000" w:themeColor="text1"/>
          <w:sz w:val="24"/>
          <w:szCs w:val="24"/>
          <w:lang w:eastAsia="ru-RU"/>
        </w:rPr>
        <w:t>военных</w:t>
      </w:r>
      <w:r w:rsidRPr="00DF7DCB">
        <w:rPr>
          <w:rFonts w:ascii="Times New Roman" w:hAnsi="Times New Roman"/>
          <w:color w:val="000000" w:themeColor="text1"/>
          <w:sz w:val="24"/>
          <w:szCs w:val="24"/>
          <w:lang w:eastAsia="ru-RU"/>
        </w:rPr>
        <w:t xml:space="preserve"> объектов</w:t>
      </w:r>
      <w:r w:rsidR="008850F3" w:rsidRPr="00DF7DCB">
        <w:rPr>
          <w:rFonts w:ascii="Times New Roman" w:hAnsi="Times New Roman"/>
          <w:color w:val="000000" w:themeColor="text1"/>
          <w:sz w:val="24"/>
          <w:szCs w:val="24"/>
          <w:lang w:eastAsia="ru-RU"/>
        </w:rPr>
        <w:t xml:space="preserve"> (рис. 8-1).</w:t>
      </w:r>
      <w:r w:rsidR="00F660FF">
        <w:rPr>
          <w:rFonts w:ascii="Times New Roman" w:hAnsi="Times New Roman"/>
          <w:color w:val="000000" w:themeColor="text1"/>
          <w:sz w:val="24"/>
          <w:szCs w:val="24"/>
          <w:lang w:eastAsia="ru-RU"/>
        </w:rPr>
        <w:t xml:space="preserve"> </w:t>
      </w:r>
      <w:r w:rsidRPr="00DF7DCB">
        <w:rPr>
          <w:rFonts w:ascii="Times New Roman" w:hAnsi="Times New Roman"/>
          <w:color w:val="000000" w:themeColor="text1"/>
          <w:sz w:val="24"/>
          <w:szCs w:val="24"/>
          <w:lang w:eastAsia="ru-RU"/>
        </w:rPr>
        <w:t xml:space="preserve">Также учитываются планировочные ограничения, связанные со статусом особо охраняемых природных территорий и территории залегания полезных ископаемых (см. </w:t>
      </w:r>
      <w:r w:rsidR="00C56753">
        <w:rPr>
          <w:rFonts w:ascii="Times New Roman" w:hAnsi="Times New Roman"/>
          <w:color w:val="000000" w:themeColor="text1"/>
          <w:sz w:val="24"/>
          <w:szCs w:val="24"/>
          <w:lang w:eastAsia="ru-RU"/>
        </w:rPr>
        <w:t>«Карта</w:t>
      </w:r>
      <w:r w:rsidRPr="00DF7DCB">
        <w:rPr>
          <w:rFonts w:ascii="Times New Roman" w:hAnsi="Times New Roman"/>
          <w:color w:val="000000" w:themeColor="text1"/>
          <w:sz w:val="24"/>
          <w:szCs w:val="24"/>
          <w:lang w:eastAsia="ru-RU"/>
        </w:rPr>
        <w:t xml:space="preserve">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w:t>
      </w:r>
      <w:r w:rsidR="00F660FF">
        <w:rPr>
          <w:rFonts w:ascii="Times New Roman" w:hAnsi="Times New Roman"/>
          <w:color w:val="000000" w:themeColor="text1"/>
          <w:sz w:val="24"/>
          <w:szCs w:val="24"/>
          <w:lang w:eastAsia="ru-RU"/>
        </w:rPr>
        <w:t xml:space="preserve"> </w:t>
      </w:r>
      <w:r w:rsidRPr="00DF7DCB">
        <w:rPr>
          <w:rFonts w:ascii="Times New Roman" w:hAnsi="Times New Roman"/>
          <w:color w:val="000000" w:themeColor="text1"/>
          <w:sz w:val="24"/>
          <w:szCs w:val="24"/>
          <w:lang w:eastAsia="ru-RU"/>
        </w:rPr>
        <w:t>охраняемые природные территории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w:t>
      </w:r>
      <w:r w:rsidR="00C56753">
        <w:rPr>
          <w:rFonts w:ascii="Times New Roman" w:hAnsi="Times New Roman"/>
          <w:color w:val="000000" w:themeColor="text1"/>
          <w:sz w:val="24"/>
          <w:szCs w:val="24"/>
          <w:lang w:eastAsia="ru-RU"/>
        </w:rPr>
        <w:t>».</w:t>
      </w:r>
      <w:r w:rsidRPr="00DF7DCB">
        <w:rPr>
          <w:rFonts w:ascii="Times New Roman" w:hAnsi="Times New Roman"/>
          <w:color w:val="000000" w:themeColor="text1"/>
          <w:sz w:val="24"/>
          <w:szCs w:val="24"/>
          <w:lang w:eastAsia="ru-RU"/>
        </w:rPr>
        <w:t xml:space="preserve"> Лист 3).</w:t>
      </w:r>
    </w:p>
    <w:p w:rsidR="00434200" w:rsidRDefault="00434200" w:rsidP="00434200">
      <w:pPr>
        <w:widowControl w:val="0"/>
        <w:autoSpaceDE w:val="0"/>
        <w:autoSpaceDN w:val="0"/>
        <w:spacing w:before="120" w:after="0" w:line="240" w:lineRule="auto"/>
        <w:jc w:val="center"/>
        <w:rPr>
          <w:rFonts w:ascii="Times New Roman" w:hAnsi="Times New Roman"/>
          <w:sz w:val="24"/>
          <w:szCs w:val="24"/>
          <w:lang w:eastAsia="ru-RU"/>
        </w:rPr>
      </w:pPr>
      <w:r>
        <w:rPr>
          <w:rFonts w:ascii="Times New Roman" w:hAnsi="Times New Roman"/>
          <w:noProof/>
          <w:sz w:val="24"/>
          <w:szCs w:val="24"/>
          <w:lang w:eastAsia="ru-RU"/>
        </w:rPr>
        <w:lastRenderedPageBreak/>
        <w:drawing>
          <wp:inline distT="0" distB="0" distL="0" distR="0">
            <wp:extent cx="4667250" cy="5048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1.jpg"/>
                    <pic:cNvPicPr/>
                  </pic:nvPicPr>
                  <pic:blipFill rotWithShape="1">
                    <a:blip r:embed="rId37">
                      <a:extLst>
                        <a:ext uri="{28A0092B-C50C-407E-A947-70E740481C1C}">
                          <a14:useLocalDpi xmlns:a14="http://schemas.microsoft.com/office/drawing/2010/main" val="0"/>
                        </a:ext>
                      </a:extLst>
                    </a:blip>
                    <a:srcRect/>
                    <a:stretch/>
                  </pic:blipFill>
                  <pic:spPr bwMode="auto">
                    <a:xfrm>
                      <a:off x="0" y="0"/>
                      <a:ext cx="4667250" cy="5048250"/>
                    </a:xfrm>
                    <a:prstGeom prst="rect">
                      <a:avLst/>
                    </a:prstGeom>
                    <a:ln>
                      <a:noFill/>
                    </a:ln>
                    <a:extLst>
                      <a:ext uri="{53640926-AAD7-44D8-BBD7-CCE9431645EC}">
                        <a14:shadowObscured xmlns:a14="http://schemas.microsoft.com/office/drawing/2010/main"/>
                      </a:ext>
                    </a:extLst>
                  </pic:spPr>
                </pic:pic>
              </a:graphicData>
            </a:graphic>
          </wp:inline>
        </w:drawing>
      </w:r>
    </w:p>
    <w:p w:rsidR="00434200" w:rsidRPr="00BF4AD2" w:rsidRDefault="00434200" w:rsidP="00434200">
      <w:pPr>
        <w:widowControl w:val="0"/>
        <w:autoSpaceDE w:val="0"/>
        <w:autoSpaceDN w:val="0"/>
        <w:spacing w:before="120"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Рис. 8-1. Зоны с особыми условиями использования на территории Бессоновского района, поставленные на кадастровый учет </w:t>
      </w:r>
      <w:r w:rsidR="00846487">
        <w:rPr>
          <w:rFonts w:ascii="Times New Roman" w:hAnsi="Times New Roman"/>
          <w:sz w:val="24"/>
          <w:szCs w:val="24"/>
          <w:lang w:eastAsia="ru-RU"/>
        </w:rPr>
        <w:t xml:space="preserve">на 01.09.2021 </w:t>
      </w:r>
      <w:r>
        <w:rPr>
          <w:rFonts w:ascii="Times New Roman" w:hAnsi="Times New Roman"/>
          <w:sz w:val="24"/>
          <w:szCs w:val="24"/>
          <w:lang w:eastAsia="ru-RU"/>
        </w:rPr>
        <w:t>(публичная кадастровая карта)</w:t>
      </w:r>
    </w:p>
    <w:p w:rsidR="00E94102" w:rsidRPr="00DC511A" w:rsidRDefault="00E94102"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89" w:name="_Toc7093689"/>
      <w:bookmarkStart w:id="90" w:name="_Toc83661659"/>
      <w:r w:rsidRPr="00DC511A">
        <w:rPr>
          <w:rFonts w:ascii="Times New Roman" w:hAnsi="Times New Roman"/>
          <w:caps/>
          <w:sz w:val="24"/>
          <w:szCs w:val="24"/>
        </w:rPr>
        <w:t>Охранные зоны</w:t>
      </w:r>
      <w:bookmarkEnd w:id="89"/>
      <w:bookmarkEnd w:id="90"/>
    </w:p>
    <w:p w:rsidR="00E94102" w:rsidRPr="00DC511A" w:rsidRDefault="00E94102" w:rsidP="00784770">
      <w:pPr>
        <w:pStyle w:val="3"/>
        <w:numPr>
          <w:ilvl w:val="2"/>
          <w:numId w:val="22"/>
        </w:numPr>
        <w:spacing w:before="240"/>
        <w:ind w:left="0" w:firstLine="0"/>
        <w:jc w:val="center"/>
        <w:rPr>
          <w:rFonts w:ascii="Times New Roman" w:hAnsi="Times New Roman"/>
          <w:color w:val="2E74B5"/>
        </w:rPr>
      </w:pPr>
      <w:bookmarkStart w:id="91" w:name="_Toc83661660"/>
      <w:r w:rsidRPr="00DC511A">
        <w:rPr>
          <w:rFonts w:ascii="Times New Roman" w:hAnsi="Times New Roman"/>
          <w:color w:val="2E74B5"/>
        </w:rPr>
        <w:t xml:space="preserve">Охранные зоны объектов </w:t>
      </w:r>
      <w:r>
        <w:rPr>
          <w:rFonts w:ascii="Times New Roman" w:hAnsi="Times New Roman"/>
          <w:color w:val="2E74B5"/>
        </w:rPr>
        <w:t>электроэнергетики</w:t>
      </w:r>
      <w:bookmarkEnd w:id="91"/>
    </w:p>
    <w:p w:rsidR="00E94102" w:rsidRDefault="00E94102" w:rsidP="00551AFD">
      <w:pPr>
        <w:widowControl w:val="0"/>
        <w:autoSpaceDE w:val="0"/>
        <w:autoSpaceDN w:val="0"/>
        <w:spacing w:after="0" w:line="240" w:lineRule="auto"/>
        <w:ind w:firstLine="709"/>
        <w:rPr>
          <w:rFonts w:ascii="Times New Roman" w:hAnsi="Times New Roman"/>
          <w:sz w:val="24"/>
          <w:szCs w:val="24"/>
          <w:lang w:eastAsia="ru-RU"/>
        </w:rPr>
      </w:pP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Охранные зоны для линий электропередачи устанавливаются согласно </w:t>
      </w:r>
      <w:hyperlink r:id="rId38" w:history="1">
        <w:r w:rsidRPr="00805A33">
          <w:rPr>
            <w:rFonts w:ascii="Times New Roman" w:hAnsi="Times New Roman"/>
            <w:sz w:val="24"/>
            <w:szCs w:val="24"/>
            <w:lang w:eastAsia="ru-RU"/>
          </w:rPr>
          <w:t>постановлению</w:t>
        </w:r>
      </w:hyperlink>
      <w:r w:rsidRPr="00805A33">
        <w:rPr>
          <w:rFonts w:ascii="Times New Roman" w:hAnsi="Times New Roman"/>
          <w:sz w:val="24"/>
          <w:szCs w:val="24"/>
          <w:lang w:eastAsia="ru-RU"/>
        </w:rPr>
        <w:t xml:space="preserve"> Правительства Российской Федерации от 24.02.2009</w:t>
      </w:r>
      <w:bookmarkStart w:id="92" w:name="_Hlk6830092"/>
      <w:r w:rsidRPr="00805A33">
        <w:rPr>
          <w:rFonts w:ascii="Times New Roman" w:hAnsi="Times New Roman"/>
          <w:sz w:val="24"/>
          <w:szCs w:val="24"/>
          <w:lang w:eastAsia="ru-RU"/>
        </w:rPr>
        <w:t>N</w:t>
      </w:r>
      <w:bookmarkEnd w:id="92"/>
      <w:r w:rsidRPr="00805A33">
        <w:rPr>
          <w:rFonts w:ascii="Times New Roman" w:hAnsi="Times New Roman"/>
          <w:sz w:val="24"/>
          <w:szCs w:val="24"/>
          <w:lang w:eastAsia="ru-RU"/>
        </w:rPr>
        <w:t xml:space="preserve">160 </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 xml:space="preserve"> (с последующими изменениями).</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Охранные зоны на территории </w:t>
      </w:r>
      <w:r w:rsidR="007C553B">
        <w:rPr>
          <w:rFonts w:ascii="Times New Roman" w:hAnsi="Times New Roman"/>
          <w:sz w:val="24"/>
          <w:szCs w:val="24"/>
          <w:lang w:eastAsia="ru-RU"/>
        </w:rPr>
        <w:t>Бессоновского</w:t>
      </w:r>
      <w:r w:rsidRPr="00805A33">
        <w:rPr>
          <w:rFonts w:ascii="Times New Roman" w:hAnsi="Times New Roman"/>
          <w:sz w:val="24"/>
          <w:szCs w:val="24"/>
          <w:lang w:eastAsia="ru-RU"/>
        </w:rPr>
        <w:t xml:space="preserve"> района устанавливаются:</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(таб.</w:t>
      </w:r>
      <w:r>
        <w:rPr>
          <w:rFonts w:ascii="Times New Roman" w:hAnsi="Times New Roman"/>
          <w:sz w:val="24"/>
          <w:szCs w:val="24"/>
          <w:lang w:eastAsia="ru-RU"/>
        </w:rPr>
        <w:t>9.1.1</w:t>
      </w:r>
      <w:r w:rsidRPr="00805A33">
        <w:rPr>
          <w:rFonts w:ascii="Times New Roman" w:hAnsi="Times New Roman"/>
          <w:sz w:val="24"/>
          <w:szCs w:val="24"/>
          <w:lang w:eastAsia="ru-RU"/>
        </w:rPr>
        <w:t>-1);</w:t>
      </w:r>
    </w:p>
    <w:p w:rsidR="00E94102" w:rsidRPr="00805A33" w:rsidRDefault="00E94102" w:rsidP="008458C1">
      <w:pPr>
        <w:widowControl w:val="0"/>
        <w:autoSpaceDE w:val="0"/>
        <w:autoSpaceDN w:val="0"/>
        <w:spacing w:before="120" w:after="120" w:line="240" w:lineRule="auto"/>
        <w:jc w:val="center"/>
        <w:rPr>
          <w:rFonts w:ascii="Times New Roman" w:hAnsi="Times New Roman"/>
          <w:sz w:val="24"/>
          <w:szCs w:val="24"/>
          <w:lang w:eastAsia="ru-RU"/>
        </w:rPr>
      </w:pPr>
      <w:r w:rsidRPr="00805A33">
        <w:rPr>
          <w:rFonts w:ascii="Times New Roman" w:hAnsi="Times New Roman"/>
          <w:sz w:val="24"/>
          <w:szCs w:val="24"/>
          <w:lang w:eastAsia="ru-RU"/>
        </w:rPr>
        <w:t xml:space="preserve">Таблица </w:t>
      </w:r>
      <w:r w:rsidR="00532CBC">
        <w:rPr>
          <w:rFonts w:ascii="Times New Roman" w:hAnsi="Times New Roman"/>
          <w:sz w:val="24"/>
          <w:szCs w:val="24"/>
          <w:lang w:eastAsia="ru-RU"/>
        </w:rPr>
        <w:t>8</w:t>
      </w:r>
      <w:r>
        <w:rPr>
          <w:rFonts w:ascii="Times New Roman" w:hAnsi="Times New Roman"/>
          <w:sz w:val="24"/>
          <w:szCs w:val="24"/>
          <w:lang w:eastAsia="ru-RU"/>
        </w:rPr>
        <w:t>.1.1</w:t>
      </w:r>
      <w:r w:rsidRPr="00805A33">
        <w:rPr>
          <w:rFonts w:ascii="Times New Roman" w:hAnsi="Times New Roman"/>
          <w:sz w:val="24"/>
          <w:szCs w:val="24"/>
          <w:lang w:eastAsia="ru-RU"/>
        </w:rPr>
        <w:t>-1. Охранные зоны воздушных линий электропередачБессоновского района</w:t>
      </w:r>
    </w:p>
    <w:tbl>
      <w:tblPr>
        <w:tblW w:w="9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43"/>
        <w:gridCol w:w="6379"/>
        <w:gridCol w:w="1459"/>
      </w:tblGrid>
      <w:tr w:rsidR="00E94102" w:rsidRPr="00293FBC" w:rsidTr="001A2FDF">
        <w:tc>
          <w:tcPr>
            <w:tcW w:w="1843"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Проектный номинальный класс напряжения, кВ</w:t>
            </w:r>
          </w:p>
        </w:tc>
        <w:tc>
          <w:tcPr>
            <w:tcW w:w="6379"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Наименование объекта</w:t>
            </w:r>
          </w:p>
        </w:tc>
        <w:tc>
          <w:tcPr>
            <w:tcW w:w="1459"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Расстояние, м</w:t>
            </w:r>
          </w:p>
        </w:tc>
      </w:tr>
      <w:tr w:rsidR="00E94102" w:rsidRPr="00293FBC" w:rsidTr="001A2FDF">
        <w:tc>
          <w:tcPr>
            <w:tcW w:w="1843"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lastRenderedPageBreak/>
              <w:t>1</w:t>
            </w:r>
          </w:p>
        </w:tc>
        <w:tc>
          <w:tcPr>
            <w:tcW w:w="6379"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2</w:t>
            </w:r>
          </w:p>
        </w:tc>
        <w:tc>
          <w:tcPr>
            <w:tcW w:w="1459"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3</w:t>
            </w:r>
          </w:p>
        </w:tc>
      </w:tr>
      <w:tr w:rsidR="00E94102" w:rsidRPr="00293FBC" w:rsidTr="001A2FDF">
        <w:tc>
          <w:tcPr>
            <w:tcW w:w="1843" w:type="dxa"/>
            <w:tcMar>
              <w:top w:w="57" w:type="dxa"/>
              <w:bottom w:w="57" w:type="dxa"/>
            </w:tcMar>
            <w:vAlign w:val="center"/>
          </w:tcPr>
          <w:p w:rsidR="00E94102" w:rsidRPr="00805A33" w:rsidRDefault="00E94102" w:rsidP="003D2297">
            <w:pPr>
              <w:widowControl w:val="0"/>
              <w:autoSpaceDE w:val="0"/>
              <w:autoSpaceDN w:val="0"/>
              <w:spacing w:after="0" w:line="240" w:lineRule="auto"/>
              <w:ind w:left="142" w:hanging="142"/>
              <w:jc w:val="center"/>
              <w:rPr>
                <w:rFonts w:ascii="Times New Roman" w:hAnsi="Times New Roman"/>
                <w:sz w:val="20"/>
                <w:szCs w:val="20"/>
                <w:lang w:eastAsia="ru-RU"/>
              </w:rPr>
            </w:pPr>
            <w:r w:rsidRPr="00805A33">
              <w:rPr>
                <w:rFonts w:ascii="Times New Roman" w:hAnsi="Times New Roman"/>
                <w:sz w:val="20"/>
                <w:szCs w:val="20"/>
                <w:lang w:eastAsia="ru-RU"/>
              </w:rPr>
              <w:t>35</w:t>
            </w:r>
          </w:p>
        </w:tc>
        <w:tc>
          <w:tcPr>
            <w:tcW w:w="6379" w:type="dxa"/>
            <w:tcMar>
              <w:top w:w="57" w:type="dxa"/>
              <w:bottom w:w="57" w:type="dxa"/>
            </w:tcMar>
          </w:tcPr>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 xml:space="preserve">ПС 35/10 кВ </w:t>
            </w:r>
            <w:r w:rsidR="00C56753">
              <w:rPr>
                <w:rFonts w:ascii="Times New Roman" w:hAnsi="Times New Roman"/>
                <w:sz w:val="20"/>
                <w:szCs w:val="20"/>
                <w:lang w:eastAsia="ru-RU"/>
              </w:rPr>
              <w:t>«Лопуховка» (</w:t>
            </w:r>
            <w:r w:rsidRPr="001A2FDF">
              <w:rPr>
                <w:rFonts w:ascii="Times New Roman" w:hAnsi="Times New Roman"/>
                <w:sz w:val="20"/>
                <w:szCs w:val="20"/>
                <w:lang w:eastAsia="ru-RU"/>
              </w:rPr>
              <w:t>Пензенская область, Бессоновский р-н, с. Лопуховка, ул. Подстанция, д. 4</w:t>
            </w:r>
            <w:r>
              <w:rPr>
                <w:rFonts w:ascii="Times New Roman" w:hAnsi="Times New Roman"/>
                <w:sz w:val="20"/>
                <w:szCs w:val="20"/>
                <w:lang w:eastAsia="ru-RU"/>
              </w:rPr>
              <w:t>)</w:t>
            </w:r>
          </w:p>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 xml:space="preserve">ПС 35/10 кВ </w:t>
            </w:r>
            <w:r w:rsidR="00C56753">
              <w:rPr>
                <w:rFonts w:ascii="Times New Roman" w:hAnsi="Times New Roman"/>
                <w:sz w:val="20"/>
                <w:szCs w:val="20"/>
                <w:lang w:eastAsia="ru-RU"/>
              </w:rPr>
              <w:t>«Бакшеевка» (</w:t>
            </w:r>
            <w:r w:rsidRPr="001A2FDF">
              <w:rPr>
                <w:rFonts w:ascii="Times New Roman" w:hAnsi="Times New Roman"/>
                <w:sz w:val="20"/>
                <w:szCs w:val="20"/>
                <w:lang w:eastAsia="ru-RU"/>
              </w:rPr>
              <w:t>Пензенская область, Бессоновский р-н, с. Бакшеевка, ул. Молодежная, 50 В</w:t>
            </w:r>
            <w:r>
              <w:rPr>
                <w:rFonts w:ascii="Times New Roman" w:hAnsi="Times New Roman"/>
                <w:sz w:val="20"/>
                <w:szCs w:val="20"/>
                <w:lang w:eastAsia="ru-RU"/>
              </w:rPr>
              <w:t>)</w:t>
            </w:r>
          </w:p>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ПС 35/10 кВ</w:t>
            </w:r>
            <w:r w:rsidR="00C56753">
              <w:rPr>
                <w:rFonts w:ascii="Times New Roman" w:hAnsi="Times New Roman"/>
                <w:sz w:val="20"/>
                <w:szCs w:val="20"/>
                <w:lang w:eastAsia="ru-RU"/>
              </w:rPr>
              <w:t>«Васильевка» (</w:t>
            </w:r>
            <w:r w:rsidRPr="001A2FDF">
              <w:rPr>
                <w:rFonts w:ascii="Times New Roman" w:hAnsi="Times New Roman"/>
                <w:sz w:val="20"/>
                <w:szCs w:val="20"/>
                <w:lang w:eastAsia="ru-RU"/>
              </w:rPr>
              <w:t>Пензенская область, Бессоновский р-н, с. Васильевка, ул. Дачная, д. 2 А</w:t>
            </w:r>
            <w:r>
              <w:rPr>
                <w:rFonts w:ascii="Times New Roman" w:hAnsi="Times New Roman"/>
                <w:sz w:val="20"/>
                <w:szCs w:val="20"/>
                <w:lang w:eastAsia="ru-RU"/>
              </w:rPr>
              <w:t>)</w:t>
            </w:r>
          </w:p>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 xml:space="preserve">ПС 35/10 кВ </w:t>
            </w:r>
            <w:r w:rsidR="00C56753">
              <w:rPr>
                <w:rFonts w:ascii="Times New Roman" w:hAnsi="Times New Roman"/>
                <w:sz w:val="20"/>
                <w:szCs w:val="20"/>
                <w:lang w:eastAsia="ru-RU"/>
              </w:rPr>
              <w:t>«Птицефабрика» (</w:t>
            </w:r>
            <w:r w:rsidRPr="001A2FDF">
              <w:rPr>
                <w:rFonts w:ascii="Times New Roman" w:hAnsi="Times New Roman"/>
                <w:sz w:val="20"/>
                <w:szCs w:val="20"/>
                <w:lang w:eastAsia="ru-RU"/>
              </w:rPr>
              <w:t>Пензенская область, Бессоновский р-н, с. Кижеватово</w:t>
            </w:r>
            <w:r>
              <w:rPr>
                <w:rFonts w:ascii="Times New Roman" w:hAnsi="Times New Roman"/>
                <w:sz w:val="20"/>
                <w:szCs w:val="20"/>
                <w:lang w:eastAsia="ru-RU"/>
              </w:rPr>
              <w:t>)</w:t>
            </w:r>
          </w:p>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 xml:space="preserve">ПС 35/10 кВ </w:t>
            </w:r>
            <w:r w:rsidR="00C56753">
              <w:rPr>
                <w:rFonts w:ascii="Times New Roman" w:hAnsi="Times New Roman"/>
                <w:sz w:val="20"/>
                <w:szCs w:val="20"/>
                <w:lang w:eastAsia="ru-RU"/>
              </w:rPr>
              <w:t>«Степановка» (</w:t>
            </w:r>
            <w:r w:rsidRPr="001A2FDF">
              <w:rPr>
                <w:rFonts w:ascii="Times New Roman" w:hAnsi="Times New Roman"/>
                <w:sz w:val="20"/>
                <w:szCs w:val="20"/>
                <w:lang w:eastAsia="ru-RU"/>
              </w:rPr>
              <w:t>Пензенская область, Бессоновский р-н, с. Степановка, ул. Дорожная, 84Б</w:t>
            </w:r>
            <w:r>
              <w:rPr>
                <w:rFonts w:ascii="Times New Roman" w:hAnsi="Times New Roman"/>
                <w:sz w:val="20"/>
                <w:szCs w:val="20"/>
                <w:lang w:eastAsia="ru-RU"/>
              </w:rPr>
              <w:t>)</w:t>
            </w:r>
          </w:p>
          <w:p w:rsidR="00755E12" w:rsidRPr="00805A33" w:rsidRDefault="001A2FDF" w:rsidP="00BF3C6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 xml:space="preserve">ПС 35/10 кВ </w:t>
            </w:r>
            <w:r w:rsidR="007C00C8">
              <w:rPr>
                <w:rFonts w:ascii="Times New Roman" w:hAnsi="Times New Roman"/>
                <w:sz w:val="20"/>
                <w:szCs w:val="20"/>
                <w:lang w:eastAsia="ru-RU"/>
              </w:rPr>
              <w:t xml:space="preserve">« </w:t>
            </w:r>
            <w:r w:rsidRPr="001A2FDF">
              <w:rPr>
                <w:rFonts w:ascii="Times New Roman" w:hAnsi="Times New Roman"/>
                <w:sz w:val="20"/>
                <w:szCs w:val="20"/>
                <w:lang w:eastAsia="ru-RU"/>
              </w:rPr>
              <w:t>Шелд</w:t>
            </w:r>
            <w:r w:rsidR="00BF3C6F">
              <w:rPr>
                <w:rFonts w:ascii="Times New Roman" w:hAnsi="Times New Roman"/>
                <w:sz w:val="20"/>
                <w:szCs w:val="20"/>
                <w:lang w:eastAsia="ru-RU"/>
              </w:rPr>
              <w:t>а</w:t>
            </w:r>
            <w:r w:rsidRPr="001A2FDF">
              <w:rPr>
                <w:rFonts w:ascii="Times New Roman" w:hAnsi="Times New Roman"/>
                <w:sz w:val="20"/>
                <w:szCs w:val="20"/>
                <w:lang w:eastAsia="ru-RU"/>
              </w:rPr>
              <w:t>ис</w:t>
            </w:r>
            <w:r w:rsidR="007C00C8">
              <w:rPr>
                <w:rFonts w:ascii="Times New Roman" w:hAnsi="Times New Roman"/>
                <w:sz w:val="20"/>
                <w:szCs w:val="20"/>
                <w:lang w:eastAsia="ru-RU"/>
              </w:rPr>
              <w:t xml:space="preserve">» </w:t>
            </w:r>
            <w:r>
              <w:rPr>
                <w:rFonts w:ascii="Times New Roman" w:hAnsi="Times New Roman"/>
                <w:sz w:val="20"/>
                <w:szCs w:val="20"/>
                <w:lang w:eastAsia="ru-RU"/>
              </w:rPr>
              <w:t xml:space="preserve"> (</w:t>
            </w:r>
            <w:r w:rsidRPr="001A2FDF">
              <w:rPr>
                <w:rFonts w:ascii="Times New Roman" w:hAnsi="Times New Roman"/>
                <w:sz w:val="20"/>
                <w:szCs w:val="20"/>
                <w:lang w:eastAsia="ru-RU"/>
              </w:rPr>
              <w:t>примерно в 50 м по направлению на север от ориентира, адрес ориентира Пензенская область, Бессоновский район, с. П</w:t>
            </w:r>
            <w:r>
              <w:rPr>
                <w:rFonts w:ascii="Times New Roman" w:hAnsi="Times New Roman"/>
                <w:sz w:val="20"/>
                <w:szCs w:val="20"/>
                <w:lang w:eastAsia="ru-RU"/>
              </w:rPr>
              <w:t>олеологово, ул. Платины, д. № 1)</w:t>
            </w:r>
          </w:p>
        </w:tc>
        <w:tc>
          <w:tcPr>
            <w:tcW w:w="1459"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15</w:t>
            </w:r>
          </w:p>
        </w:tc>
      </w:tr>
      <w:tr w:rsidR="00E94102" w:rsidRPr="00293FBC" w:rsidTr="001A2FDF">
        <w:tc>
          <w:tcPr>
            <w:tcW w:w="1843"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110</w:t>
            </w:r>
          </w:p>
        </w:tc>
        <w:tc>
          <w:tcPr>
            <w:tcW w:w="6379" w:type="dxa"/>
            <w:tcMar>
              <w:top w:w="57" w:type="dxa"/>
              <w:bottom w:w="57" w:type="dxa"/>
            </w:tcMar>
          </w:tcPr>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ПС 110/35/6кВ </w:t>
            </w:r>
            <w:r w:rsidR="00C56753">
              <w:rPr>
                <w:rFonts w:ascii="Times New Roman" w:hAnsi="Times New Roman"/>
                <w:sz w:val="20"/>
                <w:szCs w:val="20"/>
                <w:lang w:eastAsia="ru-RU"/>
              </w:rPr>
              <w:t>«Кижеватово» (</w:t>
            </w:r>
            <w:r w:rsidRPr="001A2FDF">
              <w:rPr>
                <w:rFonts w:ascii="Times New Roman" w:hAnsi="Times New Roman"/>
                <w:sz w:val="20"/>
                <w:szCs w:val="20"/>
                <w:lang w:eastAsia="ru-RU"/>
              </w:rPr>
              <w:t>Пензенская область, Бессоновский р-н, п. Полевой, ул.  Спортивная, 2Б</w:t>
            </w:r>
            <w:r>
              <w:rPr>
                <w:rFonts w:ascii="Times New Roman" w:hAnsi="Times New Roman"/>
                <w:sz w:val="20"/>
                <w:szCs w:val="20"/>
                <w:lang w:eastAsia="ru-RU"/>
              </w:rPr>
              <w:t>)</w:t>
            </w:r>
          </w:p>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 xml:space="preserve">ПС 110/10 кВ </w:t>
            </w:r>
            <w:r w:rsidR="00C56753">
              <w:rPr>
                <w:rFonts w:ascii="Times New Roman" w:hAnsi="Times New Roman"/>
                <w:sz w:val="20"/>
                <w:szCs w:val="20"/>
                <w:lang w:eastAsia="ru-RU"/>
              </w:rPr>
              <w:t>«Бессоновка» (</w:t>
            </w:r>
            <w:r w:rsidRPr="001A2FDF">
              <w:rPr>
                <w:rFonts w:ascii="Times New Roman" w:hAnsi="Times New Roman"/>
                <w:sz w:val="20"/>
                <w:szCs w:val="20"/>
                <w:lang w:eastAsia="ru-RU"/>
              </w:rPr>
              <w:t>Пензенская область, Бессоновский р-н, с. Бессоновка, ул. Нагорная, 4А/1</w:t>
            </w:r>
            <w:r>
              <w:rPr>
                <w:rFonts w:ascii="Times New Roman" w:hAnsi="Times New Roman"/>
                <w:sz w:val="20"/>
                <w:szCs w:val="20"/>
                <w:lang w:eastAsia="ru-RU"/>
              </w:rPr>
              <w:t>)</w:t>
            </w:r>
          </w:p>
          <w:p w:rsidR="001A2FDF" w:rsidRPr="001A2FDF" w:rsidRDefault="001A2FDF" w:rsidP="001A2FDF">
            <w:pPr>
              <w:widowControl w:val="0"/>
              <w:autoSpaceDE w:val="0"/>
              <w:autoSpaceDN w:val="0"/>
              <w:spacing w:after="0" w:line="240" w:lineRule="auto"/>
              <w:rPr>
                <w:rFonts w:ascii="Times New Roman" w:hAnsi="Times New Roman"/>
                <w:sz w:val="20"/>
                <w:szCs w:val="20"/>
                <w:lang w:eastAsia="ru-RU"/>
              </w:rPr>
            </w:pPr>
            <w:r w:rsidRPr="001A2FDF">
              <w:rPr>
                <w:rFonts w:ascii="Times New Roman" w:hAnsi="Times New Roman"/>
                <w:sz w:val="20"/>
                <w:szCs w:val="20"/>
                <w:lang w:eastAsia="ru-RU"/>
              </w:rPr>
              <w:t xml:space="preserve">ПС 110/10 кВ </w:t>
            </w:r>
            <w:r w:rsidR="00C56753">
              <w:rPr>
                <w:rFonts w:ascii="Times New Roman" w:hAnsi="Times New Roman"/>
                <w:sz w:val="20"/>
                <w:szCs w:val="20"/>
                <w:lang w:eastAsia="ru-RU"/>
              </w:rPr>
              <w:t>«Вазерки» (</w:t>
            </w:r>
            <w:r w:rsidRPr="001A2FDF">
              <w:rPr>
                <w:rFonts w:ascii="Times New Roman" w:hAnsi="Times New Roman"/>
                <w:sz w:val="20"/>
                <w:szCs w:val="20"/>
                <w:lang w:eastAsia="ru-RU"/>
              </w:rPr>
              <w:t>Пензенская область, Бессоновский р-н, с. Вазерки, ул. Совхозная, 20 А</w:t>
            </w:r>
            <w:r>
              <w:rPr>
                <w:rFonts w:ascii="Times New Roman" w:hAnsi="Times New Roman"/>
                <w:sz w:val="20"/>
                <w:szCs w:val="20"/>
                <w:lang w:eastAsia="ru-RU"/>
              </w:rPr>
              <w:t>)</w:t>
            </w:r>
          </w:p>
          <w:p w:rsidR="00E94102" w:rsidRPr="00805A33" w:rsidRDefault="00755E12" w:rsidP="001A2FDF">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ПС 110/10 кВ Грабово тяговая</w:t>
            </w:r>
          </w:p>
        </w:tc>
        <w:tc>
          <w:tcPr>
            <w:tcW w:w="1459"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20</w:t>
            </w:r>
          </w:p>
        </w:tc>
      </w:tr>
      <w:tr w:rsidR="00E94102" w:rsidRPr="00293FBC" w:rsidTr="001A2FDF">
        <w:tc>
          <w:tcPr>
            <w:tcW w:w="1843"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150, 220</w:t>
            </w:r>
          </w:p>
        </w:tc>
        <w:tc>
          <w:tcPr>
            <w:tcW w:w="6379" w:type="dxa"/>
            <w:tcMar>
              <w:top w:w="57" w:type="dxa"/>
              <w:bottom w:w="57" w:type="dxa"/>
            </w:tcMar>
          </w:tcPr>
          <w:p w:rsidR="00E94102" w:rsidRPr="00805A33" w:rsidRDefault="00E94102" w:rsidP="008458C1">
            <w:pPr>
              <w:widowControl w:val="0"/>
              <w:autoSpaceDE w:val="0"/>
              <w:autoSpaceDN w:val="0"/>
              <w:spacing w:after="0" w:line="240" w:lineRule="auto"/>
              <w:rPr>
                <w:rFonts w:ascii="Times New Roman" w:hAnsi="Times New Roman"/>
                <w:sz w:val="20"/>
                <w:szCs w:val="20"/>
                <w:lang w:eastAsia="ru-RU"/>
              </w:rPr>
            </w:pPr>
          </w:p>
        </w:tc>
        <w:tc>
          <w:tcPr>
            <w:tcW w:w="1459" w:type="dxa"/>
            <w:tcMar>
              <w:top w:w="57" w:type="dxa"/>
              <w:bottom w:w="57" w:type="dxa"/>
            </w:tcMar>
            <w:vAlign w:val="center"/>
          </w:tcPr>
          <w:p w:rsidR="00E94102" w:rsidRPr="00805A33" w:rsidRDefault="00E94102" w:rsidP="008458C1">
            <w:pPr>
              <w:widowControl w:val="0"/>
              <w:autoSpaceDE w:val="0"/>
              <w:autoSpaceDN w:val="0"/>
              <w:spacing w:after="0" w:line="240" w:lineRule="auto"/>
              <w:jc w:val="center"/>
              <w:rPr>
                <w:rFonts w:ascii="Times New Roman" w:hAnsi="Times New Roman"/>
                <w:sz w:val="20"/>
                <w:szCs w:val="20"/>
                <w:lang w:eastAsia="ru-RU"/>
              </w:rPr>
            </w:pPr>
            <w:r w:rsidRPr="00805A33">
              <w:rPr>
                <w:rFonts w:ascii="Times New Roman" w:hAnsi="Times New Roman"/>
                <w:sz w:val="20"/>
                <w:szCs w:val="20"/>
                <w:lang w:eastAsia="ru-RU"/>
              </w:rPr>
              <w:t>25</w:t>
            </w:r>
          </w:p>
        </w:tc>
      </w:tr>
      <w:tr w:rsidR="00846487" w:rsidRPr="00293FBC" w:rsidTr="001A2FDF">
        <w:tc>
          <w:tcPr>
            <w:tcW w:w="1843" w:type="dxa"/>
            <w:tcMar>
              <w:top w:w="57" w:type="dxa"/>
              <w:bottom w:w="57" w:type="dxa"/>
            </w:tcMar>
            <w:vAlign w:val="center"/>
          </w:tcPr>
          <w:p w:rsidR="00846487" w:rsidRPr="00805A33" w:rsidRDefault="00846487" w:rsidP="008458C1">
            <w:pPr>
              <w:widowControl w:val="0"/>
              <w:autoSpaceDE w:val="0"/>
              <w:autoSpaceDN w:val="0"/>
              <w:spacing w:after="0" w:line="240" w:lineRule="auto"/>
              <w:jc w:val="center"/>
              <w:rPr>
                <w:rFonts w:ascii="Times New Roman" w:hAnsi="Times New Roman"/>
                <w:sz w:val="20"/>
                <w:szCs w:val="20"/>
                <w:lang w:eastAsia="ru-RU"/>
              </w:rPr>
            </w:pPr>
          </w:p>
        </w:tc>
        <w:tc>
          <w:tcPr>
            <w:tcW w:w="6379" w:type="dxa"/>
            <w:tcMar>
              <w:top w:w="57" w:type="dxa"/>
              <w:bottom w:w="57" w:type="dxa"/>
            </w:tcMar>
          </w:tcPr>
          <w:p w:rsidR="00846487" w:rsidRPr="00805A33" w:rsidRDefault="00846487" w:rsidP="008458C1">
            <w:pPr>
              <w:widowControl w:val="0"/>
              <w:autoSpaceDE w:val="0"/>
              <w:autoSpaceDN w:val="0"/>
              <w:spacing w:after="0" w:line="240" w:lineRule="auto"/>
              <w:rPr>
                <w:rFonts w:ascii="Times New Roman" w:hAnsi="Times New Roman"/>
                <w:sz w:val="20"/>
                <w:szCs w:val="20"/>
                <w:lang w:eastAsia="ru-RU"/>
              </w:rPr>
            </w:pPr>
          </w:p>
        </w:tc>
        <w:tc>
          <w:tcPr>
            <w:tcW w:w="1459" w:type="dxa"/>
            <w:tcMar>
              <w:top w:w="57" w:type="dxa"/>
              <w:bottom w:w="57" w:type="dxa"/>
            </w:tcMar>
            <w:vAlign w:val="center"/>
          </w:tcPr>
          <w:p w:rsidR="00846487" w:rsidRPr="00805A33" w:rsidRDefault="00846487" w:rsidP="008458C1">
            <w:pPr>
              <w:widowControl w:val="0"/>
              <w:autoSpaceDE w:val="0"/>
              <w:autoSpaceDN w:val="0"/>
              <w:spacing w:after="0" w:line="240" w:lineRule="auto"/>
              <w:jc w:val="center"/>
              <w:rPr>
                <w:rFonts w:ascii="Times New Roman" w:hAnsi="Times New Roman"/>
                <w:sz w:val="20"/>
                <w:szCs w:val="20"/>
                <w:lang w:eastAsia="ru-RU"/>
              </w:rPr>
            </w:pPr>
          </w:p>
        </w:tc>
      </w:tr>
      <w:tr w:rsidR="00846487" w:rsidRPr="00293FBC" w:rsidTr="00846487">
        <w:tc>
          <w:tcPr>
            <w:tcW w:w="1843" w:type="dxa"/>
            <w:tcMar>
              <w:top w:w="57" w:type="dxa"/>
              <w:bottom w:w="57" w:type="dxa"/>
            </w:tcMar>
            <w:vAlign w:val="center"/>
          </w:tcPr>
          <w:p w:rsidR="00846487" w:rsidRPr="00805A33" w:rsidRDefault="00846487" w:rsidP="00846487">
            <w:pPr>
              <w:widowControl w:val="0"/>
              <w:autoSpaceDE w:val="0"/>
              <w:autoSpaceDN w:val="0"/>
              <w:spacing w:after="0" w:line="240" w:lineRule="auto"/>
              <w:jc w:val="center"/>
              <w:rPr>
                <w:rFonts w:ascii="Times New Roman" w:hAnsi="Times New Roman"/>
                <w:sz w:val="20"/>
                <w:szCs w:val="20"/>
                <w:lang w:eastAsia="ru-RU"/>
              </w:rPr>
            </w:pPr>
          </w:p>
        </w:tc>
        <w:tc>
          <w:tcPr>
            <w:tcW w:w="6379" w:type="dxa"/>
            <w:tcMar>
              <w:top w:w="57" w:type="dxa"/>
              <w:bottom w:w="57" w:type="dxa"/>
            </w:tcMar>
            <w:vAlign w:val="center"/>
          </w:tcPr>
          <w:p w:rsidR="00846487" w:rsidRPr="000C08EB" w:rsidRDefault="00846487" w:rsidP="00846487">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Внешнее электроснабжение участка нефтепровода «Куйбышев-Унеча-Мозырь-1»  обход г. Пенза</w:t>
            </w:r>
          </w:p>
        </w:tc>
        <w:tc>
          <w:tcPr>
            <w:tcW w:w="1459" w:type="dxa"/>
            <w:tcMar>
              <w:top w:w="57" w:type="dxa"/>
              <w:bottom w:w="57" w:type="dxa"/>
            </w:tcMar>
          </w:tcPr>
          <w:p w:rsidR="00846487" w:rsidRPr="00A7307B" w:rsidRDefault="00846487" w:rsidP="00846487">
            <w:pPr>
              <w:widowControl w:val="0"/>
              <w:autoSpaceDE w:val="0"/>
              <w:autoSpaceDN w:val="0"/>
              <w:spacing w:after="0" w:line="240" w:lineRule="auto"/>
              <w:jc w:val="left"/>
              <w:rPr>
                <w:rFonts w:ascii="Times New Roman" w:hAnsi="Times New Roman"/>
                <w:lang w:eastAsia="ru-RU"/>
              </w:rPr>
            </w:pPr>
            <w:r w:rsidRPr="00A7307B">
              <w:rPr>
                <w:rFonts w:ascii="Times New Roman" w:hAnsi="Times New Roman"/>
                <w:lang w:eastAsia="ru-RU"/>
              </w:rPr>
              <w:t>58:0</w:t>
            </w:r>
            <w:r>
              <w:rPr>
                <w:rFonts w:ascii="Times New Roman" w:hAnsi="Times New Roman"/>
                <w:lang w:eastAsia="ru-RU"/>
              </w:rPr>
              <w:t>0</w:t>
            </w:r>
            <w:r w:rsidRPr="00A7307B">
              <w:rPr>
                <w:rFonts w:ascii="Times New Roman" w:hAnsi="Times New Roman"/>
                <w:lang w:eastAsia="ru-RU"/>
              </w:rPr>
              <w:t>-6.</w:t>
            </w:r>
            <w:r>
              <w:rPr>
                <w:rFonts w:ascii="Times New Roman" w:hAnsi="Times New Roman"/>
                <w:lang w:eastAsia="ru-RU"/>
              </w:rPr>
              <w:t>163</w:t>
            </w:r>
          </w:p>
        </w:tc>
      </w:tr>
    </w:tbl>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1A2FDF">
        <w:rPr>
          <w:rFonts w:ascii="Times New Roman" w:hAnsi="Times New Roman"/>
          <w:sz w:val="24"/>
          <w:szCs w:val="24"/>
          <w:lang w:eastAsia="ru-RU"/>
        </w:rPr>
        <w:t>8.1.1</w:t>
      </w:r>
      <w:r w:rsidRPr="00805A33">
        <w:rPr>
          <w:rFonts w:ascii="Times New Roman" w:hAnsi="Times New Roman"/>
          <w:sz w:val="24"/>
          <w:szCs w:val="24"/>
          <w:lang w:eastAsia="ru-RU"/>
        </w:rPr>
        <w:t xml:space="preserve">-1, применительно к высшему классу напряжения подстанции. </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набрасывать на провода и опоры воздушных линий электропередачи посторонние предметы, а также подниматься на опоры воздушных линий электропередачи; размещать любые объекты и предметы (материалы) в пределах созданных в соответствии с требованиями нормативно-технических документов проходов и </w:t>
      </w:r>
      <w:r w:rsidRPr="00805A33">
        <w:rPr>
          <w:rFonts w:ascii="Times New Roman" w:hAnsi="Times New Roman"/>
          <w:sz w:val="24"/>
          <w:szCs w:val="24"/>
          <w:lang w:eastAsia="ru-RU"/>
        </w:rPr>
        <w:lastRenderedPageBreak/>
        <w:t>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размещать свалки;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В пределах охранных зон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горные, взрывные, мелиоративные работы, в том числе связанные с временным затоплением земель; посадка и вырубка деревьев и кустарников;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 полив сельскохозяйственных культур в случае, если высота струи воды может составить свыше 3 метров (в охранных зонах воздушных линий электропередачи);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94102" w:rsidRPr="00551AFD" w:rsidRDefault="00E94102" w:rsidP="00551AFD">
      <w:pPr>
        <w:widowControl w:val="0"/>
        <w:autoSpaceDE w:val="0"/>
        <w:autoSpaceDN w:val="0"/>
        <w:spacing w:after="0" w:line="240" w:lineRule="auto"/>
        <w:ind w:firstLine="709"/>
        <w:rPr>
          <w:rFonts w:ascii="Times New Roman" w:hAnsi="Times New Roman"/>
          <w:color w:val="C00000"/>
          <w:sz w:val="24"/>
          <w:szCs w:val="24"/>
          <w:lang w:eastAsia="ru-RU"/>
        </w:rPr>
      </w:pPr>
      <w:r w:rsidRPr="00805A33">
        <w:rPr>
          <w:rFonts w:ascii="Times New Roman" w:hAnsi="Times New Roman"/>
          <w:sz w:val="24"/>
          <w:szCs w:val="24"/>
          <w:lang w:eastAsia="ru-RU"/>
        </w:rPr>
        <w:t>В охранных зонах, установленных для объектов электросетевого хозяйства напряжением до 1000 вольт, помимо действий, предусмотренных предыдущим пунктом, без письменного решения о согласовании сетевых организаций запрещается: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w:t>
      </w:r>
      <w:r>
        <w:rPr>
          <w:rFonts w:ascii="Times New Roman" w:hAnsi="Times New Roman"/>
          <w:sz w:val="24"/>
          <w:szCs w:val="24"/>
          <w:lang w:eastAsia="ru-RU"/>
        </w:rPr>
        <w:t>в</w:t>
      </w:r>
      <w:r w:rsidRPr="00805A33">
        <w:rPr>
          <w:rFonts w:ascii="Times New Roman" w:hAnsi="Times New Roman"/>
          <w:color w:val="C00000"/>
          <w:sz w:val="24"/>
          <w:szCs w:val="24"/>
          <w:lang w:eastAsia="ru-RU"/>
        </w:rPr>
        <w:t>.</w:t>
      </w:r>
    </w:p>
    <w:p w:rsidR="00E94102" w:rsidRPr="00721E08" w:rsidRDefault="00E94102" w:rsidP="00784770">
      <w:pPr>
        <w:pStyle w:val="3"/>
        <w:numPr>
          <w:ilvl w:val="2"/>
          <w:numId w:val="22"/>
        </w:numPr>
        <w:spacing w:before="240"/>
        <w:ind w:left="0" w:firstLine="0"/>
        <w:jc w:val="center"/>
        <w:rPr>
          <w:rFonts w:ascii="Times New Roman" w:hAnsi="Times New Roman"/>
          <w:color w:val="2E74B5"/>
        </w:rPr>
      </w:pPr>
      <w:bookmarkStart w:id="93" w:name="_Toc83661661"/>
      <w:r w:rsidRPr="00721E08">
        <w:rPr>
          <w:rFonts w:ascii="Times New Roman" w:hAnsi="Times New Roman"/>
          <w:color w:val="2E74B5"/>
        </w:rPr>
        <w:t>Охранные зоны линий и сооружений связи, линий и сооружений радиофикации</w:t>
      </w:r>
      <w:bookmarkEnd w:id="93"/>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Охранные зоны для линий и сооружений связи устанавливаются согласно </w:t>
      </w:r>
      <w:hyperlink r:id="rId39" w:history="1">
        <w:r w:rsidRPr="00805A33">
          <w:rPr>
            <w:rFonts w:ascii="Times New Roman" w:hAnsi="Times New Roman"/>
            <w:sz w:val="24"/>
            <w:szCs w:val="24"/>
            <w:lang w:eastAsia="ru-RU"/>
          </w:rPr>
          <w:t>постановлению</w:t>
        </w:r>
      </w:hyperlink>
      <w:r w:rsidRPr="00805A33">
        <w:rPr>
          <w:rFonts w:ascii="Times New Roman" w:hAnsi="Times New Roman"/>
          <w:sz w:val="24"/>
          <w:szCs w:val="24"/>
          <w:lang w:eastAsia="ru-RU"/>
        </w:rPr>
        <w:t xml:space="preserve"> Правительства Российской Федерации от 09.06.1995 N 578 </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Об утверждении Правил охраны линий и сооружений связи</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На трассах кабельных и воздушных линий связи и линий радиофикации:</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а) устанавливаются охранные зоны с особыми условиями использования:</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для подземных кабельных и для воздушных линий связи и линий радиофикации, </w:t>
      </w:r>
      <w:r w:rsidRPr="00805A33">
        <w:rPr>
          <w:rFonts w:ascii="Times New Roman" w:hAnsi="Times New Roman"/>
          <w:sz w:val="24"/>
          <w:szCs w:val="24"/>
          <w:lang w:eastAsia="ru-RU"/>
        </w:rPr>
        <w:lastRenderedPageBreak/>
        <w:t>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б) создаются просеки в лесных массивах и зеленых насаждениях:</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вдоль трассы кабеля связи - шириной не менее 6 метров (по 3 метра с каждой стороны от кабеля связи);</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E9410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C57371" w:rsidRPr="00BF71A0" w:rsidRDefault="00C57371" w:rsidP="00551AFD">
      <w:pPr>
        <w:widowControl w:val="0"/>
        <w:autoSpaceDE w:val="0"/>
        <w:autoSpaceDN w:val="0"/>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 xml:space="preserve"> А территории Бессоновского района проходят трассы кабельных линий связи (см. раздел 5.2.5 Связь)</w:t>
      </w:r>
    </w:p>
    <w:p w:rsidR="00E94102" w:rsidRPr="00721E08" w:rsidRDefault="00E94102" w:rsidP="00784770">
      <w:pPr>
        <w:pStyle w:val="3"/>
        <w:numPr>
          <w:ilvl w:val="2"/>
          <w:numId w:val="22"/>
        </w:numPr>
        <w:spacing w:before="240"/>
        <w:ind w:left="0" w:firstLine="0"/>
        <w:jc w:val="center"/>
        <w:rPr>
          <w:rFonts w:ascii="Times New Roman" w:hAnsi="Times New Roman"/>
          <w:color w:val="2E74B5"/>
        </w:rPr>
      </w:pPr>
      <w:bookmarkStart w:id="94" w:name="_Toc83661662"/>
      <w:r w:rsidRPr="00721E08">
        <w:rPr>
          <w:rFonts w:ascii="Times New Roman" w:hAnsi="Times New Roman"/>
          <w:color w:val="2E74B5"/>
        </w:rPr>
        <w:t>Охранн</w:t>
      </w:r>
      <w:r>
        <w:rPr>
          <w:rFonts w:ascii="Times New Roman" w:hAnsi="Times New Roman"/>
          <w:color w:val="2E74B5"/>
        </w:rPr>
        <w:t>ая</w:t>
      </w:r>
      <w:r w:rsidRPr="00721E08">
        <w:rPr>
          <w:rFonts w:ascii="Times New Roman" w:hAnsi="Times New Roman"/>
          <w:color w:val="2E74B5"/>
        </w:rPr>
        <w:t xml:space="preserve"> зон</w:t>
      </w:r>
      <w:r>
        <w:rPr>
          <w:rFonts w:ascii="Times New Roman" w:hAnsi="Times New Roman"/>
          <w:color w:val="2E74B5"/>
        </w:rPr>
        <w:t>а</w:t>
      </w:r>
      <w:r w:rsidRPr="00721E08">
        <w:rPr>
          <w:rFonts w:ascii="Times New Roman" w:hAnsi="Times New Roman"/>
          <w:color w:val="2E74B5"/>
        </w:rPr>
        <w:t xml:space="preserve"> железных дорог</w:t>
      </w:r>
      <w:bookmarkEnd w:id="94"/>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Размеры полос отвода и охранных зон устанавливаются в соответствии с </w:t>
      </w:r>
      <w:hyperlink r:id="rId40" w:history="1">
        <w:r w:rsidRPr="00805A33">
          <w:rPr>
            <w:rFonts w:ascii="Times New Roman" w:hAnsi="Times New Roman"/>
            <w:sz w:val="24"/>
            <w:szCs w:val="24"/>
            <w:lang w:eastAsia="ru-RU"/>
          </w:rPr>
          <w:t>приказом</w:t>
        </w:r>
      </w:hyperlink>
      <w:r w:rsidRPr="00805A33">
        <w:rPr>
          <w:rFonts w:ascii="Times New Roman" w:hAnsi="Times New Roman"/>
          <w:sz w:val="24"/>
          <w:szCs w:val="24"/>
          <w:lang w:eastAsia="ru-RU"/>
        </w:rPr>
        <w:t xml:space="preserve"> Министерства транспорта Российской Федерации от 06.08.2008 N 126</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 xml:space="preserve">, землеустроительной, градостроительной и проектной документацией, генеральными схемами развития железнодорожных линий, узлов и станций, а также с учетом сложившегося землепользования </w:t>
      </w:r>
      <w:r w:rsidRPr="00805A33">
        <w:rPr>
          <w:rFonts w:ascii="Times New Roman" w:hAnsi="Times New Roman"/>
          <w:sz w:val="24"/>
          <w:szCs w:val="24"/>
          <w:lang w:eastAsia="ru-RU"/>
        </w:rPr>
        <w:lastRenderedPageBreak/>
        <w:t>и ранее утвержденных размеров и границ полос отвода и охранных зон.</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пожаровзрывоопасными и опасными грузами, иных факторов, а также необходимости поэтапного развития объектов железнодорожного транспорта.</w:t>
      </w:r>
    </w:p>
    <w:p w:rsidR="00E94102" w:rsidRPr="00805A33" w:rsidRDefault="00846487" w:rsidP="00551AFD">
      <w:pPr>
        <w:widowControl w:val="0"/>
        <w:autoSpaceDE w:val="0"/>
        <w:autoSpaceDN w:val="0"/>
        <w:spacing w:after="0" w:line="240" w:lineRule="auto"/>
        <w:ind w:firstLine="709"/>
        <w:rPr>
          <w:rFonts w:ascii="Times New Roman" w:hAnsi="Times New Roman"/>
          <w:sz w:val="24"/>
          <w:szCs w:val="24"/>
          <w:lang w:eastAsia="ru-RU"/>
        </w:rPr>
      </w:pPr>
      <w:hyperlink r:id="rId41" w:history="1">
        <w:r w:rsidR="00E94102" w:rsidRPr="00805A33">
          <w:rPr>
            <w:rFonts w:ascii="Times New Roman" w:hAnsi="Times New Roman"/>
            <w:sz w:val="24"/>
            <w:szCs w:val="24"/>
            <w:lang w:eastAsia="ru-RU"/>
          </w:rPr>
          <w:t>Постановлением</w:t>
        </w:r>
      </w:hyperlink>
      <w:r w:rsidR="00E94102" w:rsidRPr="00805A33">
        <w:rPr>
          <w:rFonts w:ascii="Times New Roman" w:hAnsi="Times New Roman"/>
          <w:sz w:val="24"/>
          <w:szCs w:val="24"/>
          <w:lang w:eastAsia="ru-RU"/>
        </w:rPr>
        <w:t xml:space="preserve"> Правительства Российской Федерации от 12.10.2006 N 611 </w:t>
      </w:r>
      <w:r w:rsidR="007C00C8">
        <w:rPr>
          <w:rFonts w:ascii="Times New Roman" w:hAnsi="Times New Roman"/>
          <w:sz w:val="24"/>
          <w:szCs w:val="24"/>
          <w:lang w:eastAsia="ru-RU"/>
        </w:rPr>
        <w:t xml:space="preserve">« </w:t>
      </w:r>
      <w:r w:rsidR="00E94102" w:rsidRPr="00805A33">
        <w:rPr>
          <w:rFonts w:ascii="Times New Roman" w:hAnsi="Times New Roman"/>
          <w:sz w:val="24"/>
          <w:szCs w:val="24"/>
          <w:lang w:eastAsia="ru-RU"/>
        </w:rPr>
        <w:t>О порядке установления и использования полос отвода и охранных зон железных дорог</w:t>
      </w:r>
      <w:r w:rsidR="007C00C8">
        <w:rPr>
          <w:rFonts w:ascii="Times New Roman" w:hAnsi="Times New Roman"/>
          <w:sz w:val="24"/>
          <w:szCs w:val="24"/>
          <w:lang w:eastAsia="ru-RU"/>
        </w:rPr>
        <w:t xml:space="preserve">» </w:t>
      </w:r>
      <w:r w:rsidR="00E94102" w:rsidRPr="00805A33">
        <w:rPr>
          <w:rFonts w:ascii="Times New Roman" w:hAnsi="Times New Roman"/>
          <w:sz w:val="24"/>
          <w:szCs w:val="24"/>
          <w:lang w:eastAsia="ru-RU"/>
        </w:rPr>
        <w:t xml:space="preserve"> (с последующими изменениями) определено, что 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 распашка земель; выпас скота; выпуск поверхностных и хозяйственно-бытовых вод.</w:t>
      </w:r>
    </w:p>
    <w:p w:rsidR="00E94102" w:rsidRPr="003D2297"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42B0E">
        <w:rPr>
          <w:rFonts w:ascii="Times New Roman" w:hAnsi="Times New Roman"/>
          <w:sz w:val="24"/>
          <w:szCs w:val="24"/>
          <w:lang w:eastAsia="ru-RU"/>
        </w:rPr>
        <w:t xml:space="preserve">На территории </w:t>
      </w:r>
      <w:r w:rsidR="00642B0E" w:rsidRPr="00642B0E">
        <w:rPr>
          <w:rFonts w:ascii="Times New Roman" w:hAnsi="Times New Roman"/>
          <w:sz w:val="24"/>
          <w:szCs w:val="24"/>
          <w:lang w:eastAsia="ru-RU"/>
        </w:rPr>
        <w:t>Бессоновского</w:t>
      </w:r>
      <w:r w:rsidRPr="00642B0E">
        <w:rPr>
          <w:rFonts w:ascii="Times New Roman" w:hAnsi="Times New Roman"/>
          <w:sz w:val="24"/>
          <w:szCs w:val="24"/>
          <w:lang w:eastAsia="ru-RU"/>
        </w:rPr>
        <w:t xml:space="preserve"> района Пензенской области </w:t>
      </w:r>
      <w:r w:rsidR="00642B0E" w:rsidRPr="00642B0E">
        <w:rPr>
          <w:rFonts w:ascii="Times New Roman" w:hAnsi="Times New Roman"/>
          <w:sz w:val="24"/>
          <w:szCs w:val="24"/>
          <w:lang w:eastAsia="ru-RU"/>
        </w:rPr>
        <w:t xml:space="preserve">на протяжении 30 км проходит Куйбышевская железная дорога </w:t>
      </w:r>
      <w:r w:rsidR="00C56753">
        <w:rPr>
          <w:rFonts w:ascii="Times New Roman" w:hAnsi="Times New Roman"/>
          <w:sz w:val="24"/>
          <w:szCs w:val="24"/>
          <w:lang w:eastAsia="ru-RU"/>
        </w:rPr>
        <w:t>«Пенза</w:t>
      </w:r>
      <w:r w:rsidR="00642B0E" w:rsidRPr="00642B0E">
        <w:rPr>
          <w:rFonts w:ascii="Times New Roman" w:hAnsi="Times New Roman"/>
          <w:sz w:val="24"/>
          <w:szCs w:val="24"/>
          <w:lang w:eastAsia="ru-RU"/>
        </w:rPr>
        <w:t xml:space="preserve"> - Н. Новгород</w:t>
      </w:r>
      <w:r w:rsidR="00C56753">
        <w:rPr>
          <w:rFonts w:ascii="Times New Roman" w:hAnsi="Times New Roman"/>
          <w:sz w:val="24"/>
          <w:szCs w:val="24"/>
          <w:lang w:eastAsia="ru-RU"/>
        </w:rPr>
        <w:t>»,</w:t>
      </w:r>
      <w:r w:rsidR="00642B0E" w:rsidRPr="00642B0E">
        <w:rPr>
          <w:rFonts w:ascii="Times New Roman" w:hAnsi="Times New Roman"/>
          <w:sz w:val="24"/>
          <w:szCs w:val="24"/>
          <w:lang w:eastAsia="ru-RU"/>
        </w:rPr>
        <w:t xml:space="preserve"> дорога однопутная, служит в основном для пропуска пассажирских поездов Рузаевского направления</w:t>
      </w:r>
      <w:r w:rsidRPr="00642B0E">
        <w:rPr>
          <w:rFonts w:ascii="Times New Roman" w:hAnsi="Times New Roman"/>
          <w:sz w:val="24"/>
          <w:szCs w:val="24"/>
          <w:lang w:eastAsia="ru-RU"/>
        </w:rPr>
        <w:t xml:space="preserve">. Общая площадь полосы отвода на основе кадастровых данных </w:t>
      </w:r>
      <w:r w:rsidR="00C56753" w:rsidRPr="00642B0E">
        <w:rPr>
          <w:rFonts w:ascii="Times New Roman" w:hAnsi="Times New Roman"/>
          <w:sz w:val="24"/>
          <w:szCs w:val="24"/>
          <w:lang w:eastAsia="ru-RU"/>
        </w:rPr>
        <w:t>составила? га</w:t>
      </w:r>
      <w:r w:rsidRPr="00642B0E">
        <w:rPr>
          <w:rFonts w:ascii="Times New Roman" w:hAnsi="Times New Roman"/>
          <w:sz w:val="24"/>
          <w:szCs w:val="24"/>
          <w:lang w:eastAsia="ru-RU"/>
        </w:rPr>
        <w:t xml:space="preserve">.Проект по установлению охранных зон железной дороги в границах </w:t>
      </w:r>
      <w:r w:rsidR="00642B0E" w:rsidRPr="00642B0E">
        <w:rPr>
          <w:rFonts w:ascii="Times New Roman" w:hAnsi="Times New Roman"/>
          <w:sz w:val="24"/>
          <w:szCs w:val="24"/>
          <w:lang w:eastAsia="ru-RU"/>
        </w:rPr>
        <w:t>Бессоновского</w:t>
      </w:r>
      <w:r w:rsidRPr="00642B0E">
        <w:rPr>
          <w:rFonts w:ascii="Times New Roman" w:hAnsi="Times New Roman"/>
          <w:sz w:val="24"/>
          <w:szCs w:val="24"/>
          <w:lang w:eastAsia="ru-RU"/>
        </w:rPr>
        <w:t xml:space="preserve"> района не разрабатывался.</w:t>
      </w:r>
    </w:p>
    <w:p w:rsidR="00E94102" w:rsidRPr="00721E08" w:rsidRDefault="00E94102" w:rsidP="00784770">
      <w:pPr>
        <w:pStyle w:val="3"/>
        <w:numPr>
          <w:ilvl w:val="2"/>
          <w:numId w:val="22"/>
        </w:numPr>
        <w:spacing w:before="240"/>
        <w:ind w:left="0" w:firstLine="0"/>
        <w:jc w:val="center"/>
        <w:rPr>
          <w:rFonts w:ascii="Times New Roman" w:hAnsi="Times New Roman"/>
          <w:color w:val="2E74B5"/>
        </w:rPr>
      </w:pPr>
      <w:bookmarkStart w:id="95" w:name="_Toc83661663"/>
      <w:r w:rsidRPr="00721E08">
        <w:rPr>
          <w:rFonts w:ascii="Times New Roman" w:hAnsi="Times New Roman"/>
          <w:color w:val="2E74B5"/>
        </w:rPr>
        <w:t>Придорожные полосы</w:t>
      </w:r>
      <w:bookmarkStart w:id="96" w:name="P46938"/>
      <w:bookmarkEnd w:id="95"/>
      <w:bookmarkEnd w:id="96"/>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E94102" w:rsidRPr="00071ECE" w:rsidRDefault="00846487" w:rsidP="00551AFD">
      <w:pPr>
        <w:widowControl w:val="0"/>
        <w:autoSpaceDE w:val="0"/>
        <w:autoSpaceDN w:val="0"/>
        <w:spacing w:after="0" w:line="240" w:lineRule="auto"/>
        <w:ind w:firstLine="709"/>
        <w:rPr>
          <w:rFonts w:ascii="Times New Roman" w:hAnsi="Times New Roman"/>
          <w:sz w:val="24"/>
          <w:szCs w:val="24"/>
          <w:highlight w:val="yellow"/>
          <w:lang w:eastAsia="ru-RU"/>
        </w:rPr>
      </w:pPr>
      <w:hyperlink r:id="rId42" w:history="1">
        <w:r w:rsidR="00E94102" w:rsidRPr="00805A33">
          <w:rPr>
            <w:rFonts w:ascii="Times New Roman" w:hAnsi="Times New Roman"/>
            <w:sz w:val="24"/>
            <w:szCs w:val="24"/>
            <w:lang w:eastAsia="ru-RU"/>
          </w:rPr>
          <w:t>Статья 26</w:t>
        </w:r>
      </w:hyperlink>
      <w:r w:rsidR="00E94102" w:rsidRPr="00805A33">
        <w:rPr>
          <w:rFonts w:ascii="Times New Roman" w:hAnsi="Times New Roman"/>
          <w:sz w:val="24"/>
          <w:szCs w:val="24"/>
          <w:lang w:eastAsia="ru-RU"/>
        </w:rPr>
        <w:t xml:space="preserve"> Федерального закона от 08.11.2007 N 257-ФЗ </w:t>
      </w:r>
      <w:r w:rsidR="007C00C8">
        <w:rPr>
          <w:rFonts w:ascii="Times New Roman" w:hAnsi="Times New Roman"/>
          <w:sz w:val="24"/>
          <w:szCs w:val="24"/>
          <w:lang w:eastAsia="ru-RU"/>
        </w:rPr>
        <w:t xml:space="preserve">« </w:t>
      </w:r>
      <w:r w:rsidR="00E94102" w:rsidRPr="00805A33">
        <w:rPr>
          <w:rFonts w:ascii="Times New Roman" w:hAnsi="Times New Roman"/>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7C00C8">
        <w:rPr>
          <w:rFonts w:ascii="Times New Roman" w:hAnsi="Times New Roman"/>
          <w:sz w:val="24"/>
          <w:szCs w:val="24"/>
          <w:lang w:eastAsia="ru-RU"/>
        </w:rPr>
        <w:t xml:space="preserve">» </w:t>
      </w:r>
      <w:r w:rsidR="00E94102" w:rsidRPr="00805A33">
        <w:rPr>
          <w:rFonts w:ascii="Times New Roman" w:hAnsi="Times New Roman"/>
          <w:sz w:val="24"/>
          <w:szCs w:val="24"/>
          <w:lang w:eastAsia="ru-RU"/>
        </w:rPr>
        <w:t xml:space="preserve"> (с последующими изменениями) устанавливает придорожные полосы в зависимости от класса и (или) категории автомобильных дорог с учетом перспектив их </w:t>
      </w:r>
      <w:r w:rsidR="00E94102" w:rsidRPr="00642B0E">
        <w:rPr>
          <w:rFonts w:ascii="Times New Roman" w:hAnsi="Times New Roman"/>
          <w:sz w:val="24"/>
          <w:szCs w:val="24"/>
          <w:lang w:eastAsia="ru-RU"/>
        </w:rPr>
        <w:t xml:space="preserve">развития. </w:t>
      </w:r>
    </w:p>
    <w:p w:rsidR="00642B0E" w:rsidRPr="007A15F8" w:rsidRDefault="00642B0E" w:rsidP="00642B0E">
      <w:pPr>
        <w:spacing w:after="0" w:line="240" w:lineRule="auto"/>
        <w:ind w:firstLine="709"/>
        <w:rPr>
          <w:rFonts w:ascii="Times New Roman" w:hAnsi="Times New Roman"/>
          <w:sz w:val="24"/>
          <w:szCs w:val="24"/>
        </w:rPr>
      </w:pPr>
      <w:r w:rsidRPr="007A15F8">
        <w:rPr>
          <w:rFonts w:ascii="Times New Roman" w:hAnsi="Times New Roman"/>
          <w:sz w:val="24"/>
          <w:szCs w:val="24"/>
        </w:rPr>
        <w:t xml:space="preserve">По территории района проходят автомобильные дороги Федерального значения: </w:t>
      </w:r>
      <w:r w:rsidR="00C56753">
        <w:rPr>
          <w:rFonts w:ascii="Times New Roman" w:hAnsi="Times New Roman"/>
          <w:sz w:val="24"/>
          <w:szCs w:val="24"/>
        </w:rPr>
        <w:t>«М</w:t>
      </w:r>
      <w:r w:rsidRPr="007A15F8">
        <w:rPr>
          <w:rFonts w:ascii="Times New Roman" w:hAnsi="Times New Roman"/>
          <w:sz w:val="24"/>
          <w:szCs w:val="24"/>
        </w:rPr>
        <w:t>-5-</w:t>
      </w:r>
      <w:r w:rsidR="00C56753" w:rsidRPr="007A15F8">
        <w:rPr>
          <w:rFonts w:ascii="Times New Roman" w:hAnsi="Times New Roman"/>
          <w:sz w:val="24"/>
          <w:szCs w:val="24"/>
        </w:rPr>
        <w:t>Урал</w:t>
      </w:r>
      <w:r w:rsidR="00C56753">
        <w:rPr>
          <w:rFonts w:ascii="Times New Roman" w:hAnsi="Times New Roman"/>
          <w:sz w:val="24"/>
          <w:szCs w:val="24"/>
        </w:rPr>
        <w:t>» Москва</w:t>
      </w:r>
      <w:r w:rsidR="00755E12">
        <w:rPr>
          <w:rFonts w:ascii="Times New Roman" w:hAnsi="Times New Roman"/>
          <w:sz w:val="24"/>
          <w:szCs w:val="24"/>
        </w:rPr>
        <w:t>-Рязань-Пенза-Самара-Уфа-Челябинск</w:t>
      </w:r>
      <w:r w:rsidRPr="007A15F8">
        <w:rPr>
          <w:rFonts w:ascii="Times New Roman" w:hAnsi="Times New Roman"/>
          <w:sz w:val="24"/>
          <w:szCs w:val="24"/>
        </w:rPr>
        <w:t xml:space="preserve"> и </w:t>
      </w:r>
      <w:r w:rsidR="00755E12">
        <w:rPr>
          <w:rFonts w:ascii="Times New Roman" w:hAnsi="Times New Roman"/>
          <w:sz w:val="24"/>
          <w:szCs w:val="24"/>
        </w:rPr>
        <w:t xml:space="preserve">Р-158 </w:t>
      </w:r>
      <w:r w:rsidR="00C56753">
        <w:rPr>
          <w:rFonts w:ascii="Times New Roman" w:hAnsi="Times New Roman"/>
          <w:sz w:val="24"/>
          <w:szCs w:val="24"/>
        </w:rPr>
        <w:t>«Нижний</w:t>
      </w:r>
      <w:r w:rsidR="00755E12">
        <w:rPr>
          <w:rFonts w:ascii="Times New Roman" w:hAnsi="Times New Roman"/>
          <w:sz w:val="24"/>
          <w:szCs w:val="24"/>
        </w:rPr>
        <w:t xml:space="preserve"> Новгород-Арзамас-Саранск-Исса-Пенза-Саратов</w:t>
      </w:r>
      <w:r w:rsidR="00C56753">
        <w:rPr>
          <w:rFonts w:ascii="Times New Roman" w:hAnsi="Times New Roman"/>
          <w:sz w:val="24"/>
          <w:szCs w:val="24"/>
        </w:rPr>
        <w:t>».</w:t>
      </w:r>
      <w:r w:rsidRPr="007A15F8">
        <w:rPr>
          <w:rFonts w:ascii="Times New Roman" w:hAnsi="Times New Roman"/>
          <w:sz w:val="24"/>
          <w:szCs w:val="24"/>
        </w:rPr>
        <w:t xml:space="preserve"> Трассы автомобильных дорог имеют 2 техническую категорию с шириной проезжей части с усовершенствованным покрытием от 7 до </w:t>
      </w:r>
      <w:smartTag w:uri="urn:schemas-microsoft-com:office:smarttags" w:element="metricconverter">
        <w:smartTagPr>
          <w:attr w:name="ProductID" w:val="11,25 м"/>
        </w:smartTagPr>
        <w:r w:rsidRPr="007A15F8">
          <w:rPr>
            <w:rFonts w:ascii="Times New Roman" w:hAnsi="Times New Roman"/>
            <w:sz w:val="24"/>
            <w:szCs w:val="24"/>
          </w:rPr>
          <w:t>11,25 м</w:t>
        </w:r>
      </w:smartTag>
      <w:r w:rsidRPr="007A15F8">
        <w:rPr>
          <w:rFonts w:ascii="Times New Roman" w:hAnsi="Times New Roman"/>
          <w:sz w:val="24"/>
          <w:szCs w:val="24"/>
        </w:rPr>
        <w:t xml:space="preserve">., проходимость по дорогам обеспечивается в любое время года, протяженность в границах района составляет </w:t>
      </w:r>
      <w:smartTag w:uri="urn:schemas-microsoft-com:office:smarttags" w:element="metricconverter">
        <w:smartTagPr>
          <w:attr w:name="ProductID" w:val="38,5 км"/>
        </w:smartTagPr>
        <w:r w:rsidRPr="007A15F8">
          <w:rPr>
            <w:rFonts w:ascii="Times New Roman" w:hAnsi="Times New Roman"/>
            <w:sz w:val="24"/>
            <w:szCs w:val="24"/>
          </w:rPr>
          <w:t>38,5 км</w:t>
        </w:r>
      </w:smartTag>
      <w:r w:rsidRPr="007A15F8">
        <w:rPr>
          <w:rFonts w:ascii="Times New Roman" w:hAnsi="Times New Roman"/>
          <w:sz w:val="24"/>
          <w:szCs w:val="24"/>
        </w:rPr>
        <w:t>.</w:t>
      </w:r>
      <w:r w:rsidRPr="00642B0E">
        <w:rPr>
          <w:rFonts w:ascii="Times New Roman" w:hAnsi="Times New Roman"/>
          <w:sz w:val="24"/>
          <w:szCs w:val="24"/>
        </w:rPr>
        <w:t xml:space="preserve">Для них </w:t>
      </w:r>
      <w:r w:rsidR="00755E12" w:rsidRPr="00642B0E">
        <w:rPr>
          <w:rFonts w:ascii="Times New Roman" w:hAnsi="Times New Roman"/>
          <w:sz w:val="24"/>
          <w:szCs w:val="24"/>
        </w:rPr>
        <w:t>установл</w:t>
      </w:r>
      <w:r w:rsidR="00755E12">
        <w:rPr>
          <w:rFonts w:ascii="Times New Roman" w:hAnsi="Times New Roman"/>
          <w:sz w:val="24"/>
          <w:szCs w:val="24"/>
        </w:rPr>
        <w:t>ены</w:t>
      </w:r>
      <w:r w:rsidRPr="00642B0E">
        <w:rPr>
          <w:rFonts w:ascii="Times New Roman" w:hAnsi="Times New Roman"/>
          <w:sz w:val="24"/>
          <w:szCs w:val="24"/>
        </w:rPr>
        <w:t xml:space="preserve"> придорожные полосы в размере семидесяти пяти метров</w:t>
      </w:r>
      <w:r w:rsidR="00755E12">
        <w:rPr>
          <w:rFonts w:ascii="Times New Roman" w:hAnsi="Times New Roman"/>
          <w:sz w:val="24"/>
          <w:szCs w:val="24"/>
        </w:rPr>
        <w:t xml:space="preserve"> (реестровый номер 58:05-6.505, 58:05-6.774)</w:t>
      </w:r>
      <w:r>
        <w:rPr>
          <w:rFonts w:ascii="Times New Roman" w:hAnsi="Times New Roman"/>
          <w:sz w:val="24"/>
          <w:szCs w:val="24"/>
        </w:rPr>
        <w:t>.</w:t>
      </w:r>
    </w:p>
    <w:p w:rsidR="00E94102" w:rsidRPr="00642B0E"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42B0E">
        <w:rPr>
          <w:rFonts w:ascii="Times New Roman" w:hAnsi="Times New Roman"/>
          <w:sz w:val="24"/>
          <w:szCs w:val="24"/>
          <w:lang w:eastAsia="ru-RU"/>
        </w:rPr>
        <w:t xml:space="preserve">На территории </w:t>
      </w:r>
      <w:r w:rsidR="00642B0E" w:rsidRPr="00642B0E">
        <w:rPr>
          <w:rFonts w:ascii="Times New Roman" w:hAnsi="Times New Roman"/>
          <w:sz w:val="24"/>
          <w:szCs w:val="24"/>
          <w:lang w:eastAsia="ru-RU"/>
        </w:rPr>
        <w:t>Бессоновского</w:t>
      </w:r>
      <w:r w:rsidRPr="00642B0E">
        <w:rPr>
          <w:rFonts w:ascii="Times New Roman" w:hAnsi="Times New Roman"/>
          <w:sz w:val="24"/>
          <w:szCs w:val="24"/>
          <w:lang w:eastAsia="ru-RU"/>
        </w:rPr>
        <w:t xml:space="preserve"> района располагаются дороги общего пользования третьей и четвертой категории, относящиеся к ведению региональной и муниципальной власти (см. раздел </w:t>
      </w:r>
      <w:r w:rsidR="00642B0E" w:rsidRPr="00642B0E">
        <w:rPr>
          <w:rFonts w:ascii="Times New Roman" w:hAnsi="Times New Roman"/>
          <w:sz w:val="24"/>
          <w:szCs w:val="24"/>
          <w:lang w:eastAsia="ru-RU"/>
        </w:rPr>
        <w:t>5.1.2</w:t>
      </w:r>
      <w:r w:rsidRPr="00642B0E">
        <w:rPr>
          <w:rFonts w:ascii="Times New Roman" w:hAnsi="Times New Roman"/>
          <w:sz w:val="24"/>
          <w:szCs w:val="24"/>
          <w:lang w:eastAsia="ru-RU"/>
        </w:rPr>
        <w:t>). Для них устанавливаются придорожные полосы в размерепятидесяти метров. Для автомобильных дорог пятой категории устанавливаются придорожные полосы в размере двадцати пяти метров.</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Решение об установлении придорожных полос автомобильных дорог регионального, муниципального, местного значения или об изменении таких придорожных полос </w:t>
      </w:r>
      <w:r w:rsidRPr="00805A33">
        <w:rPr>
          <w:rFonts w:ascii="Times New Roman" w:hAnsi="Times New Roman"/>
          <w:sz w:val="24"/>
          <w:szCs w:val="24"/>
          <w:lang w:eastAsia="ru-RU"/>
        </w:rPr>
        <w:lastRenderedPageBreak/>
        <w:t>принимается соответственно уполномоченным органом исполнительной власти субъекта Российской Федерации, органом местного самоуправления.</w:t>
      </w:r>
    </w:p>
    <w:p w:rsidR="00E94102" w:rsidRPr="00443B2D"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E94102" w:rsidRPr="00721E08" w:rsidRDefault="00E94102" w:rsidP="00784770">
      <w:pPr>
        <w:pStyle w:val="3"/>
        <w:numPr>
          <w:ilvl w:val="2"/>
          <w:numId w:val="22"/>
        </w:numPr>
        <w:spacing w:before="240"/>
        <w:ind w:left="0" w:firstLine="0"/>
        <w:jc w:val="center"/>
        <w:rPr>
          <w:rFonts w:ascii="Times New Roman" w:hAnsi="Times New Roman"/>
          <w:color w:val="2E74B5"/>
        </w:rPr>
      </w:pPr>
      <w:bookmarkStart w:id="97" w:name="_Toc83661664"/>
      <w:r w:rsidRPr="00721E08">
        <w:rPr>
          <w:rFonts w:ascii="Times New Roman" w:hAnsi="Times New Roman"/>
          <w:color w:val="2E74B5"/>
        </w:rPr>
        <w:t>Охранные зоны магистральных трубопроводов</w:t>
      </w:r>
      <w:bookmarkEnd w:id="97"/>
    </w:p>
    <w:p w:rsidR="00E9410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Границы охранных зон магистральных трубопроводов, условия использования земельных участков в границах охранных зон магистральных трубопроводов, порядок организации и производства работ в охранных зонах трубопроводов определяются </w:t>
      </w:r>
      <w:r w:rsidR="00C56753">
        <w:rPr>
          <w:rFonts w:ascii="Times New Roman" w:hAnsi="Times New Roman"/>
          <w:sz w:val="24"/>
          <w:szCs w:val="24"/>
          <w:lang w:eastAsia="ru-RU"/>
        </w:rPr>
        <w:t>«Правилами</w:t>
      </w:r>
      <w:r w:rsidRPr="00805A33">
        <w:rPr>
          <w:rFonts w:ascii="Times New Roman" w:hAnsi="Times New Roman"/>
          <w:sz w:val="24"/>
          <w:szCs w:val="24"/>
          <w:lang w:eastAsia="ru-RU"/>
        </w:rPr>
        <w:t xml:space="preserve"> охраны магистральных трубопроводов</w:t>
      </w:r>
      <w:r w:rsidR="00C56753">
        <w:rPr>
          <w:rFonts w:ascii="Times New Roman" w:hAnsi="Times New Roman"/>
          <w:sz w:val="24"/>
          <w:szCs w:val="24"/>
          <w:lang w:eastAsia="ru-RU"/>
        </w:rPr>
        <w:t>»,</w:t>
      </w:r>
      <w:r w:rsidRPr="00805A33">
        <w:rPr>
          <w:rFonts w:ascii="Times New Roman" w:hAnsi="Times New Roman"/>
          <w:sz w:val="24"/>
          <w:szCs w:val="24"/>
          <w:lang w:eastAsia="ru-RU"/>
        </w:rPr>
        <w:t xml:space="preserve"> утвержденных Постановлением Госгортехнадзора Российской Федерации от 22.04.1992 N 9 (с последующими изменениями). </w:t>
      </w:r>
    </w:p>
    <w:p w:rsidR="00C85A4C" w:rsidRDefault="00C85A4C" w:rsidP="00551AFD">
      <w:pPr>
        <w:widowControl w:val="0"/>
        <w:autoSpaceDE w:val="0"/>
        <w:autoSpaceDN w:val="0"/>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 xml:space="preserve">По территории Бессоновского района проходят объекты трубопроводного транспорта: МН </w:t>
      </w:r>
      <w:r w:rsidR="007C00C8">
        <w:rPr>
          <w:rFonts w:ascii="Times New Roman" w:hAnsi="Times New Roman"/>
          <w:sz w:val="24"/>
          <w:szCs w:val="24"/>
          <w:lang w:eastAsia="ru-RU"/>
        </w:rPr>
        <w:t xml:space="preserve">« </w:t>
      </w:r>
      <w:r>
        <w:rPr>
          <w:rFonts w:ascii="Times New Roman" w:hAnsi="Times New Roman"/>
          <w:sz w:val="24"/>
          <w:szCs w:val="24"/>
          <w:lang w:eastAsia="ru-RU"/>
        </w:rPr>
        <w:t>Куйбышев –Унеча-Мозырь-1</w:t>
      </w:r>
      <w:r w:rsidR="007C00C8">
        <w:rPr>
          <w:rFonts w:ascii="Times New Roman" w:hAnsi="Times New Roman"/>
          <w:sz w:val="24"/>
          <w:szCs w:val="24"/>
          <w:lang w:eastAsia="ru-RU"/>
        </w:rPr>
        <w:t xml:space="preserve">» </w:t>
      </w:r>
      <w:r>
        <w:rPr>
          <w:rFonts w:ascii="Times New Roman" w:hAnsi="Times New Roman"/>
          <w:sz w:val="24"/>
          <w:szCs w:val="24"/>
          <w:lang w:eastAsia="ru-RU"/>
        </w:rPr>
        <w:t xml:space="preserve"> обход Пензы</w:t>
      </w:r>
      <w:r w:rsidR="007C00C8">
        <w:rPr>
          <w:rFonts w:ascii="Times New Roman" w:hAnsi="Times New Roman"/>
          <w:sz w:val="24"/>
          <w:szCs w:val="24"/>
          <w:lang w:eastAsia="ru-RU"/>
        </w:rPr>
        <w:t xml:space="preserve">» </w:t>
      </w:r>
      <w:r>
        <w:rPr>
          <w:rFonts w:ascii="Times New Roman" w:hAnsi="Times New Roman"/>
          <w:sz w:val="24"/>
          <w:szCs w:val="24"/>
          <w:lang w:eastAsia="ru-RU"/>
        </w:rPr>
        <w:t xml:space="preserve"> (Дружба-1), диаметр 1000 мм, класс</w:t>
      </w:r>
      <w:r>
        <w:rPr>
          <w:rFonts w:ascii="Times New Roman" w:hAnsi="Times New Roman"/>
          <w:sz w:val="24"/>
          <w:szCs w:val="24"/>
          <w:lang w:val="en-US" w:eastAsia="ru-RU"/>
        </w:rPr>
        <w:t>II</w:t>
      </w:r>
      <w:r>
        <w:rPr>
          <w:rFonts w:ascii="Times New Roman" w:hAnsi="Times New Roman"/>
          <w:sz w:val="24"/>
          <w:szCs w:val="24"/>
          <w:lang w:eastAsia="ru-RU"/>
        </w:rPr>
        <w:t>; МН</w:t>
      </w:r>
      <w:r w:rsidR="007C00C8">
        <w:rPr>
          <w:rFonts w:ascii="Times New Roman" w:hAnsi="Times New Roman"/>
          <w:sz w:val="24"/>
          <w:szCs w:val="24"/>
          <w:lang w:eastAsia="ru-RU"/>
        </w:rPr>
        <w:t xml:space="preserve">« </w:t>
      </w:r>
      <w:r>
        <w:rPr>
          <w:rFonts w:ascii="Times New Roman" w:hAnsi="Times New Roman"/>
          <w:sz w:val="24"/>
          <w:szCs w:val="24"/>
          <w:lang w:eastAsia="ru-RU"/>
        </w:rPr>
        <w:t>Куйбышев-Унеча-Мозырь-1</w:t>
      </w:r>
      <w:r w:rsidR="007C00C8">
        <w:rPr>
          <w:rFonts w:ascii="Times New Roman" w:hAnsi="Times New Roman"/>
          <w:sz w:val="24"/>
          <w:szCs w:val="24"/>
          <w:lang w:eastAsia="ru-RU"/>
        </w:rPr>
        <w:t xml:space="preserve">» </w:t>
      </w:r>
      <w:r>
        <w:rPr>
          <w:rFonts w:ascii="Times New Roman" w:hAnsi="Times New Roman"/>
          <w:sz w:val="24"/>
          <w:szCs w:val="24"/>
          <w:lang w:eastAsia="ru-RU"/>
        </w:rPr>
        <w:t xml:space="preserve"> лупинг Клин-Кижеватово, диаметр 700 мм, класс </w:t>
      </w:r>
      <w:r>
        <w:rPr>
          <w:rFonts w:ascii="Times New Roman" w:hAnsi="Times New Roman"/>
          <w:sz w:val="24"/>
          <w:szCs w:val="24"/>
          <w:lang w:val="en-US" w:eastAsia="ru-RU"/>
        </w:rPr>
        <w:t>II</w:t>
      </w:r>
      <w:r>
        <w:rPr>
          <w:rFonts w:ascii="Times New Roman" w:hAnsi="Times New Roman"/>
          <w:sz w:val="24"/>
          <w:szCs w:val="24"/>
          <w:lang w:eastAsia="ru-RU"/>
        </w:rPr>
        <w:t xml:space="preserve">; МН </w:t>
      </w:r>
      <w:r w:rsidR="007C00C8">
        <w:rPr>
          <w:rFonts w:ascii="Times New Roman" w:hAnsi="Times New Roman"/>
          <w:sz w:val="24"/>
          <w:szCs w:val="24"/>
          <w:lang w:eastAsia="ru-RU"/>
        </w:rPr>
        <w:t xml:space="preserve">« </w:t>
      </w:r>
      <w:r>
        <w:rPr>
          <w:rFonts w:ascii="Times New Roman" w:hAnsi="Times New Roman"/>
          <w:sz w:val="24"/>
          <w:szCs w:val="24"/>
          <w:lang w:eastAsia="ru-RU"/>
        </w:rPr>
        <w:t>Куйбышев-Унеча-2</w:t>
      </w:r>
      <w:r w:rsidR="007C00C8">
        <w:rPr>
          <w:rFonts w:ascii="Times New Roman" w:hAnsi="Times New Roman"/>
          <w:sz w:val="24"/>
          <w:szCs w:val="24"/>
          <w:lang w:eastAsia="ru-RU"/>
        </w:rPr>
        <w:t xml:space="preserve">» </w:t>
      </w:r>
      <w:r>
        <w:rPr>
          <w:rFonts w:ascii="Times New Roman" w:hAnsi="Times New Roman"/>
          <w:sz w:val="24"/>
          <w:szCs w:val="24"/>
          <w:lang w:eastAsia="ru-RU"/>
        </w:rPr>
        <w:t xml:space="preserve"> (Дружба-2), диаметр 1200 мм, класс </w:t>
      </w:r>
      <w:r>
        <w:rPr>
          <w:rFonts w:ascii="Times New Roman" w:hAnsi="Times New Roman"/>
          <w:sz w:val="24"/>
          <w:szCs w:val="24"/>
          <w:lang w:val="en-US" w:eastAsia="ru-RU"/>
        </w:rPr>
        <w:t>I</w:t>
      </w:r>
      <w:r>
        <w:rPr>
          <w:rFonts w:ascii="Times New Roman" w:hAnsi="Times New Roman"/>
          <w:sz w:val="24"/>
          <w:szCs w:val="24"/>
          <w:lang w:eastAsia="ru-RU"/>
        </w:rPr>
        <w:t xml:space="preserve">; ИНПП </w:t>
      </w:r>
      <w:r w:rsidR="007C00C8">
        <w:rPr>
          <w:rFonts w:ascii="Times New Roman" w:hAnsi="Times New Roman"/>
          <w:sz w:val="24"/>
          <w:szCs w:val="24"/>
          <w:lang w:eastAsia="ru-RU"/>
        </w:rPr>
        <w:t xml:space="preserve">« </w:t>
      </w:r>
      <w:r>
        <w:rPr>
          <w:rFonts w:ascii="Times New Roman" w:hAnsi="Times New Roman"/>
          <w:sz w:val="24"/>
          <w:szCs w:val="24"/>
          <w:lang w:eastAsia="ru-RU"/>
        </w:rPr>
        <w:t>Куйбышев-Брянск</w:t>
      </w:r>
      <w:r w:rsidR="007C00C8">
        <w:rPr>
          <w:rFonts w:ascii="Times New Roman" w:hAnsi="Times New Roman"/>
          <w:sz w:val="24"/>
          <w:szCs w:val="24"/>
          <w:lang w:eastAsia="ru-RU"/>
        </w:rPr>
        <w:t xml:space="preserve">» </w:t>
      </w:r>
      <w:r>
        <w:rPr>
          <w:rFonts w:ascii="Times New Roman" w:hAnsi="Times New Roman"/>
          <w:sz w:val="24"/>
          <w:szCs w:val="24"/>
          <w:lang w:eastAsia="ru-RU"/>
        </w:rPr>
        <w:t xml:space="preserve">, диаметр 500 мм, класс </w:t>
      </w:r>
      <w:r>
        <w:rPr>
          <w:rFonts w:ascii="Times New Roman" w:hAnsi="Times New Roman"/>
          <w:sz w:val="24"/>
          <w:szCs w:val="24"/>
          <w:lang w:val="en-US" w:eastAsia="ru-RU"/>
        </w:rPr>
        <w:t>III</w:t>
      </w:r>
      <w:r>
        <w:rPr>
          <w:rFonts w:ascii="Times New Roman" w:hAnsi="Times New Roman"/>
          <w:sz w:val="24"/>
          <w:szCs w:val="24"/>
          <w:lang w:eastAsia="ru-RU"/>
        </w:rPr>
        <w:t xml:space="preserve">; МНПП </w:t>
      </w:r>
      <w:r w:rsidR="007C00C8">
        <w:rPr>
          <w:rFonts w:ascii="Times New Roman" w:hAnsi="Times New Roman"/>
          <w:sz w:val="24"/>
          <w:szCs w:val="24"/>
          <w:lang w:eastAsia="ru-RU"/>
        </w:rPr>
        <w:t xml:space="preserve">« </w:t>
      </w:r>
      <w:r>
        <w:rPr>
          <w:rFonts w:ascii="Times New Roman" w:hAnsi="Times New Roman"/>
          <w:sz w:val="24"/>
          <w:szCs w:val="24"/>
          <w:lang w:eastAsia="ru-RU"/>
        </w:rPr>
        <w:t>Уфа-западное направление</w:t>
      </w:r>
      <w:r w:rsidR="007C00C8">
        <w:rPr>
          <w:rFonts w:ascii="Times New Roman" w:hAnsi="Times New Roman"/>
          <w:sz w:val="24"/>
          <w:szCs w:val="24"/>
          <w:lang w:eastAsia="ru-RU"/>
        </w:rPr>
        <w:t xml:space="preserve">» </w:t>
      </w:r>
      <w:r>
        <w:rPr>
          <w:rFonts w:ascii="Times New Roman" w:hAnsi="Times New Roman"/>
          <w:sz w:val="24"/>
          <w:szCs w:val="24"/>
          <w:lang w:eastAsia="ru-RU"/>
        </w:rPr>
        <w:t xml:space="preserve">, диаметр 500 мм, класс </w:t>
      </w:r>
      <w:r>
        <w:rPr>
          <w:rFonts w:ascii="Times New Roman" w:hAnsi="Times New Roman"/>
          <w:sz w:val="24"/>
          <w:szCs w:val="24"/>
          <w:lang w:val="en-US" w:eastAsia="ru-RU"/>
        </w:rPr>
        <w:t>III</w:t>
      </w:r>
      <w:r>
        <w:rPr>
          <w:rFonts w:ascii="Times New Roman" w:hAnsi="Times New Roman"/>
          <w:sz w:val="24"/>
          <w:szCs w:val="24"/>
          <w:lang w:eastAsia="ru-RU"/>
        </w:rPr>
        <w:t xml:space="preserve">; МНПП </w:t>
      </w:r>
      <w:r w:rsidR="007C00C8">
        <w:rPr>
          <w:rFonts w:ascii="Times New Roman" w:hAnsi="Times New Roman"/>
          <w:sz w:val="24"/>
          <w:szCs w:val="24"/>
          <w:lang w:eastAsia="ru-RU"/>
        </w:rPr>
        <w:t xml:space="preserve">« </w:t>
      </w:r>
      <w:r>
        <w:rPr>
          <w:rFonts w:ascii="Times New Roman" w:hAnsi="Times New Roman"/>
          <w:sz w:val="24"/>
          <w:szCs w:val="24"/>
          <w:lang w:eastAsia="ru-RU"/>
        </w:rPr>
        <w:t>Пенза-Саранск</w:t>
      </w:r>
      <w:r w:rsidR="007C00C8">
        <w:rPr>
          <w:rFonts w:ascii="Times New Roman" w:hAnsi="Times New Roman"/>
          <w:sz w:val="24"/>
          <w:szCs w:val="24"/>
          <w:lang w:eastAsia="ru-RU"/>
        </w:rPr>
        <w:t xml:space="preserve">» </w:t>
      </w:r>
      <w:r>
        <w:rPr>
          <w:rFonts w:ascii="Times New Roman" w:hAnsi="Times New Roman"/>
          <w:sz w:val="24"/>
          <w:szCs w:val="24"/>
          <w:lang w:eastAsia="ru-RU"/>
        </w:rPr>
        <w:t xml:space="preserve">, диаметр 200 мм, класс </w:t>
      </w:r>
      <w:r>
        <w:rPr>
          <w:rFonts w:ascii="Times New Roman" w:hAnsi="Times New Roman"/>
          <w:sz w:val="24"/>
          <w:szCs w:val="24"/>
          <w:lang w:val="en-US" w:eastAsia="ru-RU"/>
        </w:rPr>
        <w:t>IV</w:t>
      </w:r>
      <w:r w:rsidR="00AA27E7">
        <w:rPr>
          <w:rFonts w:ascii="Times New Roman" w:hAnsi="Times New Roman"/>
          <w:sz w:val="24"/>
          <w:szCs w:val="24"/>
          <w:lang w:eastAsia="ru-RU"/>
        </w:rPr>
        <w:t>.</w:t>
      </w:r>
      <w:r>
        <w:rPr>
          <w:rStyle w:val="ae"/>
          <w:rFonts w:ascii="Times New Roman" w:hAnsi="Times New Roman"/>
          <w:sz w:val="24"/>
          <w:szCs w:val="24"/>
          <w:lang w:eastAsia="ru-RU"/>
        </w:rPr>
        <w:footnoteReference w:id="126"/>
      </w:r>
      <w:r w:rsidR="00AA27E7">
        <w:rPr>
          <w:rFonts w:ascii="Times New Roman" w:hAnsi="Times New Roman"/>
          <w:sz w:val="24"/>
          <w:szCs w:val="24"/>
          <w:lang w:eastAsia="ru-RU"/>
        </w:rPr>
        <w:t xml:space="preserve"> Установленные охранные зоны приведены в таблице </w:t>
      </w:r>
      <w:r w:rsidR="00532CBC">
        <w:rPr>
          <w:rFonts w:ascii="Times New Roman" w:hAnsi="Times New Roman"/>
          <w:sz w:val="24"/>
          <w:szCs w:val="24"/>
          <w:lang w:eastAsia="ru-RU"/>
        </w:rPr>
        <w:t>8</w:t>
      </w:r>
      <w:r w:rsidR="00AA27E7">
        <w:rPr>
          <w:rFonts w:ascii="Times New Roman" w:hAnsi="Times New Roman"/>
          <w:sz w:val="24"/>
          <w:szCs w:val="24"/>
          <w:lang w:eastAsia="ru-RU"/>
        </w:rPr>
        <w:t>.1.5-1.</w:t>
      </w:r>
    </w:p>
    <w:p w:rsidR="00AA27E7" w:rsidRPr="00AA27E7" w:rsidRDefault="00AA27E7" w:rsidP="00AA27E7">
      <w:pPr>
        <w:widowControl w:val="0"/>
        <w:autoSpaceDE w:val="0"/>
        <w:autoSpaceDN w:val="0"/>
        <w:spacing w:before="120" w:after="12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Таблица </w:t>
      </w:r>
      <w:r w:rsidR="00532CBC">
        <w:rPr>
          <w:rFonts w:ascii="Times New Roman" w:hAnsi="Times New Roman"/>
          <w:sz w:val="24"/>
          <w:szCs w:val="24"/>
          <w:lang w:eastAsia="ru-RU"/>
        </w:rPr>
        <w:t>8</w:t>
      </w:r>
      <w:r>
        <w:rPr>
          <w:rFonts w:ascii="Times New Roman" w:hAnsi="Times New Roman"/>
          <w:sz w:val="24"/>
          <w:szCs w:val="24"/>
          <w:lang w:eastAsia="ru-RU"/>
        </w:rPr>
        <w:t>.1.5-1. Перечень установленных охранных зон магистральных трубопроводов на территории Бессоновского района</w:t>
      </w:r>
    </w:p>
    <w:tbl>
      <w:tblPr>
        <w:tblStyle w:val="affb"/>
        <w:tblW w:w="9630" w:type="dxa"/>
        <w:tblLook w:val="04A0" w:firstRow="1" w:lastRow="0" w:firstColumn="1" w:lastColumn="0" w:noHBand="0" w:noVBand="1"/>
      </w:tblPr>
      <w:tblGrid>
        <w:gridCol w:w="562"/>
        <w:gridCol w:w="3402"/>
        <w:gridCol w:w="2690"/>
        <w:gridCol w:w="2976"/>
      </w:tblGrid>
      <w:tr w:rsidR="00AA27E7" w:rsidRPr="00AA27E7" w:rsidTr="009F7F9D">
        <w:tc>
          <w:tcPr>
            <w:tcW w:w="562" w:type="dxa"/>
            <w:tcMar>
              <w:left w:w="57" w:type="dxa"/>
              <w:right w:w="28" w:type="dxa"/>
            </w:tcMar>
            <w:vAlign w:val="center"/>
          </w:tcPr>
          <w:p w:rsidR="00AA27E7" w:rsidRPr="00AA27E7" w:rsidRDefault="00AA27E7" w:rsidP="00AA27E7">
            <w:pPr>
              <w:widowControl w:val="0"/>
              <w:autoSpaceDE w:val="0"/>
              <w:autoSpaceDN w:val="0"/>
              <w:spacing w:after="0" w:line="240" w:lineRule="auto"/>
              <w:jc w:val="center"/>
              <w:rPr>
                <w:rFonts w:ascii="Times New Roman" w:hAnsi="Times New Roman"/>
                <w:lang w:eastAsia="ru-RU"/>
              </w:rPr>
            </w:pPr>
            <w:r w:rsidRPr="00AA27E7">
              <w:rPr>
                <w:rFonts w:ascii="Times New Roman" w:hAnsi="Times New Roman"/>
                <w:lang w:eastAsia="ru-RU"/>
              </w:rPr>
              <w:t>№ п.п.</w:t>
            </w:r>
          </w:p>
        </w:tc>
        <w:tc>
          <w:tcPr>
            <w:tcW w:w="3402" w:type="dxa"/>
            <w:tcMar>
              <w:left w:w="57" w:type="dxa"/>
              <w:right w:w="28" w:type="dxa"/>
            </w:tcMar>
            <w:vAlign w:val="center"/>
          </w:tcPr>
          <w:p w:rsidR="00AA27E7" w:rsidRPr="00AA27E7" w:rsidRDefault="00AA27E7" w:rsidP="00AA27E7">
            <w:pPr>
              <w:widowControl w:val="0"/>
              <w:autoSpaceDE w:val="0"/>
              <w:autoSpaceDN w:val="0"/>
              <w:spacing w:after="0" w:line="240" w:lineRule="auto"/>
              <w:jc w:val="center"/>
              <w:rPr>
                <w:rFonts w:ascii="Times New Roman" w:hAnsi="Times New Roman"/>
                <w:lang w:eastAsia="ru-RU"/>
              </w:rPr>
            </w:pPr>
            <w:r w:rsidRPr="00AA27E7">
              <w:rPr>
                <w:rFonts w:ascii="Times New Roman" w:hAnsi="Times New Roman"/>
                <w:lang w:eastAsia="ru-RU"/>
              </w:rPr>
              <w:t>Наименование объекта</w:t>
            </w:r>
          </w:p>
        </w:tc>
        <w:tc>
          <w:tcPr>
            <w:tcW w:w="2690" w:type="dxa"/>
            <w:tcMar>
              <w:left w:w="57" w:type="dxa"/>
              <w:right w:w="28" w:type="dxa"/>
            </w:tcMar>
            <w:vAlign w:val="center"/>
          </w:tcPr>
          <w:p w:rsidR="00AA27E7" w:rsidRPr="00AA27E7" w:rsidRDefault="00AA27E7" w:rsidP="00DD319A">
            <w:pPr>
              <w:widowControl w:val="0"/>
              <w:autoSpaceDE w:val="0"/>
              <w:autoSpaceDN w:val="0"/>
              <w:spacing w:after="0" w:line="240" w:lineRule="auto"/>
              <w:jc w:val="center"/>
              <w:rPr>
                <w:rFonts w:ascii="Times New Roman" w:hAnsi="Times New Roman"/>
                <w:lang w:eastAsia="ru-RU"/>
              </w:rPr>
            </w:pPr>
            <w:r w:rsidRPr="00AA27E7">
              <w:rPr>
                <w:rFonts w:ascii="Times New Roman" w:hAnsi="Times New Roman"/>
                <w:lang w:eastAsia="ru-RU"/>
              </w:rPr>
              <w:t xml:space="preserve">Учетный реестровый номер </w:t>
            </w:r>
          </w:p>
        </w:tc>
        <w:tc>
          <w:tcPr>
            <w:tcW w:w="2976" w:type="dxa"/>
            <w:tcMar>
              <w:left w:w="57" w:type="dxa"/>
              <w:right w:w="28" w:type="dxa"/>
            </w:tcMar>
            <w:vAlign w:val="center"/>
          </w:tcPr>
          <w:p w:rsidR="00AA27E7" w:rsidRPr="00AA27E7" w:rsidRDefault="00AA27E7" w:rsidP="00AA27E7">
            <w:pPr>
              <w:widowControl w:val="0"/>
              <w:autoSpaceDE w:val="0"/>
              <w:autoSpaceDN w:val="0"/>
              <w:spacing w:after="0" w:line="240" w:lineRule="auto"/>
              <w:jc w:val="center"/>
              <w:rPr>
                <w:rFonts w:ascii="Times New Roman" w:hAnsi="Times New Roman"/>
                <w:lang w:eastAsia="ru-RU"/>
              </w:rPr>
            </w:pPr>
            <w:r w:rsidRPr="00AA27E7">
              <w:rPr>
                <w:rFonts w:ascii="Times New Roman" w:hAnsi="Times New Roman"/>
                <w:lang w:eastAsia="ru-RU"/>
              </w:rPr>
              <w:t>Примечание</w:t>
            </w:r>
          </w:p>
        </w:tc>
      </w:tr>
      <w:tr w:rsidR="00AA27E7" w:rsidRPr="00AA27E7" w:rsidTr="009F7F9D">
        <w:tc>
          <w:tcPr>
            <w:tcW w:w="562" w:type="dxa"/>
            <w:tcMar>
              <w:left w:w="57" w:type="dxa"/>
              <w:right w:w="28" w:type="dxa"/>
            </w:tcMar>
            <w:vAlign w:val="center"/>
          </w:tcPr>
          <w:p w:rsidR="00AA27E7" w:rsidRPr="00AA27E7" w:rsidRDefault="00AA27E7" w:rsidP="00AA27E7">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1</w:t>
            </w:r>
          </w:p>
        </w:tc>
        <w:tc>
          <w:tcPr>
            <w:tcW w:w="3402" w:type="dxa"/>
            <w:tcMar>
              <w:left w:w="57" w:type="dxa"/>
              <w:right w:w="28" w:type="dxa"/>
            </w:tcMar>
            <w:vAlign w:val="center"/>
          </w:tcPr>
          <w:p w:rsidR="00AA27E7" w:rsidRPr="00AA27E7" w:rsidRDefault="00AA27E7" w:rsidP="00AA27E7">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2</w:t>
            </w:r>
          </w:p>
        </w:tc>
        <w:tc>
          <w:tcPr>
            <w:tcW w:w="2690" w:type="dxa"/>
            <w:tcMar>
              <w:left w:w="57" w:type="dxa"/>
              <w:right w:w="28" w:type="dxa"/>
            </w:tcMar>
            <w:vAlign w:val="center"/>
          </w:tcPr>
          <w:p w:rsidR="00AA27E7" w:rsidRPr="00AA27E7" w:rsidRDefault="00AA27E7" w:rsidP="00AA27E7">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3</w:t>
            </w:r>
          </w:p>
        </w:tc>
        <w:tc>
          <w:tcPr>
            <w:tcW w:w="2976" w:type="dxa"/>
            <w:tcMar>
              <w:left w:w="57" w:type="dxa"/>
              <w:right w:w="28" w:type="dxa"/>
            </w:tcMar>
            <w:vAlign w:val="center"/>
          </w:tcPr>
          <w:p w:rsidR="00AA27E7" w:rsidRPr="00AA27E7" w:rsidRDefault="00AA27E7" w:rsidP="00AA27E7">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4</w:t>
            </w:r>
          </w:p>
        </w:tc>
      </w:tr>
      <w:tr w:rsidR="00A7307B" w:rsidRPr="00AA27E7" w:rsidTr="009F7F9D">
        <w:tc>
          <w:tcPr>
            <w:tcW w:w="562" w:type="dxa"/>
            <w:tcMar>
              <w:left w:w="57" w:type="dxa"/>
              <w:right w:w="28" w:type="dxa"/>
            </w:tcMar>
          </w:tcPr>
          <w:p w:rsidR="00A7307B" w:rsidRPr="00AA27E7" w:rsidRDefault="00A7307B" w:rsidP="00C85A4C">
            <w:pPr>
              <w:widowControl w:val="0"/>
              <w:autoSpaceDE w:val="0"/>
              <w:autoSpaceDN w:val="0"/>
              <w:spacing w:after="0" w:line="240" w:lineRule="auto"/>
              <w:rPr>
                <w:rFonts w:ascii="Times New Roman" w:hAnsi="Times New Roman"/>
                <w:lang w:eastAsia="ru-RU"/>
              </w:rPr>
            </w:pPr>
          </w:p>
        </w:tc>
        <w:tc>
          <w:tcPr>
            <w:tcW w:w="3402"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sidRPr="00AA27E7">
              <w:rPr>
                <w:rFonts w:ascii="Times New Roman" w:hAnsi="Times New Roman"/>
                <w:lang w:eastAsia="ru-RU"/>
              </w:rPr>
              <w:t xml:space="preserve">МН </w:t>
            </w:r>
            <w:r w:rsidR="007C00C8">
              <w:rPr>
                <w:rFonts w:ascii="Times New Roman" w:hAnsi="Times New Roman"/>
                <w:lang w:eastAsia="ru-RU"/>
              </w:rPr>
              <w:t xml:space="preserve">« </w:t>
            </w:r>
            <w:r w:rsidRPr="00AA27E7">
              <w:rPr>
                <w:rFonts w:ascii="Times New Roman" w:hAnsi="Times New Roman"/>
                <w:lang w:eastAsia="ru-RU"/>
              </w:rPr>
              <w:t>Куйбышев –Унеча-Мозырь-1</w:t>
            </w:r>
            <w:r w:rsidR="007C00C8">
              <w:rPr>
                <w:rFonts w:ascii="Times New Roman" w:hAnsi="Times New Roman"/>
                <w:lang w:eastAsia="ru-RU"/>
              </w:rPr>
              <w:t xml:space="preserve">» </w:t>
            </w:r>
            <w:r w:rsidRPr="00AA27E7">
              <w:rPr>
                <w:rFonts w:ascii="Times New Roman" w:hAnsi="Times New Roman"/>
                <w:lang w:eastAsia="ru-RU"/>
              </w:rPr>
              <w:t xml:space="preserve"> обход Пензы</w:t>
            </w:r>
          </w:p>
        </w:tc>
        <w:tc>
          <w:tcPr>
            <w:tcW w:w="2690"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58:05-6.502</w:t>
            </w:r>
          </w:p>
        </w:tc>
        <w:tc>
          <w:tcPr>
            <w:tcW w:w="2976" w:type="dxa"/>
            <w:vMerge w:val="restart"/>
            <w:tcMar>
              <w:left w:w="57" w:type="dxa"/>
              <w:right w:w="28" w:type="dxa"/>
            </w:tcMar>
          </w:tcPr>
          <w:p w:rsidR="00A7307B" w:rsidRPr="00AA27E7" w:rsidRDefault="00A7307B" w:rsidP="00A7307B">
            <w:pPr>
              <w:widowControl w:val="0"/>
              <w:autoSpaceDE w:val="0"/>
              <w:autoSpaceDN w:val="0"/>
              <w:spacing w:after="0" w:line="240" w:lineRule="auto"/>
              <w:rPr>
                <w:rFonts w:ascii="Times New Roman" w:hAnsi="Times New Roman"/>
                <w:lang w:eastAsia="ru-RU"/>
              </w:rPr>
            </w:pPr>
            <w:r w:rsidRPr="00DD319A">
              <w:rPr>
                <w:rFonts w:ascii="Times New Roman" w:hAnsi="Times New Roman"/>
                <w:lang w:eastAsia="ru-RU"/>
              </w:rPr>
              <w:t>Ограничения: Правила охраны магистральных трубопроводов. (Утверждены Постановлением ГОСГОРТЕХНАДЗОРА РФ от 24 апреля 1992г. №9, Зам. Министра топлива и энергетики от 29 апреля.1992 года (Дополнения, утвержденные Постановлением Госгортехнадзора РФ от23.11.1994г №61))</w:t>
            </w:r>
          </w:p>
        </w:tc>
      </w:tr>
      <w:tr w:rsidR="00A7307B" w:rsidRPr="00AA27E7" w:rsidTr="009F7F9D">
        <w:tc>
          <w:tcPr>
            <w:tcW w:w="562" w:type="dxa"/>
            <w:tcMar>
              <w:left w:w="57" w:type="dxa"/>
              <w:right w:w="28" w:type="dxa"/>
            </w:tcMar>
          </w:tcPr>
          <w:p w:rsidR="00A7307B" w:rsidRPr="00AA27E7" w:rsidRDefault="00A7307B" w:rsidP="00C85A4C">
            <w:pPr>
              <w:widowControl w:val="0"/>
              <w:autoSpaceDE w:val="0"/>
              <w:autoSpaceDN w:val="0"/>
              <w:spacing w:after="0" w:line="240" w:lineRule="auto"/>
              <w:rPr>
                <w:rFonts w:ascii="Times New Roman" w:hAnsi="Times New Roman"/>
                <w:lang w:eastAsia="ru-RU"/>
              </w:rPr>
            </w:pPr>
          </w:p>
        </w:tc>
        <w:tc>
          <w:tcPr>
            <w:tcW w:w="3402"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sidRPr="00AA27E7">
              <w:rPr>
                <w:rFonts w:ascii="Times New Roman" w:hAnsi="Times New Roman"/>
                <w:lang w:eastAsia="ru-RU"/>
              </w:rPr>
              <w:t xml:space="preserve">МН </w:t>
            </w:r>
            <w:r w:rsidR="007C00C8">
              <w:rPr>
                <w:rFonts w:ascii="Times New Roman" w:hAnsi="Times New Roman"/>
                <w:lang w:eastAsia="ru-RU"/>
              </w:rPr>
              <w:t xml:space="preserve">« </w:t>
            </w:r>
            <w:r w:rsidRPr="00AA27E7">
              <w:rPr>
                <w:rFonts w:ascii="Times New Roman" w:hAnsi="Times New Roman"/>
                <w:lang w:eastAsia="ru-RU"/>
              </w:rPr>
              <w:t>Куйбышев-Унеча-Мозырь-1</w:t>
            </w:r>
            <w:r w:rsidR="007C00C8">
              <w:rPr>
                <w:rFonts w:ascii="Times New Roman" w:hAnsi="Times New Roman"/>
                <w:lang w:eastAsia="ru-RU"/>
              </w:rPr>
              <w:t xml:space="preserve">» </w:t>
            </w:r>
            <w:r w:rsidRPr="00AA27E7">
              <w:rPr>
                <w:rFonts w:ascii="Times New Roman" w:hAnsi="Times New Roman"/>
                <w:lang w:eastAsia="ru-RU"/>
              </w:rPr>
              <w:t xml:space="preserve"> лупинг Клин-Кижеватово,</w:t>
            </w:r>
          </w:p>
        </w:tc>
        <w:tc>
          <w:tcPr>
            <w:tcW w:w="2690"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58:05-6.508</w:t>
            </w:r>
          </w:p>
        </w:tc>
        <w:tc>
          <w:tcPr>
            <w:tcW w:w="2976" w:type="dxa"/>
            <w:vMerge/>
            <w:tcMar>
              <w:left w:w="57" w:type="dxa"/>
              <w:right w:w="28" w:type="dxa"/>
            </w:tcMar>
          </w:tcPr>
          <w:p w:rsidR="00A7307B" w:rsidRPr="00AA27E7" w:rsidRDefault="00A7307B" w:rsidP="00C85A4C">
            <w:pPr>
              <w:widowControl w:val="0"/>
              <w:autoSpaceDE w:val="0"/>
              <w:autoSpaceDN w:val="0"/>
              <w:spacing w:after="0" w:line="240" w:lineRule="auto"/>
              <w:rPr>
                <w:rFonts w:ascii="Times New Roman" w:hAnsi="Times New Roman"/>
                <w:lang w:eastAsia="ru-RU"/>
              </w:rPr>
            </w:pPr>
          </w:p>
        </w:tc>
      </w:tr>
      <w:tr w:rsidR="00A7307B" w:rsidRPr="00AA27E7" w:rsidTr="009F7F9D">
        <w:tc>
          <w:tcPr>
            <w:tcW w:w="562" w:type="dxa"/>
            <w:tcMar>
              <w:left w:w="57" w:type="dxa"/>
              <w:right w:w="28" w:type="dxa"/>
            </w:tcMar>
          </w:tcPr>
          <w:p w:rsidR="00A7307B" w:rsidRPr="00AA27E7" w:rsidRDefault="00A7307B" w:rsidP="00C85A4C">
            <w:pPr>
              <w:widowControl w:val="0"/>
              <w:autoSpaceDE w:val="0"/>
              <w:autoSpaceDN w:val="0"/>
              <w:spacing w:after="0" w:line="240" w:lineRule="auto"/>
              <w:rPr>
                <w:rFonts w:ascii="Times New Roman" w:hAnsi="Times New Roman"/>
                <w:lang w:eastAsia="ru-RU"/>
              </w:rPr>
            </w:pPr>
          </w:p>
        </w:tc>
        <w:tc>
          <w:tcPr>
            <w:tcW w:w="3402"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sidRPr="00AA27E7">
              <w:rPr>
                <w:rFonts w:ascii="Times New Roman" w:hAnsi="Times New Roman"/>
                <w:lang w:eastAsia="ru-RU"/>
              </w:rPr>
              <w:t xml:space="preserve">МН </w:t>
            </w:r>
            <w:r w:rsidR="007C00C8">
              <w:rPr>
                <w:rFonts w:ascii="Times New Roman" w:hAnsi="Times New Roman"/>
                <w:lang w:eastAsia="ru-RU"/>
              </w:rPr>
              <w:t xml:space="preserve">« </w:t>
            </w:r>
            <w:r w:rsidRPr="00AA27E7">
              <w:rPr>
                <w:rFonts w:ascii="Times New Roman" w:hAnsi="Times New Roman"/>
                <w:lang w:eastAsia="ru-RU"/>
              </w:rPr>
              <w:t>Куйбышев-Унеча-2</w:t>
            </w:r>
            <w:r w:rsidR="007C00C8">
              <w:rPr>
                <w:rFonts w:ascii="Times New Roman" w:hAnsi="Times New Roman"/>
                <w:lang w:eastAsia="ru-RU"/>
              </w:rPr>
              <w:t xml:space="preserve">» </w:t>
            </w:r>
          </w:p>
        </w:tc>
        <w:tc>
          <w:tcPr>
            <w:tcW w:w="2690"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sidRPr="00DD319A">
              <w:rPr>
                <w:rFonts w:ascii="Times New Roman" w:hAnsi="Times New Roman"/>
                <w:lang w:eastAsia="ru-RU"/>
              </w:rPr>
              <w:t>58:05-6.50</w:t>
            </w:r>
            <w:r>
              <w:rPr>
                <w:rFonts w:ascii="Times New Roman" w:hAnsi="Times New Roman"/>
                <w:lang w:eastAsia="ru-RU"/>
              </w:rPr>
              <w:t>6</w:t>
            </w:r>
          </w:p>
        </w:tc>
        <w:tc>
          <w:tcPr>
            <w:tcW w:w="2976" w:type="dxa"/>
            <w:vMerge/>
            <w:tcMar>
              <w:left w:w="57" w:type="dxa"/>
              <w:right w:w="28" w:type="dxa"/>
            </w:tcMar>
          </w:tcPr>
          <w:p w:rsidR="00A7307B" w:rsidRPr="00AA27E7" w:rsidRDefault="00A7307B" w:rsidP="00C85A4C">
            <w:pPr>
              <w:widowControl w:val="0"/>
              <w:autoSpaceDE w:val="0"/>
              <w:autoSpaceDN w:val="0"/>
              <w:spacing w:after="0" w:line="240" w:lineRule="auto"/>
              <w:rPr>
                <w:rFonts w:ascii="Times New Roman" w:hAnsi="Times New Roman"/>
                <w:lang w:eastAsia="ru-RU"/>
              </w:rPr>
            </w:pPr>
          </w:p>
        </w:tc>
      </w:tr>
      <w:tr w:rsidR="00A7307B" w:rsidRPr="00AA27E7" w:rsidTr="009F7F9D">
        <w:tc>
          <w:tcPr>
            <w:tcW w:w="562" w:type="dxa"/>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c>
          <w:tcPr>
            <w:tcW w:w="3402"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sidRPr="00AA27E7">
              <w:rPr>
                <w:rFonts w:ascii="Times New Roman" w:hAnsi="Times New Roman"/>
                <w:lang w:eastAsia="ru-RU"/>
              </w:rPr>
              <w:t xml:space="preserve">ИНПП </w:t>
            </w:r>
            <w:r w:rsidR="007C00C8">
              <w:rPr>
                <w:rFonts w:ascii="Times New Roman" w:hAnsi="Times New Roman"/>
                <w:lang w:eastAsia="ru-RU"/>
              </w:rPr>
              <w:t xml:space="preserve">« </w:t>
            </w:r>
            <w:r w:rsidRPr="00AA27E7">
              <w:rPr>
                <w:rFonts w:ascii="Times New Roman" w:hAnsi="Times New Roman"/>
                <w:lang w:eastAsia="ru-RU"/>
              </w:rPr>
              <w:t>Куйбышев-Брянск</w:t>
            </w:r>
            <w:r w:rsidR="007C00C8">
              <w:rPr>
                <w:rFonts w:ascii="Times New Roman" w:hAnsi="Times New Roman"/>
                <w:lang w:eastAsia="ru-RU"/>
              </w:rPr>
              <w:t xml:space="preserve">» </w:t>
            </w:r>
          </w:p>
        </w:tc>
        <w:tc>
          <w:tcPr>
            <w:tcW w:w="2690" w:type="dxa"/>
            <w:tcMar>
              <w:left w:w="57" w:type="dxa"/>
              <w:right w:w="28" w:type="dxa"/>
            </w:tcMar>
          </w:tcPr>
          <w:p w:rsidR="00A7307B" w:rsidRPr="00A7307B" w:rsidRDefault="00A7307B" w:rsidP="00A7307B">
            <w:pPr>
              <w:widowControl w:val="0"/>
              <w:autoSpaceDE w:val="0"/>
              <w:autoSpaceDN w:val="0"/>
              <w:spacing w:after="0" w:line="240" w:lineRule="auto"/>
              <w:jc w:val="left"/>
              <w:rPr>
                <w:rFonts w:ascii="Times New Roman" w:hAnsi="Times New Roman"/>
                <w:lang w:eastAsia="ru-RU"/>
              </w:rPr>
            </w:pPr>
            <w:r w:rsidRPr="00A7307B">
              <w:rPr>
                <w:rFonts w:ascii="Times New Roman" w:hAnsi="Times New Roman"/>
                <w:lang w:eastAsia="ru-RU"/>
              </w:rPr>
              <w:t>58:00-6.61, 58:00-6.119</w:t>
            </w:r>
          </w:p>
        </w:tc>
        <w:tc>
          <w:tcPr>
            <w:tcW w:w="2976" w:type="dxa"/>
            <w:vMerge/>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r>
      <w:tr w:rsidR="00A7307B" w:rsidRPr="00AA27E7" w:rsidTr="009F7F9D">
        <w:tc>
          <w:tcPr>
            <w:tcW w:w="562" w:type="dxa"/>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c>
          <w:tcPr>
            <w:tcW w:w="3402"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sidRPr="000C08EB">
              <w:rPr>
                <w:rFonts w:ascii="Times New Roman" w:hAnsi="Times New Roman"/>
                <w:lang w:eastAsia="ru-RU"/>
              </w:rPr>
              <w:t xml:space="preserve">МНПП </w:t>
            </w:r>
            <w:r w:rsidR="007C00C8">
              <w:rPr>
                <w:rFonts w:ascii="Times New Roman" w:hAnsi="Times New Roman"/>
                <w:lang w:eastAsia="ru-RU"/>
              </w:rPr>
              <w:t xml:space="preserve">« </w:t>
            </w:r>
            <w:r w:rsidRPr="000C08EB">
              <w:rPr>
                <w:rFonts w:ascii="Times New Roman" w:hAnsi="Times New Roman"/>
                <w:lang w:eastAsia="ru-RU"/>
              </w:rPr>
              <w:t>Уфа-западное направление</w:t>
            </w:r>
            <w:r w:rsidR="007C00C8">
              <w:rPr>
                <w:rFonts w:ascii="Times New Roman" w:hAnsi="Times New Roman"/>
                <w:lang w:eastAsia="ru-RU"/>
              </w:rPr>
              <w:t xml:space="preserve">» </w:t>
            </w:r>
          </w:p>
        </w:tc>
        <w:tc>
          <w:tcPr>
            <w:tcW w:w="2690" w:type="dxa"/>
            <w:tcMar>
              <w:left w:w="57" w:type="dxa"/>
              <w:right w:w="28" w:type="dxa"/>
            </w:tcMar>
          </w:tcPr>
          <w:p w:rsidR="00A7307B" w:rsidRPr="00A7307B" w:rsidRDefault="00A7307B" w:rsidP="00A7307B">
            <w:pPr>
              <w:widowControl w:val="0"/>
              <w:autoSpaceDE w:val="0"/>
              <w:autoSpaceDN w:val="0"/>
              <w:spacing w:after="0" w:line="240" w:lineRule="auto"/>
              <w:jc w:val="left"/>
              <w:rPr>
                <w:rFonts w:ascii="Times New Roman" w:hAnsi="Times New Roman"/>
                <w:lang w:eastAsia="ru-RU"/>
              </w:rPr>
            </w:pPr>
            <w:r w:rsidRPr="00A7307B">
              <w:rPr>
                <w:rFonts w:ascii="Times New Roman" w:hAnsi="Times New Roman"/>
                <w:lang w:eastAsia="ru-RU"/>
              </w:rPr>
              <w:t>58:0</w:t>
            </w:r>
            <w:r>
              <w:rPr>
                <w:rFonts w:ascii="Times New Roman" w:hAnsi="Times New Roman"/>
                <w:lang w:eastAsia="ru-RU"/>
              </w:rPr>
              <w:t>0</w:t>
            </w:r>
            <w:r w:rsidRPr="00A7307B">
              <w:rPr>
                <w:rFonts w:ascii="Times New Roman" w:hAnsi="Times New Roman"/>
                <w:lang w:eastAsia="ru-RU"/>
              </w:rPr>
              <w:t>-6.</w:t>
            </w:r>
            <w:r>
              <w:rPr>
                <w:rFonts w:ascii="Times New Roman" w:hAnsi="Times New Roman"/>
                <w:lang w:eastAsia="ru-RU"/>
              </w:rPr>
              <w:t>72</w:t>
            </w:r>
          </w:p>
        </w:tc>
        <w:tc>
          <w:tcPr>
            <w:tcW w:w="2976" w:type="dxa"/>
            <w:vMerge/>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r>
      <w:tr w:rsidR="00A7307B" w:rsidRPr="00AA27E7" w:rsidTr="009F7F9D">
        <w:tc>
          <w:tcPr>
            <w:tcW w:w="562" w:type="dxa"/>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c>
          <w:tcPr>
            <w:tcW w:w="3402" w:type="dxa"/>
            <w:tcMar>
              <w:left w:w="57" w:type="dxa"/>
              <w:right w:w="28" w:type="dxa"/>
            </w:tcMar>
            <w:vAlign w:val="center"/>
          </w:tcPr>
          <w:p w:rsidR="00A7307B" w:rsidRPr="00AA27E7" w:rsidRDefault="00A7307B" w:rsidP="00DD319A">
            <w:pPr>
              <w:widowControl w:val="0"/>
              <w:autoSpaceDE w:val="0"/>
              <w:autoSpaceDN w:val="0"/>
              <w:spacing w:after="0" w:line="240" w:lineRule="auto"/>
              <w:jc w:val="left"/>
              <w:rPr>
                <w:rFonts w:ascii="Times New Roman" w:hAnsi="Times New Roman"/>
                <w:lang w:eastAsia="ru-RU"/>
              </w:rPr>
            </w:pPr>
            <w:r w:rsidRPr="000C08EB">
              <w:rPr>
                <w:rFonts w:ascii="Times New Roman" w:hAnsi="Times New Roman"/>
                <w:lang w:eastAsia="ru-RU"/>
              </w:rPr>
              <w:t xml:space="preserve">МНПП </w:t>
            </w:r>
            <w:r w:rsidR="007C00C8">
              <w:rPr>
                <w:rFonts w:ascii="Times New Roman" w:hAnsi="Times New Roman"/>
                <w:lang w:eastAsia="ru-RU"/>
              </w:rPr>
              <w:t xml:space="preserve">« </w:t>
            </w:r>
            <w:r w:rsidRPr="000C08EB">
              <w:rPr>
                <w:rFonts w:ascii="Times New Roman" w:hAnsi="Times New Roman"/>
                <w:lang w:eastAsia="ru-RU"/>
              </w:rPr>
              <w:t>Пенза-Саранск</w:t>
            </w:r>
            <w:r w:rsidR="007C00C8">
              <w:rPr>
                <w:rFonts w:ascii="Times New Roman" w:hAnsi="Times New Roman"/>
                <w:lang w:eastAsia="ru-RU"/>
              </w:rPr>
              <w:t xml:space="preserve">» </w:t>
            </w:r>
          </w:p>
        </w:tc>
        <w:tc>
          <w:tcPr>
            <w:tcW w:w="2690" w:type="dxa"/>
            <w:tcMar>
              <w:left w:w="57" w:type="dxa"/>
              <w:right w:w="28" w:type="dxa"/>
            </w:tcMar>
          </w:tcPr>
          <w:p w:rsidR="00A7307B" w:rsidRPr="00A7307B" w:rsidRDefault="00A7307B" w:rsidP="00A7307B">
            <w:pPr>
              <w:widowControl w:val="0"/>
              <w:autoSpaceDE w:val="0"/>
              <w:autoSpaceDN w:val="0"/>
              <w:spacing w:after="0" w:line="240" w:lineRule="auto"/>
              <w:jc w:val="left"/>
              <w:rPr>
                <w:rFonts w:ascii="Times New Roman" w:hAnsi="Times New Roman"/>
                <w:lang w:eastAsia="ru-RU"/>
              </w:rPr>
            </w:pPr>
            <w:r w:rsidRPr="00A7307B">
              <w:rPr>
                <w:rFonts w:ascii="Times New Roman" w:hAnsi="Times New Roman"/>
                <w:lang w:eastAsia="ru-RU"/>
              </w:rPr>
              <w:t>58:</w:t>
            </w:r>
            <w:r>
              <w:rPr>
                <w:rFonts w:ascii="Times New Roman" w:hAnsi="Times New Roman"/>
                <w:lang w:eastAsia="ru-RU"/>
              </w:rPr>
              <w:t>0</w:t>
            </w:r>
            <w:r w:rsidRPr="00A7307B">
              <w:rPr>
                <w:rFonts w:ascii="Times New Roman" w:hAnsi="Times New Roman"/>
                <w:lang w:eastAsia="ru-RU"/>
              </w:rPr>
              <w:t>5-6.</w:t>
            </w:r>
            <w:r>
              <w:rPr>
                <w:rFonts w:ascii="Times New Roman" w:hAnsi="Times New Roman"/>
                <w:lang w:eastAsia="ru-RU"/>
              </w:rPr>
              <w:t>499</w:t>
            </w:r>
          </w:p>
        </w:tc>
        <w:tc>
          <w:tcPr>
            <w:tcW w:w="2976" w:type="dxa"/>
            <w:vMerge/>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r>
      <w:tr w:rsidR="00A7307B" w:rsidRPr="00AA27E7" w:rsidTr="009F7F9D">
        <w:tc>
          <w:tcPr>
            <w:tcW w:w="562" w:type="dxa"/>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c>
          <w:tcPr>
            <w:tcW w:w="3402" w:type="dxa"/>
            <w:tcMar>
              <w:left w:w="57" w:type="dxa"/>
              <w:right w:w="28" w:type="dxa"/>
            </w:tcMar>
            <w:vAlign w:val="center"/>
          </w:tcPr>
          <w:p w:rsidR="00A7307B" w:rsidRPr="000C08EB" w:rsidRDefault="00A7307B" w:rsidP="00DD319A">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 xml:space="preserve">НПС </w:t>
            </w:r>
            <w:r w:rsidR="007C00C8">
              <w:rPr>
                <w:rFonts w:ascii="Times New Roman" w:hAnsi="Times New Roman"/>
                <w:lang w:eastAsia="ru-RU"/>
              </w:rPr>
              <w:t xml:space="preserve">« </w:t>
            </w:r>
            <w:r>
              <w:rPr>
                <w:rFonts w:ascii="Times New Roman" w:hAnsi="Times New Roman"/>
                <w:lang w:eastAsia="ru-RU"/>
              </w:rPr>
              <w:t>Пенза-1</w:t>
            </w:r>
            <w:r w:rsidR="007C00C8">
              <w:rPr>
                <w:rFonts w:ascii="Times New Roman" w:hAnsi="Times New Roman"/>
                <w:lang w:eastAsia="ru-RU"/>
              </w:rPr>
              <w:t xml:space="preserve">» </w:t>
            </w:r>
          </w:p>
        </w:tc>
        <w:tc>
          <w:tcPr>
            <w:tcW w:w="2690" w:type="dxa"/>
            <w:tcMar>
              <w:left w:w="57" w:type="dxa"/>
              <w:right w:w="28" w:type="dxa"/>
            </w:tcMar>
          </w:tcPr>
          <w:p w:rsidR="00A7307B" w:rsidRPr="00A7307B" w:rsidRDefault="00A7307B" w:rsidP="00A7307B">
            <w:pPr>
              <w:widowControl w:val="0"/>
              <w:autoSpaceDE w:val="0"/>
              <w:autoSpaceDN w:val="0"/>
              <w:spacing w:after="0" w:line="240" w:lineRule="auto"/>
              <w:jc w:val="left"/>
              <w:rPr>
                <w:rFonts w:ascii="Times New Roman" w:hAnsi="Times New Roman"/>
                <w:lang w:eastAsia="ru-RU"/>
              </w:rPr>
            </w:pPr>
            <w:r w:rsidRPr="00A7307B">
              <w:rPr>
                <w:rFonts w:ascii="Times New Roman" w:hAnsi="Times New Roman"/>
                <w:lang w:eastAsia="ru-RU"/>
              </w:rPr>
              <w:t>58:</w:t>
            </w:r>
            <w:r>
              <w:rPr>
                <w:rFonts w:ascii="Times New Roman" w:hAnsi="Times New Roman"/>
                <w:lang w:eastAsia="ru-RU"/>
              </w:rPr>
              <w:t>0</w:t>
            </w:r>
            <w:r w:rsidRPr="00A7307B">
              <w:rPr>
                <w:rFonts w:ascii="Times New Roman" w:hAnsi="Times New Roman"/>
                <w:lang w:eastAsia="ru-RU"/>
              </w:rPr>
              <w:t>5-6.</w:t>
            </w:r>
            <w:r>
              <w:rPr>
                <w:rFonts w:ascii="Times New Roman" w:hAnsi="Times New Roman"/>
                <w:lang w:eastAsia="ru-RU"/>
              </w:rPr>
              <w:t>350</w:t>
            </w:r>
          </w:p>
        </w:tc>
        <w:tc>
          <w:tcPr>
            <w:tcW w:w="2976" w:type="dxa"/>
            <w:vMerge/>
            <w:tcMar>
              <w:left w:w="57" w:type="dxa"/>
              <w:right w:w="28" w:type="dxa"/>
            </w:tcMar>
          </w:tcPr>
          <w:p w:rsidR="00A7307B" w:rsidRPr="00AA27E7" w:rsidRDefault="00A7307B" w:rsidP="00DD319A">
            <w:pPr>
              <w:widowControl w:val="0"/>
              <w:autoSpaceDE w:val="0"/>
              <w:autoSpaceDN w:val="0"/>
              <w:spacing w:after="0" w:line="240" w:lineRule="auto"/>
              <w:rPr>
                <w:rFonts w:ascii="Times New Roman" w:hAnsi="Times New Roman"/>
                <w:lang w:eastAsia="ru-RU"/>
              </w:rPr>
            </w:pPr>
          </w:p>
        </w:tc>
      </w:tr>
    </w:tbl>
    <w:p w:rsidR="00E94102" w:rsidRPr="00805A33" w:rsidRDefault="00E94102" w:rsidP="009F7F9D">
      <w:pPr>
        <w:widowControl w:val="0"/>
        <w:autoSpaceDE w:val="0"/>
        <w:autoSpaceDN w:val="0"/>
        <w:spacing w:before="120"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следующих требований:</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w:t>
      </w:r>
      <w:r w:rsidRPr="00805A33">
        <w:rPr>
          <w:rFonts w:ascii="Times New Roman" w:hAnsi="Times New Roman"/>
          <w:sz w:val="24"/>
          <w:szCs w:val="24"/>
          <w:lang w:eastAsia="ru-RU"/>
        </w:rPr>
        <w:lastRenderedPageBreak/>
        <w:t>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E94102" w:rsidRPr="00BF71A0"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E94102" w:rsidRPr="00721E08" w:rsidRDefault="00E94102" w:rsidP="00784770">
      <w:pPr>
        <w:pStyle w:val="3"/>
        <w:numPr>
          <w:ilvl w:val="2"/>
          <w:numId w:val="22"/>
        </w:numPr>
        <w:spacing w:before="240"/>
        <w:ind w:left="0" w:firstLine="0"/>
        <w:jc w:val="center"/>
        <w:rPr>
          <w:rFonts w:ascii="Times New Roman" w:hAnsi="Times New Roman"/>
          <w:color w:val="2E74B5"/>
        </w:rPr>
      </w:pPr>
      <w:bookmarkStart w:id="98" w:name="_Toc83661665"/>
      <w:r w:rsidRPr="00721E08">
        <w:rPr>
          <w:rFonts w:ascii="Times New Roman" w:hAnsi="Times New Roman"/>
          <w:color w:val="2E74B5"/>
        </w:rPr>
        <w:t>Охранные зоны особо охраняемых природных территорий</w:t>
      </w:r>
      <w:bookmarkEnd w:id="98"/>
    </w:p>
    <w:p w:rsidR="00E94102" w:rsidRPr="00805A33"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 xml:space="preserve">Порядок создания охранных зон государственных природных заповедников, национальных парков, природных парков и памятников природы (далее - охранные зоны), </w:t>
      </w:r>
      <w:r w:rsidRPr="00805A33">
        <w:rPr>
          <w:rFonts w:ascii="Times New Roman" w:hAnsi="Times New Roman"/>
          <w:sz w:val="24"/>
          <w:szCs w:val="24"/>
          <w:lang w:eastAsia="ru-RU"/>
        </w:rPr>
        <w:lastRenderedPageBreak/>
        <w:t xml:space="preserve">установления их границ, определения режима охраны и использования земельных участков и водных объектов в границах таких зон определяется постановлением Правительства Российской Федерации от 19.02.2015 N 138 </w:t>
      </w:r>
      <w:r w:rsidR="007C00C8">
        <w:rPr>
          <w:rFonts w:ascii="Times New Roman" w:hAnsi="Times New Roman"/>
          <w:sz w:val="24"/>
          <w:szCs w:val="24"/>
          <w:lang w:eastAsia="ru-RU"/>
        </w:rPr>
        <w:t>«</w:t>
      </w:r>
      <w:r w:rsidRPr="00805A33">
        <w:rPr>
          <w:rFonts w:ascii="Times New Roman" w:hAnsi="Times New Roman"/>
          <w:sz w:val="24"/>
          <w:szCs w:val="24"/>
          <w:lang w:eastAsia="ru-RU"/>
        </w:rPr>
        <w:t>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 xml:space="preserve"> (с последующими изменениями), а так же на основе Федерального закона от 14.03.1995 N 33-ФЗ </w:t>
      </w:r>
      <w:r w:rsidR="007C00C8">
        <w:rPr>
          <w:rFonts w:ascii="Times New Roman" w:hAnsi="Times New Roman"/>
          <w:sz w:val="24"/>
          <w:szCs w:val="24"/>
          <w:lang w:eastAsia="ru-RU"/>
        </w:rPr>
        <w:t>«</w:t>
      </w:r>
      <w:r w:rsidRPr="00805A33">
        <w:rPr>
          <w:rFonts w:ascii="Times New Roman" w:hAnsi="Times New Roman"/>
          <w:sz w:val="24"/>
          <w:szCs w:val="24"/>
          <w:lang w:eastAsia="ru-RU"/>
        </w:rPr>
        <w:t>Об особо охраняемых природных территориях</w:t>
      </w:r>
      <w:r w:rsidR="007C00C8">
        <w:rPr>
          <w:rFonts w:ascii="Times New Roman" w:hAnsi="Times New Roman"/>
          <w:sz w:val="24"/>
          <w:szCs w:val="24"/>
          <w:lang w:eastAsia="ru-RU"/>
        </w:rPr>
        <w:t xml:space="preserve">» </w:t>
      </w:r>
      <w:r w:rsidRPr="00805A33">
        <w:rPr>
          <w:rFonts w:ascii="Times New Roman" w:hAnsi="Times New Roman"/>
          <w:sz w:val="24"/>
          <w:szCs w:val="24"/>
          <w:lang w:eastAsia="ru-RU"/>
        </w:rPr>
        <w:t xml:space="preserve"> (с последующими изменениями).</w:t>
      </w:r>
    </w:p>
    <w:p w:rsidR="00E9410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05A33">
        <w:rPr>
          <w:rFonts w:ascii="Times New Roman" w:hAnsi="Times New Roman"/>
          <w:sz w:val="24"/>
          <w:szCs w:val="24"/>
          <w:lang w:eastAsia="ru-RU"/>
        </w:rPr>
        <w:t>Земельные участки, которые включены в границы охранной зоны, у собственников, землепользователей, землевладельцев и арендаторов не изымаются и используются ими с соблюдением установленного для таких земельных участков особого правового режима. В границах охранных зон запрещается деятельность, оказывающая 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w:t>
      </w:r>
    </w:p>
    <w:p w:rsidR="00E94102" w:rsidRPr="00BF71A0"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532CBC">
        <w:rPr>
          <w:rFonts w:ascii="Times New Roman" w:hAnsi="Times New Roman"/>
          <w:sz w:val="24"/>
          <w:szCs w:val="24"/>
          <w:lang w:eastAsia="ru-RU"/>
        </w:rPr>
        <w:t xml:space="preserve">На территории Бессоновского района охранные зоны </w:t>
      </w:r>
      <w:r w:rsidR="007C553B" w:rsidRPr="00532CBC">
        <w:rPr>
          <w:rFonts w:ascii="Times New Roman" w:hAnsi="Times New Roman"/>
          <w:sz w:val="24"/>
          <w:szCs w:val="24"/>
          <w:lang w:eastAsia="ru-RU"/>
        </w:rPr>
        <w:t>особо охраняемых</w:t>
      </w:r>
      <w:r w:rsidRPr="00532CBC">
        <w:rPr>
          <w:rFonts w:ascii="Times New Roman" w:hAnsi="Times New Roman"/>
          <w:sz w:val="24"/>
          <w:szCs w:val="24"/>
          <w:lang w:eastAsia="ru-RU"/>
        </w:rPr>
        <w:t xml:space="preserve"> природных территорий на данный момент не установлены.</w:t>
      </w:r>
    </w:p>
    <w:p w:rsidR="00E94102" w:rsidRPr="00721E08" w:rsidRDefault="00E94102"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99" w:name="_Toc83661666"/>
      <w:r w:rsidRPr="00721E08">
        <w:rPr>
          <w:rFonts w:ascii="Times New Roman" w:hAnsi="Times New Roman"/>
          <w:caps/>
          <w:sz w:val="24"/>
          <w:szCs w:val="24"/>
        </w:rPr>
        <w:t>Особо охраняемые природные территории</w:t>
      </w:r>
      <w:bookmarkEnd w:id="99"/>
    </w:p>
    <w:p w:rsidR="00E94102" w:rsidRPr="00FE737C"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FE737C">
        <w:rPr>
          <w:rFonts w:ascii="Times New Roman" w:hAnsi="Times New Roman"/>
          <w:sz w:val="24"/>
          <w:szCs w:val="24"/>
          <w:lang w:eastAsia="ru-RU"/>
        </w:rPr>
        <w:t xml:space="preserve">Режим охраны особо охраняемых природных территорий регламентирован Федеральным законом от 14.03.1995 N 33-ФЗ </w:t>
      </w:r>
      <w:r w:rsidR="00C56753">
        <w:rPr>
          <w:rFonts w:ascii="Times New Roman" w:hAnsi="Times New Roman"/>
          <w:sz w:val="24"/>
          <w:szCs w:val="24"/>
          <w:lang w:eastAsia="ru-RU"/>
        </w:rPr>
        <w:t>«Об</w:t>
      </w:r>
      <w:r w:rsidRPr="00FE737C">
        <w:rPr>
          <w:rFonts w:ascii="Times New Roman" w:hAnsi="Times New Roman"/>
          <w:sz w:val="24"/>
          <w:szCs w:val="24"/>
          <w:lang w:eastAsia="ru-RU"/>
        </w:rPr>
        <w:t xml:space="preserve"> особо охраняемых природных </w:t>
      </w:r>
      <w:r w:rsidR="00C56753" w:rsidRPr="00FE737C">
        <w:rPr>
          <w:rFonts w:ascii="Times New Roman" w:hAnsi="Times New Roman"/>
          <w:sz w:val="24"/>
          <w:szCs w:val="24"/>
          <w:lang w:eastAsia="ru-RU"/>
        </w:rPr>
        <w:t>территориях</w:t>
      </w:r>
      <w:r w:rsidR="00C56753">
        <w:rPr>
          <w:rFonts w:ascii="Times New Roman" w:hAnsi="Times New Roman"/>
          <w:sz w:val="24"/>
          <w:szCs w:val="24"/>
          <w:lang w:eastAsia="ru-RU"/>
        </w:rPr>
        <w:t xml:space="preserve">» </w:t>
      </w:r>
      <w:r w:rsidR="00C56753" w:rsidRPr="00FE737C">
        <w:rPr>
          <w:rFonts w:ascii="Times New Roman" w:hAnsi="Times New Roman"/>
          <w:sz w:val="24"/>
          <w:szCs w:val="24"/>
          <w:lang w:eastAsia="ru-RU"/>
        </w:rPr>
        <w:t>(</w:t>
      </w:r>
      <w:r w:rsidRPr="00FE737C">
        <w:rPr>
          <w:rFonts w:ascii="Times New Roman" w:hAnsi="Times New Roman"/>
          <w:sz w:val="24"/>
          <w:szCs w:val="24"/>
          <w:lang w:eastAsia="ru-RU"/>
        </w:rPr>
        <w:t>с последующими изменениями).</w:t>
      </w:r>
    </w:p>
    <w:p w:rsidR="00E9410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FE737C">
        <w:rPr>
          <w:rFonts w:ascii="Times New Roman" w:hAnsi="Times New Roman"/>
          <w:sz w:val="24"/>
          <w:szCs w:val="24"/>
          <w:lang w:eastAsia="ru-RU"/>
        </w:rPr>
        <w:t xml:space="preserve">Характеристика ООПТ </w:t>
      </w:r>
      <w:r>
        <w:rPr>
          <w:rFonts w:ascii="Times New Roman" w:hAnsi="Times New Roman"/>
          <w:sz w:val="24"/>
          <w:szCs w:val="24"/>
          <w:lang w:eastAsia="ru-RU"/>
        </w:rPr>
        <w:t xml:space="preserve">Бессоновского </w:t>
      </w:r>
      <w:r w:rsidRPr="00FE737C">
        <w:rPr>
          <w:rFonts w:ascii="Times New Roman" w:hAnsi="Times New Roman"/>
          <w:sz w:val="24"/>
          <w:szCs w:val="24"/>
          <w:lang w:eastAsia="ru-RU"/>
        </w:rPr>
        <w:t>района Пензенской области отражен</w:t>
      </w:r>
      <w:r>
        <w:rPr>
          <w:rFonts w:ascii="Times New Roman" w:hAnsi="Times New Roman"/>
          <w:sz w:val="24"/>
          <w:szCs w:val="24"/>
          <w:lang w:eastAsia="ru-RU"/>
        </w:rPr>
        <w:t>а</w:t>
      </w:r>
      <w:r w:rsidRPr="00FE737C">
        <w:rPr>
          <w:rFonts w:ascii="Times New Roman" w:hAnsi="Times New Roman"/>
          <w:sz w:val="24"/>
          <w:szCs w:val="24"/>
          <w:lang w:eastAsia="ru-RU"/>
        </w:rPr>
        <w:t xml:space="preserve"> в разделе </w:t>
      </w:r>
      <w:r>
        <w:rPr>
          <w:rFonts w:ascii="Times New Roman" w:hAnsi="Times New Roman"/>
          <w:sz w:val="24"/>
          <w:szCs w:val="24"/>
          <w:lang w:eastAsia="ru-RU"/>
        </w:rPr>
        <w:t>3.1.9.</w:t>
      </w:r>
      <w:r w:rsidR="00F660FF">
        <w:rPr>
          <w:rFonts w:ascii="Times New Roman" w:hAnsi="Times New Roman"/>
          <w:sz w:val="24"/>
          <w:szCs w:val="24"/>
          <w:lang w:eastAsia="ru-RU"/>
        </w:rPr>
        <w:t xml:space="preserve"> </w:t>
      </w:r>
      <w:r w:rsidR="00C56753">
        <w:rPr>
          <w:rFonts w:ascii="Times New Roman" w:hAnsi="Times New Roman"/>
          <w:sz w:val="24"/>
          <w:szCs w:val="24"/>
          <w:lang w:eastAsia="ru-RU"/>
        </w:rPr>
        <w:t>«Особо</w:t>
      </w:r>
      <w:r w:rsidRPr="00FE737C">
        <w:rPr>
          <w:rFonts w:ascii="Times New Roman" w:hAnsi="Times New Roman"/>
          <w:sz w:val="24"/>
          <w:szCs w:val="24"/>
          <w:lang w:eastAsia="ru-RU"/>
        </w:rPr>
        <w:t xml:space="preserve"> охраняемые природные территории</w:t>
      </w:r>
      <w:r w:rsidR="00C56753">
        <w:rPr>
          <w:rFonts w:ascii="Times New Roman" w:hAnsi="Times New Roman"/>
          <w:sz w:val="24"/>
          <w:szCs w:val="24"/>
          <w:lang w:eastAsia="ru-RU"/>
        </w:rPr>
        <w:t>».</w:t>
      </w:r>
    </w:p>
    <w:p w:rsidR="00E94102" w:rsidRPr="0031628B" w:rsidRDefault="00E94102" w:rsidP="0031628B">
      <w:pPr>
        <w:spacing w:after="0" w:line="240" w:lineRule="auto"/>
        <w:ind w:firstLine="709"/>
        <w:rPr>
          <w:rFonts w:ascii="Times New Roman" w:hAnsi="Times New Roman"/>
          <w:sz w:val="24"/>
          <w:szCs w:val="24"/>
        </w:rPr>
      </w:pPr>
      <w:r>
        <w:rPr>
          <w:rFonts w:ascii="Times New Roman" w:hAnsi="Times New Roman"/>
          <w:sz w:val="24"/>
          <w:szCs w:val="24"/>
        </w:rPr>
        <w:t>Р</w:t>
      </w:r>
      <w:r w:rsidRPr="0031628B">
        <w:rPr>
          <w:rFonts w:ascii="Times New Roman" w:hAnsi="Times New Roman"/>
          <w:sz w:val="24"/>
          <w:szCs w:val="24"/>
        </w:rPr>
        <w:t>ежим особой охраны памятников природы</w:t>
      </w:r>
      <w:r w:rsidR="006F2052">
        <w:rPr>
          <w:rFonts w:ascii="Times New Roman" w:hAnsi="Times New Roman"/>
          <w:sz w:val="24"/>
          <w:szCs w:val="24"/>
        </w:rPr>
        <w:t xml:space="preserve">, </w:t>
      </w:r>
      <w:r w:rsidRPr="0031628B">
        <w:rPr>
          <w:rFonts w:ascii="Times New Roman" w:hAnsi="Times New Roman"/>
          <w:sz w:val="24"/>
          <w:szCs w:val="24"/>
        </w:rPr>
        <w:t>допустимые виды использования памятник</w:t>
      </w:r>
      <w:r>
        <w:rPr>
          <w:rFonts w:ascii="Times New Roman" w:hAnsi="Times New Roman"/>
          <w:sz w:val="24"/>
          <w:szCs w:val="24"/>
        </w:rPr>
        <w:t>а</w:t>
      </w:r>
      <w:r w:rsidRPr="0031628B">
        <w:rPr>
          <w:rFonts w:ascii="Times New Roman" w:hAnsi="Times New Roman"/>
          <w:sz w:val="24"/>
          <w:szCs w:val="24"/>
        </w:rPr>
        <w:t xml:space="preserve"> природы</w:t>
      </w:r>
      <w:r>
        <w:rPr>
          <w:rFonts w:ascii="Times New Roman" w:hAnsi="Times New Roman"/>
          <w:sz w:val="24"/>
          <w:szCs w:val="24"/>
        </w:rPr>
        <w:t xml:space="preserve"> установлены постановлением Правительства Пензенской области от 07.05.2018 № 252-пП </w:t>
      </w:r>
      <w:r w:rsidR="00C56753">
        <w:rPr>
          <w:rFonts w:ascii="Times New Roman" w:hAnsi="Times New Roman"/>
          <w:sz w:val="24"/>
          <w:szCs w:val="24"/>
        </w:rPr>
        <w:t>«Об</w:t>
      </w:r>
      <w:r>
        <w:rPr>
          <w:rFonts w:ascii="Times New Roman" w:hAnsi="Times New Roman"/>
          <w:sz w:val="24"/>
          <w:szCs w:val="24"/>
        </w:rPr>
        <w:t xml:space="preserve"> утверждении положения о памятниках природы регионального значения Пензенской области</w:t>
      </w:r>
      <w:r w:rsidR="00C56753">
        <w:rPr>
          <w:rFonts w:ascii="Times New Roman" w:hAnsi="Times New Roman"/>
          <w:sz w:val="24"/>
          <w:szCs w:val="24"/>
        </w:rPr>
        <w:t>».</w:t>
      </w:r>
    </w:p>
    <w:p w:rsidR="00E94102" w:rsidRPr="006505E9" w:rsidRDefault="00E94102" w:rsidP="001849B8">
      <w:pPr>
        <w:spacing w:after="0" w:line="240" w:lineRule="auto"/>
        <w:ind w:firstLine="709"/>
        <w:rPr>
          <w:rFonts w:ascii="Times New Roman" w:hAnsi="Times New Roman"/>
          <w:sz w:val="24"/>
          <w:szCs w:val="24"/>
          <w:lang w:eastAsia="ru-RU"/>
        </w:rPr>
      </w:pPr>
      <w:r w:rsidRPr="00503B4E">
        <w:rPr>
          <w:rFonts w:ascii="Times New Roman" w:hAnsi="Times New Roman"/>
          <w:sz w:val="24"/>
          <w:szCs w:val="24"/>
        </w:rPr>
        <w:t>На территориях, на которых наход</w:t>
      </w:r>
      <w:r>
        <w:rPr>
          <w:rFonts w:ascii="Times New Roman" w:hAnsi="Times New Roman"/>
          <w:sz w:val="24"/>
          <w:szCs w:val="24"/>
        </w:rPr>
        <w:t>и</w:t>
      </w:r>
      <w:r w:rsidRPr="00503B4E">
        <w:rPr>
          <w:rFonts w:ascii="Times New Roman" w:hAnsi="Times New Roman"/>
          <w:sz w:val="24"/>
          <w:szCs w:val="24"/>
        </w:rPr>
        <w:t xml:space="preserve">тся памятник природы, и в границах охранных зон запрещается всякая деятельность, влекущая за собой нарушение сохранности памятников природы, в том числе: проведение геологического изучения, разведки и добычи полезных ископаемых и выполнение иных связанных с пользованием недрами работ; производство взрывных работ; формирование и предоставление новых земельных участков под разработку карьеров, строительство промышленных объектов; строительство объектов капитального строительства, прокладка дорог и иных коммуникаций, линейных сооружений без учета требований Градостроительного кодекса Российской Федерации и Федерального закона от 23.11.1995 N 174-ФЗ </w:t>
      </w:r>
      <w:r w:rsidR="007C00C8">
        <w:rPr>
          <w:rFonts w:ascii="Times New Roman" w:hAnsi="Times New Roman"/>
          <w:sz w:val="24"/>
          <w:szCs w:val="24"/>
        </w:rPr>
        <w:t xml:space="preserve">« </w:t>
      </w:r>
      <w:r w:rsidRPr="00503B4E">
        <w:rPr>
          <w:rFonts w:ascii="Times New Roman" w:hAnsi="Times New Roman"/>
          <w:sz w:val="24"/>
          <w:szCs w:val="24"/>
        </w:rPr>
        <w:t>Об экологической экспертизе</w:t>
      </w:r>
      <w:r w:rsidR="007C00C8">
        <w:rPr>
          <w:rFonts w:ascii="Times New Roman" w:hAnsi="Times New Roman"/>
          <w:sz w:val="24"/>
          <w:szCs w:val="24"/>
        </w:rPr>
        <w:t xml:space="preserve">» </w:t>
      </w:r>
      <w:r w:rsidRPr="00503B4E">
        <w:rPr>
          <w:rFonts w:ascii="Times New Roman" w:hAnsi="Times New Roman"/>
          <w:sz w:val="24"/>
          <w:szCs w:val="24"/>
        </w:rPr>
        <w:t xml:space="preserve">; проведение всех видов рубок, кроме противопожарных и санитарных, в целях предупреждения распространения вредных организмов в соответствии с лесным законодательством, а также в случае возможного причинения вреда жизни и здоровью граждан; пуск палов; выпас скота; сенокошение; распашка и коренное улучшение лугов; проведение мелиоративных работ; любительское и спортивное рыболовство; 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 проезд и стоянка автомототранспорта и тяжелой техники вне дорог с твердым покрытием; устройство вне специально отведенных мест бивуаков, разведение костров; устройство свалок, загрязнение территории отходами производства и потребления; применение ядохимикатов, гербицидов, химических средств защиты растений и стимуляторов роста, инсектицидов, минеральных удобрений; пользование объектами растительного и животного мира, отнесенными к редким и находящимся под угрозой исчезновения; уничтожение или повреждение шлагбаумов, аншлагов, стендов и других информационных знаков и указателей; сбор ботанических, зоологических и минералогических коллекций, кроме </w:t>
      </w:r>
      <w:r w:rsidRPr="00503B4E">
        <w:rPr>
          <w:rFonts w:ascii="Times New Roman" w:hAnsi="Times New Roman"/>
          <w:sz w:val="24"/>
          <w:szCs w:val="24"/>
        </w:rPr>
        <w:lastRenderedPageBreak/>
        <w:t>сбора для научных исследований; иные виды деятельности, влекущие за собой снижение экологической ценности даннойтерритории или причиняющие вред охраняемым объектам животного и растительного мира и среде их обитания.На территории памятник</w:t>
      </w:r>
      <w:r>
        <w:rPr>
          <w:rFonts w:ascii="Times New Roman" w:hAnsi="Times New Roman"/>
          <w:sz w:val="24"/>
          <w:szCs w:val="24"/>
        </w:rPr>
        <w:t>а</w:t>
      </w:r>
      <w:r w:rsidRPr="00503B4E">
        <w:rPr>
          <w:rFonts w:ascii="Times New Roman" w:hAnsi="Times New Roman"/>
          <w:sz w:val="24"/>
          <w:szCs w:val="24"/>
        </w:rPr>
        <w:t xml:space="preserve"> природы разрешены: осуществление мероприятий по противопожарному обустройству лесов в соответствии с законодательством Российской Федерации; проведение научно-исследовательских рабо</w:t>
      </w:r>
      <w:r w:rsidR="006F2052">
        <w:rPr>
          <w:rFonts w:ascii="Times New Roman" w:hAnsi="Times New Roman"/>
          <w:sz w:val="24"/>
          <w:szCs w:val="24"/>
        </w:rPr>
        <w:t>т</w:t>
      </w:r>
      <w:r w:rsidRPr="00503B4E">
        <w:rPr>
          <w:rFonts w:ascii="Times New Roman" w:hAnsi="Times New Roman"/>
          <w:sz w:val="24"/>
          <w:szCs w:val="24"/>
        </w:rPr>
        <w:t xml:space="preserve"> (мониторинг состояния окружающей среды;изучение функционирования и развития природных экосистем и их компонентов;сбор информации по редким видам животных и растений, занесенным в Красную книгуПензенской области и Красную книгу Российской Федерации и требующим особого внимания,</w:t>
      </w:r>
      <w:r w:rsidR="006F2052">
        <w:rPr>
          <w:rFonts w:ascii="Times New Roman" w:hAnsi="Times New Roman"/>
          <w:sz w:val="24"/>
          <w:szCs w:val="24"/>
        </w:rPr>
        <w:t xml:space="preserve"> и</w:t>
      </w:r>
      <w:r w:rsidRPr="00503B4E">
        <w:rPr>
          <w:rFonts w:ascii="Times New Roman" w:hAnsi="Times New Roman"/>
          <w:sz w:val="24"/>
          <w:szCs w:val="24"/>
        </w:rPr>
        <w:t>зучение их экологии и биологии, создание коллекций, выявление условий мест обитания,размножения, наличия кормовой базы;проведение стационарных научных исследований); эколого-просветительская деятельность (проведение учебных, производственных практик школьников и студентов;проведение учебно-познавательных экскурсий;организация и обустройство экологических учебных троп;съемка видеофильмов и фотографирование с целью выпуска слайдов, буклетов, роликов впросветительских целях); рекреационная деятельность (прогулки, экспедиции, познавательный и научный туризм, предназначенный дляознакомления с достопримечательностями памятника природы по существующим лесным дорогами тропам).</w:t>
      </w:r>
    </w:p>
    <w:p w:rsidR="00E94102" w:rsidRPr="00721E08" w:rsidRDefault="00E94102" w:rsidP="00784770">
      <w:pPr>
        <w:pStyle w:val="2"/>
        <w:numPr>
          <w:ilvl w:val="1"/>
          <w:numId w:val="22"/>
        </w:numPr>
        <w:spacing w:before="360" w:after="120" w:line="240" w:lineRule="auto"/>
        <w:ind w:left="0" w:firstLine="0"/>
        <w:jc w:val="center"/>
        <w:rPr>
          <w:rFonts w:ascii="Times New Roman" w:hAnsi="Times New Roman"/>
          <w:caps/>
          <w:sz w:val="24"/>
          <w:szCs w:val="24"/>
        </w:rPr>
      </w:pPr>
      <w:bookmarkStart w:id="100" w:name="_Toc83661667"/>
      <w:r w:rsidRPr="00721E08">
        <w:rPr>
          <w:rFonts w:ascii="Times New Roman" w:hAnsi="Times New Roman"/>
          <w:caps/>
          <w:sz w:val="24"/>
          <w:szCs w:val="24"/>
        </w:rPr>
        <w:t>Санитарно-защитные зоны</w:t>
      </w:r>
      <w:bookmarkEnd w:id="100"/>
    </w:p>
    <w:p w:rsidR="00E94102" w:rsidRPr="000E7015" w:rsidRDefault="00E94102" w:rsidP="00B648D6">
      <w:pPr>
        <w:widowControl w:val="0"/>
        <w:autoSpaceDE w:val="0"/>
        <w:autoSpaceDN w:val="0"/>
        <w:spacing w:after="0" w:line="240" w:lineRule="auto"/>
        <w:ind w:firstLine="709"/>
        <w:rPr>
          <w:rFonts w:ascii="Times New Roman" w:hAnsi="Times New Roman"/>
          <w:sz w:val="24"/>
          <w:szCs w:val="24"/>
          <w:lang w:eastAsia="ru-RU"/>
        </w:rPr>
      </w:pPr>
      <w:r w:rsidRPr="000E7015">
        <w:rPr>
          <w:rFonts w:ascii="Times New Roman" w:hAnsi="Times New Roman"/>
          <w:sz w:val="24"/>
          <w:szCs w:val="24"/>
          <w:lang w:eastAsia="ru-RU"/>
        </w:rPr>
        <w:t xml:space="preserve">В целях обеспечения безопасности населения и в соответствии с Федеральным законом от 30.03.1999 N 52-ФЗ </w:t>
      </w:r>
      <w:r w:rsidR="007C00C8">
        <w:rPr>
          <w:rFonts w:ascii="Times New Roman" w:hAnsi="Times New Roman"/>
          <w:sz w:val="24"/>
          <w:szCs w:val="24"/>
          <w:lang w:eastAsia="ru-RU"/>
        </w:rPr>
        <w:t xml:space="preserve">« </w:t>
      </w:r>
      <w:r w:rsidRPr="000E7015">
        <w:rPr>
          <w:rFonts w:ascii="Times New Roman" w:hAnsi="Times New Roman"/>
          <w:sz w:val="24"/>
          <w:szCs w:val="24"/>
          <w:lang w:eastAsia="ru-RU"/>
        </w:rPr>
        <w:t>О санитарно-эпидемиологическом благополучии населения</w:t>
      </w:r>
      <w:r w:rsidR="007C00C8">
        <w:rPr>
          <w:rFonts w:ascii="Times New Roman" w:hAnsi="Times New Roman"/>
          <w:sz w:val="24"/>
          <w:szCs w:val="24"/>
          <w:lang w:eastAsia="ru-RU"/>
        </w:rPr>
        <w:t xml:space="preserve">» </w:t>
      </w:r>
      <w:r w:rsidRPr="000E7015">
        <w:rPr>
          <w:rFonts w:ascii="Times New Roman" w:hAnsi="Times New Roman"/>
          <w:sz w:val="24"/>
          <w:szCs w:val="24"/>
          <w:lang w:eastAsia="ru-RU"/>
        </w:rPr>
        <w:t xml:space="preserve">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w:t>
      </w:r>
      <w:r w:rsidR="00F660FF">
        <w:rPr>
          <w:rFonts w:ascii="Times New Roman" w:hAnsi="Times New Roman"/>
          <w:sz w:val="24"/>
          <w:szCs w:val="24"/>
          <w:lang w:eastAsia="ru-RU"/>
        </w:rPr>
        <w:t>,</w:t>
      </w:r>
      <w:r w:rsidRPr="000E7015">
        <w:rPr>
          <w:rFonts w:ascii="Times New Roman" w:hAnsi="Times New Roman"/>
          <w:sz w:val="24"/>
          <w:szCs w:val="24"/>
          <w:lang w:eastAsia="ru-RU"/>
        </w:rPr>
        <w:t xml:space="preserve">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E94102" w:rsidRDefault="00E94102" w:rsidP="000E7015">
      <w:pPr>
        <w:widowControl w:val="0"/>
        <w:autoSpaceDE w:val="0"/>
        <w:autoSpaceDN w:val="0"/>
        <w:spacing w:after="0" w:line="240" w:lineRule="auto"/>
        <w:ind w:firstLine="709"/>
        <w:rPr>
          <w:rFonts w:ascii="Times New Roman" w:hAnsi="Times New Roman"/>
          <w:color w:val="000000"/>
          <w:sz w:val="24"/>
          <w:szCs w:val="24"/>
          <w:lang w:eastAsia="ru-RU"/>
        </w:rPr>
      </w:pPr>
      <w:r>
        <w:rPr>
          <w:rFonts w:ascii="Times New Roman" w:hAnsi="Times New Roman"/>
          <w:color w:val="000000"/>
          <w:sz w:val="24"/>
          <w:szCs w:val="24"/>
          <w:lang w:eastAsia="ru-RU"/>
        </w:rPr>
        <w:t xml:space="preserve">На момент проведения анализа были установлены санитарно-защитные зоны для </w:t>
      </w:r>
      <w:r w:rsidRPr="009C761F">
        <w:rPr>
          <w:rFonts w:ascii="Times New Roman" w:hAnsi="Times New Roman"/>
          <w:color w:val="000000"/>
          <w:sz w:val="24"/>
          <w:szCs w:val="24"/>
          <w:lang w:eastAsia="ru-RU"/>
        </w:rPr>
        <w:t>нескольких объектов</w:t>
      </w:r>
      <w:r>
        <w:rPr>
          <w:rFonts w:ascii="Times New Roman" w:hAnsi="Times New Roman"/>
          <w:color w:val="000000"/>
          <w:sz w:val="24"/>
          <w:szCs w:val="24"/>
          <w:lang w:eastAsia="ru-RU"/>
        </w:rPr>
        <w:t xml:space="preserve"> на территории Бессоновского района</w:t>
      </w:r>
      <w:r w:rsidR="00332B1E">
        <w:rPr>
          <w:rFonts w:ascii="Times New Roman" w:hAnsi="Times New Roman"/>
          <w:color w:val="000000"/>
          <w:sz w:val="24"/>
          <w:szCs w:val="24"/>
          <w:lang w:eastAsia="ru-RU"/>
        </w:rPr>
        <w:t xml:space="preserve"> (таблица </w:t>
      </w:r>
      <w:r w:rsidR="00532CBC">
        <w:rPr>
          <w:rFonts w:ascii="Times New Roman" w:hAnsi="Times New Roman"/>
          <w:color w:val="000000"/>
          <w:sz w:val="24"/>
          <w:szCs w:val="24"/>
          <w:lang w:eastAsia="ru-RU"/>
        </w:rPr>
        <w:t>8</w:t>
      </w:r>
      <w:r w:rsidR="00332B1E">
        <w:rPr>
          <w:rFonts w:ascii="Times New Roman" w:hAnsi="Times New Roman"/>
          <w:color w:val="000000"/>
          <w:sz w:val="24"/>
          <w:szCs w:val="24"/>
          <w:lang w:eastAsia="ru-RU"/>
        </w:rPr>
        <w:t>.3-1)</w:t>
      </w:r>
      <w:r>
        <w:rPr>
          <w:rFonts w:ascii="Times New Roman" w:hAnsi="Times New Roman"/>
          <w:color w:val="000000"/>
          <w:sz w:val="24"/>
          <w:szCs w:val="24"/>
          <w:lang w:eastAsia="ru-RU"/>
        </w:rPr>
        <w:t xml:space="preserve">. </w:t>
      </w:r>
    </w:p>
    <w:p w:rsidR="00332B1E" w:rsidRDefault="00332B1E" w:rsidP="00332B1E">
      <w:pPr>
        <w:widowControl w:val="0"/>
        <w:autoSpaceDE w:val="0"/>
        <w:autoSpaceDN w:val="0"/>
        <w:spacing w:before="120" w:after="120" w:line="240" w:lineRule="auto"/>
        <w:ind w:firstLine="709"/>
        <w:rPr>
          <w:rFonts w:ascii="Times New Roman" w:hAnsi="Times New Roman"/>
          <w:color w:val="000000"/>
          <w:sz w:val="24"/>
          <w:szCs w:val="24"/>
          <w:lang w:eastAsia="ru-RU"/>
        </w:rPr>
      </w:pPr>
      <w:r>
        <w:rPr>
          <w:rFonts w:ascii="Times New Roman" w:hAnsi="Times New Roman"/>
          <w:color w:val="000000"/>
          <w:sz w:val="24"/>
          <w:szCs w:val="24"/>
          <w:lang w:eastAsia="ru-RU"/>
        </w:rPr>
        <w:t xml:space="preserve">Таблица </w:t>
      </w:r>
      <w:r w:rsidR="00532CBC">
        <w:rPr>
          <w:rFonts w:ascii="Times New Roman" w:hAnsi="Times New Roman"/>
          <w:color w:val="000000"/>
          <w:sz w:val="24"/>
          <w:szCs w:val="24"/>
          <w:lang w:eastAsia="ru-RU"/>
        </w:rPr>
        <w:t>8</w:t>
      </w:r>
      <w:r>
        <w:rPr>
          <w:rFonts w:ascii="Times New Roman" w:hAnsi="Times New Roman"/>
          <w:color w:val="000000"/>
          <w:sz w:val="24"/>
          <w:szCs w:val="24"/>
          <w:lang w:eastAsia="ru-RU"/>
        </w:rPr>
        <w:t xml:space="preserve">.3-1. </w:t>
      </w:r>
    </w:p>
    <w:tbl>
      <w:tblPr>
        <w:tblStyle w:val="affb"/>
        <w:tblW w:w="9672" w:type="dxa"/>
        <w:tblLook w:val="04A0" w:firstRow="1" w:lastRow="0" w:firstColumn="1" w:lastColumn="0" w:noHBand="0" w:noVBand="1"/>
      </w:tblPr>
      <w:tblGrid>
        <w:gridCol w:w="400"/>
        <w:gridCol w:w="2048"/>
        <w:gridCol w:w="1680"/>
        <w:gridCol w:w="2555"/>
        <w:gridCol w:w="2989"/>
      </w:tblGrid>
      <w:tr w:rsidR="0065515F" w:rsidRPr="0065515F" w:rsidTr="000C338A">
        <w:tc>
          <w:tcPr>
            <w:tcW w:w="400"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sidRPr="0065515F">
              <w:rPr>
                <w:rFonts w:ascii="Times New Roman" w:hAnsi="Times New Roman"/>
                <w:color w:val="000000"/>
                <w:lang w:eastAsia="ru-RU"/>
              </w:rPr>
              <w:t>№ п.п.</w:t>
            </w:r>
          </w:p>
        </w:tc>
        <w:tc>
          <w:tcPr>
            <w:tcW w:w="2048"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sidRPr="0065515F">
              <w:rPr>
                <w:rFonts w:ascii="Times New Roman" w:hAnsi="Times New Roman"/>
                <w:color w:val="000000"/>
                <w:lang w:eastAsia="ru-RU"/>
              </w:rPr>
              <w:t>Наименование объекта</w:t>
            </w:r>
          </w:p>
        </w:tc>
        <w:tc>
          <w:tcPr>
            <w:tcW w:w="1680"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sidRPr="0065515F">
              <w:rPr>
                <w:rFonts w:ascii="Times New Roman" w:hAnsi="Times New Roman"/>
                <w:color w:val="000000"/>
                <w:lang w:eastAsia="ru-RU"/>
              </w:rPr>
              <w:t>Наименование документа</w:t>
            </w:r>
          </w:p>
        </w:tc>
        <w:tc>
          <w:tcPr>
            <w:tcW w:w="2555"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sidRPr="0065515F">
              <w:rPr>
                <w:rFonts w:ascii="Times New Roman" w:hAnsi="Times New Roman"/>
                <w:color w:val="000000"/>
                <w:lang w:eastAsia="ru-RU"/>
              </w:rPr>
              <w:t>Описание границ СЗЗ</w:t>
            </w:r>
          </w:p>
        </w:tc>
        <w:tc>
          <w:tcPr>
            <w:tcW w:w="2989"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sidRPr="0065515F">
              <w:rPr>
                <w:rFonts w:ascii="Times New Roman" w:hAnsi="Times New Roman"/>
                <w:color w:val="000000"/>
                <w:lang w:eastAsia="ru-RU"/>
              </w:rPr>
              <w:t>Ограничения на использование земельных участков, расположенных в границах СЗЗ</w:t>
            </w:r>
          </w:p>
        </w:tc>
      </w:tr>
      <w:tr w:rsidR="0065515F" w:rsidRPr="0065515F" w:rsidTr="000C338A">
        <w:tc>
          <w:tcPr>
            <w:tcW w:w="400"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2048"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1680"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2555"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Pr>
                <w:rFonts w:ascii="Times New Roman" w:hAnsi="Times New Roman"/>
                <w:color w:val="000000"/>
                <w:lang w:eastAsia="ru-RU"/>
              </w:rPr>
              <w:t>4</w:t>
            </w:r>
          </w:p>
        </w:tc>
        <w:tc>
          <w:tcPr>
            <w:tcW w:w="2989" w:type="dxa"/>
            <w:tcMar>
              <w:left w:w="57" w:type="dxa"/>
              <w:right w:w="28" w:type="dxa"/>
            </w:tcMar>
            <w:vAlign w:val="center"/>
          </w:tcPr>
          <w:p w:rsidR="0065515F" w:rsidRPr="0065515F" w:rsidRDefault="0065515F" w:rsidP="0065515F">
            <w:pPr>
              <w:widowControl w:val="0"/>
              <w:autoSpaceDE w:val="0"/>
              <w:autoSpaceDN w:val="0"/>
              <w:spacing w:after="0" w:line="240" w:lineRule="auto"/>
              <w:jc w:val="center"/>
              <w:rPr>
                <w:rFonts w:ascii="Times New Roman" w:hAnsi="Times New Roman"/>
                <w:color w:val="000000"/>
                <w:lang w:eastAsia="ru-RU"/>
              </w:rPr>
            </w:pPr>
            <w:r>
              <w:rPr>
                <w:rFonts w:ascii="Times New Roman" w:hAnsi="Times New Roman"/>
                <w:color w:val="000000"/>
                <w:lang w:eastAsia="ru-RU"/>
              </w:rPr>
              <w:t>5</w:t>
            </w:r>
          </w:p>
        </w:tc>
      </w:tr>
      <w:tr w:rsidR="00E013D7" w:rsidRPr="0065515F" w:rsidTr="000C338A">
        <w:tc>
          <w:tcPr>
            <w:tcW w:w="400" w:type="dxa"/>
            <w:tcMar>
              <w:left w:w="57" w:type="dxa"/>
              <w:right w:w="28" w:type="dxa"/>
            </w:tcMar>
          </w:tcPr>
          <w:p w:rsidR="00E013D7" w:rsidRPr="0065515F" w:rsidRDefault="00E013D7" w:rsidP="000E7015">
            <w:pPr>
              <w:widowControl w:val="0"/>
              <w:autoSpaceDE w:val="0"/>
              <w:autoSpaceDN w:val="0"/>
              <w:spacing w:after="0" w:line="240" w:lineRule="auto"/>
              <w:rPr>
                <w:rFonts w:ascii="Times New Roman" w:hAnsi="Times New Roman"/>
                <w:color w:val="000000"/>
                <w:lang w:eastAsia="ru-RU"/>
              </w:rPr>
            </w:pPr>
          </w:p>
        </w:tc>
        <w:tc>
          <w:tcPr>
            <w:tcW w:w="2048" w:type="dxa"/>
            <w:tcMar>
              <w:left w:w="57" w:type="dxa"/>
              <w:right w:w="28" w:type="dxa"/>
            </w:tcMar>
          </w:tcPr>
          <w:p w:rsidR="00E013D7" w:rsidRPr="0065515F" w:rsidRDefault="00E013D7" w:rsidP="0065515F">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П</w:t>
            </w:r>
            <w:r w:rsidRPr="0065515F">
              <w:rPr>
                <w:rFonts w:ascii="Times New Roman" w:hAnsi="Times New Roman"/>
                <w:color w:val="000000"/>
                <w:lang w:eastAsia="ru-RU"/>
              </w:rPr>
              <w:t>роизводственн</w:t>
            </w:r>
            <w:r>
              <w:rPr>
                <w:rFonts w:ascii="Times New Roman" w:hAnsi="Times New Roman"/>
                <w:color w:val="000000"/>
                <w:lang w:eastAsia="ru-RU"/>
              </w:rPr>
              <w:t>ая</w:t>
            </w:r>
            <w:r w:rsidRPr="0065515F">
              <w:rPr>
                <w:rFonts w:ascii="Times New Roman" w:hAnsi="Times New Roman"/>
                <w:color w:val="000000"/>
                <w:lang w:eastAsia="ru-RU"/>
              </w:rPr>
              <w:t xml:space="preserve"> площадк</w:t>
            </w:r>
            <w:r>
              <w:rPr>
                <w:rFonts w:ascii="Times New Roman" w:hAnsi="Times New Roman"/>
                <w:color w:val="000000"/>
                <w:lang w:eastAsia="ru-RU"/>
              </w:rPr>
              <w:t>а</w:t>
            </w:r>
            <w:r w:rsidRPr="0065515F">
              <w:rPr>
                <w:rFonts w:ascii="Times New Roman" w:hAnsi="Times New Roman"/>
                <w:color w:val="000000"/>
                <w:lang w:eastAsia="ru-RU"/>
              </w:rPr>
              <w:t xml:space="preserve"> АО </w:t>
            </w:r>
            <w:r w:rsidR="007C00C8">
              <w:rPr>
                <w:rFonts w:ascii="Times New Roman" w:hAnsi="Times New Roman"/>
                <w:color w:val="000000"/>
                <w:lang w:eastAsia="ru-RU"/>
              </w:rPr>
              <w:t xml:space="preserve">« </w:t>
            </w:r>
            <w:r w:rsidRPr="0065515F">
              <w:rPr>
                <w:rFonts w:ascii="Times New Roman" w:hAnsi="Times New Roman"/>
                <w:color w:val="000000"/>
                <w:lang w:eastAsia="ru-RU"/>
              </w:rPr>
              <w:t>Завод ГРАЗ</w:t>
            </w:r>
            <w:r w:rsidR="007C00C8">
              <w:rPr>
                <w:rFonts w:ascii="Times New Roman" w:hAnsi="Times New Roman"/>
                <w:color w:val="000000"/>
                <w:lang w:eastAsia="ru-RU"/>
              </w:rPr>
              <w:t xml:space="preserve">» </w:t>
            </w:r>
            <w:r w:rsidRPr="0065515F">
              <w:rPr>
                <w:rFonts w:ascii="Times New Roman" w:hAnsi="Times New Roman"/>
                <w:color w:val="000000"/>
                <w:lang w:eastAsia="ru-RU"/>
              </w:rPr>
              <w:t xml:space="preserve"> (Пензенская область, Бессоновский район, с. Грабово, ул. Кирпичная, 58)</w:t>
            </w:r>
          </w:p>
        </w:tc>
        <w:tc>
          <w:tcPr>
            <w:tcW w:w="1680" w:type="dxa"/>
            <w:tcMar>
              <w:left w:w="57" w:type="dxa"/>
              <w:right w:w="28" w:type="dxa"/>
            </w:tcMar>
          </w:tcPr>
          <w:p w:rsidR="00E013D7" w:rsidRPr="0065515F" w:rsidRDefault="00E013D7" w:rsidP="0065515F">
            <w:pPr>
              <w:widowControl w:val="0"/>
              <w:autoSpaceDE w:val="0"/>
              <w:autoSpaceDN w:val="0"/>
              <w:spacing w:after="0" w:line="240" w:lineRule="auto"/>
              <w:rPr>
                <w:rFonts w:ascii="Times New Roman" w:hAnsi="Times New Roman"/>
                <w:color w:val="000000"/>
                <w:lang w:eastAsia="ru-RU"/>
              </w:rPr>
            </w:pPr>
            <w:r w:rsidRPr="0065515F">
              <w:rPr>
                <w:rFonts w:ascii="Times New Roman" w:hAnsi="Times New Roman"/>
                <w:color w:val="000000"/>
                <w:lang w:eastAsia="ru-RU"/>
              </w:rPr>
              <w:t xml:space="preserve">Решение Управления Роспотребнадзора по Пензенской области от 18.11.2019 №63 </w:t>
            </w:r>
            <w:r w:rsidR="007C00C8">
              <w:rPr>
                <w:rFonts w:ascii="Times New Roman" w:hAnsi="Times New Roman"/>
                <w:color w:val="000000"/>
                <w:lang w:eastAsia="ru-RU"/>
              </w:rPr>
              <w:t xml:space="preserve">« </w:t>
            </w:r>
            <w:r w:rsidRPr="0065515F">
              <w:rPr>
                <w:rFonts w:ascii="Times New Roman" w:hAnsi="Times New Roman"/>
                <w:color w:val="000000"/>
                <w:lang w:eastAsia="ru-RU"/>
              </w:rPr>
              <w:t>Об изменении санитарно-защитной зоны</w:t>
            </w:r>
            <w:r w:rsidR="007C00C8">
              <w:rPr>
                <w:rFonts w:ascii="Times New Roman" w:hAnsi="Times New Roman"/>
                <w:color w:val="000000"/>
                <w:lang w:eastAsia="ru-RU"/>
              </w:rPr>
              <w:t xml:space="preserve">» </w:t>
            </w:r>
          </w:p>
        </w:tc>
        <w:tc>
          <w:tcPr>
            <w:tcW w:w="2555" w:type="dxa"/>
            <w:tcMar>
              <w:left w:w="57" w:type="dxa"/>
              <w:right w:w="28" w:type="dxa"/>
            </w:tcMar>
          </w:tcPr>
          <w:p w:rsidR="00E013D7" w:rsidRPr="0065515F" w:rsidRDefault="00E013D7" w:rsidP="00726867">
            <w:pPr>
              <w:widowControl w:val="0"/>
              <w:autoSpaceDE w:val="0"/>
              <w:autoSpaceDN w:val="0"/>
              <w:spacing w:after="0" w:line="240" w:lineRule="auto"/>
              <w:rPr>
                <w:rFonts w:ascii="Times New Roman" w:hAnsi="Times New Roman"/>
                <w:color w:val="000000"/>
                <w:lang w:eastAsia="ru-RU"/>
              </w:rPr>
            </w:pPr>
            <w:r w:rsidRPr="0065515F">
              <w:rPr>
                <w:rFonts w:ascii="Times New Roman" w:hAnsi="Times New Roman"/>
                <w:color w:val="000000"/>
                <w:lang w:eastAsia="ru-RU"/>
              </w:rPr>
              <w:t xml:space="preserve">в северном направлении – 100м; в северо-восточном направлении – 100 м; в восточном направлении – 100 м; в юго-восточном направлении – 100 м; в южном направлении – 100 м; </w:t>
            </w:r>
            <w:r>
              <w:rPr>
                <w:rFonts w:ascii="Times New Roman" w:hAnsi="Times New Roman"/>
                <w:color w:val="000000"/>
                <w:lang w:eastAsia="ru-RU"/>
              </w:rPr>
              <w:t xml:space="preserve">в </w:t>
            </w:r>
            <w:r w:rsidRPr="0065515F">
              <w:rPr>
                <w:rFonts w:ascii="Times New Roman" w:hAnsi="Times New Roman"/>
                <w:color w:val="000000"/>
                <w:lang w:eastAsia="ru-RU"/>
              </w:rPr>
              <w:t>юго-западном направлении – 39 м; в западном направлении – 22м; в северо-западном направлении – 35м;</w:t>
            </w:r>
          </w:p>
        </w:tc>
        <w:tc>
          <w:tcPr>
            <w:tcW w:w="2989" w:type="dxa"/>
            <w:vMerge w:val="restart"/>
            <w:tcMar>
              <w:left w:w="57" w:type="dxa"/>
              <w:right w:w="28" w:type="dxa"/>
            </w:tcMar>
          </w:tcPr>
          <w:p w:rsidR="00E013D7" w:rsidRPr="0065515F" w:rsidRDefault="00E013D7" w:rsidP="000E7015">
            <w:pPr>
              <w:widowControl w:val="0"/>
              <w:autoSpaceDE w:val="0"/>
              <w:autoSpaceDN w:val="0"/>
              <w:spacing w:after="0" w:line="240" w:lineRule="auto"/>
              <w:rPr>
                <w:rFonts w:ascii="Times New Roman" w:hAnsi="Times New Roman"/>
                <w:color w:val="000000"/>
                <w:lang w:eastAsia="ru-RU"/>
              </w:rPr>
            </w:pPr>
            <w:r w:rsidRPr="0065515F">
              <w:rPr>
                <w:rFonts w:ascii="Times New Roman" w:hAnsi="Times New Roman"/>
                <w:color w:val="000000"/>
                <w:lang w:eastAsia="ru-RU"/>
              </w:rPr>
              <w:t xml:space="preserve">не допускается их использование в целях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 размещения объектов для производства и хранения лекарственных средств, </w:t>
            </w:r>
            <w:r w:rsidRPr="0065515F">
              <w:rPr>
                <w:rFonts w:ascii="Times New Roman" w:hAnsi="Times New Roman"/>
                <w:color w:val="000000"/>
                <w:lang w:eastAsia="ru-RU"/>
              </w:rPr>
              <w:lastRenderedPageBreak/>
              <w:t>объектов пищевых отраслей промышленности,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r>
      <w:tr w:rsidR="00E013D7" w:rsidRPr="0065515F" w:rsidTr="000C338A">
        <w:tc>
          <w:tcPr>
            <w:tcW w:w="400" w:type="dxa"/>
            <w:tcMar>
              <w:left w:w="57" w:type="dxa"/>
              <w:right w:w="28" w:type="dxa"/>
            </w:tcMar>
          </w:tcPr>
          <w:p w:rsidR="00E013D7" w:rsidRPr="0065515F" w:rsidRDefault="00E013D7" w:rsidP="00726867">
            <w:pPr>
              <w:widowControl w:val="0"/>
              <w:autoSpaceDE w:val="0"/>
              <w:autoSpaceDN w:val="0"/>
              <w:spacing w:after="0" w:line="240" w:lineRule="auto"/>
              <w:rPr>
                <w:rFonts w:ascii="Times New Roman" w:hAnsi="Times New Roman"/>
                <w:color w:val="000000"/>
                <w:lang w:eastAsia="ru-RU"/>
              </w:rPr>
            </w:pPr>
          </w:p>
        </w:tc>
        <w:tc>
          <w:tcPr>
            <w:tcW w:w="2048" w:type="dxa"/>
            <w:tcMar>
              <w:left w:w="57" w:type="dxa"/>
              <w:right w:w="28" w:type="dxa"/>
            </w:tcMar>
          </w:tcPr>
          <w:p w:rsidR="00E013D7" w:rsidRPr="0065515F" w:rsidRDefault="00E013D7" w:rsidP="00726867">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 xml:space="preserve">Производственная </w:t>
            </w:r>
            <w:r>
              <w:rPr>
                <w:rFonts w:ascii="Times New Roman" w:hAnsi="Times New Roman"/>
                <w:color w:val="000000"/>
                <w:lang w:eastAsia="ru-RU"/>
              </w:rPr>
              <w:lastRenderedPageBreak/>
              <w:t xml:space="preserve">площадка по производству песка кварцевого формовочного (Пензенская область, Бессоновский район, п. Подлесный, земельный участок с кадастровым номером 58:05:0701901:675 </w:t>
            </w:r>
          </w:p>
        </w:tc>
        <w:tc>
          <w:tcPr>
            <w:tcW w:w="1680" w:type="dxa"/>
            <w:tcMar>
              <w:left w:w="57" w:type="dxa"/>
              <w:right w:w="28" w:type="dxa"/>
            </w:tcMar>
          </w:tcPr>
          <w:p w:rsidR="00E013D7" w:rsidRPr="0065515F" w:rsidRDefault="00E013D7" w:rsidP="00726867">
            <w:pPr>
              <w:widowControl w:val="0"/>
              <w:autoSpaceDE w:val="0"/>
              <w:autoSpaceDN w:val="0"/>
              <w:spacing w:after="0" w:line="240" w:lineRule="auto"/>
              <w:rPr>
                <w:rFonts w:ascii="Times New Roman" w:hAnsi="Times New Roman"/>
                <w:color w:val="000000"/>
                <w:lang w:eastAsia="ru-RU"/>
              </w:rPr>
            </w:pPr>
            <w:r w:rsidRPr="00726867">
              <w:rPr>
                <w:rFonts w:ascii="Times New Roman" w:hAnsi="Times New Roman"/>
                <w:color w:val="000000"/>
                <w:lang w:eastAsia="ru-RU"/>
              </w:rPr>
              <w:lastRenderedPageBreak/>
              <w:t xml:space="preserve">Решение </w:t>
            </w:r>
            <w:r w:rsidRPr="00726867">
              <w:rPr>
                <w:rFonts w:ascii="Times New Roman" w:hAnsi="Times New Roman"/>
                <w:color w:val="000000"/>
                <w:lang w:eastAsia="ru-RU"/>
              </w:rPr>
              <w:lastRenderedPageBreak/>
              <w:t xml:space="preserve">Управления Роспотребнадзора по Пензенской области от </w:t>
            </w:r>
            <w:r>
              <w:rPr>
                <w:rFonts w:ascii="Times New Roman" w:hAnsi="Times New Roman"/>
                <w:color w:val="000000"/>
                <w:lang w:eastAsia="ru-RU"/>
              </w:rPr>
              <w:t>25.06.2020</w:t>
            </w:r>
            <w:r w:rsidRPr="00726867">
              <w:rPr>
                <w:rFonts w:ascii="Times New Roman" w:hAnsi="Times New Roman"/>
                <w:color w:val="000000"/>
                <w:lang w:eastAsia="ru-RU"/>
              </w:rPr>
              <w:t xml:space="preserve"> №</w:t>
            </w:r>
            <w:r>
              <w:rPr>
                <w:rFonts w:ascii="Times New Roman" w:hAnsi="Times New Roman"/>
                <w:color w:val="000000"/>
                <w:lang w:eastAsia="ru-RU"/>
              </w:rPr>
              <w:t>22</w:t>
            </w:r>
            <w:r w:rsidR="007C00C8">
              <w:rPr>
                <w:rFonts w:ascii="Times New Roman" w:hAnsi="Times New Roman"/>
                <w:color w:val="000000"/>
                <w:lang w:eastAsia="ru-RU"/>
              </w:rPr>
              <w:t xml:space="preserve">« </w:t>
            </w:r>
            <w:r w:rsidRPr="00726867">
              <w:rPr>
                <w:rFonts w:ascii="Times New Roman" w:hAnsi="Times New Roman"/>
                <w:color w:val="000000"/>
                <w:lang w:eastAsia="ru-RU"/>
              </w:rPr>
              <w:t xml:space="preserve">Об </w:t>
            </w:r>
            <w:r>
              <w:rPr>
                <w:rFonts w:ascii="Times New Roman" w:hAnsi="Times New Roman"/>
                <w:color w:val="000000"/>
                <w:lang w:eastAsia="ru-RU"/>
              </w:rPr>
              <w:t>установлении</w:t>
            </w:r>
            <w:r w:rsidRPr="00726867">
              <w:rPr>
                <w:rFonts w:ascii="Times New Roman" w:hAnsi="Times New Roman"/>
                <w:color w:val="000000"/>
                <w:lang w:eastAsia="ru-RU"/>
              </w:rPr>
              <w:t xml:space="preserve"> санитарно-защитной зоны</w:t>
            </w:r>
            <w:r w:rsidR="007C00C8">
              <w:rPr>
                <w:rFonts w:ascii="Times New Roman" w:hAnsi="Times New Roman"/>
                <w:color w:val="000000"/>
                <w:lang w:eastAsia="ru-RU"/>
              </w:rPr>
              <w:t xml:space="preserve">» </w:t>
            </w:r>
          </w:p>
        </w:tc>
        <w:tc>
          <w:tcPr>
            <w:tcW w:w="2555" w:type="dxa"/>
            <w:tcMar>
              <w:left w:w="57" w:type="dxa"/>
              <w:right w:w="28" w:type="dxa"/>
            </w:tcMar>
          </w:tcPr>
          <w:p w:rsidR="00E013D7" w:rsidRPr="0065515F" w:rsidRDefault="00E013D7" w:rsidP="00726867">
            <w:pPr>
              <w:widowControl w:val="0"/>
              <w:autoSpaceDE w:val="0"/>
              <w:autoSpaceDN w:val="0"/>
              <w:spacing w:after="0" w:line="240" w:lineRule="auto"/>
              <w:rPr>
                <w:rFonts w:ascii="Times New Roman" w:hAnsi="Times New Roman"/>
                <w:color w:val="000000"/>
                <w:lang w:eastAsia="ru-RU"/>
              </w:rPr>
            </w:pPr>
            <w:r w:rsidRPr="0065515F">
              <w:rPr>
                <w:rFonts w:ascii="Times New Roman" w:hAnsi="Times New Roman"/>
                <w:color w:val="000000"/>
                <w:lang w:eastAsia="ru-RU"/>
              </w:rPr>
              <w:lastRenderedPageBreak/>
              <w:t xml:space="preserve">в северном направлении – </w:t>
            </w:r>
            <w:r>
              <w:rPr>
                <w:rFonts w:ascii="Times New Roman" w:hAnsi="Times New Roman"/>
                <w:color w:val="000000"/>
                <w:lang w:eastAsia="ru-RU"/>
              </w:rPr>
              <w:lastRenderedPageBreak/>
              <w:t>300</w:t>
            </w:r>
            <w:r w:rsidRPr="0065515F">
              <w:rPr>
                <w:rFonts w:ascii="Times New Roman" w:hAnsi="Times New Roman"/>
                <w:color w:val="000000"/>
                <w:lang w:eastAsia="ru-RU"/>
              </w:rPr>
              <w:t xml:space="preserve">м;в северо-восточном направлении – </w:t>
            </w:r>
            <w:r>
              <w:rPr>
                <w:rFonts w:ascii="Times New Roman" w:hAnsi="Times New Roman"/>
                <w:color w:val="000000"/>
                <w:lang w:eastAsia="ru-RU"/>
              </w:rPr>
              <w:t>300</w:t>
            </w:r>
            <w:r w:rsidRPr="0065515F">
              <w:rPr>
                <w:rFonts w:ascii="Times New Roman" w:hAnsi="Times New Roman"/>
                <w:color w:val="000000"/>
                <w:lang w:eastAsia="ru-RU"/>
              </w:rPr>
              <w:t xml:space="preserve"> м;в восточном направлении – </w:t>
            </w:r>
            <w:r>
              <w:rPr>
                <w:rFonts w:ascii="Times New Roman" w:hAnsi="Times New Roman"/>
                <w:color w:val="000000"/>
                <w:lang w:eastAsia="ru-RU"/>
              </w:rPr>
              <w:t>90</w:t>
            </w:r>
            <w:r w:rsidRPr="0065515F">
              <w:rPr>
                <w:rFonts w:ascii="Times New Roman" w:hAnsi="Times New Roman"/>
                <w:color w:val="000000"/>
                <w:lang w:eastAsia="ru-RU"/>
              </w:rPr>
              <w:t xml:space="preserve"> м;в юго-восточном направлении – </w:t>
            </w:r>
            <w:r>
              <w:rPr>
                <w:rFonts w:ascii="Times New Roman" w:hAnsi="Times New Roman"/>
                <w:color w:val="000000"/>
                <w:lang w:eastAsia="ru-RU"/>
              </w:rPr>
              <w:t>300</w:t>
            </w:r>
            <w:r w:rsidRPr="0065515F">
              <w:rPr>
                <w:rFonts w:ascii="Times New Roman" w:hAnsi="Times New Roman"/>
                <w:color w:val="000000"/>
                <w:lang w:eastAsia="ru-RU"/>
              </w:rPr>
              <w:t xml:space="preserve"> м;в южном направлении – </w:t>
            </w:r>
            <w:r>
              <w:rPr>
                <w:rFonts w:ascii="Times New Roman" w:hAnsi="Times New Roman"/>
                <w:color w:val="000000"/>
                <w:lang w:eastAsia="ru-RU"/>
              </w:rPr>
              <w:t>300</w:t>
            </w:r>
            <w:r w:rsidRPr="0065515F">
              <w:rPr>
                <w:rFonts w:ascii="Times New Roman" w:hAnsi="Times New Roman"/>
                <w:color w:val="000000"/>
                <w:lang w:eastAsia="ru-RU"/>
              </w:rPr>
              <w:t xml:space="preserve"> м;</w:t>
            </w:r>
            <w:r>
              <w:rPr>
                <w:rFonts w:ascii="Times New Roman" w:hAnsi="Times New Roman"/>
                <w:color w:val="000000"/>
                <w:lang w:eastAsia="ru-RU"/>
              </w:rPr>
              <w:t xml:space="preserve"> в </w:t>
            </w:r>
            <w:r w:rsidRPr="0065515F">
              <w:rPr>
                <w:rFonts w:ascii="Times New Roman" w:hAnsi="Times New Roman"/>
                <w:color w:val="000000"/>
                <w:lang w:eastAsia="ru-RU"/>
              </w:rPr>
              <w:t xml:space="preserve">юго-западном направлении – </w:t>
            </w:r>
            <w:r>
              <w:rPr>
                <w:rFonts w:ascii="Times New Roman" w:hAnsi="Times New Roman"/>
                <w:color w:val="000000"/>
                <w:lang w:eastAsia="ru-RU"/>
              </w:rPr>
              <w:t>300</w:t>
            </w:r>
            <w:r w:rsidRPr="0065515F">
              <w:rPr>
                <w:rFonts w:ascii="Times New Roman" w:hAnsi="Times New Roman"/>
                <w:color w:val="000000"/>
                <w:lang w:eastAsia="ru-RU"/>
              </w:rPr>
              <w:t xml:space="preserve"> м;в западном направлении – </w:t>
            </w:r>
            <w:r>
              <w:rPr>
                <w:rFonts w:ascii="Times New Roman" w:hAnsi="Times New Roman"/>
                <w:color w:val="000000"/>
                <w:lang w:eastAsia="ru-RU"/>
              </w:rPr>
              <w:t xml:space="preserve">300 </w:t>
            </w:r>
            <w:r w:rsidRPr="0065515F">
              <w:rPr>
                <w:rFonts w:ascii="Times New Roman" w:hAnsi="Times New Roman"/>
                <w:color w:val="000000"/>
                <w:lang w:eastAsia="ru-RU"/>
              </w:rPr>
              <w:t xml:space="preserve">м;в северо-западном направлении – </w:t>
            </w:r>
            <w:r>
              <w:rPr>
                <w:rFonts w:ascii="Times New Roman" w:hAnsi="Times New Roman"/>
                <w:color w:val="000000"/>
                <w:lang w:eastAsia="ru-RU"/>
              </w:rPr>
              <w:t xml:space="preserve">300 </w:t>
            </w:r>
            <w:r w:rsidRPr="0065515F">
              <w:rPr>
                <w:rFonts w:ascii="Times New Roman" w:hAnsi="Times New Roman"/>
                <w:color w:val="000000"/>
                <w:lang w:eastAsia="ru-RU"/>
              </w:rPr>
              <w:t>м;</w:t>
            </w:r>
          </w:p>
        </w:tc>
        <w:tc>
          <w:tcPr>
            <w:tcW w:w="2989" w:type="dxa"/>
            <w:vMerge/>
            <w:tcMar>
              <w:left w:w="57" w:type="dxa"/>
              <w:right w:w="28" w:type="dxa"/>
            </w:tcMar>
          </w:tcPr>
          <w:p w:rsidR="00E013D7" w:rsidRPr="0065515F" w:rsidRDefault="00E013D7" w:rsidP="00726867">
            <w:pPr>
              <w:widowControl w:val="0"/>
              <w:autoSpaceDE w:val="0"/>
              <w:autoSpaceDN w:val="0"/>
              <w:spacing w:after="0" w:line="240" w:lineRule="auto"/>
              <w:rPr>
                <w:rFonts w:ascii="Times New Roman" w:hAnsi="Times New Roman"/>
                <w:color w:val="000000"/>
                <w:lang w:eastAsia="ru-RU"/>
              </w:rPr>
            </w:pPr>
          </w:p>
        </w:tc>
      </w:tr>
      <w:tr w:rsidR="00E013D7" w:rsidRPr="0065515F" w:rsidTr="000C338A">
        <w:tc>
          <w:tcPr>
            <w:tcW w:w="400" w:type="dxa"/>
            <w:tcMar>
              <w:left w:w="57" w:type="dxa"/>
              <w:right w:w="28" w:type="dxa"/>
            </w:tcMar>
          </w:tcPr>
          <w:p w:rsidR="00E013D7" w:rsidRPr="0065515F" w:rsidRDefault="00E013D7" w:rsidP="00DF1C73">
            <w:pPr>
              <w:widowControl w:val="0"/>
              <w:autoSpaceDE w:val="0"/>
              <w:autoSpaceDN w:val="0"/>
              <w:spacing w:after="0" w:line="240" w:lineRule="auto"/>
              <w:rPr>
                <w:rFonts w:ascii="Times New Roman" w:hAnsi="Times New Roman"/>
                <w:color w:val="000000"/>
                <w:lang w:eastAsia="ru-RU"/>
              </w:rPr>
            </w:pPr>
          </w:p>
        </w:tc>
        <w:tc>
          <w:tcPr>
            <w:tcW w:w="2048" w:type="dxa"/>
            <w:tcMar>
              <w:left w:w="57" w:type="dxa"/>
              <w:right w:w="28" w:type="dxa"/>
            </w:tcMar>
          </w:tcPr>
          <w:p w:rsidR="00E013D7" w:rsidRPr="0065515F" w:rsidRDefault="00E013D7" w:rsidP="00DF1C73">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 xml:space="preserve">АЗК №98 АО </w:t>
            </w:r>
            <w:r w:rsidR="007C00C8">
              <w:rPr>
                <w:rFonts w:ascii="Times New Roman" w:hAnsi="Times New Roman"/>
                <w:color w:val="000000"/>
                <w:lang w:eastAsia="ru-RU"/>
              </w:rPr>
              <w:t xml:space="preserve">« </w:t>
            </w:r>
            <w:r>
              <w:rPr>
                <w:rFonts w:ascii="Times New Roman" w:hAnsi="Times New Roman"/>
                <w:color w:val="000000"/>
                <w:lang w:eastAsia="ru-RU"/>
              </w:rPr>
              <w:t>Пензанефтепродукт</w:t>
            </w:r>
            <w:r w:rsidR="007C00C8">
              <w:rPr>
                <w:rFonts w:ascii="Times New Roman" w:hAnsi="Times New Roman"/>
                <w:color w:val="000000"/>
                <w:lang w:eastAsia="ru-RU"/>
              </w:rPr>
              <w:t xml:space="preserve">» </w:t>
            </w:r>
            <w:r>
              <w:rPr>
                <w:rFonts w:ascii="Times New Roman" w:hAnsi="Times New Roman"/>
                <w:color w:val="000000"/>
                <w:lang w:eastAsia="ru-RU"/>
              </w:rPr>
              <w:t xml:space="preserve"> (Пензенская область, Бессоновский район, с. Трофимовка, ул. Придорожная, 1а)</w:t>
            </w:r>
          </w:p>
        </w:tc>
        <w:tc>
          <w:tcPr>
            <w:tcW w:w="1680" w:type="dxa"/>
            <w:tcMar>
              <w:left w:w="57" w:type="dxa"/>
              <w:right w:w="28" w:type="dxa"/>
            </w:tcMar>
          </w:tcPr>
          <w:p w:rsidR="00E013D7" w:rsidRPr="0065515F" w:rsidRDefault="00E013D7" w:rsidP="00DF1C73">
            <w:pPr>
              <w:widowControl w:val="0"/>
              <w:autoSpaceDE w:val="0"/>
              <w:autoSpaceDN w:val="0"/>
              <w:spacing w:after="0" w:line="240" w:lineRule="auto"/>
              <w:rPr>
                <w:rFonts w:ascii="Times New Roman" w:hAnsi="Times New Roman"/>
                <w:color w:val="000000"/>
                <w:lang w:eastAsia="ru-RU"/>
              </w:rPr>
            </w:pPr>
            <w:r w:rsidRPr="009B614C">
              <w:rPr>
                <w:rFonts w:ascii="Times New Roman" w:hAnsi="Times New Roman"/>
                <w:color w:val="000000"/>
                <w:lang w:eastAsia="ru-RU"/>
              </w:rPr>
              <w:t xml:space="preserve">Решение Управления Роспотребнадзора по Пензенской области от </w:t>
            </w:r>
            <w:r>
              <w:rPr>
                <w:rFonts w:ascii="Times New Roman" w:hAnsi="Times New Roman"/>
                <w:color w:val="000000"/>
                <w:lang w:eastAsia="ru-RU"/>
              </w:rPr>
              <w:t>28.11</w:t>
            </w:r>
            <w:r w:rsidRPr="009B614C">
              <w:rPr>
                <w:rFonts w:ascii="Times New Roman" w:hAnsi="Times New Roman"/>
                <w:color w:val="000000"/>
                <w:lang w:eastAsia="ru-RU"/>
              </w:rPr>
              <w:t>.20</w:t>
            </w:r>
            <w:r>
              <w:rPr>
                <w:rFonts w:ascii="Times New Roman" w:hAnsi="Times New Roman"/>
                <w:color w:val="000000"/>
                <w:lang w:eastAsia="ru-RU"/>
              </w:rPr>
              <w:t>19</w:t>
            </w:r>
            <w:r w:rsidRPr="009B614C">
              <w:rPr>
                <w:rFonts w:ascii="Times New Roman" w:hAnsi="Times New Roman"/>
                <w:color w:val="000000"/>
                <w:lang w:eastAsia="ru-RU"/>
              </w:rPr>
              <w:t xml:space="preserve"> №</w:t>
            </w:r>
            <w:r>
              <w:rPr>
                <w:rFonts w:ascii="Times New Roman" w:hAnsi="Times New Roman"/>
                <w:color w:val="000000"/>
                <w:lang w:eastAsia="ru-RU"/>
              </w:rPr>
              <w:t>69</w:t>
            </w:r>
            <w:r w:rsidR="007C00C8">
              <w:rPr>
                <w:rFonts w:ascii="Times New Roman" w:hAnsi="Times New Roman"/>
                <w:color w:val="000000"/>
                <w:lang w:eastAsia="ru-RU"/>
              </w:rPr>
              <w:t xml:space="preserve">« </w:t>
            </w:r>
            <w:r w:rsidRPr="009B614C">
              <w:rPr>
                <w:rFonts w:ascii="Times New Roman" w:hAnsi="Times New Roman"/>
                <w:color w:val="000000"/>
                <w:lang w:eastAsia="ru-RU"/>
              </w:rPr>
              <w:t>Об установлении санитарно-защитной зоны</w:t>
            </w:r>
            <w:r w:rsidR="007C00C8">
              <w:rPr>
                <w:rFonts w:ascii="Times New Roman" w:hAnsi="Times New Roman"/>
                <w:color w:val="000000"/>
                <w:lang w:eastAsia="ru-RU"/>
              </w:rPr>
              <w:t xml:space="preserve">» </w:t>
            </w:r>
          </w:p>
        </w:tc>
        <w:tc>
          <w:tcPr>
            <w:tcW w:w="2555" w:type="dxa"/>
            <w:tcMar>
              <w:left w:w="57" w:type="dxa"/>
              <w:right w:w="28" w:type="dxa"/>
            </w:tcMar>
          </w:tcPr>
          <w:p w:rsidR="00E013D7" w:rsidRPr="0065515F" w:rsidRDefault="00E013D7" w:rsidP="00DF1C73">
            <w:pPr>
              <w:widowControl w:val="0"/>
              <w:autoSpaceDE w:val="0"/>
              <w:autoSpaceDN w:val="0"/>
              <w:spacing w:after="0" w:line="240" w:lineRule="auto"/>
              <w:rPr>
                <w:rFonts w:ascii="Times New Roman" w:hAnsi="Times New Roman"/>
                <w:color w:val="000000"/>
                <w:lang w:eastAsia="ru-RU"/>
              </w:rPr>
            </w:pPr>
            <w:r w:rsidRPr="0065515F">
              <w:rPr>
                <w:rFonts w:ascii="Times New Roman" w:hAnsi="Times New Roman"/>
                <w:color w:val="000000"/>
                <w:lang w:eastAsia="ru-RU"/>
              </w:rPr>
              <w:t xml:space="preserve">в северном направлении – </w:t>
            </w:r>
            <w:r>
              <w:rPr>
                <w:rFonts w:ascii="Times New Roman" w:hAnsi="Times New Roman"/>
                <w:color w:val="000000"/>
                <w:lang w:eastAsia="ru-RU"/>
              </w:rPr>
              <w:t xml:space="preserve">20 </w:t>
            </w:r>
            <w:r w:rsidRPr="0065515F">
              <w:rPr>
                <w:rFonts w:ascii="Times New Roman" w:hAnsi="Times New Roman"/>
                <w:color w:val="000000"/>
                <w:lang w:eastAsia="ru-RU"/>
              </w:rPr>
              <w:t xml:space="preserve">м;в северо-восточном направлении – </w:t>
            </w:r>
            <w:r>
              <w:rPr>
                <w:rFonts w:ascii="Times New Roman" w:hAnsi="Times New Roman"/>
                <w:color w:val="000000"/>
                <w:lang w:eastAsia="ru-RU"/>
              </w:rPr>
              <w:t>20</w:t>
            </w:r>
            <w:r w:rsidRPr="0065515F">
              <w:rPr>
                <w:rFonts w:ascii="Times New Roman" w:hAnsi="Times New Roman"/>
                <w:color w:val="000000"/>
                <w:lang w:eastAsia="ru-RU"/>
              </w:rPr>
              <w:t xml:space="preserve"> м;в восточном направлении – </w:t>
            </w:r>
            <w:r>
              <w:rPr>
                <w:rFonts w:ascii="Times New Roman" w:hAnsi="Times New Roman"/>
                <w:color w:val="000000"/>
                <w:lang w:eastAsia="ru-RU"/>
              </w:rPr>
              <w:t>20</w:t>
            </w:r>
            <w:r w:rsidRPr="0065515F">
              <w:rPr>
                <w:rFonts w:ascii="Times New Roman" w:hAnsi="Times New Roman"/>
                <w:color w:val="000000"/>
                <w:lang w:eastAsia="ru-RU"/>
              </w:rPr>
              <w:t xml:space="preserve"> м;в юго-восточном направлении – </w:t>
            </w:r>
            <w:r>
              <w:rPr>
                <w:rFonts w:ascii="Times New Roman" w:hAnsi="Times New Roman"/>
                <w:color w:val="000000"/>
                <w:lang w:eastAsia="ru-RU"/>
              </w:rPr>
              <w:t>20</w:t>
            </w:r>
            <w:r w:rsidRPr="0065515F">
              <w:rPr>
                <w:rFonts w:ascii="Times New Roman" w:hAnsi="Times New Roman"/>
                <w:color w:val="000000"/>
                <w:lang w:eastAsia="ru-RU"/>
              </w:rPr>
              <w:t xml:space="preserve"> м;в южном направлении – </w:t>
            </w:r>
            <w:r>
              <w:rPr>
                <w:rFonts w:ascii="Times New Roman" w:hAnsi="Times New Roman"/>
                <w:color w:val="000000"/>
                <w:lang w:eastAsia="ru-RU"/>
              </w:rPr>
              <w:t>20</w:t>
            </w:r>
            <w:r w:rsidRPr="0065515F">
              <w:rPr>
                <w:rFonts w:ascii="Times New Roman" w:hAnsi="Times New Roman"/>
                <w:color w:val="000000"/>
                <w:lang w:eastAsia="ru-RU"/>
              </w:rPr>
              <w:t xml:space="preserve"> м;</w:t>
            </w:r>
            <w:r>
              <w:rPr>
                <w:rFonts w:ascii="Times New Roman" w:hAnsi="Times New Roman"/>
                <w:color w:val="000000"/>
                <w:lang w:eastAsia="ru-RU"/>
              </w:rPr>
              <w:t xml:space="preserve"> в </w:t>
            </w:r>
            <w:r w:rsidRPr="0065515F">
              <w:rPr>
                <w:rFonts w:ascii="Times New Roman" w:hAnsi="Times New Roman"/>
                <w:color w:val="000000"/>
                <w:lang w:eastAsia="ru-RU"/>
              </w:rPr>
              <w:t xml:space="preserve">юго-западном направлении – </w:t>
            </w:r>
            <w:r>
              <w:rPr>
                <w:rFonts w:ascii="Times New Roman" w:hAnsi="Times New Roman"/>
                <w:color w:val="000000"/>
                <w:lang w:eastAsia="ru-RU"/>
              </w:rPr>
              <w:t>20</w:t>
            </w:r>
            <w:r w:rsidRPr="0065515F">
              <w:rPr>
                <w:rFonts w:ascii="Times New Roman" w:hAnsi="Times New Roman"/>
                <w:color w:val="000000"/>
                <w:lang w:eastAsia="ru-RU"/>
              </w:rPr>
              <w:t xml:space="preserve"> м;в западном направлении – </w:t>
            </w:r>
            <w:r>
              <w:rPr>
                <w:rFonts w:ascii="Times New Roman" w:hAnsi="Times New Roman"/>
                <w:color w:val="000000"/>
                <w:lang w:eastAsia="ru-RU"/>
              </w:rPr>
              <w:t xml:space="preserve">20 </w:t>
            </w:r>
            <w:r w:rsidRPr="0065515F">
              <w:rPr>
                <w:rFonts w:ascii="Times New Roman" w:hAnsi="Times New Roman"/>
                <w:color w:val="000000"/>
                <w:lang w:eastAsia="ru-RU"/>
              </w:rPr>
              <w:t xml:space="preserve">м;в северо-западном направлении – </w:t>
            </w:r>
            <w:r>
              <w:rPr>
                <w:rFonts w:ascii="Times New Roman" w:hAnsi="Times New Roman"/>
                <w:color w:val="000000"/>
                <w:lang w:eastAsia="ru-RU"/>
              </w:rPr>
              <w:t xml:space="preserve">20 </w:t>
            </w:r>
            <w:r w:rsidRPr="0065515F">
              <w:rPr>
                <w:rFonts w:ascii="Times New Roman" w:hAnsi="Times New Roman"/>
                <w:color w:val="000000"/>
                <w:lang w:eastAsia="ru-RU"/>
              </w:rPr>
              <w:t>м;</w:t>
            </w:r>
          </w:p>
        </w:tc>
        <w:tc>
          <w:tcPr>
            <w:tcW w:w="2989" w:type="dxa"/>
            <w:vMerge/>
            <w:tcMar>
              <w:left w:w="57" w:type="dxa"/>
              <w:right w:w="28" w:type="dxa"/>
            </w:tcMar>
          </w:tcPr>
          <w:p w:rsidR="00E013D7" w:rsidRPr="0065515F" w:rsidRDefault="00E013D7" w:rsidP="00DF1C73">
            <w:pPr>
              <w:widowControl w:val="0"/>
              <w:autoSpaceDE w:val="0"/>
              <w:autoSpaceDN w:val="0"/>
              <w:spacing w:after="0" w:line="240" w:lineRule="auto"/>
              <w:rPr>
                <w:rFonts w:ascii="Times New Roman" w:hAnsi="Times New Roman"/>
                <w:color w:val="000000"/>
                <w:lang w:eastAsia="ru-RU"/>
              </w:rPr>
            </w:pPr>
          </w:p>
        </w:tc>
      </w:tr>
      <w:tr w:rsidR="00E013D7" w:rsidRPr="0065515F" w:rsidTr="000C338A">
        <w:tc>
          <w:tcPr>
            <w:tcW w:w="400" w:type="dxa"/>
            <w:tcMar>
              <w:left w:w="57" w:type="dxa"/>
              <w:right w:w="28" w:type="dxa"/>
            </w:tcMar>
          </w:tcPr>
          <w:p w:rsidR="00E013D7" w:rsidRPr="0065515F" w:rsidRDefault="00E013D7" w:rsidP="003770F1">
            <w:pPr>
              <w:widowControl w:val="0"/>
              <w:autoSpaceDE w:val="0"/>
              <w:autoSpaceDN w:val="0"/>
              <w:spacing w:after="0" w:line="240" w:lineRule="auto"/>
              <w:rPr>
                <w:rFonts w:ascii="Times New Roman" w:hAnsi="Times New Roman"/>
                <w:color w:val="000000"/>
                <w:lang w:eastAsia="ru-RU"/>
              </w:rPr>
            </w:pPr>
          </w:p>
        </w:tc>
        <w:tc>
          <w:tcPr>
            <w:tcW w:w="2048" w:type="dxa"/>
            <w:tcMar>
              <w:left w:w="57" w:type="dxa"/>
              <w:right w:w="28" w:type="dxa"/>
            </w:tcMar>
          </w:tcPr>
          <w:p w:rsidR="00E013D7" w:rsidRPr="0065515F" w:rsidRDefault="00E013D7" w:rsidP="003770F1">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 xml:space="preserve">Линейная производственно-диспетчерская станция </w:t>
            </w:r>
            <w:r w:rsidR="007C00C8">
              <w:rPr>
                <w:rFonts w:ascii="Times New Roman" w:hAnsi="Times New Roman"/>
                <w:color w:val="000000"/>
                <w:lang w:eastAsia="ru-RU"/>
              </w:rPr>
              <w:t xml:space="preserve">« </w:t>
            </w:r>
            <w:r>
              <w:rPr>
                <w:rFonts w:ascii="Times New Roman" w:hAnsi="Times New Roman"/>
                <w:color w:val="000000"/>
                <w:lang w:eastAsia="ru-RU"/>
              </w:rPr>
              <w:t>Пенза</w:t>
            </w:r>
            <w:r w:rsidR="007C00C8">
              <w:rPr>
                <w:rFonts w:ascii="Times New Roman" w:hAnsi="Times New Roman"/>
                <w:color w:val="000000"/>
                <w:lang w:eastAsia="ru-RU"/>
              </w:rPr>
              <w:t xml:space="preserve">» </w:t>
            </w:r>
            <w:r>
              <w:rPr>
                <w:rFonts w:ascii="Times New Roman" w:hAnsi="Times New Roman"/>
                <w:color w:val="000000"/>
                <w:lang w:eastAsia="ru-RU"/>
              </w:rPr>
              <w:t xml:space="preserve"> Пензенского районного управления АО </w:t>
            </w:r>
            <w:r w:rsidR="007C00C8">
              <w:rPr>
                <w:rFonts w:ascii="Times New Roman" w:hAnsi="Times New Roman"/>
                <w:color w:val="000000"/>
                <w:lang w:eastAsia="ru-RU"/>
              </w:rPr>
              <w:t xml:space="preserve">« </w:t>
            </w:r>
            <w:r>
              <w:rPr>
                <w:rFonts w:ascii="Times New Roman" w:hAnsi="Times New Roman"/>
                <w:color w:val="000000"/>
                <w:lang w:eastAsia="ru-RU"/>
              </w:rPr>
              <w:t>Транснефть-Дружба</w:t>
            </w:r>
            <w:r w:rsidR="007C00C8">
              <w:rPr>
                <w:rFonts w:ascii="Times New Roman" w:hAnsi="Times New Roman"/>
                <w:color w:val="000000"/>
                <w:lang w:eastAsia="ru-RU"/>
              </w:rPr>
              <w:t xml:space="preserve">» </w:t>
            </w:r>
            <w:r>
              <w:rPr>
                <w:rFonts w:ascii="Times New Roman" w:hAnsi="Times New Roman"/>
                <w:color w:val="000000"/>
                <w:lang w:eastAsia="ru-RU"/>
              </w:rPr>
              <w:t xml:space="preserve"> (Пензенская область, Бессоновский район, п/о Кижеватово, п. Полевой</w:t>
            </w:r>
          </w:p>
        </w:tc>
        <w:tc>
          <w:tcPr>
            <w:tcW w:w="1680"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r w:rsidRPr="009B614C">
              <w:rPr>
                <w:rFonts w:ascii="Times New Roman" w:hAnsi="Times New Roman"/>
                <w:color w:val="000000"/>
                <w:lang w:eastAsia="ru-RU"/>
              </w:rPr>
              <w:t xml:space="preserve">Решение Управления Роспотребнадзора по Пензенской области от </w:t>
            </w:r>
            <w:r>
              <w:rPr>
                <w:rFonts w:ascii="Times New Roman" w:hAnsi="Times New Roman"/>
                <w:color w:val="000000"/>
                <w:lang w:eastAsia="ru-RU"/>
              </w:rPr>
              <w:t>01.03.2021</w:t>
            </w:r>
            <w:r w:rsidRPr="009B614C">
              <w:rPr>
                <w:rFonts w:ascii="Times New Roman" w:hAnsi="Times New Roman"/>
                <w:color w:val="000000"/>
                <w:lang w:eastAsia="ru-RU"/>
              </w:rPr>
              <w:t xml:space="preserve"> №</w:t>
            </w:r>
            <w:r>
              <w:rPr>
                <w:rFonts w:ascii="Times New Roman" w:hAnsi="Times New Roman"/>
                <w:color w:val="000000"/>
                <w:lang w:eastAsia="ru-RU"/>
              </w:rPr>
              <w:t>17</w:t>
            </w:r>
            <w:r w:rsidR="007C00C8">
              <w:rPr>
                <w:rFonts w:ascii="Times New Roman" w:hAnsi="Times New Roman"/>
                <w:color w:val="000000"/>
                <w:lang w:eastAsia="ru-RU"/>
              </w:rPr>
              <w:t xml:space="preserve">« </w:t>
            </w:r>
            <w:r w:rsidRPr="009B614C">
              <w:rPr>
                <w:rFonts w:ascii="Times New Roman" w:hAnsi="Times New Roman"/>
                <w:color w:val="000000"/>
                <w:lang w:eastAsia="ru-RU"/>
              </w:rPr>
              <w:t>Об установлении санитарно-защитной зоны</w:t>
            </w:r>
            <w:r w:rsidR="007C00C8">
              <w:rPr>
                <w:rFonts w:ascii="Times New Roman" w:hAnsi="Times New Roman"/>
                <w:color w:val="000000"/>
                <w:lang w:eastAsia="ru-RU"/>
              </w:rPr>
              <w:t xml:space="preserve">» </w:t>
            </w:r>
          </w:p>
        </w:tc>
        <w:tc>
          <w:tcPr>
            <w:tcW w:w="2555" w:type="dxa"/>
            <w:tcMar>
              <w:left w:w="57" w:type="dxa"/>
              <w:right w:w="28" w:type="dxa"/>
            </w:tcMar>
          </w:tcPr>
          <w:p w:rsidR="00E013D7" w:rsidRPr="0065515F" w:rsidRDefault="00E013D7" w:rsidP="003770F1">
            <w:pPr>
              <w:widowControl w:val="0"/>
              <w:autoSpaceDE w:val="0"/>
              <w:autoSpaceDN w:val="0"/>
              <w:spacing w:after="0" w:line="240" w:lineRule="auto"/>
              <w:rPr>
                <w:rFonts w:ascii="Times New Roman" w:hAnsi="Times New Roman"/>
                <w:color w:val="000000"/>
                <w:lang w:eastAsia="ru-RU"/>
              </w:rPr>
            </w:pPr>
            <w:r w:rsidRPr="0065515F">
              <w:rPr>
                <w:rFonts w:ascii="Times New Roman" w:hAnsi="Times New Roman"/>
                <w:color w:val="000000"/>
                <w:lang w:eastAsia="ru-RU"/>
              </w:rPr>
              <w:t xml:space="preserve">в северном направлении – </w:t>
            </w:r>
            <w:r>
              <w:rPr>
                <w:rFonts w:ascii="Times New Roman" w:hAnsi="Times New Roman"/>
                <w:color w:val="000000"/>
                <w:lang w:eastAsia="ru-RU"/>
              </w:rPr>
              <w:t xml:space="preserve">51 </w:t>
            </w:r>
            <w:r w:rsidRPr="0065515F">
              <w:rPr>
                <w:rFonts w:ascii="Times New Roman" w:hAnsi="Times New Roman"/>
                <w:color w:val="000000"/>
                <w:lang w:eastAsia="ru-RU"/>
              </w:rPr>
              <w:t xml:space="preserve">м;в северо-восточном направлении – </w:t>
            </w:r>
            <w:r>
              <w:rPr>
                <w:rFonts w:ascii="Times New Roman" w:hAnsi="Times New Roman"/>
                <w:color w:val="000000"/>
                <w:lang w:eastAsia="ru-RU"/>
              </w:rPr>
              <w:t>97</w:t>
            </w:r>
            <w:r w:rsidRPr="0065515F">
              <w:rPr>
                <w:rFonts w:ascii="Times New Roman" w:hAnsi="Times New Roman"/>
                <w:color w:val="000000"/>
                <w:lang w:eastAsia="ru-RU"/>
              </w:rPr>
              <w:t xml:space="preserve"> м;в восточном направлении – </w:t>
            </w:r>
            <w:r>
              <w:rPr>
                <w:rFonts w:ascii="Times New Roman" w:hAnsi="Times New Roman"/>
                <w:color w:val="000000"/>
                <w:lang w:eastAsia="ru-RU"/>
              </w:rPr>
              <w:t>по границе территории</w:t>
            </w:r>
            <w:r w:rsidRPr="0065515F">
              <w:rPr>
                <w:rFonts w:ascii="Times New Roman" w:hAnsi="Times New Roman"/>
                <w:color w:val="000000"/>
                <w:lang w:eastAsia="ru-RU"/>
              </w:rPr>
              <w:t xml:space="preserve">;в юго-восточном направлении – </w:t>
            </w:r>
            <w:r>
              <w:rPr>
                <w:rFonts w:ascii="Times New Roman" w:hAnsi="Times New Roman"/>
                <w:color w:val="000000"/>
                <w:lang w:eastAsia="ru-RU"/>
              </w:rPr>
              <w:t>по границе территории</w:t>
            </w:r>
            <w:r w:rsidRPr="0065515F">
              <w:rPr>
                <w:rFonts w:ascii="Times New Roman" w:hAnsi="Times New Roman"/>
                <w:color w:val="000000"/>
                <w:lang w:eastAsia="ru-RU"/>
              </w:rPr>
              <w:t xml:space="preserve">;в южном направлении – </w:t>
            </w:r>
            <w:r>
              <w:rPr>
                <w:rFonts w:ascii="Times New Roman" w:hAnsi="Times New Roman"/>
                <w:color w:val="000000"/>
                <w:lang w:eastAsia="ru-RU"/>
              </w:rPr>
              <w:t>по границе территории</w:t>
            </w:r>
            <w:r w:rsidRPr="0065515F">
              <w:rPr>
                <w:rFonts w:ascii="Times New Roman" w:hAnsi="Times New Roman"/>
                <w:color w:val="000000"/>
                <w:lang w:eastAsia="ru-RU"/>
              </w:rPr>
              <w:t>;</w:t>
            </w:r>
            <w:r>
              <w:rPr>
                <w:rFonts w:ascii="Times New Roman" w:hAnsi="Times New Roman"/>
                <w:color w:val="000000"/>
                <w:lang w:eastAsia="ru-RU"/>
              </w:rPr>
              <w:t xml:space="preserve"> в </w:t>
            </w:r>
            <w:r w:rsidRPr="0065515F">
              <w:rPr>
                <w:rFonts w:ascii="Times New Roman" w:hAnsi="Times New Roman"/>
                <w:color w:val="000000"/>
                <w:lang w:eastAsia="ru-RU"/>
              </w:rPr>
              <w:t xml:space="preserve">юго-западном направлении – </w:t>
            </w:r>
            <w:r>
              <w:rPr>
                <w:rFonts w:ascii="Times New Roman" w:hAnsi="Times New Roman"/>
                <w:color w:val="000000"/>
                <w:lang w:eastAsia="ru-RU"/>
              </w:rPr>
              <w:t>7</w:t>
            </w:r>
            <w:r w:rsidRPr="0065515F">
              <w:rPr>
                <w:rFonts w:ascii="Times New Roman" w:hAnsi="Times New Roman"/>
                <w:color w:val="000000"/>
                <w:lang w:eastAsia="ru-RU"/>
              </w:rPr>
              <w:t xml:space="preserve"> м;в западном направлении – </w:t>
            </w:r>
            <w:r>
              <w:rPr>
                <w:rFonts w:ascii="Times New Roman" w:hAnsi="Times New Roman"/>
                <w:color w:val="000000"/>
                <w:lang w:eastAsia="ru-RU"/>
              </w:rPr>
              <w:t xml:space="preserve">10 </w:t>
            </w:r>
            <w:r w:rsidRPr="0065515F">
              <w:rPr>
                <w:rFonts w:ascii="Times New Roman" w:hAnsi="Times New Roman"/>
                <w:color w:val="000000"/>
                <w:lang w:eastAsia="ru-RU"/>
              </w:rPr>
              <w:t xml:space="preserve">м;в северо-западном направлении – </w:t>
            </w:r>
            <w:r>
              <w:rPr>
                <w:rFonts w:ascii="Times New Roman" w:hAnsi="Times New Roman"/>
                <w:color w:val="000000"/>
                <w:lang w:eastAsia="ru-RU"/>
              </w:rPr>
              <w:t xml:space="preserve">15 </w:t>
            </w:r>
            <w:r w:rsidRPr="0065515F">
              <w:rPr>
                <w:rFonts w:ascii="Times New Roman" w:hAnsi="Times New Roman"/>
                <w:color w:val="000000"/>
                <w:lang w:eastAsia="ru-RU"/>
              </w:rPr>
              <w:t>м;</w:t>
            </w:r>
          </w:p>
        </w:tc>
        <w:tc>
          <w:tcPr>
            <w:tcW w:w="2989" w:type="dxa"/>
            <w:vMerge/>
            <w:tcMar>
              <w:left w:w="57" w:type="dxa"/>
              <w:right w:w="28" w:type="dxa"/>
            </w:tcMar>
          </w:tcPr>
          <w:p w:rsidR="00E013D7" w:rsidRPr="0065515F" w:rsidRDefault="00E013D7" w:rsidP="003770F1">
            <w:pPr>
              <w:widowControl w:val="0"/>
              <w:autoSpaceDE w:val="0"/>
              <w:autoSpaceDN w:val="0"/>
              <w:spacing w:after="0" w:line="240" w:lineRule="auto"/>
              <w:rPr>
                <w:rFonts w:ascii="Times New Roman" w:hAnsi="Times New Roman"/>
                <w:color w:val="000000"/>
                <w:lang w:eastAsia="ru-RU"/>
              </w:rPr>
            </w:pPr>
          </w:p>
        </w:tc>
      </w:tr>
      <w:tr w:rsidR="00E013D7" w:rsidRPr="0065515F" w:rsidTr="000C338A">
        <w:tc>
          <w:tcPr>
            <w:tcW w:w="400"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p>
        </w:tc>
        <w:tc>
          <w:tcPr>
            <w:tcW w:w="2048" w:type="dxa"/>
            <w:tcMar>
              <w:left w:w="57" w:type="dxa"/>
              <w:right w:w="28" w:type="dxa"/>
            </w:tcMar>
          </w:tcPr>
          <w:p w:rsidR="00E013D7" w:rsidRDefault="00E013D7" w:rsidP="00DD319A">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 xml:space="preserve">Промплощадка нефтеперекачивающей станции </w:t>
            </w:r>
            <w:r w:rsidR="00C56753">
              <w:rPr>
                <w:rFonts w:ascii="Times New Roman" w:hAnsi="Times New Roman"/>
                <w:color w:val="000000"/>
                <w:lang w:eastAsia="ru-RU"/>
              </w:rPr>
              <w:t>«Пенза</w:t>
            </w:r>
            <w:r>
              <w:rPr>
                <w:rFonts w:ascii="Times New Roman" w:hAnsi="Times New Roman"/>
                <w:color w:val="000000"/>
                <w:lang w:eastAsia="ru-RU"/>
              </w:rPr>
              <w:t>-1</w:t>
            </w:r>
            <w:r w:rsidR="00C56753">
              <w:rPr>
                <w:rFonts w:ascii="Times New Roman" w:hAnsi="Times New Roman"/>
                <w:color w:val="000000"/>
                <w:lang w:eastAsia="ru-RU"/>
              </w:rPr>
              <w:t>»,</w:t>
            </w:r>
            <w:r>
              <w:rPr>
                <w:rFonts w:ascii="Times New Roman" w:hAnsi="Times New Roman"/>
                <w:color w:val="000000"/>
                <w:lang w:eastAsia="ru-RU"/>
              </w:rPr>
              <w:t xml:space="preserve"> нефтеперекачивающей станции </w:t>
            </w:r>
            <w:r w:rsidR="00C56753">
              <w:rPr>
                <w:rFonts w:ascii="Times New Roman" w:hAnsi="Times New Roman"/>
                <w:color w:val="000000"/>
                <w:lang w:eastAsia="ru-RU"/>
              </w:rPr>
              <w:t>«Пенза</w:t>
            </w:r>
            <w:r>
              <w:rPr>
                <w:rFonts w:ascii="Times New Roman" w:hAnsi="Times New Roman"/>
                <w:color w:val="000000"/>
                <w:lang w:eastAsia="ru-RU"/>
              </w:rPr>
              <w:t>-2</w:t>
            </w:r>
            <w:r w:rsidR="00C56753">
              <w:rPr>
                <w:rFonts w:ascii="Times New Roman" w:hAnsi="Times New Roman"/>
                <w:color w:val="000000"/>
                <w:lang w:eastAsia="ru-RU"/>
              </w:rPr>
              <w:t>»,</w:t>
            </w:r>
            <w:r>
              <w:rPr>
                <w:rFonts w:ascii="Times New Roman" w:hAnsi="Times New Roman"/>
                <w:color w:val="000000"/>
                <w:lang w:eastAsia="ru-RU"/>
              </w:rPr>
              <w:t xml:space="preserve"> линейной производственно-диспетчерской станции</w:t>
            </w:r>
            <w:r w:rsidR="00C56753">
              <w:rPr>
                <w:rFonts w:ascii="Times New Roman" w:hAnsi="Times New Roman"/>
                <w:color w:val="000000"/>
                <w:lang w:eastAsia="ru-RU"/>
              </w:rPr>
              <w:t>«Пенза» АО«Транснефть</w:t>
            </w:r>
            <w:r>
              <w:rPr>
                <w:rFonts w:ascii="Times New Roman" w:hAnsi="Times New Roman"/>
                <w:color w:val="000000"/>
                <w:lang w:eastAsia="ru-RU"/>
              </w:rPr>
              <w:t>-</w:t>
            </w:r>
            <w:r w:rsidR="00C56753">
              <w:rPr>
                <w:rFonts w:ascii="Times New Roman" w:hAnsi="Times New Roman"/>
                <w:color w:val="000000"/>
                <w:lang w:eastAsia="ru-RU"/>
              </w:rPr>
              <w:t>Дружба» (</w:t>
            </w:r>
            <w:r>
              <w:rPr>
                <w:rFonts w:ascii="Times New Roman" w:hAnsi="Times New Roman"/>
                <w:color w:val="000000"/>
                <w:lang w:eastAsia="ru-RU"/>
              </w:rPr>
              <w:t>Пензенская область, Бессоновский район)</w:t>
            </w:r>
          </w:p>
          <w:p w:rsidR="00A7307B" w:rsidRDefault="00A7307B" w:rsidP="00DD319A">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58:5-6.776</w:t>
            </w:r>
          </w:p>
        </w:tc>
        <w:tc>
          <w:tcPr>
            <w:tcW w:w="1680"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r w:rsidRPr="009B614C">
              <w:rPr>
                <w:rFonts w:ascii="Times New Roman" w:hAnsi="Times New Roman"/>
                <w:color w:val="000000"/>
                <w:lang w:eastAsia="ru-RU"/>
              </w:rPr>
              <w:t xml:space="preserve">Решение Управления Роспотребнадзора по Пензенской области от </w:t>
            </w:r>
            <w:r>
              <w:rPr>
                <w:rFonts w:ascii="Times New Roman" w:hAnsi="Times New Roman"/>
                <w:color w:val="000000"/>
                <w:lang w:eastAsia="ru-RU"/>
              </w:rPr>
              <w:t>01.10.2019</w:t>
            </w:r>
            <w:r w:rsidRPr="009B614C">
              <w:rPr>
                <w:rFonts w:ascii="Times New Roman" w:hAnsi="Times New Roman"/>
                <w:color w:val="000000"/>
                <w:lang w:eastAsia="ru-RU"/>
              </w:rPr>
              <w:t xml:space="preserve"> №</w:t>
            </w:r>
            <w:r>
              <w:rPr>
                <w:rFonts w:ascii="Times New Roman" w:hAnsi="Times New Roman"/>
                <w:color w:val="000000"/>
                <w:lang w:eastAsia="ru-RU"/>
              </w:rPr>
              <w:t>50</w:t>
            </w:r>
            <w:r w:rsidR="007C00C8">
              <w:rPr>
                <w:rFonts w:ascii="Times New Roman" w:hAnsi="Times New Roman"/>
                <w:color w:val="000000"/>
                <w:lang w:eastAsia="ru-RU"/>
              </w:rPr>
              <w:t xml:space="preserve">« </w:t>
            </w:r>
            <w:r w:rsidRPr="009B614C">
              <w:rPr>
                <w:rFonts w:ascii="Times New Roman" w:hAnsi="Times New Roman"/>
                <w:color w:val="000000"/>
                <w:lang w:eastAsia="ru-RU"/>
              </w:rPr>
              <w:t>Об установлении санитарно-защитной зоны</w:t>
            </w:r>
            <w:r w:rsidR="007C00C8">
              <w:rPr>
                <w:rFonts w:ascii="Times New Roman" w:hAnsi="Times New Roman"/>
                <w:color w:val="000000"/>
                <w:lang w:eastAsia="ru-RU"/>
              </w:rPr>
              <w:t xml:space="preserve">» </w:t>
            </w:r>
          </w:p>
        </w:tc>
        <w:tc>
          <w:tcPr>
            <w:tcW w:w="2555"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r w:rsidRPr="0065515F">
              <w:rPr>
                <w:rFonts w:ascii="Times New Roman" w:hAnsi="Times New Roman"/>
                <w:color w:val="000000"/>
                <w:lang w:eastAsia="ru-RU"/>
              </w:rPr>
              <w:t xml:space="preserve">в северном направлении – </w:t>
            </w:r>
            <w:r>
              <w:rPr>
                <w:rFonts w:ascii="Times New Roman" w:hAnsi="Times New Roman"/>
                <w:color w:val="000000"/>
                <w:lang w:eastAsia="ru-RU"/>
              </w:rPr>
              <w:t xml:space="preserve">100 </w:t>
            </w:r>
            <w:r w:rsidRPr="0065515F">
              <w:rPr>
                <w:rFonts w:ascii="Times New Roman" w:hAnsi="Times New Roman"/>
                <w:color w:val="000000"/>
                <w:lang w:eastAsia="ru-RU"/>
              </w:rPr>
              <w:t xml:space="preserve">м;в северо-восточном направлении – </w:t>
            </w:r>
            <w:r>
              <w:rPr>
                <w:rFonts w:ascii="Times New Roman" w:hAnsi="Times New Roman"/>
                <w:color w:val="000000"/>
                <w:lang w:eastAsia="ru-RU"/>
              </w:rPr>
              <w:t>100</w:t>
            </w:r>
            <w:r w:rsidRPr="0065515F">
              <w:rPr>
                <w:rFonts w:ascii="Times New Roman" w:hAnsi="Times New Roman"/>
                <w:color w:val="000000"/>
                <w:lang w:eastAsia="ru-RU"/>
              </w:rPr>
              <w:t xml:space="preserve"> м;в восточном направлении – </w:t>
            </w:r>
            <w:r>
              <w:rPr>
                <w:rFonts w:ascii="Times New Roman" w:hAnsi="Times New Roman"/>
                <w:color w:val="000000"/>
                <w:lang w:eastAsia="ru-RU"/>
              </w:rPr>
              <w:t>100 м</w:t>
            </w:r>
            <w:r w:rsidRPr="0065515F">
              <w:rPr>
                <w:rFonts w:ascii="Times New Roman" w:hAnsi="Times New Roman"/>
                <w:color w:val="000000"/>
                <w:lang w:eastAsia="ru-RU"/>
              </w:rPr>
              <w:t xml:space="preserve">;в юго-восточном направлении – </w:t>
            </w:r>
            <w:r>
              <w:rPr>
                <w:rFonts w:ascii="Times New Roman" w:hAnsi="Times New Roman"/>
                <w:color w:val="000000"/>
                <w:lang w:eastAsia="ru-RU"/>
              </w:rPr>
              <w:t>по границе территории</w:t>
            </w:r>
            <w:r w:rsidRPr="0065515F">
              <w:rPr>
                <w:rFonts w:ascii="Times New Roman" w:hAnsi="Times New Roman"/>
                <w:color w:val="000000"/>
                <w:lang w:eastAsia="ru-RU"/>
              </w:rPr>
              <w:t xml:space="preserve">;в южном направлении – </w:t>
            </w:r>
            <w:r>
              <w:rPr>
                <w:rFonts w:ascii="Times New Roman" w:hAnsi="Times New Roman"/>
                <w:color w:val="000000"/>
                <w:lang w:eastAsia="ru-RU"/>
              </w:rPr>
              <w:t>по границе территории</w:t>
            </w:r>
            <w:r w:rsidRPr="0065515F">
              <w:rPr>
                <w:rFonts w:ascii="Times New Roman" w:hAnsi="Times New Roman"/>
                <w:color w:val="000000"/>
                <w:lang w:eastAsia="ru-RU"/>
              </w:rPr>
              <w:t>;</w:t>
            </w:r>
            <w:r>
              <w:rPr>
                <w:rFonts w:ascii="Times New Roman" w:hAnsi="Times New Roman"/>
                <w:color w:val="000000"/>
                <w:lang w:eastAsia="ru-RU"/>
              </w:rPr>
              <w:t xml:space="preserve"> в </w:t>
            </w:r>
            <w:r w:rsidRPr="0065515F">
              <w:rPr>
                <w:rFonts w:ascii="Times New Roman" w:hAnsi="Times New Roman"/>
                <w:color w:val="000000"/>
                <w:lang w:eastAsia="ru-RU"/>
              </w:rPr>
              <w:t xml:space="preserve">юго-западном направлении – </w:t>
            </w:r>
            <w:r>
              <w:rPr>
                <w:rFonts w:ascii="Times New Roman" w:hAnsi="Times New Roman"/>
                <w:color w:val="000000"/>
                <w:lang w:eastAsia="ru-RU"/>
              </w:rPr>
              <w:t>100</w:t>
            </w:r>
            <w:r w:rsidRPr="0065515F">
              <w:rPr>
                <w:rFonts w:ascii="Times New Roman" w:hAnsi="Times New Roman"/>
                <w:color w:val="000000"/>
                <w:lang w:eastAsia="ru-RU"/>
              </w:rPr>
              <w:t xml:space="preserve"> м;в западном направлении – </w:t>
            </w:r>
            <w:r>
              <w:rPr>
                <w:rFonts w:ascii="Times New Roman" w:hAnsi="Times New Roman"/>
                <w:color w:val="000000"/>
                <w:lang w:eastAsia="ru-RU"/>
              </w:rPr>
              <w:t xml:space="preserve">100 </w:t>
            </w:r>
            <w:r w:rsidRPr="0065515F">
              <w:rPr>
                <w:rFonts w:ascii="Times New Roman" w:hAnsi="Times New Roman"/>
                <w:color w:val="000000"/>
                <w:lang w:eastAsia="ru-RU"/>
              </w:rPr>
              <w:t xml:space="preserve">м;в северо-западном направлении – </w:t>
            </w:r>
            <w:r>
              <w:rPr>
                <w:rFonts w:ascii="Times New Roman" w:hAnsi="Times New Roman"/>
                <w:color w:val="000000"/>
                <w:lang w:eastAsia="ru-RU"/>
              </w:rPr>
              <w:t xml:space="preserve">100 </w:t>
            </w:r>
            <w:r w:rsidRPr="0065515F">
              <w:rPr>
                <w:rFonts w:ascii="Times New Roman" w:hAnsi="Times New Roman"/>
                <w:color w:val="000000"/>
                <w:lang w:eastAsia="ru-RU"/>
              </w:rPr>
              <w:t>м;</w:t>
            </w:r>
          </w:p>
        </w:tc>
        <w:tc>
          <w:tcPr>
            <w:tcW w:w="2989" w:type="dxa"/>
            <w:vMerge/>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p>
        </w:tc>
      </w:tr>
      <w:tr w:rsidR="00E013D7" w:rsidRPr="0065515F" w:rsidTr="000C338A">
        <w:tc>
          <w:tcPr>
            <w:tcW w:w="400"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p>
        </w:tc>
        <w:tc>
          <w:tcPr>
            <w:tcW w:w="2048"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 xml:space="preserve">Объект ООО </w:t>
            </w:r>
            <w:r w:rsidR="007C00C8">
              <w:rPr>
                <w:rFonts w:ascii="Times New Roman" w:hAnsi="Times New Roman"/>
                <w:color w:val="000000"/>
                <w:lang w:eastAsia="ru-RU"/>
              </w:rPr>
              <w:t xml:space="preserve">« </w:t>
            </w:r>
            <w:r>
              <w:rPr>
                <w:rFonts w:ascii="Times New Roman" w:hAnsi="Times New Roman"/>
                <w:color w:val="000000"/>
                <w:lang w:eastAsia="ru-RU"/>
              </w:rPr>
              <w:t>Леском</w:t>
            </w:r>
            <w:r w:rsidR="007C00C8">
              <w:rPr>
                <w:rFonts w:ascii="Times New Roman" w:hAnsi="Times New Roman"/>
                <w:color w:val="000000"/>
                <w:lang w:eastAsia="ru-RU"/>
              </w:rPr>
              <w:t xml:space="preserve">» </w:t>
            </w:r>
            <w:r>
              <w:rPr>
                <w:rFonts w:ascii="Times New Roman" w:hAnsi="Times New Roman"/>
                <w:color w:val="000000"/>
                <w:lang w:eastAsia="ru-RU"/>
              </w:rPr>
              <w:t xml:space="preserve"> (Пензенская область, с. Бессоновка, ул. Олимпийская, 15Е)</w:t>
            </w:r>
          </w:p>
        </w:tc>
        <w:tc>
          <w:tcPr>
            <w:tcW w:w="1680"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r w:rsidRPr="009B614C">
              <w:rPr>
                <w:rFonts w:ascii="Times New Roman" w:hAnsi="Times New Roman"/>
                <w:color w:val="000000"/>
                <w:lang w:eastAsia="ru-RU"/>
              </w:rPr>
              <w:t>Решение Управления Роспотребнадзора по Пензенской области от 25.0</w:t>
            </w:r>
            <w:r>
              <w:rPr>
                <w:rFonts w:ascii="Times New Roman" w:hAnsi="Times New Roman"/>
                <w:color w:val="000000"/>
                <w:lang w:eastAsia="ru-RU"/>
              </w:rPr>
              <w:t>2</w:t>
            </w:r>
            <w:r w:rsidRPr="009B614C">
              <w:rPr>
                <w:rFonts w:ascii="Times New Roman" w:hAnsi="Times New Roman"/>
                <w:color w:val="000000"/>
                <w:lang w:eastAsia="ru-RU"/>
              </w:rPr>
              <w:t>.20</w:t>
            </w:r>
            <w:r>
              <w:rPr>
                <w:rFonts w:ascii="Times New Roman" w:hAnsi="Times New Roman"/>
                <w:color w:val="000000"/>
                <w:lang w:eastAsia="ru-RU"/>
              </w:rPr>
              <w:t>19</w:t>
            </w:r>
            <w:r w:rsidRPr="009B614C">
              <w:rPr>
                <w:rFonts w:ascii="Times New Roman" w:hAnsi="Times New Roman"/>
                <w:color w:val="000000"/>
                <w:lang w:eastAsia="ru-RU"/>
              </w:rPr>
              <w:t xml:space="preserve"> №</w:t>
            </w:r>
            <w:r>
              <w:rPr>
                <w:rFonts w:ascii="Times New Roman" w:hAnsi="Times New Roman"/>
                <w:color w:val="000000"/>
                <w:lang w:eastAsia="ru-RU"/>
              </w:rPr>
              <w:t>03</w:t>
            </w:r>
            <w:r w:rsidR="007C00C8">
              <w:rPr>
                <w:rFonts w:ascii="Times New Roman" w:hAnsi="Times New Roman"/>
                <w:color w:val="000000"/>
                <w:lang w:eastAsia="ru-RU"/>
              </w:rPr>
              <w:t xml:space="preserve">« </w:t>
            </w:r>
            <w:r w:rsidRPr="009B614C">
              <w:rPr>
                <w:rFonts w:ascii="Times New Roman" w:hAnsi="Times New Roman"/>
                <w:color w:val="000000"/>
                <w:lang w:eastAsia="ru-RU"/>
              </w:rPr>
              <w:t>Об установлении санитарно-защитной зоны</w:t>
            </w:r>
            <w:r w:rsidR="007C00C8">
              <w:rPr>
                <w:rFonts w:ascii="Times New Roman" w:hAnsi="Times New Roman"/>
                <w:color w:val="000000"/>
                <w:lang w:eastAsia="ru-RU"/>
              </w:rPr>
              <w:t xml:space="preserve">» </w:t>
            </w:r>
          </w:p>
        </w:tc>
        <w:tc>
          <w:tcPr>
            <w:tcW w:w="2555" w:type="dxa"/>
            <w:tcMar>
              <w:left w:w="57" w:type="dxa"/>
              <w:right w:w="28" w:type="dxa"/>
            </w:tcMar>
          </w:tcPr>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r>
              <w:rPr>
                <w:rFonts w:ascii="Times New Roman" w:hAnsi="Times New Roman"/>
                <w:color w:val="000000"/>
                <w:lang w:eastAsia="ru-RU"/>
              </w:rPr>
              <w:t>с</w:t>
            </w:r>
            <w:r w:rsidRPr="009B614C">
              <w:rPr>
                <w:rFonts w:ascii="Times New Roman" w:hAnsi="Times New Roman"/>
                <w:color w:val="000000"/>
                <w:lang w:eastAsia="ru-RU"/>
              </w:rPr>
              <w:t xml:space="preserve"> север</w:t>
            </w:r>
            <w:r>
              <w:rPr>
                <w:rFonts w:ascii="Times New Roman" w:hAnsi="Times New Roman"/>
                <w:color w:val="000000"/>
                <w:lang w:eastAsia="ru-RU"/>
              </w:rPr>
              <w:t>а</w:t>
            </w:r>
            <w:r w:rsidRPr="009B614C">
              <w:rPr>
                <w:rFonts w:ascii="Times New Roman" w:hAnsi="Times New Roman"/>
                <w:color w:val="000000"/>
                <w:lang w:eastAsia="ru-RU"/>
              </w:rPr>
              <w:t xml:space="preserve"> – </w:t>
            </w:r>
            <w:r>
              <w:rPr>
                <w:rFonts w:ascii="Times New Roman" w:hAnsi="Times New Roman"/>
                <w:color w:val="000000"/>
                <w:lang w:eastAsia="ru-RU"/>
              </w:rPr>
              <w:t>1</w:t>
            </w:r>
            <w:r w:rsidRPr="009B614C">
              <w:rPr>
                <w:rFonts w:ascii="Times New Roman" w:hAnsi="Times New Roman"/>
                <w:color w:val="000000"/>
                <w:lang w:eastAsia="ru-RU"/>
              </w:rPr>
              <w:t xml:space="preserve">00м; </w:t>
            </w:r>
            <w:r>
              <w:rPr>
                <w:rFonts w:ascii="Times New Roman" w:hAnsi="Times New Roman"/>
                <w:color w:val="000000"/>
                <w:lang w:eastAsia="ru-RU"/>
              </w:rPr>
              <w:t>с</w:t>
            </w:r>
            <w:r w:rsidRPr="009B614C">
              <w:rPr>
                <w:rFonts w:ascii="Times New Roman" w:hAnsi="Times New Roman"/>
                <w:color w:val="000000"/>
                <w:lang w:eastAsia="ru-RU"/>
              </w:rPr>
              <w:t xml:space="preserve"> северо-восто</w:t>
            </w:r>
            <w:r>
              <w:rPr>
                <w:rFonts w:ascii="Times New Roman" w:hAnsi="Times New Roman"/>
                <w:color w:val="000000"/>
                <w:lang w:eastAsia="ru-RU"/>
              </w:rPr>
              <w:t>ка</w:t>
            </w:r>
            <w:r w:rsidRPr="009B614C">
              <w:rPr>
                <w:rFonts w:ascii="Times New Roman" w:hAnsi="Times New Roman"/>
                <w:color w:val="000000"/>
                <w:lang w:eastAsia="ru-RU"/>
              </w:rPr>
              <w:t xml:space="preserve"> – </w:t>
            </w:r>
            <w:r>
              <w:rPr>
                <w:rFonts w:ascii="Times New Roman" w:hAnsi="Times New Roman"/>
                <w:color w:val="000000"/>
                <w:lang w:eastAsia="ru-RU"/>
              </w:rPr>
              <w:t>100</w:t>
            </w:r>
            <w:r w:rsidRPr="009B614C">
              <w:rPr>
                <w:rFonts w:ascii="Times New Roman" w:hAnsi="Times New Roman"/>
                <w:color w:val="000000"/>
                <w:lang w:eastAsia="ru-RU"/>
              </w:rPr>
              <w:t xml:space="preserve"> м; </w:t>
            </w:r>
            <w:r>
              <w:rPr>
                <w:rFonts w:ascii="Times New Roman" w:hAnsi="Times New Roman"/>
                <w:color w:val="000000"/>
                <w:lang w:eastAsia="ru-RU"/>
              </w:rPr>
              <w:t>с</w:t>
            </w:r>
            <w:r w:rsidRPr="009B614C">
              <w:rPr>
                <w:rFonts w:ascii="Times New Roman" w:hAnsi="Times New Roman"/>
                <w:color w:val="000000"/>
                <w:lang w:eastAsia="ru-RU"/>
              </w:rPr>
              <w:t xml:space="preserve"> восто</w:t>
            </w:r>
            <w:r>
              <w:rPr>
                <w:rFonts w:ascii="Times New Roman" w:hAnsi="Times New Roman"/>
                <w:color w:val="000000"/>
                <w:lang w:eastAsia="ru-RU"/>
              </w:rPr>
              <w:t>ка</w:t>
            </w:r>
            <w:r w:rsidRPr="009B614C">
              <w:rPr>
                <w:rFonts w:ascii="Times New Roman" w:hAnsi="Times New Roman"/>
                <w:color w:val="000000"/>
                <w:lang w:eastAsia="ru-RU"/>
              </w:rPr>
              <w:t xml:space="preserve"> – </w:t>
            </w:r>
            <w:r>
              <w:rPr>
                <w:rFonts w:ascii="Times New Roman" w:hAnsi="Times New Roman"/>
                <w:color w:val="000000"/>
                <w:lang w:eastAsia="ru-RU"/>
              </w:rPr>
              <w:t>100</w:t>
            </w:r>
            <w:r w:rsidRPr="009B614C">
              <w:rPr>
                <w:rFonts w:ascii="Times New Roman" w:hAnsi="Times New Roman"/>
                <w:color w:val="000000"/>
                <w:lang w:eastAsia="ru-RU"/>
              </w:rPr>
              <w:t xml:space="preserve"> м; </w:t>
            </w:r>
            <w:r>
              <w:rPr>
                <w:rFonts w:ascii="Times New Roman" w:hAnsi="Times New Roman"/>
                <w:color w:val="000000"/>
                <w:lang w:eastAsia="ru-RU"/>
              </w:rPr>
              <w:t>с</w:t>
            </w:r>
            <w:r w:rsidRPr="009B614C">
              <w:rPr>
                <w:rFonts w:ascii="Times New Roman" w:hAnsi="Times New Roman"/>
                <w:color w:val="000000"/>
                <w:lang w:eastAsia="ru-RU"/>
              </w:rPr>
              <w:t xml:space="preserve"> юго-восто</w:t>
            </w:r>
            <w:r>
              <w:rPr>
                <w:rFonts w:ascii="Times New Roman" w:hAnsi="Times New Roman"/>
                <w:color w:val="000000"/>
                <w:lang w:eastAsia="ru-RU"/>
              </w:rPr>
              <w:t>ка</w:t>
            </w:r>
            <w:r w:rsidRPr="009B614C">
              <w:rPr>
                <w:rFonts w:ascii="Times New Roman" w:hAnsi="Times New Roman"/>
                <w:color w:val="000000"/>
                <w:lang w:eastAsia="ru-RU"/>
              </w:rPr>
              <w:t xml:space="preserve"> – </w:t>
            </w:r>
            <w:r>
              <w:rPr>
                <w:rFonts w:ascii="Times New Roman" w:hAnsi="Times New Roman"/>
                <w:color w:val="000000"/>
                <w:lang w:eastAsia="ru-RU"/>
              </w:rPr>
              <w:t>100</w:t>
            </w:r>
            <w:r w:rsidRPr="009B614C">
              <w:rPr>
                <w:rFonts w:ascii="Times New Roman" w:hAnsi="Times New Roman"/>
                <w:color w:val="000000"/>
                <w:lang w:eastAsia="ru-RU"/>
              </w:rPr>
              <w:t xml:space="preserve"> м; </w:t>
            </w:r>
            <w:r>
              <w:rPr>
                <w:rFonts w:ascii="Times New Roman" w:hAnsi="Times New Roman"/>
                <w:color w:val="000000"/>
                <w:lang w:eastAsia="ru-RU"/>
              </w:rPr>
              <w:t>сюга</w:t>
            </w:r>
            <w:r w:rsidRPr="009B614C">
              <w:rPr>
                <w:rFonts w:ascii="Times New Roman" w:hAnsi="Times New Roman"/>
                <w:color w:val="000000"/>
                <w:lang w:eastAsia="ru-RU"/>
              </w:rPr>
              <w:t xml:space="preserve"> – </w:t>
            </w:r>
            <w:r>
              <w:rPr>
                <w:rFonts w:ascii="Times New Roman" w:hAnsi="Times New Roman"/>
                <w:color w:val="000000"/>
                <w:lang w:eastAsia="ru-RU"/>
              </w:rPr>
              <w:t>100</w:t>
            </w:r>
            <w:r w:rsidRPr="009B614C">
              <w:rPr>
                <w:rFonts w:ascii="Times New Roman" w:hAnsi="Times New Roman"/>
                <w:color w:val="000000"/>
                <w:lang w:eastAsia="ru-RU"/>
              </w:rPr>
              <w:t xml:space="preserve"> м; </w:t>
            </w:r>
            <w:r>
              <w:rPr>
                <w:rFonts w:ascii="Times New Roman" w:hAnsi="Times New Roman"/>
                <w:color w:val="000000"/>
                <w:lang w:eastAsia="ru-RU"/>
              </w:rPr>
              <w:t>с</w:t>
            </w:r>
            <w:r w:rsidRPr="009B614C">
              <w:rPr>
                <w:rFonts w:ascii="Times New Roman" w:hAnsi="Times New Roman"/>
                <w:color w:val="000000"/>
                <w:lang w:eastAsia="ru-RU"/>
              </w:rPr>
              <w:t xml:space="preserve"> юго-запад</w:t>
            </w:r>
            <w:r>
              <w:rPr>
                <w:rFonts w:ascii="Times New Roman" w:hAnsi="Times New Roman"/>
                <w:color w:val="000000"/>
                <w:lang w:eastAsia="ru-RU"/>
              </w:rPr>
              <w:t>а</w:t>
            </w:r>
            <w:r w:rsidRPr="009B614C">
              <w:rPr>
                <w:rFonts w:ascii="Times New Roman" w:hAnsi="Times New Roman"/>
                <w:color w:val="000000"/>
                <w:lang w:eastAsia="ru-RU"/>
              </w:rPr>
              <w:t xml:space="preserve"> – </w:t>
            </w:r>
            <w:r>
              <w:rPr>
                <w:rFonts w:ascii="Times New Roman" w:hAnsi="Times New Roman"/>
                <w:color w:val="000000"/>
                <w:lang w:eastAsia="ru-RU"/>
              </w:rPr>
              <w:t>1</w:t>
            </w:r>
            <w:r w:rsidRPr="009B614C">
              <w:rPr>
                <w:rFonts w:ascii="Times New Roman" w:hAnsi="Times New Roman"/>
                <w:color w:val="000000"/>
                <w:lang w:eastAsia="ru-RU"/>
              </w:rPr>
              <w:t xml:space="preserve">00 м; </w:t>
            </w:r>
            <w:r>
              <w:rPr>
                <w:rFonts w:ascii="Times New Roman" w:hAnsi="Times New Roman"/>
                <w:color w:val="000000"/>
                <w:lang w:eastAsia="ru-RU"/>
              </w:rPr>
              <w:t>с</w:t>
            </w:r>
            <w:r w:rsidRPr="009B614C">
              <w:rPr>
                <w:rFonts w:ascii="Times New Roman" w:hAnsi="Times New Roman"/>
                <w:color w:val="000000"/>
                <w:lang w:eastAsia="ru-RU"/>
              </w:rPr>
              <w:t xml:space="preserve"> запад</w:t>
            </w:r>
            <w:r>
              <w:rPr>
                <w:rFonts w:ascii="Times New Roman" w:hAnsi="Times New Roman"/>
                <w:color w:val="000000"/>
                <w:lang w:eastAsia="ru-RU"/>
              </w:rPr>
              <w:t>а</w:t>
            </w:r>
            <w:r w:rsidRPr="009B614C">
              <w:rPr>
                <w:rFonts w:ascii="Times New Roman" w:hAnsi="Times New Roman"/>
                <w:color w:val="000000"/>
                <w:lang w:eastAsia="ru-RU"/>
              </w:rPr>
              <w:t xml:space="preserve"> – </w:t>
            </w:r>
            <w:r>
              <w:rPr>
                <w:rFonts w:ascii="Times New Roman" w:hAnsi="Times New Roman"/>
                <w:color w:val="000000"/>
                <w:lang w:eastAsia="ru-RU"/>
              </w:rPr>
              <w:t>1</w:t>
            </w:r>
            <w:r w:rsidRPr="009B614C">
              <w:rPr>
                <w:rFonts w:ascii="Times New Roman" w:hAnsi="Times New Roman"/>
                <w:color w:val="000000"/>
                <w:lang w:eastAsia="ru-RU"/>
              </w:rPr>
              <w:t xml:space="preserve">00 м; </w:t>
            </w:r>
            <w:r>
              <w:rPr>
                <w:rFonts w:ascii="Times New Roman" w:hAnsi="Times New Roman"/>
                <w:color w:val="000000"/>
                <w:lang w:eastAsia="ru-RU"/>
              </w:rPr>
              <w:t>с</w:t>
            </w:r>
            <w:r w:rsidRPr="009B614C">
              <w:rPr>
                <w:rFonts w:ascii="Times New Roman" w:hAnsi="Times New Roman"/>
                <w:color w:val="000000"/>
                <w:lang w:eastAsia="ru-RU"/>
              </w:rPr>
              <w:t xml:space="preserve"> северо-запад</w:t>
            </w:r>
            <w:r>
              <w:rPr>
                <w:rFonts w:ascii="Times New Roman" w:hAnsi="Times New Roman"/>
                <w:color w:val="000000"/>
                <w:lang w:eastAsia="ru-RU"/>
              </w:rPr>
              <w:t>а</w:t>
            </w:r>
            <w:r w:rsidRPr="009B614C">
              <w:rPr>
                <w:rFonts w:ascii="Times New Roman" w:hAnsi="Times New Roman"/>
                <w:color w:val="000000"/>
                <w:lang w:eastAsia="ru-RU"/>
              </w:rPr>
              <w:t xml:space="preserve"> – </w:t>
            </w:r>
            <w:r>
              <w:rPr>
                <w:rFonts w:ascii="Times New Roman" w:hAnsi="Times New Roman"/>
                <w:color w:val="000000"/>
                <w:lang w:eastAsia="ru-RU"/>
              </w:rPr>
              <w:t>1</w:t>
            </w:r>
            <w:r w:rsidRPr="009B614C">
              <w:rPr>
                <w:rFonts w:ascii="Times New Roman" w:hAnsi="Times New Roman"/>
                <w:color w:val="000000"/>
                <w:lang w:eastAsia="ru-RU"/>
              </w:rPr>
              <w:t>00 м;</w:t>
            </w:r>
          </w:p>
        </w:tc>
        <w:tc>
          <w:tcPr>
            <w:tcW w:w="2989" w:type="dxa"/>
            <w:tcMar>
              <w:left w:w="57" w:type="dxa"/>
              <w:right w:w="28" w:type="dxa"/>
            </w:tcMar>
          </w:tcPr>
          <w:p w:rsidR="00E013D7" w:rsidRDefault="00E013D7" w:rsidP="00E013D7">
            <w:pPr>
              <w:widowControl w:val="0"/>
              <w:autoSpaceDE w:val="0"/>
              <w:autoSpaceDN w:val="0"/>
              <w:spacing w:after="0" w:line="240" w:lineRule="auto"/>
              <w:rPr>
                <w:rFonts w:ascii="Times New Roman" w:hAnsi="Times New Roman"/>
                <w:color w:val="000000"/>
                <w:lang w:eastAsia="ru-RU"/>
              </w:rPr>
            </w:pPr>
            <w:r w:rsidRPr="009B614C">
              <w:rPr>
                <w:rFonts w:ascii="Times New Roman" w:hAnsi="Times New Roman"/>
                <w:color w:val="000000"/>
                <w:lang w:eastAsia="ru-RU"/>
              </w:rPr>
              <w:t xml:space="preserve">не допускается их использование в целях размещения жилой застройки, </w:t>
            </w:r>
            <w:r>
              <w:rPr>
                <w:rFonts w:ascii="Times New Roman" w:hAnsi="Times New Roman"/>
                <w:color w:val="000000"/>
                <w:lang w:eastAsia="ru-RU"/>
              </w:rPr>
              <w:t xml:space="preserve">включая отдельные жилые дома, ландшафтно-рекреационных зон, зон отдыха, территорий курорта, санаториев и домов отдыха, территорий садоводческих или индивидуальных дачных и садово-огородных участков, а также других территорий с нормируемыми показателями </w:t>
            </w:r>
            <w:r>
              <w:rPr>
                <w:rFonts w:ascii="Times New Roman" w:hAnsi="Times New Roman"/>
                <w:color w:val="000000"/>
                <w:lang w:eastAsia="ru-RU"/>
              </w:rPr>
              <w:lastRenderedPageBreak/>
              <w:t>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013D7" w:rsidRPr="0065515F" w:rsidRDefault="00E013D7" w:rsidP="00E013D7">
            <w:pPr>
              <w:widowControl w:val="0"/>
              <w:autoSpaceDE w:val="0"/>
              <w:autoSpaceDN w:val="0"/>
              <w:spacing w:after="0" w:line="240" w:lineRule="auto"/>
              <w:rPr>
                <w:rFonts w:ascii="Times New Roman" w:hAnsi="Times New Roman"/>
                <w:color w:val="000000"/>
                <w:lang w:eastAsia="ru-RU"/>
              </w:rPr>
            </w:pPr>
            <w:r w:rsidRPr="009B614C">
              <w:rPr>
                <w:rFonts w:ascii="Times New Roman" w:hAnsi="Times New Roman"/>
                <w:color w:val="000000"/>
                <w:lang w:eastAsia="ru-RU"/>
              </w:rPr>
              <w:t xml:space="preserve"> размещения объектов </w:t>
            </w:r>
            <w:r>
              <w:rPr>
                <w:rFonts w:ascii="Times New Roman" w:hAnsi="Times New Roman"/>
                <w:color w:val="000000"/>
                <w:lang w:eastAsia="ru-RU"/>
              </w:rPr>
              <w:t>по</w:t>
            </w:r>
            <w:r w:rsidRPr="009B614C">
              <w:rPr>
                <w:rFonts w:ascii="Times New Roman" w:hAnsi="Times New Roman"/>
                <w:color w:val="000000"/>
                <w:lang w:eastAsia="ru-RU"/>
              </w:rPr>
              <w:t xml:space="preserve"> производств</w:t>
            </w:r>
            <w:r>
              <w:rPr>
                <w:rFonts w:ascii="Times New Roman" w:hAnsi="Times New Roman"/>
                <w:color w:val="000000"/>
                <w:lang w:eastAsia="ru-RU"/>
              </w:rPr>
              <w:t>у</w:t>
            </w:r>
            <w:r w:rsidRPr="009B614C">
              <w:rPr>
                <w:rFonts w:ascii="Times New Roman" w:hAnsi="Times New Roman"/>
                <w:color w:val="000000"/>
                <w:lang w:eastAsia="ru-RU"/>
              </w:rPr>
              <w:t xml:space="preserve"> лекарственных </w:t>
            </w:r>
            <w:r>
              <w:rPr>
                <w:rFonts w:ascii="Times New Roman" w:hAnsi="Times New Roman"/>
                <w:color w:val="000000"/>
                <w:lang w:eastAsia="ru-RU"/>
              </w:rPr>
              <w:t>веществ</w:t>
            </w:r>
            <w:r w:rsidRPr="009B614C">
              <w:rPr>
                <w:rFonts w:ascii="Times New Roman" w:hAnsi="Times New Roman"/>
                <w:color w:val="000000"/>
                <w:lang w:eastAsia="ru-RU"/>
              </w:rPr>
              <w:t>,</w:t>
            </w:r>
            <w:r>
              <w:rPr>
                <w:rFonts w:ascii="Times New Roman" w:hAnsi="Times New Roman"/>
                <w:color w:val="000000"/>
                <w:lang w:eastAsia="ru-RU"/>
              </w:rPr>
              <w:t xml:space="preserve"> лекарственных средств и (или) лекарственных форм, складов сырья и полуфабрикатов для фармацевтических предприятий,</w:t>
            </w:r>
            <w:r w:rsidRPr="009B614C">
              <w:rPr>
                <w:rFonts w:ascii="Times New Roman" w:hAnsi="Times New Roman"/>
                <w:color w:val="000000"/>
                <w:lang w:eastAsia="ru-RU"/>
              </w:rPr>
              <w:t xml:space="preserve"> объектов пищевых отраслей промышленности,</w:t>
            </w:r>
            <w:r>
              <w:rPr>
                <w:rFonts w:ascii="Times New Roman" w:hAnsi="Times New Roman"/>
                <w:color w:val="000000"/>
                <w:lang w:eastAsia="ru-RU"/>
              </w:rPr>
              <w:t xml:space="preserve"> оптовых складов продовольственного сырья и пищевых продуктов, комплексов водопроводных сооружений для подготовки и хранения питьевой воды, которые могут повлиять на качество продукции</w:t>
            </w:r>
          </w:p>
        </w:tc>
      </w:tr>
    </w:tbl>
    <w:p w:rsidR="00E94102" w:rsidRPr="000E7015" w:rsidRDefault="00E94102" w:rsidP="00594524">
      <w:pPr>
        <w:widowControl w:val="0"/>
        <w:autoSpaceDE w:val="0"/>
        <w:autoSpaceDN w:val="0"/>
        <w:spacing w:before="120" w:after="0" w:line="240" w:lineRule="auto"/>
        <w:ind w:firstLine="709"/>
        <w:rPr>
          <w:rFonts w:ascii="Times New Roman" w:hAnsi="Times New Roman"/>
          <w:sz w:val="24"/>
          <w:szCs w:val="24"/>
          <w:lang w:eastAsia="ru-RU"/>
        </w:rPr>
      </w:pPr>
      <w:r w:rsidRPr="000E7015">
        <w:rPr>
          <w:rFonts w:ascii="Times New Roman" w:hAnsi="Times New Roman"/>
          <w:sz w:val="24"/>
          <w:szCs w:val="24"/>
          <w:lang w:eastAsia="ru-RU"/>
        </w:rPr>
        <w:lastRenderedPageBreak/>
        <w:t xml:space="preserve">На территории </w:t>
      </w:r>
      <w:r>
        <w:rPr>
          <w:rFonts w:ascii="Times New Roman" w:hAnsi="Times New Roman"/>
          <w:sz w:val="24"/>
          <w:szCs w:val="24"/>
          <w:lang w:eastAsia="ru-RU"/>
        </w:rPr>
        <w:t>Бессоновского</w:t>
      </w:r>
      <w:r w:rsidRPr="000E7015">
        <w:rPr>
          <w:rFonts w:ascii="Times New Roman" w:hAnsi="Times New Roman"/>
          <w:sz w:val="24"/>
          <w:szCs w:val="24"/>
          <w:lang w:eastAsia="ru-RU"/>
        </w:rPr>
        <w:t xml:space="preserve"> района располагается целый ряд предприятий, сооружений и объектов, требующих установления СЗЗ. Параметры рекомендованных размеров санитарно-защитных зон</w:t>
      </w:r>
      <w:r>
        <w:rPr>
          <w:rFonts w:ascii="Times New Roman" w:hAnsi="Times New Roman"/>
          <w:sz w:val="24"/>
          <w:szCs w:val="24"/>
          <w:lang w:eastAsia="ru-RU"/>
        </w:rPr>
        <w:t xml:space="preserve"> для прочих объектов могут быть определены</w:t>
      </w:r>
      <w:r w:rsidR="0065515F">
        <w:rPr>
          <w:rFonts w:ascii="Times New Roman" w:hAnsi="Times New Roman"/>
          <w:sz w:val="24"/>
          <w:szCs w:val="24"/>
          <w:lang w:eastAsia="ru-RU"/>
        </w:rPr>
        <w:t xml:space="preserve">в соответствии с </w:t>
      </w:r>
      <w:r w:rsidR="0065515F" w:rsidRPr="000E7015">
        <w:rPr>
          <w:rFonts w:ascii="Times New Roman" w:hAnsi="Times New Roman"/>
          <w:sz w:val="24"/>
          <w:szCs w:val="24"/>
          <w:lang w:eastAsia="ru-RU"/>
        </w:rPr>
        <w:t>СанПиНом</w:t>
      </w:r>
      <w:r w:rsidRPr="000E7015">
        <w:rPr>
          <w:rFonts w:ascii="Times New Roman" w:hAnsi="Times New Roman"/>
          <w:sz w:val="24"/>
          <w:szCs w:val="24"/>
          <w:lang w:eastAsia="ru-RU"/>
        </w:rPr>
        <w:t xml:space="preserve"> 2.2.1/2.1.1.1200-03 от 25.09.2007 N 74 </w:t>
      </w:r>
      <w:r w:rsidR="00C56753">
        <w:rPr>
          <w:rFonts w:ascii="Times New Roman" w:hAnsi="Times New Roman"/>
          <w:sz w:val="24"/>
          <w:szCs w:val="24"/>
          <w:lang w:eastAsia="ru-RU"/>
        </w:rPr>
        <w:t>«Санитарно</w:t>
      </w:r>
      <w:r w:rsidRPr="000E7015">
        <w:rPr>
          <w:rFonts w:ascii="Times New Roman" w:hAnsi="Times New Roman"/>
          <w:sz w:val="24"/>
          <w:szCs w:val="24"/>
          <w:lang w:eastAsia="ru-RU"/>
        </w:rPr>
        <w:t xml:space="preserve">-защитные зоны и санитарная классификация предприятий, сооружений и иных </w:t>
      </w:r>
      <w:r w:rsidR="00C56753" w:rsidRPr="000E7015">
        <w:rPr>
          <w:rFonts w:ascii="Times New Roman" w:hAnsi="Times New Roman"/>
          <w:sz w:val="24"/>
          <w:szCs w:val="24"/>
          <w:lang w:eastAsia="ru-RU"/>
        </w:rPr>
        <w:t>объектов</w:t>
      </w:r>
      <w:r w:rsidR="00C56753">
        <w:rPr>
          <w:rFonts w:ascii="Times New Roman" w:hAnsi="Times New Roman"/>
          <w:sz w:val="24"/>
          <w:szCs w:val="24"/>
          <w:lang w:eastAsia="ru-RU"/>
        </w:rPr>
        <w:t xml:space="preserve">» </w:t>
      </w:r>
      <w:r w:rsidR="00C56753" w:rsidRPr="000E7015">
        <w:rPr>
          <w:rFonts w:ascii="Times New Roman" w:hAnsi="Times New Roman"/>
          <w:sz w:val="24"/>
          <w:szCs w:val="24"/>
          <w:lang w:eastAsia="ru-RU"/>
        </w:rPr>
        <w:t>(</w:t>
      </w:r>
      <w:r w:rsidRPr="000E7015">
        <w:rPr>
          <w:rFonts w:ascii="Times New Roman" w:hAnsi="Times New Roman"/>
          <w:sz w:val="24"/>
          <w:szCs w:val="24"/>
          <w:lang w:eastAsia="ru-RU"/>
        </w:rPr>
        <w:t>с последующими изменениями).</w:t>
      </w:r>
      <w:r w:rsidR="00437705">
        <w:rPr>
          <w:rFonts w:ascii="Times New Roman" w:hAnsi="Times New Roman"/>
          <w:sz w:val="24"/>
          <w:szCs w:val="24"/>
          <w:lang w:eastAsia="ru-RU"/>
        </w:rPr>
        <w:t xml:space="preserve"> </w:t>
      </w:r>
      <w:r w:rsidRPr="000E7015">
        <w:rPr>
          <w:rFonts w:ascii="Times New Roman" w:hAnsi="Times New Roman"/>
          <w:sz w:val="24"/>
          <w:szCs w:val="24"/>
          <w:lang w:eastAsia="ru-RU"/>
        </w:rPr>
        <w:t xml:space="preserve">Ориентировочные размеры СЗЗ приведены в таблице </w:t>
      </w:r>
      <w:r w:rsidR="00532CBC">
        <w:rPr>
          <w:rFonts w:ascii="Times New Roman" w:hAnsi="Times New Roman"/>
          <w:sz w:val="24"/>
          <w:szCs w:val="24"/>
          <w:lang w:eastAsia="ru-RU"/>
        </w:rPr>
        <w:t>8</w:t>
      </w:r>
      <w:r>
        <w:rPr>
          <w:rFonts w:ascii="Times New Roman" w:hAnsi="Times New Roman"/>
          <w:sz w:val="24"/>
          <w:szCs w:val="24"/>
          <w:lang w:eastAsia="ru-RU"/>
        </w:rPr>
        <w:t>.3-1</w:t>
      </w:r>
      <w:r w:rsidRPr="000E7015">
        <w:rPr>
          <w:rFonts w:ascii="Times New Roman" w:hAnsi="Times New Roman"/>
          <w:sz w:val="24"/>
          <w:szCs w:val="24"/>
          <w:lang w:eastAsia="ru-RU"/>
        </w:rPr>
        <w:t>.</w:t>
      </w:r>
    </w:p>
    <w:p w:rsidR="00E94102" w:rsidRPr="00477540" w:rsidRDefault="00E94102" w:rsidP="00D8518C">
      <w:pPr>
        <w:widowControl w:val="0"/>
        <w:autoSpaceDE w:val="0"/>
        <w:autoSpaceDN w:val="0"/>
        <w:spacing w:before="120" w:after="120" w:line="240" w:lineRule="auto"/>
        <w:jc w:val="center"/>
        <w:rPr>
          <w:rFonts w:ascii="Times New Roman" w:hAnsi="Times New Roman"/>
          <w:sz w:val="24"/>
          <w:szCs w:val="24"/>
          <w:lang w:eastAsia="ru-RU"/>
        </w:rPr>
      </w:pPr>
      <w:r w:rsidRPr="00477540">
        <w:rPr>
          <w:rFonts w:ascii="Times New Roman" w:hAnsi="Times New Roman"/>
          <w:sz w:val="24"/>
          <w:szCs w:val="24"/>
          <w:lang w:eastAsia="ru-RU"/>
        </w:rPr>
        <w:t xml:space="preserve">Таблица </w:t>
      </w:r>
      <w:r w:rsidR="00532CBC">
        <w:rPr>
          <w:rFonts w:ascii="Times New Roman" w:hAnsi="Times New Roman"/>
          <w:sz w:val="24"/>
          <w:szCs w:val="24"/>
          <w:lang w:eastAsia="ru-RU"/>
        </w:rPr>
        <w:t>8</w:t>
      </w:r>
      <w:r>
        <w:rPr>
          <w:rFonts w:ascii="Times New Roman" w:hAnsi="Times New Roman"/>
          <w:sz w:val="24"/>
          <w:szCs w:val="24"/>
          <w:lang w:eastAsia="ru-RU"/>
        </w:rPr>
        <w:t>.3-1</w:t>
      </w:r>
      <w:r w:rsidRPr="00477540">
        <w:rPr>
          <w:rFonts w:ascii="Times New Roman" w:hAnsi="Times New Roman"/>
          <w:sz w:val="24"/>
          <w:szCs w:val="24"/>
          <w:lang w:eastAsia="ru-RU"/>
        </w:rPr>
        <w:t>. Ориентировочные размеры СЗЗ предприятий, сооружений и иных объектов Бессоновского района</w:t>
      </w:r>
    </w:p>
    <w:tbl>
      <w:tblPr>
        <w:tblW w:w="9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2564"/>
        <w:gridCol w:w="2648"/>
        <w:gridCol w:w="1810"/>
        <w:gridCol w:w="2130"/>
      </w:tblGrid>
      <w:tr w:rsidR="00152E6F" w:rsidRPr="00293FBC" w:rsidTr="00955672">
        <w:tc>
          <w:tcPr>
            <w:tcW w:w="439" w:type="dxa"/>
            <w:tcMar>
              <w:left w:w="57" w:type="dxa"/>
              <w:right w:w="28" w:type="dxa"/>
            </w:tcMar>
            <w:vAlign w:val="center"/>
          </w:tcPr>
          <w:p w:rsidR="00152E6F" w:rsidRPr="00293FBC" w:rsidRDefault="00152E6F" w:rsidP="007C553B">
            <w:pPr>
              <w:spacing w:after="0" w:line="240" w:lineRule="auto"/>
              <w:jc w:val="center"/>
              <w:rPr>
                <w:rFonts w:ascii="Times New Roman" w:hAnsi="Times New Roman"/>
                <w:sz w:val="20"/>
                <w:szCs w:val="20"/>
              </w:rPr>
            </w:pPr>
            <w:r w:rsidRPr="00293FBC">
              <w:rPr>
                <w:rFonts w:ascii="Times New Roman" w:hAnsi="Times New Roman"/>
                <w:sz w:val="20"/>
                <w:szCs w:val="20"/>
              </w:rPr>
              <w:t>№ п.п.</w:t>
            </w:r>
          </w:p>
        </w:tc>
        <w:tc>
          <w:tcPr>
            <w:tcW w:w="2564"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Наименование объекта</w:t>
            </w:r>
          </w:p>
        </w:tc>
        <w:tc>
          <w:tcPr>
            <w:tcW w:w="2648"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Месторасположение объекта</w:t>
            </w:r>
          </w:p>
        </w:tc>
        <w:tc>
          <w:tcPr>
            <w:tcW w:w="1810"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Производственная мощность</w:t>
            </w:r>
          </w:p>
        </w:tc>
        <w:tc>
          <w:tcPr>
            <w:tcW w:w="2130"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Ориентировочные размеры СЗЗ</w:t>
            </w:r>
          </w:p>
        </w:tc>
      </w:tr>
      <w:tr w:rsidR="00152E6F" w:rsidRPr="00293FBC" w:rsidTr="00955672">
        <w:tc>
          <w:tcPr>
            <w:tcW w:w="439" w:type="dxa"/>
            <w:tcMar>
              <w:left w:w="57" w:type="dxa"/>
              <w:right w:w="28"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2564"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2648"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810"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2130" w:type="dxa"/>
            <w:tcMar>
              <w:left w:w="57" w:type="dxa"/>
            </w:tcMar>
            <w:vAlign w:val="cente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5</w:t>
            </w:r>
          </w:p>
        </w:tc>
      </w:tr>
      <w:tr w:rsidR="00152E6F" w:rsidRPr="00293FBC" w:rsidTr="00152E6F">
        <w:tc>
          <w:tcPr>
            <w:tcW w:w="9591" w:type="dxa"/>
            <w:gridSpan w:val="5"/>
            <w:tcMar>
              <w:left w:w="57" w:type="dxa"/>
              <w:right w:w="28" w:type="dxa"/>
            </w:tcMar>
          </w:tcPr>
          <w:p w:rsidR="00152E6F" w:rsidRPr="00293FBC" w:rsidRDefault="00152E6F" w:rsidP="00293FBC">
            <w:pPr>
              <w:spacing w:after="0" w:line="240" w:lineRule="auto"/>
              <w:jc w:val="center"/>
              <w:rPr>
                <w:rFonts w:ascii="Times New Roman" w:hAnsi="Times New Roman"/>
                <w:sz w:val="20"/>
                <w:szCs w:val="20"/>
              </w:rPr>
            </w:pPr>
            <w:r w:rsidRPr="00293FBC">
              <w:rPr>
                <w:rFonts w:ascii="Times New Roman" w:hAnsi="Times New Roman"/>
                <w:sz w:val="20"/>
                <w:szCs w:val="20"/>
              </w:rPr>
              <w:t>АЗС (АЗК)</w:t>
            </w:r>
          </w:p>
        </w:tc>
      </w:tr>
      <w:tr w:rsidR="007528DB" w:rsidRPr="00293FBC" w:rsidTr="00955672">
        <w:tc>
          <w:tcPr>
            <w:tcW w:w="439" w:type="dxa"/>
            <w:tcMar>
              <w:left w:w="57" w:type="dxa"/>
              <w:right w:w="28" w:type="dxa"/>
            </w:tcMar>
            <w:vAlign w:val="center"/>
          </w:tcPr>
          <w:p w:rsidR="007528DB" w:rsidRPr="00293FBC"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 xml:space="preserve">ООО </w:t>
            </w:r>
            <w:r w:rsidR="007C00C8">
              <w:rPr>
                <w:rFonts w:ascii="Times New Roman" w:hAnsi="Times New Roman"/>
                <w:sz w:val="20"/>
                <w:szCs w:val="20"/>
              </w:rPr>
              <w:t xml:space="preserve">« </w:t>
            </w:r>
            <w:r w:rsidRPr="00293FBC">
              <w:rPr>
                <w:rFonts w:ascii="Times New Roman" w:hAnsi="Times New Roman"/>
                <w:sz w:val="20"/>
                <w:szCs w:val="20"/>
              </w:rPr>
              <w:t>Магистраль Холдинг</w:t>
            </w:r>
            <w:r w:rsidR="007C00C8">
              <w:rPr>
                <w:rFonts w:ascii="Times New Roman" w:hAnsi="Times New Roman"/>
                <w:sz w:val="20"/>
                <w:szCs w:val="20"/>
              </w:rPr>
              <w:t xml:space="preserve">» </w:t>
            </w:r>
            <w:r w:rsidRPr="00293FBC">
              <w:rPr>
                <w:rFonts w:ascii="Times New Roman" w:hAnsi="Times New Roman"/>
                <w:sz w:val="20"/>
                <w:szCs w:val="20"/>
              </w:rPr>
              <w:t>, Бабин В.В.</w:t>
            </w:r>
          </w:p>
        </w:tc>
        <w:tc>
          <w:tcPr>
            <w:tcW w:w="2648" w:type="dxa"/>
            <w:tcMar>
              <w:left w:w="57" w:type="dxa"/>
            </w:tcMar>
            <w:vAlign w:val="center"/>
          </w:tcPr>
          <w:p w:rsidR="007528DB"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 xml:space="preserve">Бессоновский район, </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с.Бессоновка, ул.</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Центральная, д. 2</w:t>
            </w:r>
          </w:p>
        </w:tc>
        <w:tc>
          <w:tcPr>
            <w:tcW w:w="1810"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c>
          <w:tcPr>
            <w:tcW w:w="2130" w:type="dxa"/>
            <w:vMerge w:val="restart"/>
            <w:tcMar>
              <w:left w:w="57" w:type="dxa"/>
            </w:tcMar>
            <w:vAlign w:val="center"/>
          </w:tcPr>
          <w:p w:rsidR="007528DB" w:rsidRDefault="007528DB" w:rsidP="00152E6F">
            <w:pPr>
              <w:spacing w:after="0" w:line="240" w:lineRule="auto"/>
              <w:jc w:val="left"/>
              <w:rPr>
                <w:rFonts w:ascii="Times New Roman" w:hAnsi="Times New Roman"/>
                <w:sz w:val="20"/>
                <w:szCs w:val="20"/>
              </w:rPr>
            </w:pPr>
            <w:r w:rsidRPr="007528DB">
              <w:rPr>
                <w:rFonts w:ascii="Times New Roman" w:hAnsi="Times New Roman"/>
                <w:sz w:val="20"/>
                <w:szCs w:val="20"/>
              </w:rPr>
              <w:t>Автозаправочные станции для заправки транспортных средств жид</w:t>
            </w:r>
            <w:r>
              <w:rPr>
                <w:rFonts w:ascii="Times New Roman" w:hAnsi="Times New Roman"/>
                <w:sz w:val="20"/>
                <w:szCs w:val="20"/>
              </w:rPr>
              <w:t xml:space="preserve">ким и газовым моторным топливом - </w:t>
            </w:r>
            <w:r w:rsidRPr="007528DB">
              <w:rPr>
                <w:rFonts w:ascii="Times New Roman" w:hAnsi="Times New Roman"/>
                <w:sz w:val="20"/>
                <w:szCs w:val="20"/>
              </w:rPr>
              <w:t>КЛАСС IV - санитарно-защитная зона 100 м</w:t>
            </w:r>
          </w:p>
          <w:p w:rsidR="007528DB" w:rsidRDefault="007528DB" w:rsidP="00152E6F">
            <w:pPr>
              <w:spacing w:after="0" w:line="240" w:lineRule="auto"/>
              <w:jc w:val="left"/>
              <w:rPr>
                <w:rFonts w:ascii="Times New Roman" w:hAnsi="Times New Roman"/>
                <w:sz w:val="20"/>
                <w:szCs w:val="20"/>
              </w:rPr>
            </w:pPr>
          </w:p>
          <w:p w:rsidR="007528DB" w:rsidRPr="00293FBC" w:rsidRDefault="007528DB" w:rsidP="00152E6F">
            <w:pPr>
              <w:spacing w:after="0" w:line="240" w:lineRule="auto"/>
              <w:jc w:val="left"/>
              <w:rPr>
                <w:rFonts w:ascii="Times New Roman" w:hAnsi="Times New Roman"/>
                <w:sz w:val="20"/>
                <w:szCs w:val="20"/>
              </w:rPr>
            </w:pPr>
            <w:r w:rsidRPr="007528DB">
              <w:rPr>
                <w:rFonts w:ascii="Times New Roman" w:hAnsi="Times New Roman"/>
                <w:sz w:val="20"/>
                <w:szCs w:val="20"/>
              </w:rPr>
              <w:t xml:space="preserve">Автозаправочные станции, предназначенные только для заправки легковых транспортных средств жидким моторным топливом, с наличием не более 3-х топливораздаточных колонок, в том числе с объектами обслуживания водителей и пассажиров (магазин </w:t>
            </w:r>
            <w:r w:rsidRPr="007528DB">
              <w:rPr>
                <w:rFonts w:ascii="Times New Roman" w:hAnsi="Times New Roman"/>
                <w:sz w:val="20"/>
                <w:szCs w:val="20"/>
              </w:rPr>
              <w:lastRenderedPageBreak/>
              <w:t>сопутствующих т</w:t>
            </w:r>
            <w:r>
              <w:rPr>
                <w:rFonts w:ascii="Times New Roman" w:hAnsi="Times New Roman"/>
                <w:sz w:val="20"/>
                <w:szCs w:val="20"/>
              </w:rPr>
              <w:t xml:space="preserve">оваров, кафе и санитарные узлы) - </w:t>
            </w:r>
            <w:r w:rsidRPr="007528DB">
              <w:rPr>
                <w:rFonts w:ascii="Times New Roman" w:hAnsi="Times New Roman"/>
                <w:sz w:val="20"/>
                <w:szCs w:val="20"/>
              </w:rPr>
              <w:t>КЛАСС V - санитарно-защитная зона 50 м</w:t>
            </w:r>
          </w:p>
        </w:tc>
      </w:tr>
      <w:tr w:rsidR="007528DB" w:rsidRPr="00293FBC" w:rsidTr="00955672">
        <w:tc>
          <w:tcPr>
            <w:tcW w:w="439" w:type="dxa"/>
            <w:tcMar>
              <w:left w:w="57" w:type="dxa"/>
              <w:right w:w="28" w:type="dxa"/>
            </w:tcMar>
            <w:vAlign w:val="center"/>
          </w:tcPr>
          <w:p w:rsidR="007528DB" w:rsidRPr="00293FBC"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ООО</w:t>
            </w:r>
            <w:r w:rsidR="007C00C8">
              <w:rPr>
                <w:rFonts w:ascii="Times New Roman" w:hAnsi="Times New Roman"/>
                <w:sz w:val="20"/>
                <w:szCs w:val="20"/>
              </w:rPr>
              <w:t xml:space="preserve">» </w:t>
            </w:r>
            <w:r w:rsidRPr="00293FBC">
              <w:rPr>
                <w:rFonts w:ascii="Times New Roman" w:hAnsi="Times New Roman"/>
                <w:sz w:val="20"/>
                <w:szCs w:val="20"/>
              </w:rPr>
              <w:t>617 км</w:t>
            </w:r>
            <w:r w:rsidR="007C00C8">
              <w:rPr>
                <w:rFonts w:ascii="Times New Roman" w:hAnsi="Times New Roman"/>
                <w:sz w:val="20"/>
                <w:szCs w:val="20"/>
              </w:rPr>
              <w:t xml:space="preserve">» </w:t>
            </w:r>
            <w:r w:rsidRPr="00293FBC">
              <w:rPr>
                <w:rFonts w:ascii="Times New Roman" w:hAnsi="Times New Roman"/>
                <w:sz w:val="20"/>
                <w:szCs w:val="20"/>
              </w:rPr>
              <w:t>, Салюков Р.К.</w:t>
            </w:r>
          </w:p>
        </w:tc>
        <w:tc>
          <w:tcPr>
            <w:tcW w:w="2648"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 xml:space="preserve">Бессоновский район, </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Автодорога М5 Урал 617 км.(справа)</w:t>
            </w:r>
          </w:p>
        </w:tc>
        <w:tc>
          <w:tcPr>
            <w:tcW w:w="1810"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c>
          <w:tcPr>
            <w:tcW w:w="2130" w:type="dxa"/>
            <w:vMerge/>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r>
      <w:tr w:rsidR="007528DB" w:rsidRPr="00293FBC" w:rsidTr="00955672">
        <w:tc>
          <w:tcPr>
            <w:tcW w:w="439" w:type="dxa"/>
            <w:tcMar>
              <w:left w:w="57" w:type="dxa"/>
              <w:right w:w="28" w:type="dxa"/>
            </w:tcMar>
            <w:vAlign w:val="center"/>
          </w:tcPr>
          <w:p w:rsidR="007528DB" w:rsidRPr="00293FBC"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 xml:space="preserve">ИПАндреев А.В. </w:t>
            </w:r>
          </w:p>
        </w:tc>
        <w:tc>
          <w:tcPr>
            <w:tcW w:w="2648"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Бессоновский район,320км, автодороги</w:t>
            </w:r>
            <w:r w:rsidR="00437705">
              <w:rPr>
                <w:rFonts w:ascii="Times New Roman" w:hAnsi="Times New Roman"/>
                <w:sz w:val="20"/>
                <w:szCs w:val="20"/>
              </w:rPr>
              <w:t xml:space="preserve"> </w:t>
            </w:r>
            <w:r w:rsidRPr="00293FBC">
              <w:rPr>
                <w:rFonts w:ascii="Times New Roman" w:hAnsi="Times New Roman"/>
                <w:sz w:val="20"/>
                <w:szCs w:val="20"/>
              </w:rPr>
              <w:t>Саратов-Нижний Новгород</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(справа)</w:t>
            </w:r>
          </w:p>
        </w:tc>
        <w:tc>
          <w:tcPr>
            <w:tcW w:w="1810"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c>
          <w:tcPr>
            <w:tcW w:w="2130" w:type="dxa"/>
            <w:vMerge/>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r>
      <w:tr w:rsidR="007528DB" w:rsidRPr="00293FBC" w:rsidTr="00955672">
        <w:tc>
          <w:tcPr>
            <w:tcW w:w="439" w:type="dxa"/>
            <w:tcMar>
              <w:left w:w="57" w:type="dxa"/>
              <w:right w:w="28" w:type="dxa"/>
            </w:tcMar>
            <w:vAlign w:val="center"/>
          </w:tcPr>
          <w:p w:rsidR="007528DB" w:rsidRPr="00293FBC"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lang w:val="uk-UA"/>
              </w:rPr>
            </w:pPr>
            <w:r w:rsidRPr="00293FBC">
              <w:rPr>
                <w:rFonts w:ascii="Times New Roman" w:hAnsi="Times New Roman"/>
                <w:sz w:val="20"/>
                <w:szCs w:val="20"/>
                <w:lang w:val="uk-UA"/>
              </w:rPr>
              <w:t>АЗС Лукойл, УниговскийС.М.</w:t>
            </w:r>
          </w:p>
        </w:tc>
        <w:tc>
          <w:tcPr>
            <w:tcW w:w="2648" w:type="dxa"/>
            <w:tcMar>
              <w:left w:w="57" w:type="dxa"/>
            </w:tcMar>
            <w:vAlign w:val="center"/>
          </w:tcPr>
          <w:p w:rsidR="007528DB"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 xml:space="preserve">Бессоновский район, </w:t>
            </w:r>
            <w:r>
              <w:rPr>
                <w:rFonts w:ascii="Times New Roman" w:hAnsi="Times New Roman"/>
                <w:sz w:val="20"/>
                <w:szCs w:val="20"/>
              </w:rPr>
              <w:t xml:space="preserve">Чемодановский с/с, </w:t>
            </w:r>
          </w:p>
          <w:p w:rsidR="007528DB"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 xml:space="preserve">с.Чемодановка, </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ул.Фабричная, 1А</w:t>
            </w:r>
          </w:p>
        </w:tc>
        <w:tc>
          <w:tcPr>
            <w:tcW w:w="1810"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c>
          <w:tcPr>
            <w:tcW w:w="2130" w:type="dxa"/>
            <w:vMerge/>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r>
      <w:tr w:rsidR="007528DB" w:rsidRPr="00293FBC" w:rsidTr="00955672">
        <w:tc>
          <w:tcPr>
            <w:tcW w:w="439" w:type="dxa"/>
            <w:tcMar>
              <w:left w:w="57" w:type="dxa"/>
              <w:right w:w="28" w:type="dxa"/>
            </w:tcMar>
            <w:vAlign w:val="center"/>
          </w:tcPr>
          <w:p w:rsidR="007528DB" w:rsidRPr="00293FBC"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ООО Дубрава АЗС</w:t>
            </w:r>
          </w:p>
        </w:tc>
        <w:tc>
          <w:tcPr>
            <w:tcW w:w="2648"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Бессоновскийрайон,</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с. Степановка, 664 кмтрассы Москва-Самара</w:t>
            </w:r>
          </w:p>
        </w:tc>
        <w:tc>
          <w:tcPr>
            <w:tcW w:w="1810"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c>
          <w:tcPr>
            <w:tcW w:w="2130" w:type="dxa"/>
            <w:vMerge/>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r>
      <w:tr w:rsidR="007528DB" w:rsidRPr="00293FBC" w:rsidTr="00955672">
        <w:tc>
          <w:tcPr>
            <w:tcW w:w="439" w:type="dxa"/>
            <w:tcMar>
              <w:left w:w="57" w:type="dxa"/>
              <w:right w:w="28" w:type="dxa"/>
            </w:tcMar>
            <w:vAlign w:val="center"/>
          </w:tcPr>
          <w:p w:rsidR="007528DB" w:rsidRPr="00293FBC"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АЗК № 274ООО Лукойл</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Нижневолжскнефтепродукт</w:t>
            </w:r>
          </w:p>
        </w:tc>
        <w:tc>
          <w:tcPr>
            <w:tcW w:w="2648"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Бессоновский район</w:t>
            </w:r>
            <w:r>
              <w:rPr>
                <w:rFonts w:ascii="Times New Roman" w:hAnsi="Times New Roman"/>
                <w:sz w:val="20"/>
                <w:szCs w:val="20"/>
              </w:rPr>
              <w:t>, Степановский с/с,</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с. Трофимовка, ул. Центральная, 10</w:t>
            </w:r>
          </w:p>
        </w:tc>
        <w:tc>
          <w:tcPr>
            <w:tcW w:w="1810"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c>
          <w:tcPr>
            <w:tcW w:w="2130" w:type="dxa"/>
            <w:vMerge/>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r>
      <w:tr w:rsidR="007528DB" w:rsidRPr="00293FBC" w:rsidTr="00955672">
        <w:tc>
          <w:tcPr>
            <w:tcW w:w="439" w:type="dxa"/>
            <w:tcMar>
              <w:left w:w="57" w:type="dxa"/>
              <w:right w:w="28" w:type="dxa"/>
            </w:tcMar>
            <w:vAlign w:val="center"/>
          </w:tcPr>
          <w:p w:rsidR="007528DB" w:rsidRPr="00293FBC"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ИП Мишин М.С.</w:t>
            </w:r>
          </w:p>
        </w:tc>
        <w:tc>
          <w:tcPr>
            <w:tcW w:w="2648"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t>Бессоновский район,</w:t>
            </w:r>
            <w:r>
              <w:rPr>
                <w:rFonts w:ascii="Times New Roman" w:hAnsi="Times New Roman"/>
                <w:sz w:val="20"/>
                <w:szCs w:val="20"/>
              </w:rPr>
              <w:t xml:space="preserve"> Грабовский с/с,</w:t>
            </w:r>
          </w:p>
          <w:p w:rsidR="007528DB" w:rsidRPr="00293FBC" w:rsidRDefault="007528DB" w:rsidP="00152E6F">
            <w:pPr>
              <w:spacing w:after="0" w:line="240" w:lineRule="auto"/>
              <w:jc w:val="left"/>
              <w:rPr>
                <w:rFonts w:ascii="Times New Roman" w:hAnsi="Times New Roman"/>
                <w:sz w:val="20"/>
                <w:szCs w:val="20"/>
              </w:rPr>
            </w:pPr>
            <w:r w:rsidRPr="00293FBC">
              <w:rPr>
                <w:rFonts w:ascii="Times New Roman" w:hAnsi="Times New Roman"/>
                <w:sz w:val="20"/>
                <w:szCs w:val="20"/>
              </w:rPr>
              <w:lastRenderedPageBreak/>
              <w:t>с. Грабово, ул. Советская, 208 А</w:t>
            </w:r>
          </w:p>
        </w:tc>
        <w:tc>
          <w:tcPr>
            <w:tcW w:w="1810" w:type="dxa"/>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c>
          <w:tcPr>
            <w:tcW w:w="2130" w:type="dxa"/>
            <w:vMerge/>
            <w:tcMar>
              <w:left w:w="57" w:type="dxa"/>
            </w:tcMar>
            <w:vAlign w:val="center"/>
          </w:tcPr>
          <w:p w:rsidR="007528DB" w:rsidRPr="00293FBC" w:rsidRDefault="007528DB" w:rsidP="00152E6F">
            <w:pPr>
              <w:spacing w:after="0" w:line="240" w:lineRule="auto"/>
              <w:jc w:val="left"/>
              <w:rPr>
                <w:rFonts w:ascii="Times New Roman" w:hAnsi="Times New Roman"/>
                <w:sz w:val="20"/>
                <w:szCs w:val="20"/>
              </w:rPr>
            </w:pPr>
          </w:p>
        </w:tc>
      </w:tr>
      <w:tr w:rsidR="00152E6F" w:rsidRPr="00293FBC" w:rsidTr="00152E6F">
        <w:tc>
          <w:tcPr>
            <w:tcW w:w="9591" w:type="dxa"/>
            <w:gridSpan w:val="5"/>
            <w:tcMar>
              <w:left w:w="57" w:type="dxa"/>
              <w:right w:w="28" w:type="dxa"/>
            </w:tcMar>
          </w:tcPr>
          <w:p w:rsidR="00152E6F" w:rsidRPr="00293FBC" w:rsidRDefault="00152E6F" w:rsidP="00A34758">
            <w:pPr>
              <w:spacing w:after="0" w:line="240" w:lineRule="auto"/>
              <w:jc w:val="center"/>
              <w:rPr>
                <w:rFonts w:ascii="Times New Roman" w:hAnsi="Times New Roman"/>
                <w:sz w:val="20"/>
                <w:szCs w:val="20"/>
              </w:rPr>
            </w:pPr>
            <w:r>
              <w:rPr>
                <w:rFonts w:ascii="Times New Roman" w:hAnsi="Times New Roman"/>
                <w:sz w:val="20"/>
                <w:szCs w:val="20"/>
              </w:rPr>
              <w:lastRenderedPageBreak/>
              <w:t>Крупные предприятия</w:t>
            </w:r>
          </w:p>
        </w:tc>
      </w:tr>
      <w:tr w:rsidR="007528DB" w:rsidRPr="00A34758" w:rsidTr="00364287">
        <w:tc>
          <w:tcPr>
            <w:tcW w:w="439" w:type="dxa"/>
            <w:tcMar>
              <w:left w:w="57" w:type="dxa"/>
              <w:right w:w="28" w:type="dxa"/>
            </w:tcMar>
            <w:vAlign w:val="center"/>
          </w:tcPr>
          <w:p w:rsidR="007528DB" w:rsidRPr="00A34758"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vMerge w:val="restart"/>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r w:rsidRPr="00A34758">
              <w:rPr>
                <w:rFonts w:ascii="Times New Roman" w:hAnsi="Times New Roman"/>
                <w:sz w:val="20"/>
                <w:szCs w:val="20"/>
              </w:rPr>
              <w:t xml:space="preserve">АО </w:t>
            </w:r>
            <w:r w:rsidR="007C00C8">
              <w:rPr>
                <w:rFonts w:ascii="Times New Roman" w:hAnsi="Times New Roman"/>
                <w:sz w:val="20"/>
                <w:szCs w:val="20"/>
              </w:rPr>
              <w:t xml:space="preserve">« </w:t>
            </w:r>
            <w:r w:rsidRPr="00A34758">
              <w:rPr>
                <w:rFonts w:ascii="Times New Roman" w:hAnsi="Times New Roman"/>
                <w:sz w:val="20"/>
                <w:szCs w:val="20"/>
              </w:rPr>
              <w:t>Васильевская Птицефабрика</w:t>
            </w:r>
            <w:r w:rsidR="007C00C8">
              <w:rPr>
                <w:rFonts w:ascii="Times New Roman" w:hAnsi="Times New Roman"/>
                <w:sz w:val="20"/>
                <w:szCs w:val="20"/>
              </w:rPr>
              <w:t xml:space="preserve">» </w:t>
            </w:r>
          </w:p>
        </w:tc>
        <w:tc>
          <w:tcPr>
            <w:tcW w:w="2648" w:type="dxa"/>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r w:rsidRPr="00A34758">
              <w:rPr>
                <w:rFonts w:ascii="Times New Roman" w:hAnsi="Times New Roman"/>
                <w:sz w:val="20"/>
                <w:szCs w:val="20"/>
              </w:rPr>
              <w:t xml:space="preserve">Бессоновский район, д. Васильевка, ул. Центральная, д. </w:t>
            </w:r>
            <w:r>
              <w:rPr>
                <w:rFonts w:ascii="Times New Roman" w:hAnsi="Times New Roman"/>
                <w:sz w:val="20"/>
                <w:szCs w:val="20"/>
              </w:rPr>
              <w:t>58:05:</w:t>
            </w:r>
            <w:r w:rsidRPr="00A34758">
              <w:rPr>
                <w:rFonts w:ascii="Times New Roman" w:hAnsi="Times New Roman"/>
                <w:sz w:val="20"/>
                <w:szCs w:val="20"/>
              </w:rPr>
              <w:t>70</w:t>
            </w:r>
            <w:r>
              <w:rPr>
                <w:rFonts w:ascii="Times New Roman" w:hAnsi="Times New Roman"/>
                <w:sz w:val="20"/>
                <w:szCs w:val="20"/>
              </w:rPr>
              <w:t>0732002:2</w:t>
            </w:r>
          </w:p>
        </w:tc>
        <w:tc>
          <w:tcPr>
            <w:tcW w:w="1810" w:type="dxa"/>
            <w:vMerge w:val="restart"/>
            <w:tcMar>
              <w:left w:w="57" w:type="dxa"/>
            </w:tcMar>
            <w:vAlign w:val="center"/>
          </w:tcPr>
          <w:p w:rsidR="007528DB" w:rsidRDefault="007528DB" w:rsidP="00755E12">
            <w:pPr>
              <w:spacing w:after="0" w:line="240" w:lineRule="auto"/>
              <w:jc w:val="center"/>
              <w:rPr>
                <w:rFonts w:ascii="Times New Roman" w:hAnsi="Times New Roman"/>
                <w:sz w:val="20"/>
                <w:szCs w:val="20"/>
              </w:rPr>
            </w:pPr>
            <w:r>
              <w:rPr>
                <w:rFonts w:ascii="Times New Roman" w:hAnsi="Times New Roman"/>
                <w:sz w:val="20"/>
                <w:szCs w:val="20"/>
              </w:rPr>
              <w:t>Всего:</w:t>
            </w:r>
            <w:r w:rsidRPr="008062B3">
              <w:rPr>
                <w:rFonts w:ascii="Times New Roman" w:hAnsi="Times New Roman"/>
                <w:sz w:val="20"/>
                <w:szCs w:val="20"/>
              </w:rPr>
              <w:t>5263607</w:t>
            </w:r>
            <w:r>
              <w:rPr>
                <w:rFonts w:ascii="Times New Roman" w:hAnsi="Times New Roman"/>
                <w:sz w:val="20"/>
                <w:szCs w:val="20"/>
              </w:rPr>
              <w:t xml:space="preserve"> голов</w:t>
            </w:r>
          </w:p>
          <w:p w:rsidR="007528DB" w:rsidRPr="00A34758" w:rsidRDefault="007528DB" w:rsidP="00755E12">
            <w:pPr>
              <w:spacing w:after="0" w:line="240" w:lineRule="auto"/>
              <w:jc w:val="center"/>
              <w:rPr>
                <w:rFonts w:ascii="Times New Roman" w:hAnsi="Times New Roman"/>
                <w:sz w:val="20"/>
                <w:szCs w:val="20"/>
              </w:rPr>
            </w:pPr>
            <w:r>
              <w:rPr>
                <w:rFonts w:ascii="Times New Roman" w:hAnsi="Times New Roman"/>
                <w:sz w:val="20"/>
                <w:szCs w:val="20"/>
              </w:rPr>
              <w:t>83000т мяса птицы /год</w:t>
            </w:r>
          </w:p>
        </w:tc>
        <w:tc>
          <w:tcPr>
            <w:tcW w:w="2130" w:type="dxa"/>
            <w:vMerge w:val="restart"/>
            <w:tcMar>
              <w:left w:w="57" w:type="dxa"/>
            </w:tcMar>
            <w:vAlign w:val="center"/>
          </w:tcPr>
          <w:p w:rsidR="007528DB" w:rsidRDefault="00914A51" w:rsidP="00152E6F">
            <w:pPr>
              <w:spacing w:after="0" w:line="240" w:lineRule="auto"/>
              <w:jc w:val="left"/>
              <w:rPr>
                <w:rFonts w:ascii="Times New Roman" w:hAnsi="Times New Roman"/>
                <w:sz w:val="20"/>
                <w:szCs w:val="20"/>
              </w:rPr>
            </w:pPr>
            <w:r w:rsidRPr="00914A51">
              <w:rPr>
                <w:rFonts w:ascii="Times New Roman" w:hAnsi="Times New Roman"/>
                <w:sz w:val="20"/>
                <w:szCs w:val="20"/>
              </w:rPr>
              <w:t>Птицефабрики с содержанием более 400 тыс. кур-несушек</w:t>
            </w:r>
            <w:r>
              <w:rPr>
                <w:rFonts w:ascii="Times New Roman" w:hAnsi="Times New Roman"/>
                <w:sz w:val="20"/>
                <w:szCs w:val="20"/>
              </w:rPr>
              <w:t xml:space="preserve"> и более 3 млн. бройлеров в год - </w:t>
            </w:r>
            <w:r w:rsidRPr="00914A51">
              <w:rPr>
                <w:rFonts w:ascii="Times New Roman" w:hAnsi="Times New Roman"/>
                <w:sz w:val="20"/>
                <w:szCs w:val="20"/>
              </w:rPr>
              <w:t>КЛАСС I - санитарно-защитная зона 1000 м</w:t>
            </w:r>
          </w:p>
          <w:p w:rsidR="00914A51" w:rsidRDefault="00914A51" w:rsidP="00152E6F">
            <w:pPr>
              <w:spacing w:after="0" w:line="240" w:lineRule="auto"/>
              <w:jc w:val="left"/>
              <w:rPr>
                <w:rFonts w:ascii="Times New Roman" w:hAnsi="Times New Roman"/>
                <w:sz w:val="20"/>
                <w:szCs w:val="20"/>
              </w:rPr>
            </w:pPr>
          </w:p>
          <w:p w:rsidR="00914A51" w:rsidRDefault="00914A51" w:rsidP="00152E6F">
            <w:pPr>
              <w:spacing w:after="0" w:line="240" w:lineRule="auto"/>
              <w:jc w:val="left"/>
              <w:rPr>
                <w:rFonts w:ascii="Times New Roman" w:hAnsi="Times New Roman"/>
                <w:sz w:val="20"/>
                <w:szCs w:val="20"/>
              </w:rPr>
            </w:pPr>
            <w:r w:rsidRPr="00914A51">
              <w:rPr>
                <w:rFonts w:ascii="Times New Roman" w:hAnsi="Times New Roman"/>
                <w:sz w:val="20"/>
                <w:szCs w:val="20"/>
              </w:rPr>
              <w:t>Фермы птицеводческие от 100 тыс. до 400 тыс. кур-несушек и</w:t>
            </w:r>
            <w:r>
              <w:rPr>
                <w:rFonts w:ascii="Times New Roman" w:hAnsi="Times New Roman"/>
                <w:sz w:val="20"/>
                <w:szCs w:val="20"/>
              </w:rPr>
              <w:t xml:space="preserve"> от 1 до 3 млн. бройлеров в год - </w:t>
            </w:r>
            <w:r w:rsidRPr="00914A51">
              <w:rPr>
                <w:rFonts w:ascii="Times New Roman" w:hAnsi="Times New Roman"/>
                <w:sz w:val="20"/>
                <w:szCs w:val="20"/>
              </w:rPr>
              <w:t>КЛАСС II - санитарно-защитная зона 500 м</w:t>
            </w:r>
          </w:p>
          <w:p w:rsidR="00914A51" w:rsidRDefault="00914A51" w:rsidP="00152E6F">
            <w:pPr>
              <w:spacing w:after="0" w:line="240" w:lineRule="auto"/>
              <w:jc w:val="left"/>
              <w:rPr>
                <w:rFonts w:ascii="Times New Roman" w:hAnsi="Times New Roman"/>
                <w:sz w:val="20"/>
                <w:szCs w:val="20"/>
              </w:rPr>
            </w:pPr>
          </w:p>
          <w:p w:rsidR="00914A51" w:rsidRPr="00A34758" w:rsidRDefault="00914A51" w:rsidP="00152E6F">
            <w:pPr>
              <w:spacing w:after="0" w:line="240" w:lineRule="auto"/>
              <w:jc w:val="left"/>
              <w:rPr>
                <w:rFonts w:ascii="Times New Roman" w:hAnsi="Times New Roman"/>
                <w:sz w:val="20"/>
                <w:szCs w:val="20"/>
              </w:rPr>
            </w:pPr>
            <w:r w:rsidRPr="00914A51">
              <w:rPr>
                <w:rFonts w:ascii="Times New Roman" w:hAnsi="Times New Roman"/>
                <w:sz w:val="20"/>
                <w:szCs w:val="20"/>
              </w:rPr>
              <w:t>Фермы птицеводческие до 100 тыс. кур-несушек и до 1 млн. бройлеров</w:t>
            </w:r>
            <w:r>
              <w:rPr>
                <w:rFonts w:ascii="Times New Roman" w:hAnsi="Times New Roman"/>
                <w:sz w:val="20"/>
                <w:szCs w:val="20"/>
              </w:rPr>
              <w:t xml:space="preserve"> - </w:t>
            </w:r>
            <w:r w:rsidRPr="00914A51">
              <w:rPr>
                <w:rFonts w:ascii="Times New Roman" w:hAnsi="Times New Roman"/>
                <w:sz w:val="20"/>
                <w:szCs w:val="20"/>
              </w:rPr>
              <w:t>КЛАСС III - санитарно-защитная зона 300 м</w:t>
            </w:r>
          </w:p>
        </w:tc>
      </w:tr>
      <w:tr w:rsidR="007528DB" w:rsidRPr="00A34758" w:rsidTr="00364287">
        <w:tc>
          <w:tcPr>
            <w:tcW w:w="439" w:type="dxa"/>
            <w:tcMar>
              <w:left w:w="57" w:type="dxa"/>
              <w:right w:w="28" w:type="dxa"/>
            </w:tcMar>
            <w:vAlign w:val="center"/>
          </w:tcPr>
          <w:p w:rsidR="007528DB" w:rsidRPr="00A34758"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c>
          <w:tcPr>
            <w:tcW w:w="2648" w:type="dxa"/>
            <w:tcMar>
              <w:left w:w="57" w:type="dxa"/>
            </w:tcMar>
            <w:vAlign w:val="center"/>
          </w:tcPr>
          <w:p w:rsidR="007528DB" w:rsidRPr="00A34758" w:rsidRDefault="007528DB" w:rsidP="00755E12">
            <w:pPr>
              <w:spacing w:after="0" w:line="240" w:lineRule="auto"/>
              <w:jc w:val="left"/>
              <w:rPr>
                <w:rFonts w:ascii="Times New Roman" w:hAnsi="Times New Roman"/>
                <w:sz w:val="20"/>
                <w:szCs w:val="20"/>
              </w:rPr>
            </w:pPr>
            <w:r w:rsidRPr="00755E12">
              <w:rPr>
                <w:rFonts w:ascii="Times New Roman" w:hAnsi="Times New Roman"/>
                <w:sz w:val="20"/>
                <w:szCs w:val="20"/>
              </w:rPr>
              <w:t xml:space="preserve">Бессоновский район, </w:t>
            </w:r>
            <w:r>
              <w:rPr>
                <w:rFonts w:ascii="Times New Roman" w:hAnsi="Times New Roman"/>
                <w:sz w:val="20"/>
                <w:szCs w:val="20"/>
              </w:rPr>
              <w:t>с. Пазелки 58:05:730401:4</w:t>
            </w:r>
          </w:p>
        </w:tc>
        <w:tc>
          <w:tcPr>
            <w:tcW w:w="1810" w:type="dxa"/>
            <w:vMerge/>
            <w:tcMar>
              <w:left w:w="57" w:type="dxa"/>
            </w:tcMar>
            <w:vAlign w:val="center"/>
          </w:tcPr>
          <w:p w:rsidR="007528DB" w:rsidRPr="008062B3" w:rsidRDefault="007528DB" w:rsidP="00364287">
            <w:pPr>
              <w:spacing w:after="0" w:line="240" w:lineRule="auto"/>
              <w:jc w:val="center"/>
              <w:rPr>
                <w:rFonts w:ascii="Times New Roman" w:hAnsi="Times New Roman"/>
                <w:sz w:val="20"/>
                <w:szCs w:val="20"/>
              </w:rPr>
            </w:pPr>
          </w:p>
        </w:tc>
        <w:tc>
          <w:tcPr>
            <w:tcW w:w="2130"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r>
      <w:tr w:rsidR="007528DB" w:rsidRPr="00A34758" w:rsidTr="00364287">
        <w:tc>
          <w:tcPr>
            <w:tcW w:w="439" w:type="dxa"/>
            <w:tcMar>
              <w:left w:w="57" w:type="dxa"/>
              <w:right w:w="28" w:type="dxa"/>
            </w:tcMar>
            <w:vAlign w:val="center"/>
          </w:tcPr>
          <w:p w:rsidR="007528DB" w:rsidRPr="00A34758"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c>
          <w:tcPr>
            <w:tcW w:w="2648" w:type="dxa"/>
            <w:tcMar>
              <w:left w:w="57" w:type="dxa"/>
            </w:tcMar>
            <w:vAlign w:val="center"/>
          </w:tcPr>
          <w:p w:rsidR="007528DB" w:rsidRDefault="007528DB" w:rsidP="00755E12">
            <w:pPr>
              <w:spacing w:after="0" w:line="240" w:lineRule="auto"/>
              <w:jc w:val="left"/>
              <w:rPr>
                <w:rFonts w:ascii="Times New Roman" w:hAnsi="Times New Roman"/>
                <w:sz w:val="20"/>
                <w:szCs w:val="20"/>
              </w:rPr>
            </w:pPr>
            <w:r w:rsidRPr="00755E12">
              <w:rPr>
                <w:rFonts w:ascii="Times New Roman" w:hAnsi="Times New Roman"/>
                <w:sz w:val="20"/>
                <w:szCs w:val="20"/>
              </w:rPr>
              <w:t xml:space="preserve">Бессоновский район, </w:t>
            </w:r>
            <w:r>
              <w:rPr>
                <w:rFonts w:ascii="Times New Roman" w:hAnsi="Times New Roman"/>
                <w:sz w:val="20"/>
                <w:szCs w:val="20"/>
              </w:rPr>
              <w:t>с. Лопуховка 58:05:0730802:73</w:t>
            </w:r>
          </w:p>
          <w:p w:rsidR="007528DB" w:rsidRPr="00A34758" w:rsidRDefault="007528DB" w:rsidP="00900D7E">
            <w:pPr>
              <w:spacing w:after="0" w:line="240" w:lineRule="auto"/>
              <w:jc w:val="left"/>
              <w:rPr>
                <w:rFonts w:ascii="Times New Roman" w:hAnsi="Times New Roman"/>
                <w:sz w:val="20"/>
                <w:szCs w:val="20"/>
              </w:rPr>
            </w:pPr>
            <w:r w:rsidRPr="00900D7E">
              <w:rPr>
                <w:rFonts w:ascii="Times New Roman" w:hAnsi="Times New Roman"/>
                <w:sz w:val="20"/>
                <w:szCs w:val="20"/>
              </w:rPr>
              <w:t>58:05:0730802:7</w:t>
            </w:r>
            <w:r>
              <w:rPr>
                <w:rFonts w:ascii="Times New Roman" w:hAnsi="Times New Roman"/>
                <w:sz w:val="20"/>
                <w:szCs w:val="20"/>
              </w:rPr>
              <w:t xml:space="preserve">4 </w:t>
            </w:r>
            <w:r w:rsidRPr="00900D7E">
              <w:rPr>
                <w:rFonts w:ascii="Times New Roman" w:hAnsi="Times New Roman"/>
                <w:sz w:val="20"/>
                <w:szCs w:val="20"/>
              </w:rPr>
              <w:t>58:05:0730802:7</w:t>
            </w:r>
            <w:r>
              <w:rPr>
                <w:rFonts w:ascii="Times New Roman" w:hAnsi="Times New Roman"/>
                <w:sz w:val="20"/>
                <w:szCs w:val="20"/>
              </w:rPr>
              <w:t>6</w:t>
            </w:r>
          </w:p>
        </w:tc>
        <w:tc>
          <w:tcPr>
            <w:tcW w:w="1810" w:type="dxa"/>
            <w:vMerge/>
            <w:tcMar>
              <w:left w:w="57" w:type="dxa"/>
            </w:tcMar>
            <w:vAlign w:val="center"/>
          </w:tcPr>
          <w:p w:rsidR="007528DB" w:rsidRPr="008062B3" w:rsidRDefault="007528DB" w:rsidP="00364287">
            <w:pPr>
              <w:spacing w:after="0" w:line="240" w:lineRule="auto"/>
              <w:jc w:val="center"/>
              <w:rPr>
                <w:rFonts w:ascii="Times New Roman" w:hAnsi="Times New Roman"/>
                <w:sz w:val="20"/>
                <w:szCs w:val="20"/>
              </w:rPr>
            </w:pPr>
          </w:p>
        </w:tc>
        <w:tc>
          <w:tcPr>
            <w:tcW w:w="2130"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r>
      <w:tr w:rsidR="007528DB" w:rsidRPr="00A34758" w:rsidTr="00364287">
        <w:tc>
          <w:tcPr>
            <w:tcW w:w="439" w:type="dxa"/>
            <w:tcMar>
              <w:left w:w="57" w:type="dxa"/>
              <w:right w:w="28" w:type="dxa"/>
            </w:tcMar>
            <w:vAlign w:val="center"/>
          </w:tcPr>
          <w:p w:rsidR="007528DB" w:rsidRPr="00A34758"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c>
          <w:tcPr>
            <w:tcW w:w="2648" w:type="dxa"/>
            <w:tcMar>
              <w:left w:w="57" w:type="dxa"/>
            </w:tcMar>
            <w:vAlign w:val="center"/>
          </w:tcPr>
          <w:p w:rsidR="007528DB" w:rsidRDefault="007528DB" w:rsidP="00755E12">
            <w:pPr>
              <w:spacing w:after="0" w:line="240" w:lineRule="auto"/>
              <w:jc w:val="left"/>
              <w:rPr>
                <w:rFonts w:ascii="Times New Roman" w:hAnsi="Times New Roman"/>
                <w:sz w:val="20"/>
                <w:szCs w:val="20"/>
              </w:rPr>
            </w:pPr>
            <w:r w:rsidRPr="00755E12">
              <w:rPr>
                <w:rFonts w:ascii="Times New Roman" w:hAnsi="Times New Roman"/>
                <w:sz w:val="20"/>
                <w:szCs w:val="20"/>
              </w:rPr>
              <w:t xml:space="preserve">Бессоновский район, </w:t>
            </w:r>
            <w:r>
              <w:rPr>
                <w:rFonts w:ascii="Times New Roman" w:hAnsi="Times New Roman"/>
                <w:sz w:val="20"/>
                <w:szCs w:val="20"/>
              </w:rPr>
              <w:t>с</w:t>
            </w:r>
            <w:r w:rsidRPr="00755E12">
              <w:rPr>
                <w:rFonts w:ascii="Times New Roman" w:hAnsi="Times New Roman"/>
                <w:sz w:val="20"/>
                <w:szCs w:val="20"/>
              </w:rPr>
              <w:t xml:space="preserve">. </w:t>
            </w:r>
            <w:r>
              <w:rPr>
                <w:rFonts w:ascii="Times New Roman" w:hAnsi="Times New Roman"/>
                <w:sz w:val="20"/>
                <w:szCs w:val="20"/>
              </w:rPr>
              <w:t>Чемодановка</w:t>
            </w:r>
          </w:p>
          <w:p w:rsidR="007528DB" w:rsidRDefault="007528DB" w:rsidP="00900D7E">
            <w:pPr>
              <w:spacing w:after="0" w:line="240" w:lineRule="auto"/>
              <w:jc w:val="left"/>
              <w:rPr>
                <w:rFonts w:ascii="Times New Roman" w:hAnsi="Times New Roman"/>
                <w:sz w:val="20"/>
                <w:szCs w:val="20"/>
              </w:rPr>
            </w:pPr>
            <w:r w:rsidRPr="00900D7E">
              <w:rPr>
                <w:rFonts w:ascii="Times New Roman" w:hAnsi="Times New Roman"/>
                <w:sz w:val="20"/>
                <w:szCs w:val="20"/>
              </w:rPr>
              <w:t>58:05:</w:t>
            </w:r>
            <w:r>
              <w:rPr>
                <w:rFonts w:ascii="Times New Roman" w:hAnsi="Times New Roman"/>
                <w:sz w:val="20"/>
                <w:szCs w:val="20"/>
              </w:rPr>
              <w:t>0360301</w:t>
            </w:r>
            <w:r w:rsidRPr="00900D7E">
              <w:rPr>
                <w:rFonts w:ascii="Times New Roman" w:hAnsi="Times New Roman"/>
                <w:sz w:val="20"/>
                <w:szCs w:val="20"/>
              </w:rPr>
              <w:t>:</w:t>
            </w:r>
            <w:r>
              <w:rPr>
                <w:rFonts w:ascii="Times New Roman" w:hAnsi="Times New Roman"/>
                <w:sz w:val="20"/>
                <w:szCs w:val="20"/>
              </w:rPr>
              <w:t>39</w:t>
            </w:r>
          </w:p>
          <w:p w:rsidR="007528DB" w:rsidRPr="00A34758" w:rsidRDefault="007528DB" w:rsidP="00900D7E">
            <w:pPr>
              <w:spacing w:after="0" w:line="240" w:lineRule="auto"/>
              <w:jc w:val="left"/>
              <w:rPr>
                <w:rFonts w:ascii="Times New Roman" w:hAnsi="Times New Roman"/>
                <w:sz w:val="20"/>
                <w:szCs w:val="20"/>
              </w:rPr>
            </w:pPr>
            <w:r w:rsidRPr="00900D7E">
              <w:rPr>
                <w:rFonts w:ascii="Times New Roman" w:hAnsi="Times New Roman"/>
                <w:sz w:val="20"/>
                <w:szCs w:val="20"/>
              </w:rPr>
              <w:t>58:05:0360301:</w:t>
            </w:r>
            <w:r>
              <w:rPr>
                <w:rFonts w:ascii="Times New Roman" w:hAnsi="Times New Roman"/>
                <w:sz w:val="20"/>
                <w:szCs w:val="20"/>
              </w:rPr>
              <w:t>41</w:t>
            </w:r>
            <w:r w:rsidR="00F6273C">
              <w:rPr>
                <w:rStyle w:val="ae"/>
                <w:rFonts w:ascii="Times New Roman" w:hAnsi="Times New Roman"/>
                <w:sz w:val="20"/>
                <w:szCs w:val="20"/>
              </w:rPr>
              <w:footnoteReference w:id="127"/>
            </w:r>
          </w:p>
        </w:tc>
        <w:tc>
          <w:tcPr>
            <w:tcW w:w="1810" w:type="dxa"/>
            <w:vMerge/>
            <w:tcMar>
              <w:left w:w="57" w:type="dxa"/>
            </w:tcMar>
            <w:vAlign w:val="center"/>
          </w:tcPr>
          <w:p w:rsidR="007528DB" w:rsidRPr="008062B3" w:rsidRDefault="007528DB" w:rsidP="00364287">
            <w:pPr>
              <w:spacing w:after="0" w:line="240" w:lineRule="auto"/>
              <w:jc w:val="center"/>
              <w:rPr>
                <w:rFonts w:ascii="Times New Roman" w:hAnsi="Times New Roman"/>
                <w:sz w:val="20"/>
                <w:szCs w:val="20"/>
              </w:rPr>
            </w:pPr>
          </w:p>
        </w:tc>
        <w:tc>
          <w:tcPr>
            <w:tcW w:w="2130"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r>
      <w:tr w:rsidR="007528DB" w:rsidRPr="00A34758" w:rsidTr="00364287">
        <w:tc>
          <w:tcPr>
            <w:tcW w:w="439" w:type="dxa"/>
            <w:tcMar>
              <w:left w:w="57" w:type="dxa"/>
              <w:right w:w="28" w:type="dxa"/>
            </w:tcMar>
            <w:vAlign w:val="center"/>
          </w:tcPr>
          <w:p w:rsidR="007528DB" w:rsidRPr="00A34758"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c>
          <w:tcPr>
            <w:tcW w:w="2648" w:type="dxa"/>
            <w:tcMar>
              <w:left w:w="57" w:type="dxa"/>
            </w:tcMar>
            <w:vAlign w:val="center"/>
          </w:tcPr>
          <w:p w:rsidR="007528DB" w:rsidRDefault="007528DB" w:rsidP="00755E12">
            <w:pPr>
              <w:spacing w:after="0" w:line="240" w:lineRule="auto"/>
              <w:jc w:val="left"/>
              <w:rPr>
                <w:rFonts w:ascii="Times New Roman" w:hAnsi="Times New Roman"/>
                <w:sz w:val="20"/>
                <w:szCs w:val="20"/>
              </w:rPr>
            </w:pPr>
            <w:r w:rsidRPr="00755E12">
              <w:rPr>
                <w:rFonts w:ascii="Times New Roman" w:hAnsi="Times New Roman"/>
                <w:sz w:val="20"/>
                <w:szCs w:val="20"/>
              </w:rPr>
              <w:t xml:space="preserve">Бессоновский район, </w:t>
            </w:r>
            <w:r>
              <w:rPr>
                <w:rFonts w:ascii="Times New Roman" w:hAnsi="Times New Roman"/>
                <w:sz w:val="20"/>
                <w:szCs w:val="20"/>
              </w:rPr>
              <w:t>с. Кижеватово</w:t>
            </w:r>
          </w:p>
          <w:p w:rsidR="007528DB" w:rsidRPr="00A34758" w:rsidRDefault="007528DB" w:rsidP="00900D7E">
            <w:pPr>
              <w:spacing w:after="0" w:line="240" w:lineRule="auto"/>
              <w:jc w:val="left"/>
              <w:rPr>
                <w:rFonts w:ascii="Times New Roman" w:hAnsi="Times New Roman"/>
                <w:sz w:val="20"/>
                <w:szCs w:val="20"/>
              </w:rPr>
            </w:pPr>
            <w:r w:rsidRPr="00900D7E">
              <w:rPr>
                <w:rFonts w:ascii="Times New Roman" w:hAnsi="Times New Roman"/>
                <w:sz w:val="20"/>
                <w:szCs w:val="20"/>
              </w:rPr>
              <w:t>58:05:</w:t>
            </w:r>
            <w:r>
              <w:rPr>
                <w:rFonts w:ascii="Times New Roman" w:hAnsi="Times New Roman"/>
                <w:sz w:val="20"/>
                <w:szCs w:val="20"/>
              </w:rPr>
              <w:t>0740701:463</w:t>
            </w:r>
          </w:p>
        </w:tc>
        <w:tc>
          <w:tcPr>
            <w:tcW w:w="1810" w:type="dxa"/>
            <w:vMerge/>
            <w:tcMar>
              <w:left w:w="57" w:type="dxa"/>
            </w:tcMar>
            <w:vAlign w:val="center"/>
          </w:tcPr>
          <w:p w:rsidR="007528DB" w:rsidRPr="008062B3" w:rsidRDefault="007528DB" w:rsidP="00364287">
            <w:pPr>
              <w:spacing w:after="0" w:line="240" w:lineRule="auto"/>
              <w:jc w:val="center"/>
              <w:rPr>
                <w:rFonts w:ascii="Times New Roman" w:hAnsi="Times New Roman"/>
                <w:sz w:val="20"/>
                <w:szCs w:val="20"/>
              </w:rPr>
            </w:pPr>
          </w:p>
        </w:tc>
        <w:tc>
          <w:tcPr>
            <w:tcW w:w="2130"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r>
      <w:tr w:rsidR="007528DB" w:rsidRPr="00A34758" w:rsidTr="00364287">
        <w:tc>
          <w:tcPr>
            <w:tcW w:w="439" w:type="dxa"/>
            <w:tcMar>
              <w:left w:w="57" w:type="dxa"/>
              <w:right w:w="28" w:type="dxa"/>
            </w:tcMar>
            <w:vAlign w:val="center"/>
          </w:tcPr>
          <w:p w:rsidR="007528DB" w:rsidRPr="00A34758" w:rsidRDefault="007528DB" w:rsidP="00784770">
            <w:pPr>
              <w:pStyle w:val="a3"/>
              <w:numPr>
                <w:ilvl w:val="0"/>
                <w:numId w:val="7"/>
              </w:numPr>
              <w:spacing w:after="0" w:line="240" w:lineRule="auto"/>
              <w:jc w:val="left"/>
              <w:rPr>
                <w:rFonts w:ascii="Times New Roman" w:hAnsi="Times New Roman"/>
                <w:sz w:val="20"/>
                <w:szCs w:val="20"/>
              </w:rPr>
            </w:pPr>
          </w:p>
        </w:tc>
        <w:tc>
          <w:tcPr>
            <w:tcW w:w="2564"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c>
          <w:tcPr>
            <w:tcW w:w="2648" w:type="dxa"/>
            <w:tcMar>
              <w:left w:w="57" w:type="dxa"/>
            </w:tcMar>
            <w:vAlign w:val="center"/>
          </w:tcPr>
          <w:p w:rsidR="007528DB" w:rsidRDefault="007528DB" w:rsidP="00755E12">
            <w:pPr>
              <w:spacing w:after="0" w:line="240" w:lineRule="auto"/>
              <w:jc w:val="left"/>
              <w:rPr>
                <w:rFonts w:ascii="Times New Roman" w:hAnsi="Times New Roman"/>
                <w:sz w:val="20"/>
                <w:szCs w:val="20"/>
              </w:rPr>
            </w:pPr>
            <w:r w:rsidRPr="00755E12">
              <w:rPr>
                <w:rFonts w:ascii="Times New Roman" w:hAnsi="Times New Roman"/>
                <w:sz w:val="20"/>
                <w:szCs w:val="20"/>
              </w:rPr>
              <w:t xml:space="preserve">Бессоновский район, </w:t>
            </w:r>
            <w:r>
              <w:rPr>
                <w:rFonts w:ascii="Times New Roman" w:hAnsi="Times New Roman"/>
                <w:sz w:val="20"/>
                <w:szCs w:val="20"/>
              </w:rPr>
              <w:t>с. Степановка</w:t>
            </w:r>
          </w:p>
          <w:p w:rsidR="007528DB" w:rsidRPr="00A34758" w:rsidRDefault="007528DB" w:rsidP="00900D7E">
            <w:pPr>
              <w:spacing w:after="0" w:line="240" w:lineRule="auto"/>
              <w:jc w:val="left"/>
              <w:rPr>
                <w:rFonts w:ascii="Times New Roman" w:hAnsi="Times New Roman"/>
                <w:sz w:val="20"/>
                <w:szCs w:val="20"/>
              </w:rPr>
            </w:pPr>
            <w:r w:rsidRPr="00900D7E">
              <w:rPr>
                <w:rFonts w:ascii="Times New Roman" w:hAnsi="Times New Roman"/>
                <w:sz w:val="20"/>
                <w:szCs w:val="20"/>
              </w:rPr>
              <w:t>58:05:03</w:t>
            </w:r>
            <w:r>
              <w:rPr>
                <w:rFonts w:ascii="Times New Roman" w:hAnsi="Times New Roman"/>
                <w:sz w:val="20"/>
                <w:szCs w:val="20"/>
              </w:rPr>
              <w:t>301</w:t>
            </w:r>
            <w:r w:rsidRPr="00900D7E">
              <w:rPr>
                <w:rFonts w:ascii="Times New Roman" w:hAnsi="Times New Roman"/>
                <w:sz w:val="20"/>
                <w:szCs w:val="20"/>
              </w:rPr>
              <w:t>01:</w:t>
            </w:r>
            <w:r>
              <w:rPr>
                <w:rFonts w:ascii="Times New Roman" w:hAnsi="Times New Roman"/>
                <w:sz w:val="20"/>
                <w:szCs w:val="20"/>
              </w:rPr>
              <w:t>27</w:t>
            </w:r>
          </w:p>
        </w:tc>
        <w:tc>
          <w:tcPr>
            <w:tcW w:w="1810" w:type="dxa"/>
            <w:vMerge/>
            <w:tcMar>
              <w:left w:w="57" w:type="dxa"/>
            </w:tcMar>
            <w:vAlign w:val="center"/>
          </w:tcPr>
          <w:p w:rsidR="007528DB" w:rsidRPr="008062B3" w:rsidRDefault="007528DB" w:rsidP="00364287">
            <w:pPr>
              <w:spacing w:after="0" w:line="240" w:lineRule="auto"/>
              <w:jc w:val="center"/>
              <w:rPr>
                <w:rFonts w:ascii="Times New Roman" w:hAnsi="Times New Roman"/>
                <w:sz w:val="20"/>
                <w:szCs w:val="20"/>
              </w:rPr>
            </w:pPr>
          </w:p>
        </w:tc>
        <w:tc>
          <w:tcPr>
            <w:tcW w:w="2130" w:type="dxa"/>
            <w:vMerge/>
            <w:tcMar>
              <w:left w:w="57" w:type="dxa"/>
            </w:tcMar>
            <w:vAlign w:val="center"/>
          </w:tcPr>
          <w:p w:rsidR="007528DB" w:rsidRPr="00A34758" w:rsidRDefault="007528DB" w:rsidP="00152E6F">
            <w:pPr>
              <w:spacing w:after="0" w:line="240" w:lineRule="auto"/>
              <w:jc w:val="left"/>
              <w:rPr>
                <w:rFonts w:ascii="Times New Roman" w:hAnsi="Times New Roman"/>
                <w:sz w:val="20"/>
                <w:szCs w:val="20"/>
              </w:rPr>
            </w:pPr>
          </w:p>
        </w:tc>
      </w:tr>
      <w:tr w:rsidR="00152E6F" w:rsidRPr="00A34758" w:rsidTr="00364287">
        <w:tc>
          <w:tcPr>
            <w:tcW w:w="439" w:type="dxa"/>
            <w:tcMar>
              <w:left w:w="57" w:type="dxa"/>
              <w:right w:w="28" w:type="dxa"/>
            </w:tcMar>
            <w:vAlign w:val="center"/>
          </w:tcPr>
          <w:p w:rsidR="00152E6F" w:rsidRPr="00A34758" w:rsidRDefault="00152E6F"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152E6F" w:rsidRPr="00A34758" w:rsidRDefault="00152E6F" w:rsidP="00152E6F">
            <w:pPr>
              <w:spacing w:after="0" w:line="240" w:lineRule="auto"/>
              <w:jc w:val="left"/>
              <w:rPr>
                <w:rFonts w:ascii="Times New Roman" w:hAnsi="Times New Roman"/>
                <w:sz w:val="20"/>
                <w:szCs w:val="20"/>
              </w:rPr>
            </w:pPr>
            <w:r w:rsidRPr="00A34758">
              <w:rPr>
                <w:rFonts w:ascii="Times New Roman" w:hAnsi="Times New Roman"/>
                <w:sz w:val="20"/>
                <w:szCs w:val="20"/>
              </w:rPr>
              <w:t xml:space="preserve">ООО </w:t>
            </w:r>
            <w:r w:rsidR="007C00C8">
              <w:rPr>
                <w:rFonts w:ascii="Times New Roman" w:hAnsi="Times New Roman"/>
                <w:sz w:val="20"/>
                <w:szCs w:val="20"/>
              </w:rPr>
              <w:t xml:space="preserve">« </w:t>
            </w:r>
            <w:r w:rsidRPr="00A34758">
              <w:rPr>
                <w:rFonts w:ascii="Times New Roman" w:hAnsi="Times New Roman"/>
                <w:sz w:val="20"/>
                <w:szCs w:val="20"/>
              </w:rPr>
              <w:t>Александровский  спиртзавод  №14</w:t>
            </w:r>
            <w:r w:rsidR="007C00C8">
              <w:rPr>
                <w:rFonts w:ascii="Times New Roman" w:hAnsi="Times New Roman"/>
                <w:sz w:val="20"/>
                <w:szCs w:val="20"/>
              </w:rPr>
              <w:t xml:space="preserve">» </w:t>
            </w:r>
          </w:p>
        </w:tc>
        <w:tc>
          <w:tcPr>
            <w:tcW w:w="2648" w:type="dxa"/>
            <w:tcMar>
              <w:left w:w="57" w:type="dxa"/>
            </w:tcMar>
            <w:vAlign w:val="center"/>
          </w:tcPr>
          <w:p w:rsidR="00152E6F" w:rsidRPr="00A34758" w:rsidRDefault="00152E6F" w:rsidP="00152E6F">
            <w:pPr>
              <w:spacing w:after="0" w:line="240" w:lineRule="auto"/>
              <w:jc w:val="left"/>
              <w:rPr>
                <w:rFonts w:ascii="Times New Roman" w:hAnsi="Times New Roman"/>
                <w:sz w:val="20"/>
                <w:szCs w:val="20"/>
              </w:rPr>
            </w:pPr>
            <w:r w:rsidRPr="00A34758">
              <w:rPr>
                <w:rFonts w:ascii="Times New Roman" w:hAnsi="Times New Roman"/>
                <w:sz w:val="20"/>
                <w:szCs w:val="20"/>
              </w:rPr>
              <w:t xml:space="preserve">Бессоновский район, </w:t>
            </w:r>
            <w:r>
              <w:rPr>
                <w:rFonts w:ascii="Times New Roman" w:hAnsi="Times New Roman"/>
                <w:sz w:val="20"/>
                <w:szCs w:val="20"/>
              </w:rPr>
              <w:t xml:space="preserve">Грабовский с/с, </w:t>
            </w:r>
            <w:r w:rsidRPr="00A34758">
              <w:rPr>
                <w:rFonts w:ascii="Times New Roman" w:hAnsi="Times New Roman"/>
                <w:sz w:val="20"/>
                <w:szCs w:val="20"/>
              </w:rPr>
              <w:t>с. Грабово, ул. Спирт</w:t>
            </w:r>
            <w:r w:rsidR="00BF3C6F">
              <w:rPr>
                <w:rFonts w:ascii="Times New Roman" w:hAnsi="Times New Roman"/>
                <w:sz w:val="20"/>
                <w:szCs w:val="20"/>
              </w:rPr>
              <w:t>о</w:t>
            </w:r>
            <w:r w:rsidRPr="00A34758">
              <w:rPr>
                <w:rFonts w:ascii="Times New Roman" w:hAnsi="Times New Roman"/>
                <w:sz w:val="20"/>
                <w:szCs w:val="20"/>
              </w:rPr>
              <w:t>заводская, д. 8</w:t>
            </w:r>
          </w:p>
        </w:tc>
        <w:tc>
          <w:tcPr>
            <w:tcW w:w="1810" w:type="dxa"/>
            <w:tcMar>
              <w:left w:w="57" w:type="dxa"/>
            </w:tcMar>
            <w:vAlign w:val="center"/>
          </w:tcPr>
          <w:p w:rsidR="00152E6F" w:rsidRPr="00A34758" w:rsidRDefault="00514545" w:rsidP="00364287">
            <w:pPr>
              <w:spacing w:after="0" w:line="240" w:lineRule="auto"/>
              <w:jc w:val="center"/>
              <w:rPr>
                <w:rFonts w:ascii="Times New Roman" w:hAnsi="Times New Roman"/>
                <w:sz w:val="20"/>
                <w:szCs w:val="20"/>
              </w:rPr>
            </w:pPr>
            <w:r w:rsidRPr="00514545">
              <w:rPr>
                <w:rFonts w:ascii="Times New Roman" w:hAnsi="Times New Roman"/>
                <w:sz w:val="20"/>
                <w:szCs w:val="20"/>
              </w:rPr>
              <w:t>производственного этилового спирта из пищевого сырья. 157 человек</w:t>
            </w:r>
          </w:p>
        </w:tc>
        <w:tc>
          <w:tcPr>
            <w:tcW w:w="2130" w:type="dxa"/>
            <w:tcMar>
              <w:left w:w="57" w:type="dxa"/>
            </w:tcMar>
            <w:vAlign w:val="center"/>
          </w:tcPr>
          <w:p w:rsidR="00914A51" w:rsidRDefault="00914A51" w:rsidP="00152E6F">
            <w:pPr>
              <w:spacing w:after="0" w:line="240" w:lineRule="auto"/>
              <w:jc w:val="left"/>
              <w:rPr>
                <w:rFonts w:ascii="Times New Roman" w:hAnsi="Times New Roman"/>
                <w:sz w:val="20"/>
                <w:szCs w:val="20"/>
              </w:rPr>
            </w:pPr>
            <w:r>
              <w:rPr>
                <w:rFonts w:ascii="Times New Roman" w:hAnsi="Times New Roman"/>
                <w:sz w:val="20"/>
                <w:szCs w:val="20"/>
              </w:rPr>
              <w:t xml:space="preserve">Производство этиловой жидкости - </w:t>
            </w:r>
            <w:r w:rsidRPr="00914A51">
              <w:rPr>
                <w:rFonts w:ascii="Times New Roman" w:hAnsi="Times New Roman"/>
                <w:sz w:val="20"/>
                <w:szCs w:val="20"/>
              </w:rPr>
              <w:t>КЛАСС II - санитарно-защитная зона 500 м</w:t>
            </w:r>
          </w:p>
          <w:p w:rsidR="00914A51" w:rsidRDefault="00914A51" w:rsidP="00152E6F">
            <w:pPr>
              <w:spacing w:after="0" w:line="240" w:lineRule="auto"/>
              <w:jc w:val="left"/>
              <w:rPr>
                <w:rFonts w:ascii="Times New Roman" w:hAnsi="Times New Roman"/>
                <w:sz w:val="20"/>
                <w:szCs w:val="20"/>
              </w:rPr>
            </w:pPr>
            <w:r>
              <w:rPr>
                <w:rFonts w:ascii="Times New Roman" w:hAnsi="Times New Roman"/>
                <w:sz w:val="20"/>
                <w:szCs w:val="20"/>
              </w:rPr>
              <w:t xml:space="preserve">Производство пищевого спирта - </w:t>
            </w:r>
          </w:p>
          <w:p w:rsidR="00152E6F" w:rsidRPr="00A34758" w:rsidRDefault="007528DB" w:rsidP="00152E6F">
            <w:pPr>
              <w:spacing w:after="0" w:line="240" w:lineRule="auto"/>
              <w:jc w:val="left"/>
              <w:rPr>
                <w:rFonts w:ascii="Times New Roman" w:hAnsi="Times New Roman"/>
                <w:sz w:val="20"/>
                <w:szCs w:val="20"/>
              </w:rPr>
            </w:pPr>
            <w:r w:rsidRPr="007528DB">
              <w:rPr>
                <w:rFonts w:ascii="Times New Roman" w:hAnsi="Times New Roman"/>
                <w:sz w:val="20"/>
                <w:szCs w:val="20"/>
              </w:rPr>
              <w:t>КЛАСС IV - санитарно-защитная зона 100 м</w:t>
            </w:r>
          </w:p>
        </w:tc>
      </w:tr>
      <w:tr w:rsidR="00152E6F" w:rsidRPr="00A34758" w:rsidTr="00364287">
        <w:tc>
          <w:tcPr>
            <w:tcW w:w="439" w:type="dxa"/>
            <w:tcMar>
              <w:left w:w="57" w:type="dxa"/>
              <w:right w:w="28" w:type="dxa"/>
            </w:tcMar>
            <w:vAlign w:val="center"/>
          </w:tcPr>
          <w:p w:rsidR="00152E6F" w:rsidRPr="00A34758" w:rsidRDefault="00152E6F"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152E6F" w:rsidRPr="001E0BDE" w:rsidRDefault="00152E6F" w:rsidP="00152E6F">
            <w:pPr>
              <w:spacing w:after="0" w:line="240" w:lineRule="auto"/>
              <w:jc w:val="left"/>
              <w:rPr>
                <w:rFonts w:ascii="Times New Roman" w:hAnsi="Times New Roman"/>
                <w:sz w:val="20"/>
                <w:szCs w:val="20"/>
              </w:rPr>
            </w:pPr>
            <w:r w:rsidRPr="001E0BDE">
              <w:rPr>
                <w:rFonts w:ascii="Times New Roman" w:hAnsi="Times New Roman"/>
                <w:sz w:val="20"/>
                <w:szCs w:val="20"/>
              </w:rPr>
              <w:t xml:space="preserve">ООО </w:t>
            </w:r>
            <w:r w:rsidR="007C00C8">
              <w:rPr>
                <w:rFonts w:ascii="Times New Roman" w:hAnsi="Times New Roman"/>
                <w:sz w:val="20"/>
                <w:szCs w:val="20"/>
              </w:rPr>
              <w:t xml:space="preserve">« </w:t>
            </w:r>
            <w:r w:rsidRPr="001E0BDE">
              <w:rPr>
                <w:rFonts w:ascii="Times New Roman" w:hAnsi="Times New Roman"/>
                <w:sz w:val="20"/>
                <w:szCs w:val="20"/>
              </w:rPr>
              <w:t>Мегапласт</w:t>
            </w:r>
            <w:r w:rsidR="007C00C8">
              <w:rPr>
                <w:rFonts w:ascii="Times New Roman" w:hAnsi="Times New Roman"/>
                <w:sz w:val="20"/>
                <w:szCs w:val="20"/>
              </w:rPr>
              <w:t xml:space="preserve">» </w:t>
            </w:r>
          </w:p>
        </w:tc>
        <w:tc>
          <w:tcPr>
            <w:tcW w:w="2648" w:type="dxa"/>
            <w:tcMar>
              <w:left w:w="57" w:type="dxa"/>
            </w:tcMar>
            <w:vAlign w:val="center"/>
          </w:tcPr>
          <w:p w:rsidR="00152E6F" w:rsidRPr="001E0BDE" w:rsidRDefault="00152E6F" w:rsidP="00152E6F">
            <w:pPr>
              <w:spacing w:after="0" w:line="240" w:lineRule="auto"/>
              <w:jc w:val="left"/>
              <w:rPr>
                <w:rFonts w:ascii="Times New Roman" w:hAnsi="Times New Roman"/>
                <w:sz w:val="20"/>
                <w:szCs w:val="20"/>
              </w:rPr>
            </w:pPr>
            <w:r w:rsidRPr="001E0BDE">
              <w:rPr>
                <w:rFonts w:ascii="Times New Roman" w:hAnsi="Times New Roman"/>
                <w:sz w:val="20"/>
                <w:szCs w:val="20"/>
              </w:rPr>
              <w:t xml:space="preserve">Бессоновский район, </w:t>
            </w:r>
            <w:r>
              <w:rPr>
                <w:rFonts w:ascii="Times New Roman" w:hAnsi="Times New Roman"/>
                <w:sz w:val="20"/>
                <w:szCs w:val="20"/>
              </w:rPr>
              <w:t xml:space="preserve">Бессоновский с/с, </w:t>
            </w:r>
            <w:r w:rsidRPr="001E0BDE">
              <w:rPr>
                <w:rFonts w:ascii="Times New Roman" w:hAnsi="Times New Roman"/>
                <w:sz w:val="20"/>
                <w:szCs w:val="20"/>
              </w:rPr>
              <w:t>с. Бессоновка, ул. Олимпийская, 23</w:t>
            </w:r>
          </w:p>
        </w:tc>
        <w:tc>
          <w:tcPr>
            <w:tcW w:w="1810" w:type="dxa"/>
            <w:tcMar>
              <w:left w:w="57" w:type="dxa"/>
            </w:tcMar>
            <w:vAlign w:val="center"/>
          </w:tcPr>
          <w:p w:rsidR="00152E6F" w:rsidRPr="00A34758" w:rsidRDefault="00152E6F" w:rsidP="00364287">
            <w:pPr>
              <w:spacing w:after="0" w:line="240" w:lineRule="auto"/>
              <w:jc w:val="center"/>
              <w:rPr>
                <w:rFonts w:ascii="Times New Roman" w:hAnsi="Times New Roman"/>
                <w:sz w:val="20"/>
                <w:szCs w:val="20"/>
              </w:rPr>
            </w:pPr>
          </w:p>
        </w:tc>
        <w:tc>
          <w:tcPr>
            <w:tcW w:w="2130" w:type="dxa"/>
            <w:tcMar>
              <w:left w:w="57" w:type="dxa"/>
            </w:tcMar>
            <w:vAlign w:val="center"/>
          </w:tcPr>
          <w:p w:rsidR="00152E6F" w:rsidRPr="00A34758" w:rsidRDefault="00B31450" w:rsidP="00152E6F">
            <w:pPr>
              <w:spacing w:after="0" w:line="240" w:lineRule="auto"/>
              <w:jc w:val="left"/>
              <w:rPr>
                <w:rFonts w:ascii="Times New Roman" w:hAnsi="Times New Roman"/>
                <w:sz w:val="20"/>
                <w:szCs w:val="20"/>
              </w:rPr>
            </w:pPr>
            <w:r w:rsidRPr="00B31450">
              <w:rPr>
                <w:rFonts w:ascii="Times New Roman" w:hAnsi="Times New Roman"/>
                <w:sz w:val="20"/>
                <w:szCs w:val="20"/>
              </w:rPr>
              <w:t>КЛАСС IV - санитарно-защитная зона 100 м</w:t>
            </w:r>
          </w:p>
        </w:tc>
      </w:tr>
      <w:tr w:rsidR="00514545" w:rsidRPr="00A34758" w:rsidTr="00364287">
        <w:tc>
          <w:tcPr>
            <w:tcW w:w="439" w:type="dxa"/>
            <w:tcMar>
              <w:left w:w="57" w:type="dxa"/>
              <w:right w:w="28" w:type="dxa"/>
            </w:tcMar>
            <w:vAlign w:val="center"/>
          </w:tcPr>
          <w:p w:rsidR="00514545" w:rsidRPr="00A34758" w:rsidRDefault="00514545"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514545" w:rsidRPr="001E0BDE" w:rsidRDefault="00514545" w:rsidP="00514545">
            <w:pPr>
              <w:spacing w:after="0" w:line="240" w:lineRule="auto"/>
              <w:jc w:val="left"/>
              <w:rPr>
                <w:rFonts w:ascii="Times New Roman" w:hAnsi="Times New Roman"/>
                <w:sz w:val="20"/>
                <w:szCs w:val="20"/>
              </w:rPr>
            </w:pPr>
            <w:r w:rsidRPr="00514545">
              <w:rPr>
                <w:rFonts w:ascii="Times New Roman" w:hAnsi="Times New Roman"/>
                <w:sz w:val="20"/>
                <w:szCs w:val="20"/>
              </w:rPr>
              <w:t xml:space="preserve">ООО </w:t>
            </w:r>
            <w:r w:rsidR="007C00C8">
              <w:rPr>
                <w:rFonts w:ascii="Times New Roman" w:hAnsi="Times New Roman"/>
                <w:sz w:val="20"/>
                <w:szCs w:val="20"/>
              </w:rPr>
              <w:t xml:space="preserve">« </w:t>
            </w:r>
            <w:r w:rsidRPr="00514545">
              <w:rPr>
                <w:rFonts w:ascii="Times New Roman" w:hAnsi="Times New Roman"/>
                <w:sz w:val="20"/>
                <w:szCs w:val="20"/>
              </w:rPr>
              <w:t>БЕСКОМ</w:t>
            </w:r>
            <w:r w:rsidR="007C00C8">
              <w:rPr>
                <w:rFonts w:ascii="Times New Roman" w:hAnsi="Times New Roman"/>
                <w:sz w:val="20"/>
                <w:szCs w:val="20"/>
              </w:rPr>
              <w:t xml:space="preserve">» </w:t>
            </w:r>
          </w:p>
        </w:tc>
        <w:tc>
          <w:tcPr>
            <w:tcW w:w="2648" w:type="dxa"/>
            <w:tcMar>
              <w:left w:w="57" w:type="dxa"/>
            </w:tcMar>
            <w:vAlign w:val="center"/>
          </w:tcPr>
          <w:p w:rsidR="00514545" w:rsidRPr="001E0BDE" w:rsidRDefault="00514545" w:rsidP="00514545">
            <w:pPr>
              <w:spacing w:after="0" w:line="240" w:lineRule="auto"/>
              <w:jc w:val="left"/>
              <w:rPr>
                <w:rFonts w:ascii="Times New Roman" w:hAnsi="Times New Roman"/>
                <w:sz w:val="20"/>
                <w:szCs w:val="20"/>
              </w:rPr>
            </w:pPr>
            <w:r w:rsidRPr="00514545">
              <w:rPr>
                <w:rFonts w:ascii="Times New Roman" w:hAnsi="Times New Roman"/>
                <w:sz w:val="20"/>
                <w:szCs w:val="20"/>
              </w:rPr>
              <w:t>Бессоновский район, Бессоновский с/с, с. Бессоновка, Компрессорная ул., 101</w:t>
            </w:r>
          </w:p>
        </w:tc>
        <w:tc>
          <w:tcPr>
            <w:tcW w:w="1810" w:type="dxa"/>
            <w:tcMar>
              <w:left w:w="57" w:type="dxa"/>
            </w:tcMar>
            <w:vAlign w:val="center"/>
          </w:tcPr>
          <w:p w:rsidR="00514545" w:rsidRPr="00A34758" w:rsidRDefault="00514545" w:rsidP="00364287">
            <w:pPr>
              <w:spacing w:after="0" w:line="240" w:lineRule="auto"/>
              <w:jc w:val="center"/>
              <w:rPr>
                <w:rFonts w:ascii="Times New Roman" w:hAnsi="Times New Roman"/>
                <w:sz w:val="20"/>
                <w:szCs w:val="20"/>
              </w:rPr>
            </w:pPr>
            <w:r w:rsidRPr="00514545">
              <w:rPr>
                <w:rFonts w:ascii="Times New Roman" w:hAnsi="Times New Roman"/>
                <w:sz w:val="20"/>
                <w:szCs w:val="20"/>
              </w:rPr>
              <w:t>производству поршневых воздушных компрессоров и водокольцевых вакуум-насосов</w:t>
            </w:r>
          </w:p>
        </w:tc>
        <w:tc>
          <w:tcPr>
            <w:tcW w:w="2130" w:type="dxa"/>
            <w:tcMar>
              <w:left w:w="57" w:type="dxa"/>
            </w:tcMar>
            <w:vAlign w:val="center"/>
          </w:tcPr>
          <w:p w:rsidR="00514545" w:rsidRPr="00A34758" w:rsidRDefault="007528DB" w:rsidP="00152E6F">
            <w:pPr>
              <w:spacing w:after="0" w:line="240" w:lineRule="auto"/>
              <w:jc w:val="left"/>
              <w:rPr>
                <w:rFonts w:ascii="Times New Roman" w:hAnsi="Times New Roman"/>
                <w:sz w:val="20"/>
                <w:szCs w:val="20"/>
              </w:rPr>
            </w:pPr>
            <w:r w:rsidRPr="007528DB">
              <w:rPr>
                <w:rFonts w:ascii="Times New Roman" w:hAnsi="Times New Roman"/>
                <w:sz w:val="20"/>
                <w:szCs w:val="20"/>
              </w:rPr>
              <w:t>КЛАСС IV - санитарно-защитная зона 100 м</w:t>
            </w:r>
          </w:p>
        </w:tc>
      </w:tr>
      <w:tr w:rsidR="00514545" w:rsidRPr="00A34758" w:rsidTr="00364287">
        <w:tc>
          <w:tcPr>
            <w:tcW w:w="439" w:type="dxa"/>
            <w:tcMar>
              <w:left w:w="57" w:type="dxa"/>
              <w:right w:w="28" w:type="dxa"/>
            </w:tcMar>
            <w:vAlign w:val="center"/>
          </w:tcPr>
          <w:p w:rsidR="00514545" w:rsidRPr="00A34758" w:rsidRDefault="00514545"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514545" w:rsidRPr="00514545" w:rsidRDefault="00514545" w:rsidP="00514545">
            <w:pPr>
              <w:spacing w:after="0" w:line="240" w:lineRule="auto"/>
              <w:jc w:val="left"/>
              <w:rPr>
                <w:rFonts w:ascii="Times New Roman" w:hAnsi="Times New Roman"/>
                <w:sz w:val="20"/>
                <w:szCs w:val="20"/>
              </w:rPr>
            </w:pPr>
            <w:r w:rsidRPr="00514545">
              <w:rPr>
                <w:rFonts w:ascii="Times New Roman" w:hAnsi="Times New Roman"/>
                <w:sz w:val="20"/>
                <w:szCs w:val="20"/>
              </w:rPr>
              <w:t xml:space="preserve">ООО </w:t>
            </w:r>
            <w:r w:rsidR="007C00C8">
              <w:rPr>
                <w:rFonts w:ascii="Times New Roman" w:hAnsi="Times New Roman"/>
                <w:sz w:val="20"/>
                <w:szCs w:val="20"/>
              </w:rPr>
              <w:t xml:space="preserve">« </w:t>
            </w:r>
            <w:r w:rsidRPr="00514545">
              <w:rPr>
                <w:rFonts w:ascii="Times New Roman" w:hAnsi="Times New Roman"/>
                <w:sz w:val="20"/>
                <w:szCs w:val="20"/>
              </w:rPr>
              <w:t>Фарм-Пласт</w:t>
            </w:r>
            <w:r w:rsidR="007C00C8">
              <w:rPr>
                <w:rFonts w:ascii="Times New Roman" w:hAnsi="Times New Roman"/>
                <w:sz w:val="20"/>
                <w:szCs w:val="20"/>
              </w:rPr>
              <w:t xml:space="preserve">» </w:t>
            </w:r>
          </w:p>
        </w:tc>
        <w:tc>
          <w:tcPr>
            <w:tcW w:w="2648" w:type="dxa"/>
            <w:tcMar>
              <w:left w:w="57" w:type="dxa"/>
            </w:tcMar>
            <w:vAlign w:val="center"/>
          </w:tcPr>
          <w:p w:rsidR="00514545" w:rsidRPr="001E0BDE" w:rsidRDefault="00514545" w:rsidP="00152E6F">
            <w:pPr>
              <w:spacing w:after="0" w:line="240" w:lineRule="auto"/>
              <w:jc w:val="left"/>
              <w:rPr>
                <w:rFonts w:ascii="Times New Roman" w:hAnsi="Times New Roman"/>
                <w:sz w:val="20"/>
                <w:szCs w:val="20"/>
              </w:rPr>
            </w:pPr>
            <w:r w:rsidRPr="00514545">
              <w:rPr>
                <w:rFonts w:ascii="Times New Roman" w:hAnsi="Times New Roman"/>
                <w:sz w:val="20"/>
                <w:szCs w:val="20"/>
              </w:rPr>
              <w:t>Бессоновский район, Бессоновский с/с, с. Бессоновка, Компрессорная ул., 101</w:t>
            </w:r>
          </w:p>
        </w:tc>
        <w:tc>
          <w:tcPr>
            <w:tcW w:w="1810" w:type="dxa"/>
            <w:tcMar>
              <w:left w:w="57" w:type="dxa"/>
            </w:tcMar>
            <w:vAlign w:val="center"/>
          </w:tcPr>
          <w:p w:rsidR="00514545" w:rsidRPr="00514545" w:rsidRDefault="00514545" w:rsidP="00364287">
            <w:pPr>
              <w:spacing w:after="0" w:line="240" w:lineRule="auto"/>
              <w:jc w:val="center"/>
              <w:rPr>
                <w:rFonts w:ascii="Times New Roman" w:hAnsi="Times New Roman"/>
                <w:sz w:val="20"/>
                <w:szCs w:val="20"/>
              </w:rPr>
            </w:pPr>
            <w:r w:rsidRPr="00514545">
              <w:rPr>
                <w:rFonts w:ascii="Times New Roman" w:hAnsi="Times New Roman"/>
                <w:sz w:val="20"/>
                <w:szCs w:val="20"/>
              </w:rPr>
              <w:t>изготовл</w:t>
            </w:r>
            <w:r>
              <w:rPr>
                <w:rFonts w:ascii="Times New Roman" w:hAnsi="Times New Roman"/>
                <w:sz w:val="20"/>
                <w:szCs w:val="20"/>
              </w:rPr>
              <w:t>ение</w:t>
            </w:r>
            <w:r w:rsidRPr="00514545">
              <w:rPr>
                <w:rFonts w:ascii="Times New Roman" w:hAnsi="Times New Roman"/>
                <w:sz w:val="20"/>
                <w:szCs w:val="20"/>
              </w:rPr>
              <w:t xml:space="preserve"> пластмассов</w:t>
            </w:r>
            <w:r>
              <w:rPr>
                <w:rFonts w:ascii="Times New Roman" w:hAnsi="Times New Roman"/>
                <w:sz w:val="20"/>
                <w:szCs w:val="20"/>
              </w:rPr>
              <w:t>ой</w:t>
            </w:r>
            <w:r w:rsidRPr="00514545">
              <w:rPr>
                <w:rFonts w:ascii="Times New Roman" w:hAnsi="Times New Roman"/>
                <w:sz w:val="20"/>
                <w:szCs w:val="20"/>
              </w:rPr>
              <w:t xml:space="preserve"> тар</w:t>
            </w:r>
            <w:r>
              <w:rPr>
                <w:rFonts w:ascii="Times New Roman" w:hAnsi="Times New Roman"/>
                <w:sz w:val="20"/>
                <w:szCs w:val="20"/>
              </w:rPr>
              <w:t>ы</w:t>
            </w:r>
          </w:p>
        </w:tc>
        <w:tc>
          <w:tcPr>
            <w:tcW w:w="2130" w:type="dxa"/>
            <w:tcMar>
              <w:left w:w="57" w:type="dxa"/>
            </w:tcMar>
            <w:vAlign w:val="center"/>
          </w:tcPr>
          <w:p w:rsidR="00514545" w:rsidRPr="00A34758" w:rsidRDefault="00B31450" w:rsidP="00152E6F">
            <w:pPr>
              <w:spacing w:after="0" w:line="240" w:lineRule="auto"/>
              <w:jc w:val="left"/>
              <w:rPr>
                <w:rFonts w:ascii="Times New Roman" w:hAnsi="Times New Roman"/>
                <w:sz w:val="20"/>
                <w:szCs w:val="20"/>
              </w:rPr>
            </w:pPr>
            <w:r w:rsidRPr="00B31450">
              <w:rPr>
                <w:rFonts w:ascii="Times New Roman" w:hAnsi="Times New Roman"/>
                <w:sz w:val="20"/>
                <w:szCs w:val="20"/>
              </w:rPr>
              <w:t>КЛАСС IV - санитарно-защитная зона 100 м</w:t>
            </w:r>
          </w:p>
        </w:tc>
      </w:tr>
      <w:tr w:rsidR="00514545" w:rsidRPr="00A34758" w:rsidTr="00364287">
        <w:tc>
          <w:tcPr>
            <w:tcW w:w="439" w:type="dxa"/>
            <w:tcMar>
              <w:left w:w="57" w:type="dxa"/>
              <w:right w:w="28" w:type="dxa"/>
            </w:tcMar>
            <w:vAlign w:val="center"/>
          </w:tcPr>
          <w:p w:rsidR="00514545" w:rsidRPr="00A34758" w:rsidRDefault="00514545"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514545" w:rsidRPr="00514545" w:rsidRDefault="00514545" w:rsidP="00514545">
            <w:pPr>
              <w:spacing w:after="0" w:line="240" w:lineRule="auto"/>
              <w:jc w:val="left"/>
              <w:rPr>
                <w:rFonts w:ascii="Times New Roman" w:hAnsi="Times New Roman"/>
                <w:sz w:val="20"/>
                <w:szCs w:val="20"/>
              </w:rPr>
            </w:pPr>
            <w:r>
              <w:rPr>
                <w:rFonts w:ascii="Times New Roman" w:hAnsi="Times New Roman"/>
                <w:sz w:val="20"/>
                <w:szCs w:val="20"/>
              </w:rPr>
              <w:t>Ф</w:t>
            </w:r>
            <w:r w:rsidRPr="00514545">
              <w:rPr>
                <w:rFonts w:ascii="Times New Roman" w:hAnsi="Times New Roman"/>
                <w:sz w:val="20"/>
                <w:szCs w:val="20"/>
              </w:rPr>
              <w:t xml:space="preserve">абрика межкомнатных дверей </w:t>
            </w:r>
            <w:r w:rsidR="007C00C8">
              <w:rPr>
                <w:rFonts w:ascii="Times New Roman" w:hAnsi="Times New Roman"/>
                <w:sz w:val="20"/>
                <w:szCs w:val="20"/>
              </w:rPr>
              <w:t xml:space="preserve">« </w:t>
            </w:r>
            <w:r w:rsidRPr="00514545">
              <w:rPr>
                <w:rFonts w:ascii="Times New Roman" w:hAnsi="Times New Roman"/>
                <w:sz w:val="20"/>
                <w:szCs w:val="20"/>
              </w:rPr>
              <w:t>НИКА</w:t>
            </w:r>
            <w:r w:rsidR="007C00C8">
              <w:rPr>
                <w:rFonts w:ascii="Times New Roman" w:hAnsi="Times New Roman"/>
                <w:sz w:val="20"/>
                <w:szCs w:val="20"/>
              </w:rPr>
              <w:t xml:space="preserve">» </w:t>
            </w:r>
          </w:p>
        </w:tc>
        <w:tc>
          <w:tcPr>
            <w:tcW w:w="2648" w:type="dxa"/>
            <w:tcMar>
              <w:left w:w="57" w:type="dxa"/>
            </w:tcMar>
            <w:vAlign w:val="center"/>
          </w:tcPr>
          <w:p w:rsidR="00514545" w:rsidRPr="00514545" w:rsidRDefault="00955672" w:rsidP="00152E6F">
            <w:pPr>
              <w:spacing w:after="0" w:line="240" w:lineRule="auto"/>
              <w:jc w:val="left"/>
              <w:rPr>
                <w:rFonts w:ascii="Times New Roman" w:hAnsi="Times New Roman"/>
                <w:sz w:val="20"/>
                <w:szCs w:val="20"/>
              </w:rPr>
            </w:pPr>
            <w:r w:rsidRPr="00955672">
              <w:rPr>
                <w:rFonts w:ascii="Times New Roman" w:hAnsi="Times New Roman"/>
                <w:sz w:val="20"/>
                <w:szCs w:val="20"/>
              </w:rPr>
              <w:t>Бессоновский район, Бессоновский с/с, с. Бессоновка</w:t>
            </w:r>
            <w:r>
              <w:rPr>
                <w:rFonts w:ascii="Times New Roman" w:hAnsi="Times New Roman"/>
                <w:sz w:val="20"/>
                <w:szCs w:val="20"/>
              </w:rPr>
              <w:t>,</w:t>
            </w:r>
            <w:r w:rsidR="00514545" w:rsidRPr="00514545">
              <w:rPr>
                <w:rFonts w:ascii="Times New Roman" w:hAnsi="Times New Roman"/>
                <w:sz w:val="20"/>
                <w:szCs w:val="20"/>
              </w:rPr>
              <w:t>Комс</w:t>
            </w:r>
            <w:r>
              <w:rPr>
                <w:rFonts w:ascii="Times New Roman" w:hAnsi="Times New Roman"/>
                <w:sz w:val="20"/>
                <w:szCs w:val="20"/>
              </w:rPr>
              <w:t>омольская улица, 1/1</w:t>
            </w:r>
          </w:p>
        </w:tc>
        <w:tc>
          <w:tcPr>
            <w:tcW w:w="1810" w:type="dxa"/>
            <w:tcMar>
              <w:left w:w="57" w:type="dxa"/>
            </w:tcMar>
            <w:vAlign w:val="center"/>
          </w:tcPr>
          <w:p w:rsidR="00514545" w:rsidRPr="00514545" w:rsidRDefault="00514545" w:rsidP="00364287">
            <w:pPr>
              <w:spacing w:after="0" w:line="240" w:lineRule="auto"/>
              <w:jc w:val="center"/>
              <w:rPr>
                <w:rFonts w:ascii="Times New Roman" w:hAnsi="Times New Roman"/>
                <w:sz w:val="20"/>
                <w:szCs w:val="20"/>
              </w:rPr>
            </w:pPr>
          </w:p>
        </w:tc>
        <w:tc>
          <w:tcPr>
            <w:tcW w:w="2130" w:type="dxa"/>
            <w:tcMar>
              <w:left w:w="57" w:type="dxa"/>
            </w:tcMar>
            <w:vAlign w:val="center"/>
          </w:tcPr>
          <w:p w:rsidR="00514545" w:rsidRPr="00A34758" w:rsidRDefault="00B31450" w:rsidP="00152E6F">
            <w:pPr>
              <w:spacing w:after="0" w:line="240" w:lineRule="auto"/>
              <w:jc w:val="left"/>
              <w:rPr>
                <w:rFonts w:ascii="Times New Roman" w:hAnsi="Times New Roman"/>
                <w:sz w:val="20"/>
                <w:szCs w:val="20"/>
              </w:rPr>
            </w:pPr>
            <w:r w:rsidRPr="00B31450">
              <w:rPr>
                <w:rFonts w:ascii="Times New Roman" w:hAnsi="Times New Roman"/>
                <w:sz w:val="20"/>
                <w:szCs w:val="20"/>
              </w:rPr>
              <w:t>КЛАСС IV - санитарно-защитная зона 100 м</w:t>
            </w:r>
          </w:p>
        </w:tc>
      </w:tr>
      <w:tr w:rsidR="00955672" w:rsidRPr="00A34758" w:rsidTr="00364287">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ООО </w:t>
            </w:r>
            <w:r w:rsidR="007C00C8">
              <w:rPr>
                <w:rFonts w:ascii="Times New Roman" w:hAnsi="Times New Roman"/>
                <w:sz w:val="20"/>
                <w:szCs w:val="20"/>
              </w:rPr>
              <w:t xml:space="preserve">« </w:t>
            </w:r>
            <w:r w:rsidRPr="00955672">
              <w:rPr>
                <w:rFonts w:ascii="Times New Roman" w:hAnsi="Times New Roman"/>
                <w:sz w:val="20"/>
                <w:szCs w:val="20"/>
              </w:rPr>
              <w:t>Фабрика зеркал</w:t>
            </w:r>
            <w:r w:rsidR="007C00C8">
              <w:rPr>
                <w:rFonts w:ascii="Times New Roman" w:hAnsi="Times New Roman"/>
                <w:sz w:val="20"/>
                <w:szCs w:val="20"/>
              </w:rPr>
              <w:t xml:space="preserve">» </w:t>
            </w:r>
          </w:p>
        </w:tc>
        <w:tc>
          <w:tcPr>
            <w:tcW w:w="2648" w:type="dxa"/>
            <w:tcMar>
              <w:left w:w="57" w:type="dxa"/>
            </w:tcMar>
            <w:vAlign w:val="center"/>
          </w:tcPr>
          <w:p w:rsidR="00955672" w:rsidRPr="00955672" w:rsidRDefault="00955672" w:rsidP="00152E6F">
            <w:pPr>
              <w:spacing w:after="0" w:line="240" w:lineRule="auto"/>
              <w:jc w:val="left"/>
              <w:rPr>
                <w:rFonts w:ascii="Times New Roman" w:hAnsi="Times New Roman"/>
                <w:sz w:val="20"/>
                <w:szCs w:val="20"/>
              </w:rPr>
            </w:pPr>
            <w:r w:rsidRPr="00955672">
              <w:rPr>
                <w:rFonts w:ascii="Times New Roman" w:hAnsi="Times New Roman"/>
                <w:sz w:val="20"/>
                <w:szCs w:val="20"/>
              </w:rPr>
              <w:t>Бессоновский район, Бессоновский с/с, с. Бессоновка, ул. Олимпийская, д. 15Л</w:t>
            </w:r>
          </w:p>
        </w:tc>
        <w:tc>
          <w:tcPr>
            <w:tcW w:w="1810" w:type="dxa"/>
            <w:tcMar>
              <w:left w:w="57" w:type="dxa"/>
            </w:tcMar>
            <w:vAlign w:val="center"/>
          </w:tcPr>
          <w:p w:rsidR="00955672" w:rsidRPr="00514545" w:rsidRDefault="00955672" w:rsidP="00364287">
            <w:pPr>
              <w:spacing w:after="0" w:line="240" w:lineRule="auto"/>
              <w:jc w:val="center"/>
              <w:rPr>
                <w:rFonts w:ascii="Times New Roman" w:hAnsi="Times New Roman"/>
                <w:sz w:val="20"/>
                <w:szCs w:val="20"/>
              </w:rPr>
            </w:pPr>
          </w:p>
        </w:tc>
        <w:tc>
          <w:tcPr>
            <w:tcW w:w="2130" w:type="dxa"/>
            <w:tcMar>
              <w:left w:w="57" w:type="dxa"/>
            </w:tcMar>
            <w:vAlign w:val="center"/>
          </w:tcPr>
          <w:p w:rsidR="00B31450" w:rsidRPr="00B31450" w:rsidRDefault="00B31450" w:rsidP="00B31450">
            <w:pPr>
              <w:spacing w:after="0" w:line="240" w:lineRule="auto"/>
              <w:jc w:val="left"/>
              <w:rPr>
                <w:rFonts w:ascii="Times New Roman" w:hAnsi="Times New Roman"/>
                <w:sz w:val="20"/>
                <w:szCs w:val="20"/>
              </w:rPr>
            </w:pPr>
          </w:p>
          <w:p w:rsidR="00955672" w:rsidRPr="00A34758" w:rsidRDefault="00B31450" w:rsidP="00B31450">
            <w:pPr>
              <w:spacing w:after="0" w:line="240" w:lineRule="auto"/>
              <w:jc w:val="left"/>
              <w:rPr>
                <w:rFonts w:ascii="Times New Roman" w:hAnsi="Times New Roman"/>
                <w:sz w:val="20"/>
                <w:szCs w:val="20"/>
              </w:rPr>
            </w:pPr>
            <w:r w:rsidRPr="00B31450">
              <w:rPr>
                <w:rFonts w:ascii="Times New Roman" w:hAnsi="Times New Roman"/>
                <w:sz w:val="20"/>
                <w:szCs w:val="20"/>
              </w:rPr>
              <w:t>КЛАСС IV - санитарно-защитная зона 100 м</w:t>
            </w: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Pr>
                <w:rFonts w:ascii="Times New Roman" w:hAnsi="Times New Roman"/>
                <w:sz w:val="20"/>
                <w:szCs w:val="20"/>
              </w:rPr>
              <w:t>ИП</w:t>
            </w:r>
            <w:r w:rsidRPr="000F2F30">
              <w:rPr>
                <w:rFonts w:ascii="Times New Roman" w:hAnsi="Times New Roman"/>
                <w:sz w:val="20"/>
                <w:szCs w:val="20"/>
              </w:rPr>
              <w:t xml:space="preserve"> Мебадури З</w:t>
            </w:r>
            <w:r>
              <w:rPr>
                <w:rFonts w:ascii="Times New Roman" w:hAnsi="Times New Roman"/>
                <w:sz w:val="20"/>
                <w:szCs w:val="20"/>
              </w:rPr>
              <w:t>.</w:t>
            </w:r>
            <w:r w:rsidRPr="000F2F30">
              <w:rPr>
                <w:rFonts w:ascii="Times New Roman" w:hAnsi="Times New Roman"/>
                <w:sz w:val="20"/>
                <w:szCs w:val="20"/>
              </w:rPr>
              <w:t xml:space="preserve"> А</w:t>
            </w:r>
            <w:r>
              <w:rPr>
                <w:rFonts w:ascii="Times New Roman" w:hAnsi="Times New Roman"/>
                <w:sz w:val="20"/>
                <w:szCs w:val="20"/>
              </w:rPr>
              <w:t>.</w:t>
            </w:r>
          </w:p>
          <w:p w:rsidR="00B31450" w:rsidRPr="000F2F30" w:rsidRDefault="00B31450" w:rsidP="00955672">
            <w:pPr>
              <w:spacing w:after="0" w:line="240" w:lineRule="auto"/>
              <w:jc w:val="left"/>
              <w:rPr>
                <w:rFonts w:ascii="Times New Roman" w:hAnsi="Times New Roman"/>
                <w:sz w:val="20"/>
                <w:szCs w:val="20"/>
              </w:rPr>
            </w:pP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Чертково, ул. Молодежная,</w:t>
            </w:r>
          </w:p>
          <w:p w:rsidR="00B31450" w:rsidRPr="000F2F30" w:rsidRDefault="00B31450" w:rsidP="00955672">
            <w:pPr>
              <w:spacing w:after="0" w:line="240" w:lineRule="auto"/>
              <w:jc w:val="left"/>
              <w:rPr>
                <w:rFonts w:ascii="Times New Roman" w:hAnsi="Times New Roman"/>
                <w:sz w:val="20"/>
                <w:szCs w:val="20"/>
              </w:rPr>
            </w:pP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Хлебобулочные и кондитерские изделия</w:t>
            </w:r>
          </w:p>
        </w:tc>
        <w:tc>
          <w:tcPr>
            <w:tcW w:w="2130" w:type="dxa"/>
            <w:vMerge w:val="restart"/>
            <w:tcMar>
              <w:left w:w="57" w:type="dxa"/>
            </w:tcMar>
            <w:vAlign w:val="center"/>
          </w:tcPr>
          <w:p w:rsidR="00B31450" w:rsidRDefault="00B31450" w:rsidP="00955672">
            <w:pPr>
              <w:spacing w:after="0" w:line="240" w:lineRule="auto"/>
              <w:jc w:val="left"/>
              <w:rPr>
                <w:rFonts w:ascii="Times New Roman" w:hAnsi="Times New Roman"/>
                <w:sz w:val="20"/>
                <w:szCs w:val="20"/>
              </w:rPr>
            </w:pPr>
            <w:r w:rsidRPr="00B31450">
              <w:rPr>
                <w:rFonts w:ascii="Times New Roman" w:hAnsi="Times New Roman"/>
                <w:sz w:val="20"/>
                <w:szCs w:val="20"/>
              </w:rPr>
              <w:t>Кондитерские производства произв</w:t>
            </w:r>
            <w:r>
              <w:rPr>
                <w:rFonts w:ascii="Times New Roman" w:hAnsi="Times New Roman"/>
                <w:sz w:val="20"/>
                <w:szCs w:val="20"/>
              </w:rPr>
              <w:t xml:space="preserve">одительностью более 0,5 т/сутки - </w:t>
            </w:r>
            <w:r w:rsidRPr="00B31450">
              <w:rPr>
                <w:rFonts w:ascii="Times New Roman" w:hAnsi="Times New Roman"/>
                <w:sz w:val="20"/>
                <w:szCs w:val="20"/>
              </w:rPr>
              <w:t>КЛАСС IV - санитарно-защитная зона 100 м</w:t>
            </w:r>
          </w:p>
          <w:p w:rsidR="00B31450" w:rsidRDefault="00B31450" w:rsidP="00955672">
            <w:pPr>
              <w:spacing w:after="0" w:line="240" w:lineRule="auto"/>
              <w:jc w:val="left"/>
              <w:rPr>
                <w:rFonts w:ascii="Times New Roman" w:hAnsi="Times New Roman"/>
                <w:sz w:val="20"/>
                <w:szCs w:val="20"/>
              </w:rPr>
            </w:pPr>
          </w:p>
          <w:p w:rsidR="00B31450" w:rsidRPr="00A34758" w:rsidRDefault="00B31450" w:rsidP="00B31450">
            <w:pPr>
              <w:spacing w:after="0" w:line="240" w:lineRule="auto"/>
              <w:jc w:val="left"/>
              <w:rPr>
                <w:rFonts w:ascii="Times New Roman" w:hAnsi="Times New Roman"/>
                <w:sz w:val="20"/>
                <w:szCs w:val="20"/>
              </w:rPr>
            </w:pPr>
            <w:r>
              <w:rPr>
                <w:rFonts w:ascii="Times New Roman" w:hAnsi="Times New Roman"/>
                <w:sz w:val="20"/>
                <w:szCs w:val="20"/>
              </w:rPr>
              <w:t>П</w:t>
            </w:r>
            <w:r w:rsidRPr="00B31450">
              <w:rPr>
                <w:rFonts w:ascii="Times New Roman" w:hAnsi="Times New Roman"/>
                <w:sz w:val="20"/>
                <w:szCs w:val="20"/>
              </w:rPr>
              <w:t>роизводство хлеба и хлебобулочных изделий - до 2,5 т/сутки, предприятия по производству кондит</w:t>
            </w:r>
            <w:r>
              <w:rPr>
                <w:rFonts w:ascii="Times New Roman" w:hAnsi="Times New Roman"/>
                <w:sz w:val="20"/>
                <w:szCs w:val="20"/>
              </w:rPr>
              <w:t xml:space="preserve">ерских изделий - до 0,5 т/сутки - </w:t>
            </w:r>
            <w:r w:rsidRPr="00B31450">
              <w:rPr>
                <w:rFonts w:ascii="Times New Roman" w:hAnsi="Times New Roman"/>
                <w:sz w:val="20"/>
                <w:szCs w:val="20"/>
              </w:rPr>
              <w:t>КЛАСС V - санитарно-защитная зона 50 м</w:t>
            </w: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C56753">
              <w:rPr>
                <w:rFonts w:ascii="Times New Roman" w:hAnsi="Times New Roman"/>
                <w:sz w:val="20"/>
                <w:szCs w:val="20"/>
              </w:rPr>
              <w:t>«Самое</w:t>
            </w:r>
            <w:r w:rsidRPr="000F2F30">
              <w:rPr>
                <w:rFonts w:ascii="Times New Roman" w:hAnsi="Times New Roman"/>
                <w:sz w:val="20"/>
                <w:szCs w:val="20"/>
              </w:rPr>
              <w:t xml:space="preserve"> вкусное</w:t>
            </w:r>
            <w:r w:rsidR="007C00C8">
              <w:rPr>
                <w:rFonts w:ascii="Times New Roman" w:hAnsi="Times New Roman"/>
                <w:sz w:val="20"/>
                <w:szCs w:val="20"/>
              </w:rPr>
              <w:t xml:space="preserve">» </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Ганюхина С</w:t>
            </w:r>
            <w:r>
              <w:rPr>
                <w:rFonts w:ascii="Times New Roman" w:hAnsi="Times New Roman"/>
                <w:sz w:val="20"/>
                <w:szCs w:val="20"/>
              </w:rPr>
              <w:t>.</w:t>
            </w:r>
            <w:r w:rsidRPr="000F2F30">
              <w:rPr>
                <w:rFonts w:ascii="Times New Roman" w:hAnsi="Times New Roman"/>
                <w:sz w:val="20"/>
                <w:szCs w:val="20"/>
              </w:rPr>
              <w:t xml:space="preserve"> Ю</w:t>
            </w:r>
            <w:r>
              <w:rPr>
                <w:rFonts w:ascii="Times New Roman" w:hAnsi="Times New Roman"/>
                <w:sz w:val="20"/>
                <w:szCs w:val="20"/>
              </w:rPr>
              <w:t xml:space="preserve">. </w:t>
            </w:r>
          </w:p>
          <w:p w:rsidR="00B31450" w:rsidRPr="000F2F30" w:rsidRDefault="00B31450" w:rsidP="00955672">
            <w:pPr>
              <w:spacing w:after="0" w:line="240" w:lineRule="auto"/>
              <w:jc w:val="left"/>
              <w:rPr>
                <w:rFonts w:ascii="Times New Roman" w:hAnsi="Times New Roman"/>
                <w:sz w:val="20"/>
                <w:szCs w:val="20"/>
              </w:rPr>
            </w:pP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Бессоновка, ул. Комсомольская, 1-1</w:t>
            </w: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Кондитерские изделия длительного хранения</w:t>
            </w:r>
          </w:p>
        </w:tc>
        <w:tc>
          <w:tcPr>
            <w:tcW w:w="2130" w:type="dxa"/>
            <w:vMerge/>
            <w:tcMar>
              <w:left w:w="57" w:type="dxa"/>
            </w:tcMar>
            <w:vAlign w:val="center"/>
          </w:tcPr>
          <w:p w:rsidR="00B31450" w:rsidRPr="00A34758" w:rsidRDefault="00B31450" w:rsidP="00955672">
            <w:pPr>
              <w:spacing w:after="0" w:line="240" w:lineRule="auto"/>
              <w:jc w:val="left"/>
              <w:rPr>
                <w:rFonts w:ascii="Times New Roman" w:hAnsi="Times New Roman"/>
                <w:sz w:val="20"/>
                <w:szCs w:val="20"/>
              </w:rPr>
            </w:pP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C56753">
              <w:rPr>
                <w:rFonts w:ascii="Times New Roman" w:hAnsi="Times New Roman"/>
                <w:sz w:val="20"/>
                <w:szCs w:val="20"/>
              </w:rPr>
              <w:t>«Бутим</w:t>
            </w:r>
            <w:r w:rsidR="007C00C8">
              <w:rPr>
                <w:rFonts w:ascii="Times New Roman" w:hAnsi="Times New Roman"/>
                <w:sz w:val="20"/>
                <w:szCs w:val="20"/>
              </w:rPr>
              <w:t xml:space="preserve">» </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Тимошенко А</w:t>
            </w:r>
            <w:r>
              <w:rPr>
                <w:rFonts w:ascii="Times New Roman" w:hAnsi="Times New Roman"/>
                <w:sz w:val="20"/>
                <w:szCs w:val="20"/>
              </w:rPr>
              <w:t>.</w:t>
            </w:r>
            <w:r w:rsidRPr="000F2F30">
              <w:rPr>
                <w:rFonts w:ascii="Times New Roman" w:hAnsi="Times New Roman"/>
                <w:sz w:val="20"/>
                <w:szCs w:val="20"/>
              </w:rPr>
              <w:t xml:space="preserve"> Т</w:t>
            </w:r>
            <w:r>
              <w:rPr>
                <w:rFonts w:ascii="Times New Roman" w:hAnsi="Times New Roman"/>
                <w:sz w:val="20"/>
                <w:szCs w:val="20"/>
              </w:rPr>
              <w:t>.</w:t>
            </w:r>
          </w:p>
          <w:p w:rsidR="00B31450" w:rsidRPr="000F2F30" w:rsidRDefault="00B31450" w:rsidP="00955672">
            <w:pPr>
              <w:spacing w:after="0" w:line="240" w:lineRule="auto"/>
              <w:jc w:val="left"/>
              <w:rPr>
                <w:rFonts w:ascii="Times New Roman" w:hAnsi="Times New Roman"/>
                <w:sz w:val="20"/>
                <w:szCs w:val="20"/>
              </w:rPr>
            </w:pP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Бессоновский район, </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с. Бессоновка, ул. Компрессорная, 101А</w:t>
            </w: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Кондитерские изделия, производство хлеба</w:t>
            </w:r>
          </w:p>
        </w:tc>
        <w:tc>
          <w:tcPr>
            <w:tcW w:w="2130" w:type="dxa"/>
            <w:vMerge/>
            <w:tcMar>
              <w:left w:w="57" w:type="dxa"/>
            </w:tcMar>
            <w:vAlign w:val="center"/>
          </w:tcPr>
          <w:p w:rsidR="00B31450" w:rsidRPr="00A34758" w:rsidRDefault="00B31450" w:rsidP="00955672">
            <w:pPr>
              <w:spacing w:after="0" w:line="240" w:lineRule="auto"/>
              <w:jc w:val="left"/>
              <w:rPr>
                <w:rFonts w:ascii="Times New Roman" w:hAnsi="Times New Roman"/>
                <w:sz w:val="20"/>
                <w:szCs w:val="20"/>
              </w:rPr>
            </w:pP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 Индивидуальный предприниматель</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 Бучарина Е</w:t>
            </w:r>
            <w:r>
              <w:rPr>
                <w:rFonts w:ascii="Times New Roman" w:hAnsi="Times New Roman"/>
                <w:sz w:val="20"/>
                <w:szCs w:val="20"/>
              </w:rPr>
              <w:t>.</w:t>
            </w:r>
            <w:r w:rsidRPr="000F2F30">
              <w:rPr>
                <w:rFonts w:ascii="Times New Roman" w:hAnsi="Times New Roman"/>
                <w:sz w:val="20"/>
                <w:szCs w:val="20"/>
              </w:rPr>
              <w:t xml:space="preserve"> А</w:t>
            </w:r>
            <w:r>
              <w:rPr>
                <w:rFonts w:ascii="Times New Roman" w:hAnsi="Times New Roman"/>
                <w:sz w:val="20"/>
                <w:szCs w:val="20"/>
              </w:rPr>
              <w:t>.</w:t>
            </w: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Бессоновский район, </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с. Чемодановка, ул. Кузнецова, 240а</w:t>
            </w: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Сухарные изделия</w:t>
            </w:r>
          </w:p>
        </w:tc>
        <w:tc>
          <w:tcPr>
            <w:tcW w:w="2130" w:type="dxa"/>
            <w:vMerge/>
            <w:tcMar>
              <w:left w:w="57" w:type="dxa"/>
            </w:tcMar>
            <w:vAlign w:val="center"/>
          </w:tcPr>
          <w:p w:rsidR="00B31450" w:rsidRPr="00A34758" w:rsidRDefault="00B31450" w:rsidP="00955672">
            <w:pPr>
              <w:spacing w:after="0" w:line="240" w:lineRule="auto"/>
              <w:jc w:val="left"/>
              <w:rPr>
                <w:rFonts w:ascii="Times New Roman" w:hAnsi="Times New Roman"/>
                <w:sz w:val="20"/>
                <w:szCs w:val="20"/>
              </w:rPr>
            </w:pP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ТД </w:t>
            </w:r>
            <w:r w:rsidR="00C56753">
              <w:rPr>
                <w:rFonts w:ascii="Times New Roman" w:hAnsi="Times New Roman"/>
                <w:sz w:val="20"/>
                <w:szCs w:val="20"/>
              </w:rPr>
              <w:t>«Спасск</w:t>
            </w:r>
            <w:r w:rsidR="007C00C8">
              <w:rPr>
                <w:rFonts w:ascii="Times New Roman" w:hAnsi="Times New Roman"/>
                <w:sz w:val="20"/>
                <w:szCs w:val="20"/>
              </w:rPr>
              <w:t xml:space="preserve">» </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Карпеев Д</w:t>
            </w:r>
            <w:r>
              <w:rPr>
                <w:rFonts w:ascii="Times New Roman" w:hAnsi="Times New Roman"/>
                <w:sz w:val="20"/>
                <w:szCs w:val="20"/>
              </w:rPr>
              <w:t xml:space="preserve">. </w:t>
            </w:r>
            <w:r w:rsidRPr="000F2F30">
              <w:rPr>
                <w:rFonts w:ascii="Times New Roman" w:hAnsi="Times New Roman"/>
                <w:sz w:val="20"/>
                <w:szCs w:val="20"/>
              </w:rPr>
              <w:t>А</w:t>
            </w:r>
            <w:r>
              <w:rPr>
                <w:rFonts w:ascii="Times New Roman" w:hAnsi="Times New Roman"/>
                <w:sz w:val="20"/>
                <w:szCs w:val="20"/>
              </w:rPr>
              <w:t xml:space="preserve">. </w:t>
            </w: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Грабово, ул. Майская, 3</w:t>
            </w: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Кондитерские изделия</w:t>
            </w:r>
          </w:p>
        </w:tc>
        <w:tc>
          <w:tcPr>
            <w:tcW w:w="2130" w:type="dxa"/>
            <w:vMerge/>
            <w:tcMar>
              <w:left w:w="57" w:type="dxa"/>
            </w:tcMar>
            <w:vAlign w:val="center"/>
          </w:tcPr>
          <w:p w:rsidR="00B31450" w:rsidRPr="00A34758" w:rsidRDefault="00B31450" w:rsidP="00955672">
            <w:pPr>
              <w:spacing w:after="0" w:line="240" w:lineRule="auto"/>
              <w:jc w:val="left"/>
              <w:rPr>
                <w:rFonts w:ascii="Times New Roman" w:hAnsi="Times New Roman"/>
                <w:sz w:val="20"/>
                <w:szCs w:val="20"/>
              </w:rPr>
            </w:pPr>
          </w:p>
        </w:tc>
      </w:tr>
      <w:tr w:rsidR="00B31450" w:rsidRPr="00A34758" w:rsidTr="00C7292B">
        <w:tc>
          <w:tcPr>
            <w:tcW w:w="439" w:type="dxa"/>
            <w:tcMar>
              <w:left w:w="57" w:type="dxa"/>
              <w:right w:w="28" w:type="dxa"/>
            </w:tcMar>
            <w:vAlign w:val="center"/>
          </w:tcPr>
          <w:p w:rsidR="00B31450" w:rsidRPr="00A34758" w:rsidRDefault="00B31450" w:rsidP="00C7292B">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C7292B">
            <w:pPr>
              <w:spacing w:after="0" w:line="240" w:lineRule="auto"/>
              <w:jc w:val="left"/>
              <w:rPr>
                <w:rFonts w:ascii="Times New Roman" w:hAnsi="Times New Roman"/>
                <w:sz w:val="20"/>
                <w:szCs w:val="20"/>
              </w:rPr>
            </w:pPr>
            <w:r w:rsidRPr="000F2F30">
              <w:rPr>
                <w:rFonts w:ascii="Times New Roman" w:hAnsi="Times New Roman"/>
                <w:sz w:val="20"/>
                <w:szCs w:val="20"/>
              </w:rPr>
              <w:t>Индивидуальный предприниматель</w:t>
            </w:r>
          </w:p>
          <w:p w:rsidR="00B31450" w:rsidRPr="000F2F30" w:rsidRDefault="00B31450" w:rsidP="00C7292B">
            <w:pPr>
              <w:spacing w:after="0" w:line="240" w:lineRule="auto"/>
              <w:jc w:val="left"/>
              <w:rPr>
                <w:rFonts w:ascii="Times New Roman" w:hAnsi="Times New Roman"/>
                <w:sz w:val="20"/>
                <w:szCs w:val="20"/>
              </w:rPr>
            </w:pPr>
            <w:r w:rsidRPr="000F2F30">
              <w:rPr>
                <w:rFonts w:ascii="Times New Roman" w:hAnsi="Times New Roman"/>
                <w:sz w:val="20"/>
                <w:szCs w:val="20"/>
              </w:rPr>
              <w:t>Николаенкова О</w:t>
            </w:r>
            <w:r>
              <w:rPr>
                <w:rFonts w:ascii="Times New Roman" w:hAnsi="Times New Roman"/>
                <w:sz w:val="20"/>
                <w:szCs w:val="20"/>
              </w:rPr>
              <w:t xml:space="preserve">. </w:t>
            </w:r>
            <w:r w:rsidRPr="000F2F30">
              <w:rPr>
                <w:rFonts w:ascii="Times New Roman" w:hAnsi="Times New Roman"/>
                <w:sz w:val="20"/>
                <w:szCs w:val="20"/>
              </w:rPr>
              <w:t xml:space="preserve"> В</w:t>
            </w:r>
            <w:r>
              <w:rPr>
                <w:rFonts w:ascii="Times New Roman" w:hAnsi="Times New Roman"/>
                <w:sz w:val="20"/>
                <w:szCs w:val="20"/>
              </w:rPr>
              <w:t xml:space="preserve">. </w:t>
            </w:r>
          </w:p>
        </w:tc>
        <w:tc>
          <w:tcPr>
            <w:tcW w:w="2648" w:type="dxa"/>
            <w:tcMar>
              <w:left w:w="57" w:type="dxa"/>
            </w:tcMar>
            <w:vAlign w:val="center"/>
          </w:tcPr>
          <w:p w:rsidR="00B31450" w:rsidRPr="000F2F30" w:rsidRDefault="00B31450" w:rsidP="00C7292B">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Степановка, ул. Дорожная, 133</w:t>
            </w:r>
          </w:p>
        </w:tc>
        <w:tc>
          <w:tcPr>
            <w:tcW w:w="1810" w:type="dxa"/>
            <w:tcMar>
              <w:left w:w="57" w:type="dxa"/>
            </w:tcMar>
            <w:vAlign w:val="center"/>
          </w:tcPr>
          <w:p w:rsidR="00B31450" w:rsidRPr="000F2F30" w:rsidRDefault="00B31450" w:rsidP="00C7292B">
            <w:pPr>
              <w:spacing w:after="0" w:line="240" w:lineRule="auto"/>
              <w:jc w:val="center"/>
              <w:rPr>
                <w:rFonts w:ascii="Times New Roman" w:hAnsi="Times New Roman"/>
                <w:sz w:val="20"/>
                <w:szCs w:val="20"/>
              </w:rPr>
            </w:pPr>
            <w:r w:rsidRPr="000F2F30">
              <w:rPr>
                <w:rFonts w:ascii="Times New Roman" w:hAnsi="Times New Roman"/>
                <w:sz w:val="20"/>
                <w:szCs w:val="20"/>
              </w:rPr>
              <w:t>Кондитерские изделия</w:t>
            </w:r>
          </w:p>
        </w:tc>
        <w:tc>
          <w:tcPr>
            <w:tcW w:w="2130" w:type="dxa"/>
            <w:vMerge/>
            <w:tcMar>
              <w:left w:w="57" w:type="dxa"/>
            </w:tcMar>
            <w:vAlign w:val="center"/>
          </w:tcPr>
          <w:p w:rsidR="00B31450" w:rsidRPr="00A34758" w:rsidRDefault="00B31450" w:rsidP="00C7292B">
            <w:pPr>
              <w:spacing w:after="0" w:line="240" w:lineRule="auto"/>
              <w:jc w:val="left"/>
              <w:rPr>
                <w:rFonts w:ascii="Times New Roman" w:hAnsi="Times New Roman"/>
                <w:sz w:val="20"/>
                <w:szCs w:val="20"/>
              </w:rPr>
            </w:pP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C56753">
              <w:rPr>
                <w:rFonts w:ascii="Times New Roman" w:hAnsi="Times New Roman"/>
                <w:sz w:val="20"/>
                <w:szCs w:val="20"/>
              </w:rPr>
              <w:t>«Озерский</w:t>
            </w:r>
            <w:r w:rsidRPr="000F2F30">
              <w:rPr>
                <w:rFonts w:ascii="Times New Roman" w:hAnsi="Times New Roman"/>
                <w:sz w:val="20"/>
                <w:szCs w:val="20"/>
              </w:rPr>
              <w:t xml:space="preserve"> продукт</w:t>
            </w:r>
            <w:r w:rsidR="007C00C8">
              <w:rPr>
                <w:rFonts w:ascii="Times New Roman" w:hAnsi="Times New Roman"/>
                <w:sz w:val="20"/>
                <w:szCs w:val="20"/>
              </w:rPr>
              <w:t xml:space="preserve">» </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Зюзина Л</w:t>
            </w:r>
            <w:r>
              <w:rPr>
                <w:rFonts w:ascii="Times New Roman" w:hAnsi="Times New Roman"/>
                <w:sz w:val="20"/>
                <w:szCs w:val="20"/>
              </w:rPr>
              <w:t>.</w:t>
            </w:r>
            <w:r w:rsidRPr="000F2F30">
              <w:rPr>
                <w:rFonts w:ascii="Times New Roman" w:hAnsi="Times New Roman"/>
                <w:sz w:val="20"/>
                <w:szCs w:val="20"/>
              </w:rPr>
              <w:t xml:space="preserve"> Н</w:t>
            </w:r>
            <w:r>
              <w:rPr>
                <w:rFonts w:ascii="Times New Roman" w:hAnsi="Times New Roman"/>
                <w:sz w:val="20"/>
                <w:szCs w:val="20"/>
              </w:rPr>
              <w:t xml:space="preserve">. </w:t>
            </w: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 Бессоновский район, с. Вазерки, ул. Новая, 2а</w:t>
            </w: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Мясные полуфабрикаты</w:t>
            </w:r>
          </w:p>
        </w:tc>
        <w:tc>
          <w:tcPr>
            <w:tcW w:w="2130" w:type="dxa"/>
            <w:vMerge w:val="restart"/>
            <w:tcMar>
              <w:left w:w="57" w:type="dxa"/>
            </w:tcMar>
            <w:vAlign w:val="center"/>
          </w:tcPr>
          <w:p w:rsidR="00B31450" w:rsidRPr="00A34758" w:rsidRDefault="00B31450" w:rsidP="00955672">
            <w:pPr>
              <w:spacing w:after="0" w:line="240" w:lineRule="auto"/>
              <w:jc w:val="left"/>
              <w:rPr>
                <w:rFonts w:ascii="Times New Roman" w:hAnsi="Times New Roman"/>
                <w:sz w:val="20"/>
                <w:szCs w:val="20"/>
              </w:rPr>
            </w:pPr>
            <w:r w:rsidRPr="00B31450">
              <w:rPr>
                <w:rFonts w:ascii="Times New Roman" w:hAnsi="Times New Roman"/>
                <w:sz w:val="20"/>
                <w:szCs w:val="20"/>
              </w:rPr>
              <w:t>Малые предприятия и цеха малой мощности: по переработке мяса до 5 тонн в сутки без копчения</w:t>
            </w:r>
            <w:r>
              <w:rPr>
                <w:rFonts w:ascii="Times New Roman" w:hAnsi="Times New Roman"/>
                <w:sz w:val="20"/>
                <w:szCs w:val="20"/>
              </w:rPr>
              <w:t xml:space="preserve"> - </w:t>
            </w:r>
            <w:r w:rsidRPr="00B31450">
              <w:rPr>
                <w:rFonts w:ascii="Times New Roman" w:hAnsi="Times New Roman"/>
                <w:sz w:val="20"/>
                <w:szCs w:val="20"/>
              </w:rPr>
              <w:t>КЛАСС V - санитарно-защитная зона 50 м</w:t>
            </w: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ООО </w:t>
            </w:r>
            <w:r w:rsidR="00C56753">
              <w:rPr>
                <w:rFonts w:ascii="Times New Roman" w:hAnsi="Times New Roman"/>
                <w:sz w:val="20"/>
                <w:szCs w:val="20"/>
              </w:rPr>
              <w:t>«Белые</w:t>
            </w:r>
            <w:r w:rsidRPr="000F2F30">
              <w:rPr>
                <w:rFonts w:ascii="Times New Roman" w:hAnsi="Times New Roman"/>
                <w:sz w:val="20"/>
                <w:szCs w:val="20"/>
              </w:rPr>
              <w:t xml:space="preserve"> росы</w:t>
            </w:r>
            <w:r w:rsidR="007C00C8">
              <w:rPr>
                <w:rFonts w:ascii="Times New Roman" w:hAnsi="Times New Roman"/>
                <w:sz w:val="20"/>
                <w:szCs w:val="20"/>
              </w:rPr>
              <w:t xml:space="preserve">» </w:t>
            </w:r>
          </w:p>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Дорчина О</w:t>
            </w:r>
            <w:r>
              <w:rPr>
                <w:rFonts w:ascii="Times New Roman" w:hAnsi="Times New Roman"/>
                <w:sz w:val="20"/>
                <w:szCs w:val="20"/>
              </w:rPr>
              <w:t xml:space="preserve">. </w:t>
            </w:r>
            <w:r w:rsidRPr="000F2F30">
              <w:rPr>
                <w:rFonts w:ascii="Times New Roman" w:hAnsi="Times New Roman"/>
                <w:sz w:val="20"/>
                <w:szCs w:val="20"/>
              </w:rPr>
              <w:t xml:space="preserve"> Н</w:t>
            </w:r>
          </w:p>
          <w:p w:rsidR="00B31450" w:rsidRPr="000F2F30" w:rsidRDefault="00B31450" w:rsidP="00955672">
            <w:pPr>
              <w:spacing w:after="0" w:line="240" w:lineRule="auto"/>
              <w:jc w:val="left"/>
              <w:rPr>
                <w:rFonts w:ascii="Times New Roman" w:hAnsi="Times New Roman"/>
                <w:sz w:val="20"/>
                <w:szCs w:val="20"/>
              </w:rPr>
            </w:pP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Кижеватово, ул. Молодежная, 8/8</w:t>
            </w: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Мясные полуфабрикаты</w:t>
            </w:r>
          </w:p>
        </w:tc>
        <w:tc>
          <w:tcPr>
            <w:tcW w:w="2130" w:type="dxa"/>
            <w:vMerge/>
            <w:tcMar>
              <w:left w:w="57" w:type="dxa"/>
            </w:tcMar>
            <w:vAlign w:val="center"/>
          </w:tcPr>
          <w:p w:rsidR="00B31450" w:rsidRPr="00A34758" w:rsidRDefault="00B31450" w:rsidP="00955672">
            <w:pPr>
              <w:spacing w:after="0" w:line="240" w:lineRule="auto"/>
              <w:jc w:val="left"/>
              <w:rPr>
                <w:rFonts w:ascii="Times New Roman" w:hAnsi="Times New Roman"/>
                <w:sz w:val="20"/>
                <w:szCs w:val="20"/>
              </w:rPr>
            </w:pPr>
          </w:p>
        </w:tc>
      </w:tr>
      <w:tr w:rsidR="00B31450" w:rsidRPr="00A34758" w:rsidTr="00364287">
        <w:tc>
          <w:tcPr>
            <w:tcW w:w="439" w:type="dxa"/>
            <w:tcMar>
              <w:left w:w="57" w:type="dxa"/>
              <w:right w:w="28" w:type="dxa"/>
            </w:tcMar>
            <w:vAlign w:val="center"/>
          </w:tcPr>
          <w:p w:rsidR="00B31450" w:rsidRPr="00A34758" w:rsidRDefault="00B31450"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СПК </w:t>
            </w:r>
            <w:r w:rsidR="00C56753">
              <w:rPr>
                <w:rFonts w:ascii="Times New Roman" w:hAnsi="Times New Roman"/>
                <w:sz w:val="20"/>
                <w:szCs w:val="20"/>
              </w:rPr>
              <w:t>«Ярмарка</w:t>
            </w:r>
            <w:r w:rsidRPr="000F2F30">
              <w:rPr>
                <w:rFonts w:ascii="Times New Roman" w:hAnsi="Times New Roman"/>
                <w:sz w:val="20"/>
                <w:szCs w:val="20"/>
              </w:rPr>
              <w:t xml:space="preserve"> вкуса</w:t>
            </w:r>
            <w:r w:rsidR="007C00C8">
              <w:rPr>
                <w:rFonts w:ascii="Times New Roman" w:hAnsi="Times New Roman"/>
                <w:sz w:val="20"/>
                <w:szCs w:val="20"/>
              </w:rPr>
              <w:t xml:space="preserve">» </w:t>
            </w:r>
          </w:p>
          <w:p w:rsidR="00B31450" w:rsidRPr="000F2F30" w:rsidRDefault="00B31450" w:rsidP="00364287">
            <w:pPr>
              <w:spacing w:after="0" w:line="240" w:lineRule="auto"/>
              <w:jc w:val="left"/>
              <w:rPr>
                <w:rFonts w:ascii="Times New Roman" w:hAnsi="Times New Roman"/>
                <w:sz w:val="20"/>
                <w:szCs w:val="20"/>
              </w:rPr>
            </w:pPr>
            <w:r w:rsidRPr="000F2F30">
              <w:rPr>
                <w:rFonts w:ascii="Times New Roman" w:hAnsi="Times New Roman"/>
                <w:sz w:val="20"/>
                <w:szCs w:val="20"/>
              </w:rPr>
              <w:t>Тюрин Д</w:t>
            </w:r>
            <w:r>
              <w:rPr>
                <w:rFonts w:ascii="Times New Roman" w:hAnsi="Times New Roman"/>
                <w:sz w:val="20"/>
                <w:szCs w:val="20"/>
              </w:rPr>
              <w:t xml:space="preserve">. </w:t>
            </w:r>
            <w:r w:rsidRPr="000F2F30">
              <w:rPr>
                <w:rFonts w:ascii="Times New Roman" w:hAnsi="Times New Roman"/>
                <w:sz w:val="20"/>
                <w:szCs w:val="20"/>
              </w:rPr>
              <w:t>В</w:t>
            </w:r>
            <w:r>
              <w:rPr>
                <w:rFonts w:ascii="Times New Roman" w:hAnsi="Times New Roman"/>
                <w:sz w:val="20"/>
                <w:szCs w:val="20"/>
              </w:rPr>
              <w:t xml:space="preserve">. </w:t>
            </w:r>
          </w:p>
        </w:tc>
        <w:tc>
          <w:tcPr>
            <w:tcW w:w="2648" w:type="dxa"/>
            <w:tcMar>
              <w:left w:w="57" w:type="dxa"/>
            </w:tcMar>
            <w:vAlign w:val="center"/>
          </w:tcPr>
          <w:p w:rsidR="00B31450" w:rsidRPr="000F2F30" w:rsidRDefault="00B31450" w:rsidP="00955672">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Чемодановка, ул. Дорожная,1</w:t>
            </w:r>
          </w:p>
        </w:tc>
        <w:tc>
          <w:tcPr>
            <w:tcW w:w="1810" w:type="dxa"/>
            <w:tcMar>
              <w:left w:w="57" w:type="dxa"/>
            </w:tcMar>
            <w:vAlign w:val="center"/>
          </w:tcPr>
          <w:p w:rsidR="00B31450" w:rsidRPr="000F2F30" w:rsidRDefault="00B31450" w:rsidP="00364287">
            <w:pPr>
              <w:spacing w:after="0" w:line="240" w:lineRule="auto"/>
              <w:jc w:val="center"/>
              <w:rPr>
                <w:rFonts w:ascii="Times New Roman" w:hAnsi="Times New Roman"/>
                <w:sz w:val="20"/>
                <w:szCs w:val="20"/>
              </w:rPr>
            </w:pPr>
            <w:r w:rsidRPr="000F2F30">
              <w:rPr>
                <w:rFonts w:ascii="Times New Roman" w:hAnsi="Times New Roman"/>
                <w:sz w:val="20"/>
                <w:szCs w:val="20"/>
              </w:rPr>
              <w:t>Мясные полуфабрикаты и мясорастительная консервация</w:t>
            </w:r>
          </w:p>
        </w:tc>
        <w:tc>
          <w:tcPr>
            <w:tcW w:w="2130" w:type="dxa"/>
            <w:vMerge/>
            <w:tcMar>
              <w:left w:w="57" w:type="dxa"/>
            </w:tcMar>
            <w:vAlign w:val="center"/>
          </w:tcPr>
          <w:p w:rsidR="00B31450" w:rsidRPr="00A34758" w:rsidRDefault="00B31450" w:rsidP="00955672">
            <w:pPr>
              <w:spacing w:after="0" w:line="240" w:lineRule="auto"/>
              <w:jc w:val="left"/>
              <w:rPr>
                <w:rFonts w:ascii="Times New Roman" w:hAnsi="Times New Roman"/>
                <w:sz w:val="20"/>
                <w:szCs w:val="20"/>
              </w:rPr>
            </w:pPr>
          </w:p>
        </w:tc>
      </w:tr>
      <w:tr w:rsidR="00955672" w:rsidRPr="00A34758" w:rsidTr="00364287">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Default="00955672" w:rsidP="00955672">
            <w:pPr>
              <w:spacing w:after="0" w:line="240" w:lineRule="auto"/>
              <w:jc w:val="left"/>
              <w:rPr>
                <w:rFonts w:ascii="Times New Roman" w:hAnsi="Times New Roman"/>
                <w:sz w:val="20"/>
                <w:szCs w:val="20"/>
              </w:rPr>
            </w:pPr>
            <w:r w:rsidRPr="000F2F30">
              <w:rPr>
                <w:rFonts w:ascii="Times New Roman" w:hAnsi="Times New Roman"/>
                <w:sz w:val="20"/>
                <w:szCs w:val="20"/>
              </w:rPr>
              <w:t xml:space="preserve">Индивидуальный предприниматель </w:t>
            </w:r>
          </w:p>
          <w:p w:rsidR="00955672" w:rsidRPr="000F2F30" w:rsidRDefault="00955672" w:rsidP="00364287">
            <w:pPr>
              <w:spacing w:after="0" w:line="240" w:lineRule="auto"/>
              <w:jc w:val="left"/>
              <w:rPr>
                <w:rFonts w:ascii="Times New Roman" w:hAnsi="Times New Roman"/>
                <w:sz w:val="20"/>
                <w:szCs w:val="20"/>
              </w:rPr>
            </w:pPr>
            <w:r w:rsidRPr="000F2F30">
              <w:rPr>
                <w:rFonts w:ascii="Times New Roman" w:hAnsi="Times New Roman"/>
                <w:sz w:val="20"/>
                <w:szCs w:val="20"/>
              </w:rPr>
              <w:t>Акимова И</w:t>
            </w:r>
            <w:r>
              <w:rPr>
                <w:rFonts w:ascii="Times New Roman" w:hAnsi="Times New Roman"/>
                <w:sz w:val="20"/>
                <w:szCs w:val="20"/>
              </w:rPr>
              <w:t xml:space="preserve">. </w:t>
            </w:r>
            <w:r w:rsidRPr="000F2F30">
              <w:rPr>
                <w:rFonts w:ascii="Times New Roman" w:hAnsi="Times New Roman"/>
                <w:sz w:val="20"/>
                <w:szCs w:val="20"/>
              </w:rPr>
              <w:t>В</w:t>
            </w:r>
            <w:r>
              <w:rPr>
                <w:rFonts w:ascii="Times New Roman" w:hAnsi="Times New Roman"/>
                <w:sz w:val="20"/>
                <w:szCs w:val="20"/>
              </w:rPr>
              <w:t xml:space="preserve">.  </w:t>
            </w:r>
          </w:p>
        </w:tc>
        <w:tc>
          <w:tcPr>
            <w:tcW w:w="2648" w:type="dxa"/>
            <w:tcMar>
              <w:left w:w="57" w:type="dxa"/>
            </w:tcMar>
            <w:vAlign w:val="center"/>
          </w:tcPr>
          <w:p w:rsidR="00955672" w:rsidRPr="000F2F30" w:rsidRDefault="00955672" w:rsidP="00955672">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Грабово, ул. Заводская, д. 35, В,3</w:t>
            </w:r>
          </w:p>
        </w:tc>
        <w:tc>
          <w:tcPr>
            <w:tcW w:w="1810" w:type="dxa"/>
            <w:tcMar>
              <w:left w:w="57" w:type="dxa"/>
            </w:tcMar>
            <w:vAlign w:val="center"/>
          </w:tcPr>
          <w:p w:rsidR="00955672" w:rsidRPr="000F2F30" w:rsidRDefault="00955672" w:rsidP="00364287">
            <w:pPr>
              <w:spacing w:after="0" w:line="240" w:lineRule="auto"/>
              <w:jc w:val="center"/>
              <w:rPr>
                <w:rFonts w:ascii="Times New Roman" w:hAnsi="Times New Roman"/>
                <w:sz w:val="20"/>
                <w:szCs w:val="20"/>
              </w:rPr>
            </w:pPr>
            <w:r w:rsidRPr="000F2F30">
              <w:rPr>
                <w:rFonts w:ascii="Times New Roman" w:hAnsi="Times New Roman"/>
                <w:sz w:val="20"/>
                <w:szCs w:val="20"/>
              </w:rPr>
              <w:t>Копченые мясные деликатесы</w:t>
            </w:r>
          </w:p>
        </w:tc>
        <w:tc>
          <w:tcPr>
            <w:tcW w:w="2130" w:type="dxa"/>
            <w:tcMar>
              <w:left w:w="57" w:type="dxa"/>
            </w:tcMar>
            <w:vAlign w:val="center"/>
          </w:tcPr>
          <w:p w:rsidR="00955672" w:rsidRPr="00A34758" w:rsidRDefault="007528DB" w:rsidP="00955672">
            <w:pPr>
              <w:spacing w:after="0" w:line="240" w:lineRule="auto"/>
              <w:jc w:val="left"/>
              <w:rPr>
                <w:rFonts w:ascii="Times New Roman" w:hAnsi="Times New Roman"/>
                <w:sz w:val="20"/>
                <w:szCs w:val="20"/>
              </w:rPr>
            </w:pPr>
            <w:r w:rsidRPr="007528DB">
              <w:rPr>
                <w:rFonts w:ascii="Times New Roman" w:hAnsi="Times New Roman"/>
                <w:sz w:val="20"/>
                <w:szCs w:val="20"/>
              </w:rPr>
              <w:t>КЛАСС III - санитарно-защитная зона 300 м</w:t>
            </w:r>
          </w:p>
        </w:tc>
      </w:tr>
      <w:tr w:rsidR="00955672" w:rsidRPr="00A34758" w:rsidTr="002A13E1">
        <w:tc>
          <w:tcPr>
            <w:tcW w:w="9591" w:type="dxa"/>
            <w:gridSpan w:val="5"/>
            <w:tcMar>
              <w:left w:w="57" w:type="dxa"/>
              <w:right w:w="28"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Объекты сельхозпроизвадства</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A34758" w:rsidRDefault="00955672" w:rsidP="00955672">
            <w:pPr>
              <w:spacing w:after="0" w:line="240" w:lineRule="auto"/>
              <w:jc w:val="left"/>
              <w:rPr>
                <w:rFonts w:ascii="Times New Roman" w:hAnsi="Times New Roman"/>
                <w:sz w:val="20"/>
                <w:szCs w:val="20"/>
              </w:rPr>
            </w:pPr>
            <w:r w:rsidRPr="008062B3">
              <w:rPr>
                <w:rFonts w:ascii="Times New Roman" w:hAnsi="Times New Roman"/>
                <w:sz w:val="20"/>
                <w:szCs w:val="20"/>
              </w:rPr>
              <w:t>ИП ГКФХ Киреев А.В.</w:t>
            </w:r>
          </w:p>
        </w:tc>
        <w:tc>
          <w:tcPr>
            <w:tcW w:w="2648" w:type="dxa"/>
            <w:tcMar>
              <w:left w:w="57" w:type="dxa"/>
            </w:tcMar>
            <w:vAlign w:val="center"/>
          </w:tcPr>
          <w:p w:rsidR="00955672" w:rsidRPr="00A34758" w:rsidRDefault="00955672" w:rsidP="00955672">
            <w:pPr>
              <w:spacing w:after="0" w:line="240" w:lineRule="auto"/>
              <w:jc w:val="left"/>
              <w:rPr>
                <w:rFonts w:ascii="Times New Roman" w:hAnsi="Times New Roman"/>
                <w:sz w:val="20"/>
                <w:szCs w:val="20"/>
              </w:rPr>
            </w:pPr>
            <w:r>
              <w:rPr>
                <w:rFonts w:ascii="Times New Roman" w:hAnsi="Times New Roman"/>
                <w:sz w:val="20"/>
                <w:szCs w:val="20"/>
              </w:rPr>
              <w:t>Бессоновский район, с. Чемодановка</w:t>
            </w:r>
          </w:p>
        </w:tc>
        <w:tc>
          <w:tcPr>
            <w:tcW w:w="1810" w:type="dxa"/>
            <w:tcMar>
              <w:left w:w="57"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3000 голов птицы</w:t>
            </w:r>
          </w:p>
        </w:tc>
        <w:tc>
          <w:tcPr>
            <w:tcW w:w="2130" w:type="dxa"/>
            <w:tcMar>
              <w:left w:w="57" w:type="dxa"/>
            </w:tcMar>
            <w:vAlign w:val="center"/>
          </w:tcPr>
          <w:p w:rsidR="00955672" w:rsidRPr="00A34758"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sidRPr="008062B3">
              <w:rPr>
                <w:rFonts w:ascii="Times New Roman" w:hAnsi="Times New Roman"/>
                <w:sz w:val="20"/>
                <w:szCs w:val="20"/>
              </w:rPr>
              <w:t>ИП ГКФХ Тюрденев Р.Н.</w:t>
            </w:r>
          </w:p>
        </w:tc>
        <w:tc>
          <w:tcPr>
            <w:tcW w:w="2648"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sidRPr="008062B3">
              <w:rPr>
                <w:rFonts w:ascii="Times New Roman" w:hAnsi="Times New Roman"/>
                <w:sz w:val="20"/>
                <w:szCs w:val="20"/>
              </w:rPr>
              <w:t>Бессоновский район, Чемодановский с/с, с. Чемодановка</w:t>
            </w:r>
          </w:p>
        </w:tc>
        <w:tc>
          <w:tcPr>
            <w:tcW w:w="1810" w:type="dxa"/>
            <w:tcMar>
              <w:left w:w="57"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2200 голов птицы</w:t>
            </w:r>
          </w:p>
        </w:tc>
        <w:tc>
          <w:tcPr>
            <w:tcW w:w="2130" w:type="dxa"/>
            <w:tcMar>
              <w:left w:w="57" w:type="dxa"/>
            </w:tcMar>
            <w:vAlign w:val="center"/>
          </w:tcPr>
          <w:p w:rsidR="00955672" w:rsidRPr="00A34758"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sidRPr="008062B3">
              <w:rPr>
                <w:rFonts w:ascii="Times New Roman" w:hAnsi="Times New Roman"/>
                <w:sz w:val="20"/>
                <w:szCs w:val="20"/>
              </w:rPr>
              <w:t>ИП ГКФХ Алехов Ю.Ю.</w:t>
            </w:r>
          </w:p>
        </w:tc>
        <w:tc>
          <w:tcPr>
            <w:tcW w:w="2648"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sidRPr="008062B3">
              <w:rPr>
                <w:rFonts w:ascii="Times New Roman" w:hAnsi="Times New Roman"/>
                <w:sz w:val="20"/>
                <w:szCs w:val="20"/>
              </w:rPr>
              <w:t>Бессоновский район, Сосновский с/с, с. Сосновка</w:t>
            </w:r>
          </w:p>
        </w:tc>
        <w:tc>
          <w:tcPr>
            <w:tcW w:w="1810" w:type="dxa"/>
            <w:tcMar>
              <w:left w:w="57"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12500 голов птицы</w:t>
            </w:r>
          </w:p>
        </w:tc>
        <w:tc>
          <w:tcPr>
            <w:tcW w:w="2130" w:type="dxa"/>
            <w:tcMar>
              <w:left w:w="57" w:type="dxa"/>
            </w:tcMar>
            <w:vAlign w:val="center"/>
          </w:tcPr>
          <w:p w:rsidR="00955672" w:rsidRPr="00A34758"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sidRPr="008062B3">
              <w:rPr>
                <w:rFonts w:ascii="Times New Roman" w:hAnsi="Times New Roman"/>
                <w:sz w:val="20"/>
                <w:szCs w:val="20"/>
              </w:rPr>
              <w:t>ИП ГКФХ Жаткин В.И.</w:t>
            </w:r>
          </w:p>
        </w:tc>
        <w:tc>
          <w:tcPr>
            <w:tcW w:w="2648"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Pr>
                <w:rFonts w:ascii="Times New Roman" w:hAnsi="Times New Roman"/>
                <w:sz w:val="20"/>
                <w:szCs w:val="20"/>
              </w:rPr>
              <w:t>Бессоновский район, Кижеватовский с/с, с. Кижеватово</w:t>
            </w:r>
          </w:p>
        </w:tc>
        <w:tc>
          <w:tcPr>
            <w:tcW w:w="1810" w:type="dxa"/>
            <w:tcMar>
              <w:left w:w="57" w:type="dxa"/>
            </w:tcMar>
            <w:vAlign w:val="center"/>
          </w:tcPr>
          <w:p w:rsidR="00955672"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6811 голов птиц</w:t>
            </w:r>
          </w:p>
        </w:tc>
        <w:tc>
          <w:tcPr>
            <w:tcW w:w="2130" w:type="dxa"/>
            <w:tcMar>
              <w:left w:w="57" w:type="dxa"/>
            </w:tcMar>
            <w:vAlign w:val="center"/>
          </w:tcPr>
          <w:p w:rsidR="00955672" w:rsidRPr="00A34758"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Захаров Д.В.</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Полеологовский с/с, с. </w:t>
            </w:r>
            <w:r w:rsidRPr="00152E6F">
              <w:rPr>
                <w:rFonts w:ascii="Times New Roman" w:hAnsi="Times New Roman"/>
                <w:sz w:val="20"/>
                <w:szCs w:val="20"/>
              </w:rPr>
              <w:t>Полеологово</w:t>
            </w:r>
          </w:p>
        </w:tc>
        <w:tc>
          <w:tcPr>
            <w:tcW w:w="1810" w:type="dxa"/>
            <w:tcMar>
              <w:left w:w="57" w:type="dxa"/>
            </w:tcMar>
            <w:vAlign w:val="center"/>
          </w:tcPr>
          <w:p w:rsidR="00955672" w:rsidRPr="00152E6F" w:rsidRDefault="00955672" w:rsidP="00955672">
            <w:pPr>
              <w:spacing w:after="0" w:line="240" w:lineRule="auto"/>
              <w:jc w:val="center"/>
              <w:rPr>
                <w:rFonts w:ascii="Times New Roman" w:hAnsi="Times New Roman"/>
                <w:sz w:val="20"/>
                <w:szCs w:val="20"/>
              </w:rPr>
            </w:pPr>
            <w:r w:rsidRPr="00152E6F">
              <w:rPr>
                <w:rFonts w:ascii="Times New Roman" w:hAnsi="Times New Roman"/>
                <w:sz w:val="20"/>
                <w:szCs w:val="20"/>
              </w:rPr>
              <w:t>3400 голов кроликов</w:t>
            </w:r>
          </w:p>
        </w:tc>
        <w:tc>
          <w:tcPr>
            <w:tcW w:w="2130" w:type="dxa"/>
            <w:tcMar>
              <w:left w:w="57" w:type="dxa"/>
            </w:tcMar>
            <w:vAlign w:val="center"/>
          </w:tcPr>
          <w:p w:rsidR="00955672" w:rsidRPr="00152E6F"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Спиридонов П.А.</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Бессоновский район, Полеологовский с/с, с. Полеологово</w:t>
            </w:r>
          </w:p>
        </w:tc>
        <w:tc>
          <w:tcPr>
            <w:tcW w:w="1810" w:type="dxa"/>
            <w:tcMar>
              <w:left w:w="57" w:type="dxa"/>
            </w:tcMar>
            <w:vAlign w:val="center"/>
          </w:tcPr>
          <w:p w:rsidR="00955672" w:rsidRPr="00152E6F" w:rsidRDefault="00955672" w:rsidP="00955672">
            <w:pPr>
              <w:spacing w:after="0" w:line="240" w:lineRule="auto"/>
              <w:jc w:val="center"/>
              <w:rPr>
                <w:rFonts w:ascii="Times New Roman" w:hAnsi="Times New Roman"/>
                <w:sz w:val="20"/>
                <w:szCs w:val="20"/>
              </w:rPr>
            </w:pPr>
            <w:r w:rsidRPr="00152E6F">
              <w:rPr>
                <w:rFonts w:ascii="Times New Roman" w:hAnsi="Times New Roman"/>
                <w:sz w:val="20"/>
                <w:szCs w:val="20"/>
              </w:rPr>
              <w:t>1060 голов кроликов</w:t>
            </w:r>
          </w:p>
        </w:tc>
        <w:tc>
          <w:tcPr>
            <w:tcW w:w="2130" w:type="dxa"/>
            <w:tcMar>
              <w:left w:w="57" w:type="dxa"/>
            </w:tcMar>
            <w:vAlign w:val="center"/>
          </w:tcPr>
          <w:p w:rsidR="00955672" w:rsidRPr="00152E6F"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Герасимов Р.А.</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Бессоновский район, Полеологовский с/с, с. Полеологово</w:t>
            </w:r>
          </w:p>
        </w:tc>
        <w:tc>
          <w:tcPr>
            <w:tcW w:w="1810" w:type="dxa"/>
            <w:tcMar>
              <w:left w:w="57" w:type="dxa"/>
            </w:tcMar>
            <w:vAlign w:val="center"/>
          </w:tcPr>
          <w:p w:rsidR="00955672" w:rsidRPr="00152E6F" w:rsidRDefault="00955672" w:rsidP="00955672">
            <w:pPr>
              <w:spacing w:after="0" w:line="240" w:lineRule="auto"/>
              <w:jc w:val="center"/>
              <w:rPr>
                <w:rFonts w:ascii="Times New Roman" w:hAnsi="Times New Roman"/>
                <w:sz w:val="20"/>
                <w:szCs w:val="20"/>
              </w:rPr>
            </w:pPr>
            <w:r w:rsidRPr="00152E6F">
              <w:rPr>
                <w:rFonts w:ascii="Times New Roman" w:hAnsi="Times New Roman"/>
                <w:sz w:val="20"/>
                <w:szCs w:val="20"/>
              </w:rPr>
              <w:t>950 голов кроликов</w:t>
            </w:r>
          </w:p>
        </w:tc>
        <w:tc>
          <w:tcPr>
            <w:tcW w:w="2130" w:type="dxa"/>
            <w:tcMar>
              <w:left w:w="57" w:type="dxa"/>
            </w:tcMar>
            <w:vAlign w:val="center"/>
          </w:tcPr>
          <w:p w:rsidR="00955672" w:rsidRPr="00152E6F"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Тюрин К.В.</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Чемодановский с/с, с. </w:t>
            </w:r>
            <w:r w:rsidRPr="00152E6F">
              <w:rPr>
                <w:rFonts w:ascii="Times New Roman" w:hAnsi="Times New Roman"/>
                <w:sz w:val="20"/>
                <w:szCs w:val="20"/>
              </w:rPr>
              <w:t>Чемодановка</w:t>
            </w:r>
          </w:p>
        </w:tc>
        <w:tc>
          <w:tcPr>
            <w:tcW w:w="1810" w:type="dxa"/>
            <w:tcMar>
              <w:left w:w="57" w:type="dxa"/>
            </w:tcMar>
            <w:vAlign w:val="center"/>
          </w:tcPr>
          <w:p w:rsidR="00955672" w:rsidRPr="00152E6F" w:rsidRDefault="00955672" w:rsidP="00955672">
            <w:pPr>
              <w:spacing w:after="0" w:line="240" w:lineRule="auto"/>
              <w:jc w:val="center"/>
              <w:rPr>
                <w:rFonts w:ascii="Times New Roman" w:hAnsi="Times New Roman"/>
                <w:sz w:val="20"/>
                <w:szCs w:val="20"/>
              </w:rPr>
            </w:pPr>
            <w:r w:rsidRPr="00152E6F">
              <w:rPr>
                <w:rFonts w:ascii="Times New Roman" w:hAnsi="Times New Roman"/>
                <w:sz w:val="20"/>
                <w:szCs w:val="20"/>
              </w:rPr>
              <w:t>1050 голов кроликов</w:t>
            </w:r>
          </w:p>
        </w:tc>
        <w:tc>
          <w:tcPr>
            <w:tcW w:w="2130" w:type="dxa"/>
            <w:tcMar>
              <w:left w:w="57" w:type="dxa"/>
            </w:tcMar>
            <w:vAlign w:val="center"/>
          </w:tcPr>
          <w:p w:rsidR="00955672" w:rsidRPr="00152E6F"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Ахмедова Э.Ю.К.</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Бессоновский район, Полеологовский с/с, с. Полеологово</w:t>
            </w:r>
          </w:p>
        </w:tc>
        <w:tc>
          <w:tcPr>
            <w:tcW w:w="1810" w:type="dxa"/>
            <w:tcMar>
              <w:left w:w="57" w:type="dxa"/>
            </w:tcMar>
            <w:vAlign w:val="center"/>
          </w:tcPr>
          <w:p w:rsidR="00955672" w:rsidRPr="00955672" w:rsidRDefault="00955672" w:rsidP="00955672">
            <w:pPr>
              <w:spacing w:after="0" w:line="240" w:lineRule="auto"/>
              <w:jc w:val="center"/>
              <w:rPr>
                <w:rFonts w:ascii="Times New Roman" w:hAnsi="Times New Roman"/>
                <w:sz w:val="20"/>
                <w:szCs w:val="20"/>
              </w:rPr>
            </w:pPr>
            <w:r w:rsidRPr="00955672">
              <w:rPr>
                <w:rFonts w:ascii="Times New Roman" w:hAnsi="Times New Roman"/>
                <w:sz w:val="20"/>
                <w:szCs w:val="20"/>
              </w:rPr>
              <w:t>164 КРС</w:t>
            </w:r>
          </w:p>
        </w:tc>
        <w:tc>
          <w:tcPr>
            <w:tcW w:w="2130" w:type="dxa"/>
            <w:tcMar>
              <w:left w:w="57" w:type="dxa"/>
            </w:tcMar>
            <w:vAlign w:val="center"/>
          </w:tcPr>
          <w:p w:rsidR="00955672" w:rsidRPr="00152E6F" w:rsidRDefault="00914A51" w:rsidP="00955672">
            <w:pPr>
              <w:spacing w:after="0" w:line="240" w:lineRule="auto"/>
              <w:jc w:val="left"/>
              <w:rPr>
                <w:rFonts w:ascii="Times New Roman" w:hAnsi="Times New Roman"/>
                <w:sz w:val="20"/>
                <w:szCs w:val="20"/>
                <w:highlight w:val="yellow"/>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Зюзин С.Н.</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Вазерский с/с, с. </w:t>
            </w:r>
            <w:r w:rsidRPr="00152E6F">
              <w:rPr>
                <w:rFonts w:ascii="Times New Roman" w:hAnsi="Times New Roman"/>
                <w:sz w:val="20"/>
                <w:szCs w:val="20"/>
              </w:rPr>
              <w:t>Вазерки</w:t>
            </w:r>
          </w:p>
        </w:tc>
        <w:tc>
          <w:tcPr>
            <w:tcW w:w="1810" w:type="dxa"/>
            <w:tcMar>
              <w:left w:w="57" w:type="dxa"/>
            </w:tcMar>
            <w:vAlign w:val="center"/>
          </w:tcPr>
          <w:p w:rsidR="00955672" w:rsidRPr="00955672" w:rsidRDefault="00955672" w:rsidP="00955672">
            <w:pPr>
              <w:spacing w:after="0" w:line="240" w:lineRule="auto"/>
              <w:jc w:val="center"/>
              <w:rPr>
                <w:rFonts w:ascii="Times New Roman" w:hAnsi="Times New Roman"/>
                <w:sz w:val="20"/>
                <w:szCs w:val="20"/>
              </w:rPr>
            </w:pPr>
            <w:r w:rsidRPr="00955672">
              <w:rPr>
                <w:rFonts w:ascii="Times New Roman" w:hAnsi="Times New Roman"/>
                <w:sz w:val="20"/>
                <w:szCs w:val="20"/>
              </w:rPr>
              <w:t>35 КРС</w:t>
            </w:r>
          </w:p>
        </w:tc>
        <w:tc>
          <w:tcPr>
            <w:tcW w:w="2130" w:type="dxa"/>
            <w:tcMar>
              <w:left w:w="57" w:type="dxa"/>
            </w:tcMar>
            <w:vAlign w:val="center"/>
          </w:tcPr>
          <w:p w:rsidR="00955672" w:rsidRPr="00152E6F" w:rsidRDefault="00914A51" w:rsidP="00955672">
            <w:pPr>
              <w:spacing w:after="0" w:line="240" w:lineRule="auto"/>
              <w:jc w:val="left"/>
              <w:rPr>
                <w:rFonts w:ascii="Times New Roman" w:hAnsi="Times New Roman"/>
                <w:sz w:val="20"/>
                <w:szCs w:val="20"/>
                <w:highlight w:val="yellow"/>
              </w:rPr>
            </w:pPr>
            <w:r w:rsidRPr="00914A51">
              <w:rPr>
                <w:rFonts w:ascii="Times New Roman" w:hAnsi="Times New Roman"/>
                <w:sz w:val="20"/>
                <w:szCs w:val="20"/>
              </w:rPr>
              <w:t>КЛАСС V - санитарно-защитная зона 50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Ботуров М.А.</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Сосновский с/с, с. </w:t>
            </w:r>
            <w:r w:rsidRPr="00152E6F">
              <w:rPr>
                <w:rFonts w:ascii="Times New Roman" w:hAnsi="Times New Roman"/>
                <w:sz w:val="20"/>
                <w:szCs w:val="20"/>
              </w:rPr>
              <w:t>Сосновка</w:t>
            </w:r>
          </w:p>
        </w:tc>
        <w:tc>
          <w:tcPr>
            <w:tcW w:w="1810" w:type="dxa"/>
            <w:tcMar>
              <w:left w:w="57" w:type="dxa"/>
            </w:tcMar>
            <w:vAlign w:val="center"/>
          </w:tcPr>
          <w:p w:rsidR="00955672" w:rsidRPr="00955672" w:rsidRDefault="00955672" w:rsidP="00955672">
            <w:pPr>
              <w:spacing w:after="0" w:line="240" w:lineRule="auto"/>
              <w:jc w:val="center"/>
              <w:rPr>
                <w:rFonts w:ascii="Times New Roman" w:hAnsi="Times New Roman"/>
                <w:sz w:val="20"/>
                <w:szCs w:val="20"/>
              </w:rPr>
            </w:pPr>
            <w:r w:rsidRPr="00955672">
              <w:rPr>
                <w:rFonts w:ascii="Times New Roman" w:hAnsi="Times New Roman"/>
                <w:sz w:val="20"/>
                <w:szCs w:val="20"/>
              </w:rPr>
              <w:t>100 КРС</w:t>
            </w:r>
          </w:p>
        </w:tc>
        <w:tc>
          <w:tcPr>
            <w:tcW w:w="2130" w:type="dxa"/>
            <w:tcMar>
              <w:left w:w="57" w:type="dxa"/>
            </w:tcMar>
            <w:vAlign w:val="center"/>
          </w:tcPr>
          <w:p w:rsidR="00955672" w:rsidRPr="00152E6F" w:rsidRDefault="00594524" w:rsidP="00955672">
            <w:pPr>
              <w:spacing w:after="0" w:line="240" w:lineRule="auto"/>
              <w:jc w:val="left"/>
              <w:rPr>
                <w:rFonts w:ascii="Times New Roman" w:hAnsi="Times New Roman"/>
                <w:sz w:val="20"/>
                <w:szCs w:val="20"/>
                <w:highlight w:val="yellow"/>
              </w:rPr>
            </w:pPr>
            <w:r w:rsidRPr="00594524">
              <w:rPr>
                <w:rFonts w:ascii="Times New Roman" w:hAnsi="Times New Roman"/>
                <w:sz w:val="20"/>
                <w:szCs w:val="20"/>
              </w:rPr>
              <w:t>КЛАСС IV - санитарно-защитная зона 100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Ботурова Х.А.</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Бессоновский район, Сосновский с/с, с. Сосновка</w:t>
            </w:r>
          </w:p>
        </w:tc>
        <w:tc>
          <w:tcPr>
            <w:tcW w:w="1810" w:type="dxa"/>
            <w:tcMar>
              <w:left w:w="57" w:type="dxa"/>
            </w:tcMar>
            <w:vAlign w:val="center"/>
          </w:tcPr>
          <w:p w:rsidR="00955672" w:rsidRPr="00955672" w:rsidRDefault="00955672" w:rsidP="00955672">
            <w:pPr>
              <w:spacing w:after="0" w:line="240" w:lineRule="auto"/>
              <w:jc w:val="center"/>
              <w:rPr>
                <w:rFonts w:ascii="Times New Roman" w:hAnsi="Times New Roman"/>
                <w:sz w:val="20"/>
                <w:szCs w:val="20"/>
              </w:rPr>
            </w:pPr>
            <w:r w:rsidRPr="00955672">
              <w:rPr>
                <w:rFonts w:ascii="Times New Roman" w:hAnsi="Times New Roman"/>
                <w:sz w:val="20"/>
                <w:szCs w:val="20"/>
              </w:rPr>
              <w:t>68 КРС</w:t>
            </w:r>
          </w:p>
        </w:tc>
        <w:tc>
          <w:tcPr>
            <w:tcW w:w="2130" w:type="dxa"/>
            <w:tcMar>
              <w:left w:w="57" w:type="dxa"/>
            </w:tcMar>
            <w:vAlign w:val="center"/>
          </w:tcPr>
          <w:p w:rsidR="00955672" w:rsidRPr="00152E6F" w:rsidRDefault="00594524" w:rsidP="00955672">
            <w:pPr>
              <w:spacing w:after="0" w:line="240" w:lineRule="auto"/>
              <w:jc w:val="left"/>
              <w:rPr>
                <w:rFonts w:ascii="Times New Roman" w:hAnsi="Times New Roman"/>
                <w:sz w:val="20"/>
                <w:szCs w:val="20"/>
                <w:highlight w:val="yellow"/>
              </w:rPr>
            </w:pPr>
            <w:r w:rsidRPr="00594524">
              <w:rPr>
                <w:rFonts w:ascii="Times New Roman" w:hAnsi="Times New Roman"/>
                <w:sz w:val="20"/>
                <w:szCs w:val="20"/>
              </w:rPr>
              <w:t>КЛАСС IV - санитарно-защитная зона 100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Нусратов Д.У.</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Проказнинский с/с, с. </w:t>
            </w:r>
            <w:r w:rsidRPr="00152E6F">
              <w:rPr>
                <w:rFonts w:ascii="Times New Roman" w:hAnsi="Times New Roman"/>
                <w:sz w:val="20"/>
                <w:szCs w:val="20"/>
              </w:rPr>
              <w:t>Проказна</w:t>
            </w:r>
          </w:p>
        </w:tc>
        <w:tc>
          <w:tcPr>
            <w:tcW w:w="1810" w:type="dxa"/>
            <w:tcMar>
              <w:left w:w="57" w:type="dxa"/>
            </w:tcMar>
            <w:vAlign w:val="center"/>
          </w:tcPr>
          <w:p w:rsidR="00955672" w:rsidRPr="00955672" w:rsidRDefault="00955672" w:rsidP="00955672">
            <w:pPr>
              <w:spacing w:after="0" w:line="240" w:lineRule="auto"/>
              <w:jc w:val="center"/>
              <w:rPr>
                <w:rFonts w:ascii="Times New Roman" w:hAnsi="Times New Roman"/>
                <w:sz w:val="20"/>
                <w:szCs w:val="20"/>
              </w:rPr>
            </w:pPr>
            <w:r w:rsidRPr="00955672">
              <w:rPr>
                <w:rFonts w:ascii="Times New Roman" w:hAnsi="Times New Roman"/>
                <w:sz w:val="20"/>
                <w:szCs w:val="20"/>
              </w:rPr>
              <w:t>237 КРС</w:t>
            </w:r>
          </w:p>
        </w:tc>
        <w:tc>
          <w:tcPr>
            <w:tcW w:w="2130" w:type="dxa"/>
            <w:tcMar>
              <w:left w:w="57" w:type="dxa"/>
            </w:tcMar>
            <w:vAlign w:val="center"/>
          </w:tcPr>
          <w:p w:rsidR="00955672" w:rsidRPr="00152E6F" w:rsidRDefault="00914A51" w:rsidP="00955672">
            <w:pPr>
              <w:spacing w:after="0" w:line="240" w:lineRule="auto"/>
              <w:jc w:val="left"/>
              <w:rPr>
                <w:rFonts w:ascii="Times New Roman" w:hAnsi="Times New Roman"/>
                <w:sz w:val="20"/>
                <w:szCs w:val="20"/>
                <w:highlight w:val="yellow"/>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ИП ГКФХ Гамбург Е.С.</w:t>
            </w:r>
          </w:p>
        </w:tc>
        <w:tc>
          <w:tcPr>
            <w:tcW w:w="2648" w:type="dxa"/>
            <w:tcMar>
              <w:left w:w="57" w:type="dxa"/>
            </w:tcMar>
            <w:vAlign w:val="center"/>
          </w:tcPr>
          <w:p w:rsidR="00955672" w:rsidRPr="008062B3" w:rsidRDefault="00955672" w:rsidP="00955672">
            <w:pPr>
              <w:spacing w:after="0" w:line="240" w:lineRule="auto"/>
              <w:jc w:val="left"/>
              <w:rPr>
                <w:rFonts w:ascii="Times New Roman" w:hAnsi="Times New Roman"/>
                <w:sz w:val="20"/>
                <w:szCs w:val="20"/>
              </w:rPr>
            </w:pPr>
            <w:r>
              <w:rPr>
                <w:rFonts w:ascii="Times New Roman" w:hAnsi="Times New Roman"/>
                <w:sz w:val="20"/>
                <w:szCs w:val="20"/>
              </w:rPr>
              <w:t>Бессоновский район, Чемодановский с/с, с. Лопатки</w:t>
            </w:r>
          </w:p>
        </w:tc>
        <w:tc>
          <w:tcPr>
            <w:tcW w:w="1810" w:type="dxa"/>
            <w:tcMar>
              <w:left w:w="57"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220 коз</w:t>
            </w:r>
          </w:p>
        </w:tc>
        <w:tc>
          <w:tcPr>
            <w:tcW w:w="2130" w:type="dxa"/>
            <w:tcMar>
              <w:left w:w="57" w:type="dxa"/>
            </w:tcMar>
            <w:vAlign w:val="center"/>
          </w:tcPr>
          <w:p w:rsidR="00955672" w:rsidRPr="00A34758"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III - санитарно-защитная зона 300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 xml:space="preserve">СПК </w:t>
            </w:r>
            <w:r w:rsidR="007C00C8">
              <w:rPr>
                <w:rFonts w:ascii="Times New Roman" w:hAnsi="Times New Roman"/>
                <w:sz w:val="20"/>
                <w:szCs w:val="20"/>
              </w:rPr>
              <w:t xml:space="preserve">« </w:t>
            </w:r>
            <w:r w:rsidRPr="00152E6F">
              <w:rPr>
                <w:rFonts w:ascii="Times New Roman" w:hAnsi="Times New Roman"/>
                <w:sz w:val="20"/>
                <w:szCs w:val="20"/>
              </w:rPr>
              <w:t>Белые росы</w:t>
            </w:r>
            <w:r w:rsidR="007C00C8">
              <w:rPr>
                <w:rFonts w:ascii="Times New Roman" w:hAnsi="Times New Roman"/>
                <w:sz w:val="20"/>
                <w:szCs w:val="20"/>
              </w:rPr>
              <w:t xml:space="preserve">» </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Кижеватовский с/с, с. </w:t>
            </w:r>
            <w:r w:rsidRPr="00152E6F">
              <w:rPr>
                <w:rFonts w:ascii="Times New Roman" w:hAnsi="Times New Roman"/>
                <w:sz w:val="20"/>
                <w:szCs w:val="20"/>
              </w:rPr>
              <w:t>Кижеватово</w:t>
            </w:r>
          </w:p>
        </w:tc>
        <w:tc>
          <w:tcPr>
            <w:tcW w:w="1810" w:type="dxa"/>
            <w:tcMar>
              <w:left w:w="57"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Переработка с/продукции</w:t>
            </w:r>
          </w:p>
        </w:tc>
        <w:tc>
          <w:tcPr>
            <w:tcW w:w="2130" w:type="dxa"/>
            <w:tcMar>
              <w:left w:w="57" w:type="dxa"/>
            </w:tcMar>
            <w:vAlign w:val="center"/>
          </w:tcPr>
          <w:p w:rsidR="00955672" w:rsidRPr="00A34758" w:rsidRDefault="00594524" w:rsidP="00955672">
            <w:pPr>
              <w:spacing w:after="0" w:line="240" w:lineRule="auto"/>
              <w:jc w:val="left"/>
              <w:rPr>
                <w:rFonts w:ascii="Times New Roman" w:hAnsi="Times New Roman"/>
                <w:sz w:val="20"/>
                <w:szCs w:val="20"/>
              </w:rPr>
            </w:pPr>
            <w:r w:rsidRPr="00594524">
              <w:rPr>
                <w:rFonts w:ascii="Times New Roman" w:hAnsi="Times New Roman"/>
                <w:sz w:val="20"/>
                <w:szCs w:val="20"/>
              </w:rPr>
              <w:t>КЛАСС V - санитарно-защитная зона 50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 xml:space="preserve">СПК </w:t>
            </w:r>
            <w:r w:rsidR="007C00C8">
              <w:rPr>
                <w:rFonts w:ascii="Times New Roman" w:hAnsi="Times New Roman"/>
                <w:sz w:val="20"/>
                <w:szCs w:val="20"/>
              </w:rPr>
              <w:t xml:space="preserve">« </w:t>
            </w:r>
            <w:r w:rsidRPr="00152E6F">
              <w:rPr>
                <w:rFonts w:ascii="Times New Roman" w:hAnsi="Times New Roman"/>
                <w:sz w:val="20"/>
                <w:szCs w:val="20"/>
              </w:rPr>
              <w:t>Озерский</w:t>
            </w:r>
            <w:r w:rsidR="007C00C8">
              <w:rPr>
                <w:rFonts w:ascii="Times New Roman" w:hAnsi="Times New Roman"/>
                <w:sz w:val="20"/>
                <w:szCs w:val="20"/>
              </w:rPr>
              <w:t xml:space="preserve">» </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Вазерский с/с, с. </w:t>
            </w:r>
            <w:r w:rsidRPr="00152E6F">
              <w:rPr>
                <w:rFonts w:ascii="Times New Roman" w:hAnsi="Times New Roman"/>
                <w:sz w:val="20"/>
                <w:szCs w:val="20"/>
              </w:rPr>
              <w:t>Вазерки</w:t>
            </w:r>
          </w:p>
        </w:tc>
        <w:tc>
          <w:tcPr>
            <w:tcW w:w="1810" w:type="dxa"/>
            <w:tcMar>
              <w:left w:w="57"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40 голов</w:t>
            </w:r>
          </w:p>
        </w:tc>
        <w:tc>
          <w:tcPr>
            <w:tcW w:w="2130" w:type="dxa"/>
            <w:tcMar>
              <w:left w:w="57" w:type="dxa"/>
            </w:tcMar>
            <w:vAlign w:val="center"/>
          </w:tcPr>
          <w:p w:rsidR="00955672" w:rsidRPr="00A34758" w:rsidRDefault="00914A51" w:rsidP="00955672">
            <w:pPr>
              <w:spacing w:after="0" w:line="240" w:lineRule="auto"/>
              <w:jc w:val="left"/>
              <w:rPr>
                <w:rFonts w:ascii="Times New Roman" w:hAnsi="Times New Roman"/>
                <w:sz w:val="20"/>
                <w:szCs w:val="20"/>
              </w:rPr>
            </w:pPr>
            <w:r w:rsidRPr="00914A51">
              <w:rPr>
                <w:rFonts w:ascii="Times New Roman" w:hAnsi="Times New Roman"/>
                <w:sz w:val="20"/>
                <w:szCs w:val="20"/>
              </w:rPr>
              <w:t>КЛАСС V - санитарно-защитная зона 50 м</w:t>
            </w:r>
          </w:p>
        </w:tc>
      </w:tr>
      <w:tr w:rsidR="00955672" w:rsidRPr="00A34758" w:rsidTr="00955672">
        <w:tc>
          <w:tcPr>
            <w:tcW w:w="439" w:type="dxa"/>
            <w:tcMar>
              <w:left w:w="57" w:type="dxa"/>
              <w:right w:w="28" w:type="dxa"/>
            </w:tcMar>
            <w:vAlign w:val="center"/>
          </w:tcPr>
          <w:p w:rsidR="00955672" w:rsidRPr="00A34758" w:rsidRDefault="00955672"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sidRPr="00152E6F">
              <w:rPr>
                <w:rFonts w:ascii="Times New Roman" w:hAnsi="Times New Roman"/>
                <w:sz w:val="20"/>
                <w:szCs w:val="20"/>
              </w:rPr>
              <w:t xml:space="preserve">СППЗСК </w:t>
            </w:r>
            <w:r w:rsidR="007C00C8">
              <w:rPr>
                <w:rFonts w:ascii="Times New Roman" w:hAnsi="Times New Roman"/>
                <w:sz w:val="20"/>
                <w:szCs w:val="20"/>
              </w:rPr>
              <w:t xml:space="preserve">« </w:t>
            </w:r>
            <w:r w:rsidRPr="00152E6F">
              <w:rPr>
                <w:rFonts w:ascii="Times New Roman" w:hAnsi="Times New Roman"/>
                <w:sz w:val="20"/>
                <w:szCs w:val="20"/>
              </w:rPr>
              <w:t>Бессоновский</w:t>
            </w:r>
            <w:r w:rsidR="007C00C8">
              <w:rPr>
                <w:rFonts w:ascii="Times New Roman" w:hAnsi="Times New Roman"/>
                <w:sz w:val="20"/>
                <w:szCs w:val="20"/>
              </w:rPr>
              <w:t xml:space="preserve">» </w:t>
            </w:r>
          </w:p>
        </w:tc>
        <w:tc>
          <w:tcPr>
            <w:tcW w:w="2648" w:type="dxa"/>
            <w:tcMar>
              <w:left w:w="57" w:type="dxa"/>
            </w:tcMar>
            <w:vAlign w:val="center"/>
          </w:tcPr>
          <w:p w:rsidR="00955672" w:rsidRPr="00152E6F" w:rsidRDefault="00955672" w:rsidP="00955672">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w:t>
            </w:r>
            <w:r w:rsidR="00BF3C6F">
              <w:rPr>
                <w:rFonts w:ascii="Times New Roman" w:hAnsi="Times New Roman"/>
                <w:sz w:val="20"/>
                <w:szCs w:val="20"/>
              </w:rPr>
              <w:t>Бессоновский</w:t>
            </w:r>
            <w:r>
              <w:rPr>
                <w:rFonts w:ascii="Times New Roman" w:hAnsi="Times New Roman"/>
                <w:sz w:val="20"/>
                <w:szCs w:val="20"/>
              </w:rPr>
              <w:t xml:space="preserve"> с/с, с. </w:t>
            </w:r>
            <w:r w:rsidRPr="00152E6F">
              <w:rPr>
                <w:rFonts w:ascii="Times New Roman" w:hAnsi="Times New Roman"/>
                <w:sz w:val="20"/>
                <w:szCs w:val="20"/>
              </w:rPr>
              <w:t>Бессоновка</w:t>
            </w:r>
          </w:p>
        </w:tc>
        <w:tc>
          <w:tcPr>
            <w:tcW w:w="1810" w:type="dxa"/>
            <w:tcMar>
              <w:left w:w="57" w:type="dxa"/>
            </w:tcMar>
            <w:vAlign w:val="center"/>
          </w:tcPr>
          <w:p w:rsidR="00955672" w:rsidRPr="00A34758" w:rsidRDefault="00955672" w:rsidP="00955672">
            <w:pPr>
              <w:spacing w:after="0" w:line="240" w:lineRule="auto"/>
              <w:jc w:val="center"/>
              <w:rPr>
                <w:rFonts w:ascii="Times New Roman" w:hAnsi="Times New Roman"/>
                <w:sz w:val="20"/>
                <w:szCs w:val="20"/>
              </w:rPr>
            </w:pPr>
            <w:r>
              <w:rPr>
                <w:rFonts w:ascii="Times New Roman" w:hAnsi="Times New Roman"/>
                <w:sz w:val="20"/>
                <w:szCs w:val="20"/>
              </w:rPr>
              <w:t>Переработка с/х продукции</w:t>
            </w:r>
          </w:p>
        </w:tc>
        <w:tc>
          <w:tcPr>
            <w:tcW w:w="2130" w:type="dxa"/>
            <w:tcMar>
              <w:left w:w="57" w:type="dxa"/>
            </w:tcMar>
            <w:vAlign w:val="center"/>
          </w:tcPr>
          <w:p w:rsidR="00955672" w:rsidRPr="00A34758" w:rsidRDefault="00594524" w:rsidP="00955672">
            <w:pPr>
              <w:spacing w:after="0" w:line="240" w:lineRule="auto"/>
              <w:jc w:val="left"/>
              <w:rPr>
                <w:rFonts w:ascii="Times New Roman" w:hAnsi="Times New Roman"/>
                <w:sz w:val="20"/>
                <w:szCs w:val="20"/>
              </w:rPr>
            </w:pPr>
            <w:r w:rsidRPr="00594524">
              <w:rPr>
                <w:rFonts w:ascii="Times New Roman" w:hAnsi="Times New Roman"/>
                <w:sz w:val="20"/>
                <w:szCs w:val="20"/>
              </w:rPr>
              <w:t>КЛАСС V - санитарно-защитная зона 50 м</w:t>
            </w:r>
          </w:p>
        </w:tc>
      </w:tr>
      <w:tr w:rsidR="00364287" w:rsidRPr="00A34758" w:rsidTr="00364287">
        <w:tc>
          <w:tcPr>
            <w:tcW w:w="439" w:type="dxa"/>
            <w:tcMar>
              <w:left w:w="57" w:type="dxa"/>
              <w:right w:w="28" w:type="dxa"/>
            </w:tcMar>
            <w:vAlign w:val="center"/>
          </w:tcPr>
          <w:p w:rsidR="00364287" w:rsidRPr="00A34758" w:rsidRDefault="00364287"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ИП Глава КФХ Захаров Д</w:t>
            </w:r>
            <w:r>
              <w:rPr>
                <w:rFonts w:ascii="Times New Roman" w:hAnsi="Times New Roman"/>
                <w:sz w:val="20"/>
                <w:szCs w:val="20"/>
              </w:rPr>
              <w:t xml:space="preserve">. </w:t>
            </w:r>
            <w:r w:rsidRPr="000F2F30">
              <w:rPr>
                <w:rFonts w:ascii="Times New Roman" w:hAnsi="Times New Roman"/>
                <w:sz w:val="20"/>
                <w:szCs w:val="20"/>
              </w:rPr>
              <w:t xml:space="preserve"> В</w:t>
            </w:r>
            <w:r>
              <w:rPr>
                <w:rFonts w:ascii="Times New Roman" w:hAnsi="Times New Roman"/>
                <w:sz w:val="20"/>
                <w:szCs w:val="20"/>
              </w:rPr>
              <w:t>.</w:t>
            </w:r>
          </w:p>
          <w:p w:rsidR="00364287" w:rsidRPr="000F2F30" w:rsidRDefault="00364287" w:rsidP="00364287">
            <w:pPr>
              <w:spacing w:after="0" w:line="240" w:lineRule="auto"/>
              <w:jc w:val="left"/>
              <w:rPr>
                <w:rFonts w:ascii="Times New Roman" w:hAnsi="Times New Roman"/>
                <w:sz w:val="20"/>
                <w:szCs w:val="20"/>
              </w:rPr>
            </w:pPr>
          </w:p>
        </w:tc>
        <w:tc>
          <w:tcPr>
            <w:tcW w:w="2648"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Бессоновка, ул. Центральная, 30</w:t>
            </w:r>
          </w:p>
        </w:tc>
        <w:tc>
          <w:tcPr>
            <w:tcW w:w="1810" w:type="dxa"/>
            <w:tcMar>
              <w:left w:w="57" w:type="dxa"/>
            </w:tcMar>
            <w:vAlign w:val="center"/>
          </w:tcPr>
          <w:p w:rsidR="00364287" w:rsidRPr="000F2F30" w:rsidRDefault="00364287" w:rsidP="00364287">
            <w:pPr>
              <w:spacing w:after="0" w:line="240" w:lineRule="auto"/>
              <w:jc w:val="center"/>
              <w:rPr>
                <w:rFonts w:ascii="Times New Roman" w:hAnsi="Times New Roman"/>
                <w:sz w:val="20"/>
                <w:szCs w:val="20"/>
              </w:rPr>
            </w:pPr>
            <w:r w:rsidRPr="000F2F30">
              <w:rPr>
                <w:rFonts w:ascii="Times New Roman" w:hAnsi="Times New Roman"/>
                <w:sz w:val="20"/>
                <w:szCs w:val="20"/>
              </w:rPr>
              <w:t>Мясо кролика</w:t>
            </w:r>
          </w:p>
        </w:tc>
        <w:tc>
          <w:tcPr>
            <w:tcW w:w="2130" w:type="dxa"/>
            <w:tcMar>
              <w:left w:w="57" w:type="dxa"/>
            </w:tcMar>
            <w:vAlign w:val="center"/>
          </w:tcPr>
          <w:p w:rsidR="00364287" w:rsidRPr="00A34758" w:rsidRDefault="00594524" w:rsidP="00364287">
            <w:pPr>
              <w:spacing w:after="0" w:line="240" w:lineRule="auto"/>
              <w:jc w:val="left"/>
              <w:rPr>
                <w:rFonts w:ascii="Times New Roman" w:hAnsi="Times New Roman"/>
                <w:sz w:val="20"/>
                <w:szCs w:val="20"/>
              </w:rPr>
            </w:pPr>
            <w:r w:rsidRPr="00594524">
              <w:rPr>
                <w:rFonts w:ascii="Times New Roman" w:hAnsi="Times New Roman"/>
                <w:sz w:val="20"/>
                <w:szCs w:val="20"/>
              </w:rPr>
              <w:t>КЛАСС V - санитарно-защитная зона 50 м</w:t>
            </w:r>
          </w:p>
        </w:tc>
      </w:tr>
      <w:tr w:rsidR="00364287" w:rsidRPr="00A34758" w:rsidTr="00364287">
        <w:tc>
          <w:tcPr>
            <w:tcW w:w="439" w:type="dxa"/>
            <w:tcMar>
              <w:left w:w="57" w:type="dxa"/>
              <w:right w:w="28" w:type="dxa"/>
            </w:tcMar>
            <w:vAlign w:val="center"/>
          </w:tcPr>
          <w:p w:rsidR="00364287" w:rsidRPr="00A34758" w:rsidRDefault="00364287"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ИП Глава КФХ Дугин А</w:t>
            </w:r>
            <w:r>
              <w:rPr>
                <w:rFonts w:ascii="Times New Roman" w:hAnsi="Times New Roman"/>
                <w:sz w:val="20"/>
                <w:szCs w:val="20"/>
              </w:rPr>
              <w:t xml:space="preserve">. </w:t>
            </w:r>
            <w:r w:rsidRPr="000F2F30">
              <w:rPr>
                <w:rFonts w:ascii="Times New Roman" w:hAnsi="Times New Roman"/>
                <w:sz w:val="20"/>
                <w:szCs w:val="20"/>
              </w:rPr>
              <w:t>В</w:t>
            </w:r>
            <w:r>
              <w:rPr>
                <w:rFonts w:ascii="Times New Roman" w:hAnsi="Times New Roman"/>
                <w:sz w:val="20"/>
                <w:szCs w:val="20"/>
              </w:rPr>
              <w:t xml:space="preserve">. </w:t>
            </w:r>
          </w:p>
          <w:p w:rsidR="00364287" w:rsidRPr="000F2F30" w:rsidRDefault="00364287" w:rsidP="00364287">
            <w:pPr>
              <w:spacing w:after="0" w:line="240" w:lineRule="auto"/>
              <w:jc w:val="left"/>
              <w:rPr>
                <w:rFonts w:ascii="Times New Roman" w:hAnsi="Times New Roman"/>
                <w:sz w:val="20"/>
                <w:szCs w:val="20"/>
              </w:rPr>
            </w:pPr>
          </w:p>
        </w:tc>
        <w:tc>
          <w:tcPr>
            <w:tcW w:w="2648"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 xml:space="preserve">Бессоновский район, </w:t>
            </w:r>
          </w:p>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с. Степановка, ул.Дальние выселки, 15</w:t>
            </w:r>
          </w:p>
        </w:tc>
        <w:tc>
          <w:tcPr>
            <w:tcW w:w="1810" w:type="dxa"/>
            <w:tcMar>
              <w:left w:w="57" w:type="dxa"/>
            </w:tcMar>
            <w:vAlign w:val="center"/>
          </w:tcPr>
          <w:p w:rsidR="00364287" w:rsidRPr="000F2F30" w:rsidRDefault="00364287" w:rsidP="00364287">
            <w:pPr>
              <w:spacing w:after="0" w:line="240" w:lineRule="auto"/>
              <w:jc w:val="center"/>
              <w:rPr>
                <w:rFonts w:ascii="Times New Roman" w:hAnsi="Times New Roman"/>
                <w:sz w:val="20"/>
                <w:szCs w:val="20"/>
              </w:rPr>
            </w:pPr>
            <w:r w:rsidRPr="000F2F30">
              <w:rPr>
                <w:rFonts w:ascii="Times New Roman" w:hAnsi="Times New Roman"/>
                <w:sz w:val="20"/>
                <w:szCs w:val="20"/>
              </w:rPr>
              <w:t>Мясо птицы</w:t>
            </w:r>
          </w:p>
        </w:tc>
        <w:tc>
          <w:tcPr>
            <w:tcW w:w="2130" w:type="dxa"/>
            <w:tcMar>
              <w:left w:w="57" w:type="dxa"/>
            </w:tcMar>
            <w:vAlign w:val="center"/>
          </w:tcPr>
          <w:p w:rsidR="00364287" w:rsidRPr="00A34758" w:rsidRDefault="00594524" w:rsidP="00364287">
            <w:pPr>
              <w:spacing w:after="0" w:line="240" w:lineRule="auto"/>
              <w:jc w:val="left"/>
              <w:rPr>
                <w:rFonts w:ascii="Times New Roman" w:hAnsi="Times New Roman"/>
                <w:sz w:val="20"/>
                <w:szCs w:val="20"/>
              </w:rPr>
            </w:pPr>
            <w:r w:rsidRPr="00594524">
              <w:rPr>
                <w:rFonts w:ascii="Times New Roman" w:hAnsi="Times New Roman"/>
                <w:sz w:val="20"/>
                <w:szCs w:val="20"/>
              </w:rPr>
              <w:t>КЛАСС V - санитарно-защитная зона 50 м</w:t>
            </w:r>
          </w:p>
        </w:tc>
      </w:tr>
      <w:tr w:rsidR="00364287" w:rsidRPr="00A34758" w:rsidTr="00364287">
        <w:tc>
          <w:tcPr>
            <w:tcW w:w="439" w:type="dxa"/>
            <w:tcMar>
              <w:left w:w="57" w:type="dxa"/>
              <w:right w:w="28" w:type="dxa"/>
            </w:tcMar>
            <w:vAlign w:val="center"/>
          </w:tcPr>
          <w:p w:rsidR="00364287" w:rsidRPr="00A34758" w:rsidRDefault="00364287"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ИП Глава КФХ Жаткин В</w:t>
            </w:r>
            <w:r>
              <w:rPr>
                <w:rFonts w:ascii="Times New Roman" w:hAnsi="Times New Roman"/>
                <w:sz w:val="20"/>
                <w:szCs w:val="20"/>
              </w:rPr>
              <w:t xml:space="preserve">. </w:t>
            </w:r>
            <w:r w:rsidRPr="000F2F30">
              <w:rPr>
                <w:rFonts w:ascii="Times New Roman" w:hAnsi="Times New Roman"/>
                <w:sz w:val="20"/>
                <w:szCs w:val="20"/>
              </w:rPr>
              <w:t>И</w:t>
            </w:r>
            <w:r>
              <w:rPr>
                <w:rFonts w:ascii="Times New Roman" w:hAnsi="Times New Roman"/>
                <w:sz w:val="20"/>
                <w:szCs w:val="20"/>
              </w:rPr>
              <w:t xml:space="preserve">. </w:t>
            </w:r>
          </w:p>
        </w:tc>
        <w:tc>
          <w:tcPr>
            <w:tcW w:w="2648"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Трофимовка, 47</w:t>
            </w:r>
          </w:p>
        </w:tc>
        <w:tc>
          <w:tcPr>
            <w:tcW w:w="1810" w:type="dxa"/>
            <w:tcMar>
              <w:left w:w="57" w:type="dxa"/>
            </w:tcMar>
            <w:vAlign w:val="center"/>
          </w:tcPr>
          <w:p w:rsidR="00364287" w:rsidRPr="000F2F30" w:rsidRDefault="00364287" w:rsidP="00364287">
            <w:pPr>
              <w:spacing w:after="0" w:line="240" w:lineRule="auto"/>
              <w:jc w:val="center"/>
              <w:rPr>
                <w:rFonts w:ascii="Times New Roman" w:hAnsi="Times New Roman"/>
                <w:sz w:val="20"/>
                <w:szCs w:val="20"/>
              </w:rPr>
            </w:pPr>
            <w:r w:rsidRPr="000F2F30">
              <w:rPr>
                <w:rFonts w:ascii="Times New Roman" w:hAnsi="Times New Roman"/>
                <w:sz w:val="20"/>
                <w:szCs w:val="20"/>
              </w:rPr>
              <w:t>Яйцо куриное</w:t>
            </w:r>
          </w:p>
        </w:tc>
        <w:tc>
          <w:tcPr>
            <w:tcW w:w="2130" w:type="dxa"/>
            <w:tcMar>
              <w:left w:w="57" w:type="dxa"/>
            </w:tcMar>
            <w:vAlign w:val="center"/>
          </w:tcPr>
          <w:p w:rsidR="00364287" w:rsidRPr="00A34758" w:rsidRDefault="00594524" w:rsidP="00364287">
            <w:pPr>
              <w:spacing w:after="0" w:line="240" w:lineRule="auto"/>
              <w:jc w:val="left"/>
              <w:rPr>
                <w:rFonts w:ascii="Times New Roman" w:hAnsi="Times New Roman"/>
                <w:sz w:val="20"/>
                <w:szCs w:val="20"/>
              </w:rPr>
            </w:pPr>
            <w:r w:rsidRPr="00594524">
              <w:rPr>
                <w:rFonts w:ascii="Times New Roman" w:hAnsi="Times New Roman"/>
                <w:sz w:val="20"/>
                <w:szCs w:val="20"/>
              </w:rPr>
              <w:t>КЛАСС V - санитарно-защитная зона 50 м</w:t>
            </w:r>
          </w:p>
        </w:tc>
      </w:tr>
      <w:tr w:rsidR="00364287" w:rsidRPr="00A34758" w:rsidTr="00364287">
        <w:tc>
          <w:tcPr>
            <w:tcW w:w="439" w:type="dxa"/>
            <w:tcMar>
              <w:left w:w="57" w:type="dxa"/>
              <w:right w:w="28" w:type="dxa"/>
            </w:tcMar>
            <w:vAlign w:val="center"/>
          </w:tcPr>
          <w:p w:rsidR="00364287" w:rsidRPr="00A34758" w:rsidRDefault="00364287"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 xml:space="preserve">СПСПЗК </w:t>
            </w:r>
            <w:r w:rsidR="007C00C8">
              <w:rPr>
                <w:rFonts w:ascii="Times New Roman" w:hAnsi="Times New Roman"/>
                <w:sz w:val="20"/>
                <w:szCs w:val="20"/>
              </w:rPr>
              <w:t xml:space="preserve">« </w:t>
            </w:r>
            <w:r w:rsidRPr="000F2F30">
              <w:rPr>
                <w:rFonts w:ascii="Times New Roman" w:hAnsi="Times New Roman"/>
                <w:sz w:val="20"/>
                <w:szCs w:val="20"/>
              </w:rPr>
              <w:t>Бессоновский</w:t>
            </w:r>
            <w:r w:rsidR="007C00C8">
              <w:rPr>
                <w:rFonts w:ascii="Times New Roman" w:hAnsi="Times New Roman"/>
                <w:sz w:val="20"/>
                <w:szCs w:val="20"/>
              </w:rPr>
              <w:t xml:space="preserve">» </w:t>
            </w:r>
            <w:r w:rsidRPr="000F2F30">
              <w:rPr>
                <w:rFonts w:ascii="Times New Roman" w:hAnsi="Times New Roman"/>
                <w:sz w:val="20"/>
                <w:szCs w:val="20"/>
              </w:rPr>
              <w:t>, Сайчев М</w:t>
            </w:r>
            <w:r>
              <w:rPr>
                <w:rFonts w:ascii="Times New Roman" w:hAnsi="Times New Roman"/>
                <w:sz w:val="20"/>
                <w:szCs w:val="20"/>
              </w:rPr>
              <w:t xml:space="preserve">. Н. </w:t>
            </w:r>
          </w:p>
        </w:tc>
        <w:tc>
          <w:tcPr>
            <w:tcW w:w="2648"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 xml:space="preserve"> Бессоновский район, с. Бессоновка, ул. Дорожная, 1 </w:t>
            </w:r>
          </w:p>
        </w:tc>
        <w:tc>
          <w:tcPr>
            <w:tcW w:w="1810" w:type="dxa"/>
            <w:tcMar>
              <w:left w:w="57" w:type="dxa"/>
            </w:tcMar>
            <w:vAlign w:val="center"/>
          </w:tcPr>
          <w:p w:rsidR="00364287" w:rsidRPr="000F2F30" w:rsidRDefault="00364287" w:rsidP="00364287">
            <w:pPr>
              <w:spacing w:after="0" w:line="240" w:lineRule="auto"/>
              <w:jc w:val="center"/>
              <w:rPr>
                <w:rFonts w:ascii="Times New Roman" w:hAnsi="Times New Roman"/>
                <w:sz w:val="20"/>
                <w:szCs w:val="20"/>
              </w:rPr>
            </w:pPr>
            <w:r w:rsidRPr="000F2F30">
              <w:rPr>
                <w:rFonts w:ascii="Times New Roman" w:hAnsi="Times New Roman"/>
                <w:sz w:val="20"/>
                <w:szCs w:val="20"/>
              </w:rPr>
              <w:t>Свинина, говядина</w:t>
            </w:r>
          </w:p>
        </w:tc>
        <w:tc>
          <w:tcPr>
            <w:tcW w:w="2130" w:type="dxa"/>
            <w:tcMar>
              <w:left w:w="57" w:type="dxa"/>
            </w:tcMar>
            <w:vAlign w:val="center"/>
          </w:tcPr>
          <w:p w:rsidR="00364287" w:rsidRPr="00A34758" w:rsidRDefault="00594524" w:rsidP="00364287">
            <w:pPr>
              <w:spacing w:after="0" w:line="240" w:lineRule="auto"/>
              <w:jc w:val="left"/>
              <w:rPr>
                <w:rFonts w:ascii="Times New Roman" w:hAnsi="Times New Roman"/>
                <w:sz w:val="20"/>
                <w:szCs w:val="20"/>
              </w:rPr>
            </w:pPr>
            <w:r w:rsidRPr="00594524">
              <w:rPr>
                <w:rFonts w:ascii="Times New Roman" w:hAnsi="Times New Roman"/>
                <w:sz w:val="20"/>
                <w:szCs w:val="20"/>
              </w:rPr>
              <w:t>КЛАСС V - санитарно-защитная зона 50 м</w:t>
            </w:r>
          </w:p>
        </w:tc>
      </w:tr>
      <w:tr w:rsidR="00364287" w:rsidRPr="00A34758" w:rsidTr="00364287">
        <w:tc>
          <w:tcPr>
            <w:tcW w:w="439" w:type="dxa"/>
            <w:tcMar>
              <w:left w:w="57" w:type="dxa"/>
              <w:right w:w="28" w:type="dxa"/>
            </w:tcMar>
            <w:vAlign w:val="center"/>
          </w:tcPr>
          <w:p w:rsidR="00364287" w:rsidRPr="00A34758" w:rsidRDefault="00364287" w:rsidP="00784770">
            <w:pPr>
              <w:pStyle w:val="a3"/>
              <w:numPr>
                <w:ilvl w:val="0"/>
                <w:numId w:val="7"/>
              </w:numPr>
              <w:spacing w:after="0" w:line="240" w:lineRule="auto"/>
              <w:jc w:val="left"/>
              <w:rPr>
                <w:rFonts w:ascii="Times New Roman" w:hAnsi="Times New Roman"/>
                <w:sz w:val="20"/>
                <w:szCs w:val="20"/>
              </w:rPr>
            </w:pPr>
          </w:p>
        </w:tc>
        <w:tc>
          <w:tcPr>
            <w:tcW w:w="2564"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ИП Глава КФХ Алехов  Ю</w:t>
            </w:r>
            <w:r>
              <w:rPr>
                <w:rFonts w:ascii="Times New Roman" w:hAnsi="Times New Roman"/>
                <w:sz w:val="20"/>
                <w:szCs w:val="20"/>
              </w:rPr>
              <w:t>. Ю.</w:t>
            </w:r>
          </w:p>
        </w:tc>
        <w:tc>
          <w:tcPr>
            <w:tcW w:w="2648" w:type="dxa"/>
            <w:tcMar>
              <w:left w:w="57" w:type="dxa"/>
            </w:tcMar>
            <w:vAlign w:val="center"/>
          </w:tcPr>
          <w:p w:rsidR="00364287" w:rsidRPr="000F2F30" w:rsidRDefault="00364287" w:rsidP="00364287">
            <w:pPr>
              <w:spacing w:after="0" w:line="240" w:lineRule="auto"/>
              <w:jc w:val="left"/>
              <w:rPr>
                <w:rFonts w:ascii="Times New Roman" w:hAnsi="Times New Roman"/>
                <w:sz w:val="20"/>
                <w:szCs w:val="20"/>
              </w:rPr>
            </w:pPr>
            <w:r w:rsidRPr="000F2F30">
              <w:rPr>
                <w:rFonts w:ascii="Times New Roman" w:hAnsi="Times New Roman"/>
                <w:sz w:val="20"/>
                <w:szCs w:val="20"/>
              </w:rPr>
              <w:t>Бессоновский район, с. Сосновка, ул. Дорожная, 7а</w:t>
            </w:r>
          </w:p>
        </w:tc>
        <w:tc>
          <w:tcPr>
            <w:tcW w:w="1810" w:type="dxa"/>
            <w:tcMar>
              <w:left w:w="57" w:type="dxa"/>
            </w:tcMar>
            <w:vAlign w:val="center"/>
          </w:tcPr>
          <w:p w:rsidR="00364287" w:rsidRPr="000F2F30" w:rsidRDefault="00364287" w:rsidP="00364287">
            <w:pPr>
              <w:spacing w:after="0" w:line="240" w:lineRule="auto"/>
              <w:jc w:val="center"/>
              <w:rPr>
                <w:rFonts w:ascii="Times New Roman" w:hAnsi="Times New Roman"/>
                <w:sz w:val="20"/>
                <w:szCs w:val="20"/>
              </w:rPr>
            </w:pPr>
            <w:r w:rsidRPr="000F2F30">
              <w:rPr>
                <w:rFonts w:ascii="Times New Roman" w:hAnsi="Times New Roman"/>
                <w:sz w:val="20"/>
                <w:szCs w:val="20"/>
              </w:rPr>
              <w:t>Яйцо куриное</w:t>
            </w:r>
          </w:p>
        </w:tc>
        <w:tc>
          <w:tcPr>
            <w:tcW w:w="2130" w:type="dxa"/>
            <w:tcMar>
              <w:left w:w="57" w:type="dxa"/>
            </w:tcMar>
            <w:vAlign w:val="center"/>
          </w:tcPr>
          <w:p w:rsidR="00364287" w:rsidRPr="00A34758" w:rsidRDefault="00594524" w:rsidP="00364287">
            <w:pPr>
              <w:spacing w:after="0" w:line="240" w:lineRule="auto"/>
              <w:jc w:val="left"/>
              <w:rPr>
                <w:rFonts w:ascii="Times New Roman" w:hAnsi="Times New Roman"/>
                <w:sz w:val="20"/>
                <w:szCs w:val="20"/>
              </w:rPr>
            </w:pPr>
            <w:r w:rsidRPr="00594524">
              <w:rPr>
                <w:rFonts w:ascii="Times New Roman" w:hAnsi="Times New Roman"/>
                <w:sz w:val="20"/>
                <w:szCs w:val="20"/>
              </w:rPr>
              <w:t>КЛАСС V - санитарно-защитная зона 50 м</w:t>
            </w:r>
          </w:p>
        </w:tc>
      </w:tr>
    </w:tbl>
    <w:p w:rsidR="00E94102" w:rsidRPr="00FE458E" w:rsidRDefault="00E94102" w:rsidP="00D8518C">
      <w:pPr>
        <w:spacing w:after="0" w:line="240" w:lineRule="auto"/>
        <w:ind w:firstLine="709"/>
        <w:rPr>
          <w:rFonts w:ascii="Times New Roman" w:hAnsi="Times New Roman"/>
          <w:sz w:val="24"/>
          <w:szCs w:val="24"/>
        </w:rPr>
      </w:pPr>
      <w:r w:rsidRPr="00FE458E">
        <w:rPr>
          <w:rFonts w:ascii="Times New Roman" w:hAnsi="Times New Roman"/>
          <w:sz w:val="24"/>
          <w:szCs w:val="24"/>
        </w:rPr>
        <w:t>На территории Бессоновского района располагаются скотомогильники и кладбища</w:t>
      </w:r>
      <w:r w:rsidR="00532CBC">
        <w:rPr>
          <w:rFonts w:ascii="Times New Roman" w:hAnsi="Times New Roman"/>
          <w:sz w:val="24"/>
          <w:szCs w:val="24"/>
        </w:rPr>
        <w:t>, а также планируется к размещению объекты обращения с ТКО.</w:t>
      </w:r>
    </w:p>
    <w:p w:rsidR="00E94102" w:rsidRPr="00532CBC" w:rsidRDefault="00E94102" w:rsidP="009F3AF2">
      <w:pPr>
        <w:spacing w:after="0" w:line="240" w:lineRule="auto"/>
        <w:ind w:firstLine="709"/>
        <w:rPr>
          <w:rFonts w:ascii="Times New Roman" w:hAnsi="Times New Roman"/>
          <w:sz w:val="24"/>
          <w:szCs w:val="24"/>
        </w:rPr>
      </w:pPr>
      <w:r w:rsidRPr="00532CBC">
        <w:rPr>
          <w:rFonts w:ascii="Times New Roman" w:hAnsi="Times New Roman"/>
          <w:sz w:val="24"/>
          <w:szCs w:val="24"/>
        </w:rPr>
        <w:t xml:space="preserve">В настоящее время на территории </w:t>
      </w:r>
      <w:r w:rsidR="00532CBC" w:rsidRPr="00532CBC">
        <w:rPr>
          <w:rFonts w:ascii="Times New Roman" w:hAnsi="Times New Roman"/>
          <w:sz w:val="24"/>
          <w:szCs w:val="24"/>
        </w:rPr>
        <w:t>Бессоновского</w:t>
      </w:r>
      <w:r w:rsidRPr="00532CBC">
        <w:rPr>
          <w:rFonts w:ascii="Times New Roman" w:hAnsi="Times New Roman"/>
          <w:sz w:val="24"/>
          <w:szCs w:val="24"/>
        </w:rPr>
        <w:t xml:space="preserve"> района располагается </w:t>
      </w:r>
      <w:r w:rsidR="00532CBC" w:rsidRPr="00532CBC">
        <w:rPr>
          <w:rFonts w:ascii="Times New Roman" w:hAnsi="Times New Roman"/>
          <w:sz w:val="24"/>
          <w:szCs w:val="24"/>
        </w:rPr>
        <w:t>4</w:t>
      </w:r>
      <w:r w:rsidRPr="00532CBC">
        <w:rPr>
          <w:rFonts w:ascii="Times New Roman" w:hAnsi="Times New Roman"/>
          <w:sz w:val="24"/>
          <w:szCs w:val="24"/>
        </w:rPr>
        <w:t xml:space="preserve"> скотомогильник</w:t>
      </w:r>
      <w:r w:rsidR="00532CBC" w:rsidRPr="00532CBC">
        <w:rPr>
          <w:rFonts w:ascii="Times New Roman" w:hAnsi="Times New Roman"/>
          <w:sz w:val="24"/>
          <w:szCs w:val="24"/>
        </w:rPr>
        <w:t>а</w:t>
      </w:r>
      <w:r w:rsidRPr="00532CBC">
        <w:rPr>
          <w:rFonts w:ascii="Times New Roman" w:hAnsi="Times New Roman"/>
          <w:sz w:val="24"/>
          <w:szCs w:val="24"/>
        </w:rPr>
        <w:t xml:space="preserve">, </w:t>
      </w:r>
      <w:r w:rsidR="00532CBC" w:rsidRPr="00532CBC">
        <w:rPr>
          <w:rFonts w:ascii="Times New Roman" w:hAnsi="Times New Roman"/>
          <w:sz w:val="24"/>
          <w:szCs w:val="24"/>
        </w:rPr>
        <w:t>3</w:t>
      </w:r>
      <w:r w:rsidRPr="00532CBC">
        <w:rPr>
          <w:rFonts w:ascii="Times New Roman" w:hAnsi="Times New Roman"/>
          <w:sz w:val="24"/>
          <w:szCs w:val="24"/>
        </w:rPr>
        <w:t xml:space="preserve"> из которых законсервированы (таблица </w:t>
      </w:r>
      <w:r w:rsidR="00532CBC" w:rsidRPr="00532CBC">
        <w:rPr>
          <w:rFonts w:ascii="Times New Roman" w:hAnsi="Times New Roman"/>
          <w:sz w:val="24"/>
          <w:szCs w:val="24"/>
        </w:rPr>
        <w:t>8.3-2</w:t>
      </w:r>
      <w:r w:rsidRPr="00532CBC">
        <w:rPr>
          <w:rFonts w:ascii="Times New Roman" w:hAnsi="Times New Roman"/>
          <w:sz w:val="24"/>
          <w:szCs w:val="24"/>
        </w:rPr>
        <w:t xml:space="preserve">). Территории </w:t>
      </w:r>
      <w:r w:rsidR="00C56753" w:rsidRPr="00532CBC">
        <w:rPr>
          <w:rFonts w:ascii="Times New Roman" w:hAnsi="Times New Roman"/>
          <w:sz w:val="24"/>
          <w:szCs w:val="24"/>
        </w:rPr>
        <w:t>скотомогильников необходимо</w:t>
      </w:r>
      <w:r w:rsidR="00437705">
        <w:rPr>
          <w:rFonts w:ascii="Times New Roman" w:hAnsi="Times New Roman"/>
          <w:sz w:val="24"/>
          <w:szCs w:val="24"/>
        </w:rPr>
        <w:t xml:space="preserve"> </w:t>
      </w:r>
      <w:r w:rsidR="00C56753" w:rsidRPr="00532CBC">
        <w:rPr>
          <w:rFonts w:ascii="Times New Roman" w:hAnsi="Times New Roman"/>
          <w:sz w:val="24"/>
          <w:szCs w:val="24"/>
        </w:rPr>
        <w:t>привести в</w:t>
      </w:r>
      <w:r w:rsidRPr="00532CBC">
        <w:rPr>
          <w:rFonts w:ascii="Times New Roman" w:hAnsi="Times New Roman"/>
          <w:sz w:val="24"/>
          <w:szCs w:val="24"/>
        </w:rPr>
        <w:t xml:space="preserve"> соответствие с требованиями Ветеринарно-санитарных правил сбора, утилизации и уничтожения биологических отходов (с изменениями), утверждённых Главным государственным ветеринарным инспектором Российской Федерации 04.12.1995 N 13-7-2/469. Ориентировочные размеры СЗЗ объектов приведены в таблице </w:t>
      </w:r>
      <w:r w:rsidR="00532CBC">
        <w:rPr>
          <w:rFonts w:ascii="Times New Roman" w:hAnsi="Times New Roman"/>
          <w:sz w:val="24"/>
          <w:szCs w:val="24"/>
        </w:rPr>
        <w:t>8.3-2</w:t>
      </w:r>
      <w:r w:rsidRPr="00532CBC">
        <w:rPr>
          <w:rFonts w:ascii="Times New Roman" w:hAnsi="Times New Roman"/>
          <w:sz w:val="24"/>
          <w:szCs w:val="24"/>
        </w:rPr>
        <w:t>.</w:t>
      </w:r>
    </w:p>
    <w:p w:rsidR="00E94102" w:rsidRPr="00532CBC" w:rsidRDefault="00E94102" w:rsidP="00FD26B2">
      <w:pPr>
        <w:spacing w:after="0" w:line="240" w:lineRule="auto"/>
        <w:ind w:firstLine="709"/>
        <w:rPr>
          <w:rFonts w:ascii="Times New Roman" w:hAnsi="Times New Roman"/>
          <w:sz w:val="24"/>
          <w:szCs w:val="24"/>
        </w:rPr>
      </w:pPr>
      <w:r w:rsidRPr="00532CBC">
        <w:rPr>
          <w:rFonts w:ascii="Times New Roman" w:hAnsi="Times New Roman"/>
          <w:sz w:val="24"/>
          <w:szCs w:val="24"/>
        </w:rPr>
        <w:t>Размер санитарно-защитной зоны от скотомогильника (биотермической ямы) до:</w:t>
      </w:r>
    </w:p>
    <w:p w:rsidR="00E94102" w:rsidRPr="00532CBC" w:rsidRDefault="00E94102" w:rsidP="00FD26B2">
      <w:pPr>
        <w:spacing w:after="0" w:line="240" w:lineRule="auto"/>
        <w:ind w:firstLine="709"/>
        <w:rPr>
          <w:rFonts w:ascii="Times New Roman" w:hAnsi="Times New Roman"/>
          <w:sz w:val="24"/>
          <w:szCs w:val="24"/>
        </w:rPr>
      </w:pPr>
      <w:r w:rsidRPr="00532CBC">
        <w:rPr>
          <w:rFonts w:ascii="Times New Roman" w:hAnsi="Times New Roman"/>
          <w:sz w:val="24"/>
          <w:szCs w:val="24"/>
        </w:rPr>
        <w:t>- жилых, общественных зданий, животноводческих ферм (комплексов) - 1000 м;</w:t>
      </w:r>
    </w:p>
    <w:p w:rsidR="00E94102" w:rsidRPr="00532CBC" w:rsidRDefault="00E94102" w:rsidP="00FD26B2">
      <w:pPr>
        <w:spacing w:after="0" w:line="240" w:lineRule="auto"/>
        <w:ind w:firstLine="709"/>
        <w:rPr>
          <w:rFonts w:ascii="Times New Roman" w:hAnsi="Times New Roman"/>
          <w:sz w:val="24"/>
          <w:szCs w:val="24"/>
        </w:rPr>
      </w:pPr>
      <w:r w:rsidRPr="00532CBC">
        <w:rPr>
          <w:rFonts w:ascii="Times New Roman" w:hAnsi="Times New Roman"/>
          <w:sz w:val="24"/>
          <w:szCs w:val="24"/>
        </w:rPr>
        <w:t>- скотопрогонов и пастбищ - 200 м;</w:t>
      </w:r>
    </w:p>
    <w:p w:rsidR="00E94102" w:rsidRPr="00532CBC" w:rsidRDefault="00E94102" w:rsidP="00FD26B2">
      <w:pPr>
        <w:spacing w:after="0" w:line="240" w:lineRule="auto"/>
        <w:ind w:firstLine="709"/>
        <w:rPr>
          <w:rFonts w:ascii="Times New Roman" w:hAnsi="Times New Roman"/>
          <w:sz w:val="24"/>
          <w:szCs w:val="24"/>
        </w:rPr>
      </w:pPr>
      <w:r w:rsidRPr="00532CBC">
        <w:rPr>
          <w:rFonts w:ascii="Times New Roman" w:hAnsi="Times New Roman"/>
          <w:sz w:val="24"/>
          <w:szCs w:val="24"/>
        </w:rPr>
        <w:t>- автомобильных, железных дорог в зависимости от их категории 50-300 м.</w:t>
      </w:r>
    </w:p>
    <w:p w:rsidR="00E94102" w:rsidRPr="00472ABD" w:rsidRDefault="00E94102" w:rsidP="00D8518C">
      <w:pPr>
        <w:spacing w:before="120" w:after="120" w:line="240" w:lineRule="auto"/>
        <w:jc w:val="center"/>
        <w:rPr>
          <w:rFonts w:ascii="Times New Roman" w:hAnsi="Times New Roman"/>
          <w:sz w:val="24"/>
          <w:szCs w:val="24"/>
        </w:rPr>
      </w:pPr>
      <w:r w:rsidRPr="00472ABD">
        <w:rPr>
          <w:rFonts w:ascii="Times New Roman" w:hAnsi="Times New Roman"/>
          <w:sz w:val="24"/>
          <w:szCs w:val="24"/>
        </w:rPr>
        <w:lastRenderedPageBreak/>
        <w:t xml:space="preserve">Таблица </w:t>
      </w:r>
      <w:r w:rsidR="00532CBC">
        <w:rPr>
          <w:rFonts w:ascii="Times New Roman" w:hAnsi="Times New Roman"/>
          <w:sz w:val="24"/>
          <w:szCs w:val="24"/>
        </w:rPr>
        <w:t>8</w:t>
      </w:r>
      <w:r>
        <w:rPr>
          <w:rFonts w:ascii="Times New Roman" w:hAnsi="Times New Roman"/>
          <w:sz w:val="24"/>
          <w:szCs w:val="24"/>
        </w:rPr>
        <w:t>.3-2</w:t>
      </w:r>
      <w:r w:rsidRPr="00472ABD">
        <w:rPr>
          <w:rFonts w:ascii="Times New Roman" w:hAnsi="Times New Roman"/>
          <w:sz w:val="24"/>
          <w:szCs w:val="24"/>
        </w:rPr>
        <w:t>. Ориентировочные размеры</w:t>
      </w:r>
      <w:r w:rsidR="00437705">
        <w:rPr>
          <w:rFonts w:ascii="Times New Roman" w:hAnsi="Times New Roman"/>
          <w:sz w:val="24"/>
          <w:szCs w:val="24"/>
        </w:rPr>
        <w:t xml:space="preserve"> </w:t>
      </w:r>
      <w:r w:rsidRPr="00472ABD">
        <w:rPr>
          <w:rFonts w:ascii="Times New Roman" w:hAnsi="Times New Roman"/>
          <w:sz w:val="24"/>
          <w:szCs w:val="24"/>
        </w:rPr>
        <w:t xml:space="preserve">СЗЗ скотомогильников и </w:t>
      </w:r>
      <w:r w:rsidR="00D10AA7">
        <w:rPr>
          <w:rFonts w:ascii="Times New Roman" w:hAnsi="Times New Roman"/>
          <w:sz w:val="24"/>
          <w:szCs w:val="24"/>
        </w:rPr>
        <w:t>о</w:t>
      </w:r>
      <w:r w:rsidR="00D10AA7" w:rsidRPr="00D10AA7">
        <w:rPr>
          <w:rFonts w:ascii="Times New Roman" w:hAnsi="Times New Roman"/>
          <w:sz w:val="24"/>
          <w:szCs w:val="24"/>
        </w:rPr>
        <w:t>бъекты регионального и местного значения, используемые для утилизации, обезвреживания, захоронения твердых коммунальных отходов</w:t>
      </w:r>
      <w:r w:rsidRPr="00472ABD">
        <w:rPr>
          <w:rFonts w:ascii="Times New Roman" w:hAnsi="Times New Roman"/>
          <w:sz w:val="24"/>
          <w:szCs w:val="24"/>
        </w:rPr>
        <w:t xml:space="preserve">, расположенных на территории </w:t>
      </w:r>
      <w:r>
        <w:rPr>
          <w:rFonts w:ascii="Times New Roman" w:hAnsi="Times New Roman"/>
          <w:sz w:val="24"/>
          <w:szCs w:val="24"/>
        </w:rPr>
        <w:t>Бессоновского</w:t>
      </w:r>
      <w:r w:rsidRPr="00472ABD">
        <w:rPr>
          <w:rFonts w:ascii="Times New Roman" w:hAnsi="Times New Roman"/>
          <w:sz w:val="24"/>
          <w:szCs w:val="24"/>
        </w:rPr>
        <w:t xml:space="preserve"> района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5"/>
        <w:gridCol w:w="4287"/>
        <w:gridCol w:w="2617"/>
        <w:gridCol w:w="1940"/>
      </w:tblGrid>
      <w:tr w:rsidR="00E94102" w:rsidRPr="00D10AA7" w:rsidTr="00532CBC">
        <w:trPr>
          <w:tblHeader/>
        </w:trPr>
        <w:tc>
          <w:tcPr>
            <w:tcW w:w="795"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Nп.п.</w:t>
            </w:r>
          </w:p>
        </w:tc>
        <w:tc>
          <w:tcPr>
            <w:tcW w:w="4287"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Адрес месторасположения</w:t>
            </w:r>
          </w:p>
        </w:tc>
        <w:tc>
          <w:tcPr>
            <w:tcW w:w="2617"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Кадастровый номер участка</w:t>
            </w:r>
          </w:p>
        </w:tc>
        <w:tc>
          <w:tcPr>
            <w:tcW w:w="1940"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Ориентировочные размеры СЗЗ</w:t>
            </w:r>
          </w:p>
        </w:tc>
      </w:tr>
      <w:tr w:rsidR="00E94102" w:rsidRPr="00D10AA7" w:rsidTr="00532CBC">
        <w:trPr>
          <w:tblHeader/>
        </w:trPr>
        <w:tc>
          <w:tcPr>
            <w:tcW w:w="795"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1</w:t>
            </w:r>
          </w:p>
        </w:tc>
        <w:tc>
          <w:tcPr>
            <w:tcW w:w="4287"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2</w:t>
            </w:r>
          </w:p>
        </w:tc>
        <w:tc>
          <w:tcPr>
            <w:tcW w:w="2617"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3</w:t>
            </w:r>
          </w:p>
        </w:tc>
        <w:tc>
          <w:tcPr>
            <w:tcW w:w="1940" w:type="dxa"/>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p>
        </w:tc>
      </w:tr>
      <w:tr w:rsidR="00E94102" w:rsidRPr="00D10AA7" w:rsidTr="00532CBC">
        <w:tc>
          <w:tcPr>
            <w:tcW w:w="9639" w:type="dxa"/>
            <w:gridSpan w:val="4"/>
            <w:tcMar>
              <w:left w:w="57" w:type="dxa"/>
              <w:right w:w="28" w:type="dxa"/>
            </w:tcMa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Действующие скотомогильники</w:t>
            </w:r>
          </w:p>
        </w:tc>
      </w:tr>
      <w:tr w:rsidR="00D10AA7" w:rsidRPr="00D10AA7" w:rsidTr="00532CBC">
        <w:tc>
          <w:tcPr>
            <w:tcW w:w="795" w:type="dxa"/>
            <w:tcMar>
              <w:left w:w="57" w:type="dxa"/>
              <w:right w:w="28" w:type="dxa"/>
            </w:tcMar>
            <w:vAlign w:val="center"/>
          </w:tcPr>
          <w:p w:rsidR="00D10AA7" w:rsidRPr="00D10AA7" w:rsidRDefault="00D10AA7" w:rsidP="00D10AA7">
            <w:pPr>
              <w:spacing w:after="0" w:line="240" w:lineRule="auto"/>
              <w:jc w:val="center"/>
              <w:rPr>
                <w:rFonts w:ascii="Times New Roman" w:hAnsi="Times New Roman"/>
                <w:sz w:val="20"/>
                <w:szCs w:val="20"/>
              </w:rPr>
            </w:pPr>
            <w:r w:rsidRPr="00D10AA7">
              <w:rPr>
                <w:rFonts w:ascii="Times New Roman" w:hAnsi="Times New Roman"/>
                <w:sz w:val="20"/>
                <w:szCs w:val="20"/>
              </w:rPr>
              <w:t>1</w:t>
            </w:r>
          </w:p>
        </w:tc>
        <w:tc>
          <w:tcPr>
            <w:tcW w:w="4287" w:type="dxa"/>
            <w:tcMar>
              <w:left w:w="57" w:type="dxa"/>
              <w:right w:w="28" w:type="dxa"/>
            </w:tcMar>
            <w:vAlign w:val="center"/>
          </w:tcPr>
          <w:p w:rsidR="00D10AA7" w:rsidRPr="00D10AA7" w:rsidRDefault="00D10AA7" w:rsidP="00D10AA7">
            <w:pPr>
              <w:spacing w:after="0" w:line="240" w:lineRule="auto"/>
              <w:jc w:val="left"/>
              <w:rPr>
                <w:rFonts w:ascii="Times New Roman" w:hAnsi="Times New Roman"/>
                <w:sz w:val="20"/>
                <w:szCs w:val="20"/>
              </w:rPr>
            </w:pPr>
            <w:r w:rsidRPr="00D10AA7">
              <w:rPr>
                <w:rFonts w:ascii="Times New Roman" w:hAnsi="Times New Roman"/>
                <w:sz w:val="20"/>
                <w:szCs w:val="20"/>
              </w:rPr>
              <w:t>Вазерская с/а, с.Вазерки, площадь – 625 кв.м.</w:t>
            </w:r>
          </w:p>
        </w:tc>
        <w:tc>
          <w:tcPr>
            <w:tcW w:w="2617" w:type="dxa"/>
            <w:tcMar>
              <w:left w:w="57" w:type="dxa"/>
              <w:right w:w="28" w:type="dxa"/>
            </w:tcMar>
            <w:vAlign w:val="center"/>
          </w:tcPr>
          <w:p w:rsidR="00D10AA7" w:rsidRPr="00D10AA7" w:rsidRDefault="00D10AA7" w:rsidP="00D10AA7">
            <w:pPr>
              <w:spacing w:after="0" w:line="240" w:lineRule="auto"/>
              <w:jc w:val="center"/>
              <w:rPr>
                <w:rFonts w:ascii="Times New Roman" w:hAnsi="Times New Roman"/>
                <w:sz w:val="20"/>
                <w:szCs w:val="20"/>
              </w:rPr>
            </w:pPr>
            <w:r w:rsidRPr="00D10AA7">
              <w:rPr>
                <w:rFonts w:ascii="Times New Roman" w:hAnsi="Times New Roman"/>
                <w:sz w:val="20"/>
                <w:szCs w:val="20"/>
              </w:rPr>
              <w:t>58:05:0080102:394</w:t>
            </w:r>
          </w:p>
        </w:tc>
        <w:tc>
          <w:tcPr>
            <w:tcW w:w="1940" w:type="dxa"/>
            <w:tcMar>
              <w:left w:w="57" w:type="dxa"/>
              <w:right w:w="28" w:type="dxa"/>
            </w:tcMar>
          </w:tcPr>
          <w:p w:rsidR="00D10AA7" w:rsidRPr="00D10AA7" w:rsidRDefault="00D10AA7" w:rsidP="00D10AA7">
            <w:pPr>
              <w:spacing w:after="0" w:line="240" w:lineRule="auto"/>
              <w:rPr>
                <w:rFonts w:ascii="Times New Roman" w:hAnsi="Times New Roman"/>
                <w:sz w:val="20"/>
                <w:szCs w:val="20"/>
              </w:rPr>
            </w:pPr>
            <w:r w:rsidRPr="00D10AA7">
              <w:rPr>
                <w:rFonts w:ascii="Times New Roman" w:hAnsi="Times New Roman"/>
                <w:sz w:val="20"/>
                <w:szCs w:val="20"/>
              </w:rPr>
              <w:t>Скотомогильники с захоронением в ямах -  Класс I - санитарно-защитная зона 1000 м</w:t>
            </w:r>
          </w:p>
        </w:tc>
      </w:tr>
      <w:tr w:rsidR="00E94102" w:rsidRPr="00D10AA7" w:rsidTr="00532CBC">
        <w:tc>
          <w:tcPr>
            <w:tcW w:w="9639" w:type="dxa"/>
            <w:gridSpan w:val="4"/>
            <w:tcMar>
              <w:left w:w="57" w:type="dxa"/>
              <w:right w:w="28" w:type="dxa"/>
            </w:tcMar>
            <w:vAlign w:val="cente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Законсервированные скотомогильники</w:t>
            </w:r>
          </w:p>
        </w:tc>
      </w:tr>
      <w:tr w:rsidR="00E94102" w:rsidRPr="00D10AA7" w:rsidTr="00532CBC">
        <w:tc>
          <w:tcPr>
            <w:tcW w:w="795" w:type="dxa"/>
            <w:tcMar>
              <w:left w:w="57" w:type="dxa"/>
              <w:right w:w="28" w:type="dxa"/>
            </w:tcMar>
            <w:vAlign w:val="cente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2</w:t>
            </w:r>
          </w:p>
        </w:tc>
        <w:tc>
          <w:tcPr>
            <w:tcW w:w="4287" w:type="dxa"/>
            <w:tcMar>
              <w:left w:w="57" w:type="dxa"/>
              <w:right w:w="28" w:type="dxa"/>
            </w:tcMar>
          </w:tcPr>
          <w:p w:rsidR="00E94102" w:rsidRPr="00D10AA7" w:rsidRDefault="00E94102" w:rsidP="00D10AA7">
            <w:pPr>
              <w:spacing w:after="0" w:line="240" w:lineRule="auto"/>
              <w:rPr>
                <w:rFonts w:ascii="Times New Roman" w:hAnsi="Times New Roman"/>
                <w:sz w:val="20"/>
                <w:szCs w:val="20"/>
              </w:rPr>
            </w:pPr>
            <w:r w:rsidRPr="00D10AA7">
              <w:rPr>
                <w:rFonts w:ascii="Times New Roman" w:hAnsi="Times New Roman"/>
                <w:sz w:val="20"/>
                <w:szCs w:val="20"/>
              </w:rPr>
              <w:t>Бессоновская с/а, с.Бессоновка</w:t>
            </w:r>
            <w:r w:rsidR="00D10AA7" w:rsidRPr="00D10AA7">
              <w:rPr>
                <w:rFonts w:ascii="Times New Roman" w:hAnsi="Times New Roman"/>
                <w:sz w:val="20"/>
                <w:szCs w:val="20"/>
              </w:rPr>
              <w:t xml:space="preserve">, ул. Максюшина, 37 </w:t>
            </w:r>
            <w:r w:rsidRPr="00D10AA7">
              <w:rPr>
                <w:rFonts w:ascii="Times New Roman" w:hAnsi="Times New Roman"/>
                <w:sz w:val="20"/>
                <w:szCs w:val="20"/>
              </w:rPr>
              <w:t>Площадь – 20 кв.м</w:t>
            </w:r>
            <w:r w:rsidR="00D10AA7" w:rsidRPr="00D10AA7">
              <w:rPr>
                <w:rFonts w:ascii="Times New Roman" w:hAnsi="Times New Roman"/>
                <w:sz w:val="20"/>
                <w:szCs w:val="20"/>
              </w:rPr>
              <w:t xml:space="preserve"> (Захоронение в земляную яму 1941 г)</w:t>
            </w:r>
          </w:p>
        </w:tc>
        <w:tc>
          <w:tcPr>
            <w:tcW w:w="2617" w:type="dxa"/>
            <w:tcMar>
              <w:left w:w="57" w:type="dxa"/>
              <w:right w:w="28" w:type="dxa"/>
            </w:tcMar>
            <w:vAlign w:val="center"/>
          </w:tcPr>
          <w:p w:rsidR="00E94102" w:rsidRPr="00D10AA7" w:rsidRDefault="00D10AA7" w:rsidP="00D10AA7">
            <w:pPr>
              <w:spacing w:after="0" w:line="240" w:lineRule="auto"/>
              <w:jc w:val="center"/>
              <w:rPr>
                <w:rFonts w:ascii="Times New Roman" w:hAnsi="Times New Roman"/>
                <w:sz w:val="20"/>
                <w:szCs w:val="20"/>
              </w:rPr>
            </w:pPr>
            <w:r w:rsidRPr="00D10AA7">
              <w:rPr>
                <w:rFonts w:ascii="Times New Roman" w:hAnsi="Times New Roman"/>
                <w:sz w:val="20"/>
                <w:szCs w:val="20"/>
              </w:rPr>
              <w:t>-</w:t>
            </w:r>
          </w:p>
        </w:tc>
        <w:tc>
          <w:tcPr>
            <w:tcW w:w="1940" w:type="dxa"/>
            <w:tcMar>
              <w:left w:w="57" w:type="dxa"/>
              <w:right w:w="28" w:type="dxa"/>
            </w:tcMar>
          </w:tcPr>
          <w:p w:rsidR="00E94102" w:rsidRPr="00D10AA7" w:rsidRDefault="00E94102" w:rsidP="00D10AA7">
            <w:pPr>
              <w:spacing w:after="0" w:line="240" w:lineRule="auto"/>
              <w:rPr>
                <w:rFonts w:ascii="Times New Roman" w:hAnsi="Times New Roman"/>
                <w:sz w:val="20"/>
                <w:szCs w:val="20"/>
              </w:rPr>
            </w:pPr>
          </w:p>
        </w:tc>
      </w:tr>
      <w:tr w:rsidR="00D10AA7" w:rsidRPr="00D10AA7" w:rsidTr="00532CBC">
        <w:tc>
          <w:tcPr>
            <w:tcW w:w="795" w:type="dxa"/>
            <w:tcMar>
              <w:left w:w="57" w:type="dxa"/>
              <w:right w:w="28" w:type="dxa"/>
            </w:tcMar>
            <w:vAlign w:val="center"/>
          </w:tcPr>
          <w:p w:rsidR="00D10AA7" w:rsidRPr="00D10AA7" w:rsidRDefault="00D10AA7" w:rsidP="00D10AA7">
            <w:pPr>
              <w:spacing w:after="0" w:line="240" w:lineRule="auto"/>
              <w:jc w:val="center"/>
              <w:rPr>
                <w:rFonts w:ascii="Times New Roman" w:hAnsi="Times New Roman"/>
                <w:sz w:val="20"/>
                <w:szCs w:val="20"/>
              </w:rPr>
            </w:pPr>
            <w:r>
              <w:rPr>
                <w:rFonts w:ascii="Times New Roman" w:hAnsi="Times New Roman"/>
                <w:sz w:val="20"/>
                <w:szCs w:val="20"/>
              </w:rPr>
              <w:t>3</w:t>
            </w:r>
          </w:p>
        </w:tc>
        <w:tc>
          <w:tcPr>
            <w:tcW w:w="4287" w:type="dxa"/>
            <w:tcMar>
              <w:left w:w="57" w:type="dxa"/>
              <w:right w:w="28" w:type="dxa"/>
            </w:tcMar>
          </w:tcPr>
          <w:p w:rsidR="00D10AA7" w:rsidRPr="00D10AA7" w:rsidRDefault="00D10AA7" w:rsidP="00D10AA7">
            <w:pPr>
              <w:spacing w:after="0" w:line="240" w:lineRule="auto"/>
              <w:rPr>
                <w:rFonts w:ascii="Times New Roman" w:hAnsi="Times New Roman"/>
                <w:sz w:val="20"/>
                <w:szCs w:val="20"/>
              </w:rPr>
            </w:pPr>
            <w:r w:rsidRPr="00D10AA7">
              <w:rPr>
                <w:rFonts w:ascii="Times New Roman" w:hAnsi="Times New Roman"/>
                <w:sz w:val="20"/>
                <w:szCs w:val="20"/>
              </w:rPr>
              <w:t>Грабовская с/а, с. Чертково, площадь - 759 кв.м.</w:t>
            </w:r>
          </w:p>
        </w:tc>
        <w:tc>
          <w:tcPr>
            <w:tcW w:w="2617" w:type="dxa"/>
            <w:tcMar>
              <w:left w:w="57" w:type="dxa"/>
              <w:right w:w="28" w:type="dxa"/>
            </w:tcMar>
            <w:vAlign w:val="center"/>
          </w:tcPr>
          <w:p w:rsidR="00D10AA7" w:rsidRPr="00D10AA7" w:rsidRDefault="00D10AA7" w:rsidP="00D10AA7">
            <w:pPr>
              <w:spacing w:after="0" w:line="240" w:lineRule="auto"/>
              <w:jc w:val="center"/>
              <w:rPr>
                <w:rFonts w:ascii="Times New Roman" w:hAnsi="Times New Roman"/>
                <w:sz w:val="20"/>
                <w:szCs w:val="20"/>
              </w:rPr>
            </w:pPr>
            <w:r w:rsidRPr="00D10AA7">
              <w:rPr>
                <w:rFonts w:ascii="Times New Roman" w:hAnsi="Times New Roman"/>
                <w:sz w:val="20"/>
                <w:szCs w:val="20"/>
              </w:rPr>
              <w:t>58:05:0710103:44</w:t>
            </w:r>
          </w:p>
        </w:tc>
        <w:tc>
          <w:tcPr>
            <w:tcW w:w="1940" w:type="dxa"/>
            <w:vMerge w:val="restart"/>
            <w:tcMar>
              <w:left w:w="57" w:type="dxa"/>
              <w:right w:w="28" w:type="dxa"/>
            </w:tcMar>
          </w:tcPr>
          <w:p w:rsidR="00D10AA7" w:rsidRPr="00D10AA7" w:rsidRDefault="00D10AA7" w:rsidP="00D10AA7">
            <w:pPr>
              <w:spacing w:after="0" w:line="240" w:lineRule="auto"/>
              <w:rPr>
                <w:rFonts w:ascii="Times New Roman" w:hAnsi="Times New Roman"/>
                <w:sz w:val="20"/>
                <w:szCs w:val="20"/>
              </w:rPr>
            </w:pPr>
            <w:r w:rsidRPr="00D10AA7">
              <w:rPr>
                <w:rFonts w:ascii="Times New Roman" w:hAnsi="Times New Roman"/>
                <w:sz w:val="20"/>
                <w:szCs w:val="20"/>
              </w:rPr>
              <w:t>Скотомогильники с захоронением в ямах -  Класс I - санитарно-защитная зона 1000 м</w:t>
            </w:r>
          </w:p>
        </w:tc>
      </w:tr>
      <w:tr w:rsidR="00D10AA7" w:rsidRPr="00D10AA7" w:rsidTr="00532CBC">
        <w:tc>
          <w:tcPr>
            <w:tcW w:w="795" w:type="dxa"/>
            <w:tcMar>
              <w:left w:w="57" w:type="dxa"/>
              <w:right w:w="28" w:type="dxa"/>
            </w:tcMar>
            <w:vAlign w:val="center"/>
          </w:tcPr>
          <w:p w:rsidR="00D10AA7" w:rsidRPr="00D10AA7" w:rsidRDefault="00D10AA7" w:rsidP="00D10AA7">
            <w:pPr>
              <w:spacing w:after="0" w:line="240" w:lineRule="auto"/>
              <w:jc w:val="center"/>
              <w:rPr>
                <w:rFonts w:ascii="Times New Roman" w:hAnsi="Times New Roman"/>
                <w:sz w:val="20"/>
                <w:szCs w:val="20"/>
              </w:rPr>
            </w:pPr>
            <w:r>
              <w:rPr>
                <w:rFonts w:ascii="Times New Roman" w:hAnsi="Times New Roman"/>
                <w:sz w:val="20"/>
                <w:szCs w:val="20"/>
              </w:rPr>
              <w:t>4</w:t>
            </w:r>
          </w:p>
        </w:tc>
        <w:tc>
          <w:tcPr>
            <w:tcW w:w="4287" w:type="dxa"/>
            <w:tcMar>
              <w:left w:w="57" w:type="dxa"/>
              <w:right w:w="28" w:type="dxa"/>
            </w:tcMar>
          </w:tcPr>
          <w:p w:rsidR="00D10AA7" w:rsidRPr="00D10AA7" w:rsidRDefault="00D10AA7" w:rsidP="00D10AA7">
            <w:pPr>
              <w:spacing w:after="0" w:line="240" w:lineRule="auto"/>
              <w:rPr>
                <w:rFonts w:ascii="Times New Roman" w:hAnsi="Times New Roman"/>
                <w:sz w:val="20"/>
                <w:szCs w:val="20"/>
              </w:rPr>
            </w:pPr>
            <w:r w:rsidRPr="00D10AA7">
              <w:rPr>
                <w:rFonts w:ascii="Times New Roman" w:hAnsi="Times New Roman"/>
                <w:sz w:val="20"/>
                <w:szCs w:val="20"/>
              </w:rPr>
              <w:t>Полеологовская с/а, с.Полеологово, площадь 20,3 кв.м.</w:t>
            </w:r>
          </w:p>
        </w:tc>
        <w:tc>
          <w:tcPr>
            <w:tcW w:w="2617" w:type="dxa"/>
            <w:tcMar>
              <w:left w:w="57" w:type="dxa"/>
              <w:right w:w="28" w:type="dxa"/>
            </w:tcMar>
            <w:vAlign w:val="center"/>
          </w:tcPr>
          <w:p w:rsidR="00D10AA7" w:rsidRPr="00D10AA7" w:rsidRDefault="00D10AA7" w:rsidP="00D10AA7">
            <w:pPr>
              <w:spacing w:after="0" w:line="240" w:lineRule="auto"/>
              <w:jc w:val="center"/>
              <w:rPr>
                <w:rFonts w:ascii="Times New Roman" w:hAnsi="Times New Roman"/>
                <w:sz w:val="20"/>
                <w:szCs w:val="20"/>
              </w:rPr>
            </w:pPr>
            <w:r w:rsidRPr="00D10AA7">
              <w:rPr>
                <w:rFonts w:ascii="Times New Roman" w:hAnsi="Times New Roman"/>
                <w:sz w:val="20"/>
                <w:szCs w:val="20"/>
              </w:rPr>
              <w:t>58:05:0000000:1149</w:t>
            </w:r>
          </w:p>
        </w:tc>
        <w:tc>
          <w:tcPr>
            <w:tcW w:w="1940" w:type="dxa"/>
            <w:vMerge/>
            <w:tcMar>
              <w:left w:w="57" w:type="dxa"/>
              <w:right w:w="28" w:type="dxa"/>
            </w:tcMar>
          </w:tcPr>
          <w:p w:rsidR="00D10AA7" w:rsidRPr="00D10AA7" w:rsidRDefault="00D10AA7" w:rsidP="00D10AA7">
            <w:pPr>
              <w:spacing w:after="0" w:line="240" w:lineRule="auto"/>
              <w:rPr>
                <w:rFonts w:ascii="Times New Roman" w:hAnsi="Times New Roman"/>
                <w:sz w:val="20"/>
                <w:szCs w:val="20"/>
              </w:rPr>
            </w:pPr>
          </w:p>
        </w:tc>
      </w:tr>
      <w:tr w:rsidR="00E94102" w:rsidRPr="00D10AA7" w:rsidTr="00532CBC">
        <w:tc>
          <w:tcPr>
            <w:tcW w:w="9639" w:type="dxa"/>
            <w:gridSpan w:val="4"/>
            <w:tcMar>
              <w:left w:w="57" w:type="dxa"/>
              <w:right w:w="28" w:type="dxa"/>
            </w:tcMar>
          </w:tcPr>
          <w:p w:rsidR="00E94102" w:rsidRPr="00D10AA7" w:rsidRDefault="00C952C5" w:rsidP="00D10AA7">
            <w:pPr>
              <w:spacing w:after="0" w:line="240" w:lineRule="auto"/>
              <w:jc w:val="center"/>
              <w:rPr>
                <w:rFonts w:ascii="Times New Roman" w:hAnsi="Times New Roman"/>
                <w:sz w:val="20"/>
                <w:szCs w:val="20"/>
              </w:rPr>
            </w:pPr>
            <w:r w:rsidRPr="00D10AA7">
              <w:rPr>
                <w:rFonts w:ascii="Times New Roman" w:hAnsi="Times New Roman"/>
                <w:sz w:val="20"/>
                <w:szCs w:val="20"/>
              </w:rPr>
              <w:t>Объекты регионального и местного значения, используемые для утилизации, обезвреживания, захоронения твердых коммунальных отходов</w:t>
            </w:r>
          </w:p>
        </w:tc>
      </w:tr>
      <w:tr w:rsidR="00E94102" w:rsidRPr="00D10AA7" w:rsidTr="00532CBC">
        <w:tc>
          <w:tcPr>
            <w:tcW w:w="795" w:type="dxa"/>
            <w:tcMar>
              <w:left w:w="57" w:type="dxa"/>
              <w:right w:w="28" w:type="dxa"/>
            </w:tcMar>
            <w:vAlign w:val="center"/>
          </w:tcPr>
          <w:p w:rsidR="00E94102" w:rsidRPr="00D10AA7" w:rsidRDefault="00E94102" w:rsidP="00D10AA7">
            <w:pPr>
              <w:spacing w:after="0" w:line="240" w:lineRule="auto"/>
              <w:jc w:val="center"/>
              <w:rPr>
                <w:rFonts w:ascii="Times New Roman" w:hAnsi="Times New Roman"/>
                <w:sz w:val="20"/>
                <w:szCs w:val="20"/>
              </w:rPr>
            </w:pPr>
            <w:r w:rsidRPr="00D10AA7">
              <w:rPr>
                <w:rFonts w:ascii="Times New Roman" w:hAnsi="Times New Roman"/>
                <w:sz w:val="20"/>
                <w:szCs w:val="20"/>
              </w:rPr>
              <w:t>1</w:t>
            </w:r>
          </w:p>
        </w:tc>
        <w:tc>
          <w:tcPr>
            <w:tcW w:w="4287" w:type="dxa"/>
            <w:tcMar>
              <w:left w:w="57" w:type="dxa"/>
              <w:right w:w="28" w:type="dxa"/>
            </w:tcMar>
          </w:tcPr>
          <w:p w:rsidR="00E94102" w:rsidRPr="00D10AA7" w:rsidRDefault="00B76E16" w:rsidP="00D10AA7">
            <w:pPr>
              <w:spacing w:after="0" w:line="240" w:lineRule="auto"/>
              <w:rPr>
                <w:rFonts w:ascii="Times New Roman" w:hAnsi="Times New Roman"/>
                <w:sz w:val="20"/>
                <w:szCs w:val="20"/>
              </w:rPr>
            </w:pPr>
            <w:r w:rsidRPr="00D10AA7">
              <w:rPr>
                <w:rFonts w:ascii="Times New Roman" w:hAnsi="Times New Roman"/>
                <w:sz w:val="20"/>
                <w:szCs w:val="20"/>
              </w:rPr>
              <w:t xml:space="preserve">Объект размещения отходов </w:t>
            </w:r>
            <w:r w:rsidR="00C56753">
              <w:rPr>
                <w:rFonts w:ascii="Times New Roman" w:hAnsi="Times New Roman"/>
                <w:sz w:val="20"/>
                <w:szCs w:val="20"/>
              </w:rPr>
              <w:t>«Полигон</w:t>
            </w:r>
            <w:r w:rsidRPr="00D10AA7">
              <w:rPr>
                <w:rFonts w:ascii="Times New Roman" w:hAnsi="Times New Roman"/>
                <w:sz w:val="20"/>
                <w:szCs w:val="20"/>
              </w:rPr>
              <w:t xml:space="preserve"> твердых коммунальных </w:t>
            </w:r>
            <w:r w:rsidR="00C56753" w:rsidRPr="00D10AA7">
              <w:rPr>
                <w:rFonts w:ascii="Times New Roman" w:hAnsi="Times New Roman"/>
                <w:sz w:val="20"/>
                <w:szCs w:val="20"/>
              </w:rPr>
              <w:t>отходов</w:t>
            </w:r>
            <w:r w:rsidR="00C56753">
              <w:rPr>
                <w:rFonts w:ascii="Times New Roman" w:hAnsi="Times New Roman"/>
                <w:sz w:val="20"/>
                <w:szCs w:val="20"/>
              </w:rPr>
              <w:t xml:space="preserve">» </w:t>
            </w:r>
            <w:r w:rsidR="00C56753" w:rsidRPr="00D10AA7">
              <w:rPr>
                <w:rFonts w:ascii="Times New Roman" w:hAnsi="Times New Roman"/>
                <w:sz w:val="20"/>
                <w:szCs w:val="20"/>
              </w:rPr>
              <w:t>для</w:t>
            </w:r>
            <w:r w:rsidRPr="00D10AA7">
              <w:rPr>
                <w:rFonts w:ascii="Times New Roman" w:hAnsi="Times New Roman"/>
                <w:sz w:val="20"/>
                <w:szCs w:val="20"/>
              </w:rPr>
              <w:t xml:space="preserve"> захоронения отходов мощностью 350000 т/год (вместимостью 8750 тыс. т) </w:t>
            </w:r>
            <w:r w:rsidR="00C952C5" w:rsidRPr="00D10AA7">
              <w:rPr>
                <w:rFonts w:ascii="Times New Roman" w:hAnsi="Times New Roman"/>
                <w:sz w:val="20"/>
                <w:szCs w:val="20"/>
              </w:rPr>
              <w:t>на территории Степановского сельсовета.</w:t>
            </w:r>
          </w:p>
        </w:tc>
        <w:tc>
          <w:tcPr>
            <w:tcW w:w="2617" w:type="dxa"/>
            <w:tcMar>
              <w:left w:w="57" w:type="dxa"/>
              <w:right w:w="28" w:type="dxa"/>
            </w:tcMar>
          </w:tcPr>
          <w:p w:rsidR="00E94102" w:rsidRPr="00D10AA7" w:rsidRDefault="00E94102" w:rsidP="00D10AA7">
            <w:pPr>
              <w:spacing w:after="0" w:line="240" w:lineRule="auto"/>
              <w:rPr>
                <w:rFonts w:ascii="Times New Roman" w:hAnsi="Times New Roman"/>
                <w:sz w:val="20"/>
                <w:szCs w:val="20"/>
              </w:rPr>
            </w:pPr>
          </w:p>
        </w:tc>
        <w:tc>
          <w:tcPr>
            <w:tcW w:w="1940" w:type="dxa"/>
            <w:tcMar>
              <w:left w:w="57" w:type="dxa"/>
              <w:right w:w="28" w:type="dxa"/>
            </w:tcMar>
          </w:tcPr>
          <w:p w:rsidR="00E94102" w:rsidRPr="00D10AA7" w:rsidRDefault="00E94102" w:rsidP="00D10AA7">
            <w:pPr>
              <w:spacing w:after="0" w:line="240" w:lineRule="auto"/>
              <w:rPr>
                <w:rFonts w:ascii="Times New Roman" w:hAnsi="Times New Roman"/>
                <w:sz w:val="20"/>
                <w:szCs w:val="20"/>
              </w:rPr>
            </w:pPr>
            <w:r w:rsidRPr="00D10AA7">
              <w:rPr>
                <w:rFonts w:ascii="Times New Roman" w:hAnsi="Times New Roman"/>
                <w:sz w:val="20"/>
                <w:szCs w:val="20"/>
              </w:rPr>
              <w:t>Класс I - санитарно-защитная зона 100</w:t>
            </w:r>
            <w:r w:rsidR="00C952C5" w:rsidRPr="00D10AA7">
              <w:rPr>
                <w:rFonts w:ascii="Times New Roman" w:hAnsi="Times New Roman"/>
                <w:sz w:val="20"/>
                <w:szCs w:val="20"/>
              </w:rPr>
              <w:t>0</w:t>
            </w:r>
            <w:r w:rsidRPr="00D10AA7">
              <w:rPr>
                <w:rFonts w:ascii="Times New Roman" w:hAnsi="Times New Roman"/>
                <w:sz w:val="20"/>
                <w:szCs w:val="20"/>
              </w:rPr>
              <w:t xml:space="preserve"> м</w:t>
            </w:r>
          </w:p>
        </w:tc>
      </w:tr>
      <w:tr w:rsidR="00B76E16" w:rsidRPr="00D10AA7" w:rsidTr="00532CBC">
        <w:tc>
          <w:tcPr>
            <w:tcW w:w="795" w:type="dxa"/>
            <w:tcMar>
              <w:left w:w="57" w:type="dxa"/>
              <w:right w:w="28" w:type="dxa"/>
            </w:tcMar>
            <w:vAlign w:val="center"/>
          </w:tcPr>
          <w:p w:rsidR="00B76E16" w:rsidRPr="00D10AA7" w:rsidRDefault="00D10AA7" w:rsidP="00D10AA7">
            <w:pPr>
              <w:spacing w:after="0" w:line="240" w:lineRule="auto"/>
              <w:jc w:val="center"/>
              <w:rPr>
                <w:rFonts w:ascii="Times New Roman" w:hAnsi="Times New Roman"/>
                <w:sz w:val="20"/>
                <w:szCs w:val="20"/>
              </w:rPr>
            </w:pPr>
            <w:r>
              <w:rPr>
                <w:rFonts w:ascii="Times New Roman" w:hAnsi="Times New Roman"/>
                <w:sz w:val="20"/>
                <w:szCs w:val="20"/>
              </w:rPr>
              <w:t>2</w:t>
            </w:r>
          </w:p>
        </w:tc>
        <w:tc>
          <w:tcPr>
            <w:tcW w:w="4287" w:type="dxa"/>
            <w:tcMar>
              <w:left w:w="57" w:type="dxa"/>
              <w:right w:w="28" w:type="dxa"/>
            </w:tcMar>
          </w:tcPr>
          <w:p w:rsidR="00B76E16" w:rsidRPr="00D10AA7" w:rsidRDefault="00B76E16" w:rsidP="00D10AA7">
            <w:pPr>
              <w:spacing w:after="0" w:line="240" w:lineRule="auto"/>
              <w:rPr>
                <w:rFonts w:ascii="Times New Roman" w:hAnsi="Times New Roman"/>
                <w:sz w:val="20"/>
                <w:szCs w:val="20"/>
              </w:rPr>
            </w:pPr>
            <w:r w:rsidRPr="00D10AA7">
              <w:rPr>
                <w:rFonts w:ascii="Times New Roman" w:hAnsi="Times New Roman"/>
                <w:sz w:val="20"/>
                <w:szCs w:val="20"/>
              </w:rPr>
              <w:t xml:space="preserve">Объект по обработке, утилизации, обезвреживанию отходов </w:t>
            </w:r>
            <w:r w:rsidR="007C00C8">
              <w:rPr>
                <w:rFonts w:ascii="Times New Roman" w:hAnsi="Times New Roman"/>
                <w:sz w:val="20"/>
                <w:szCs w:val="20"/>
              </w:rPr>
              <w:t xml:space="preserve">« </w:t>
            </w:r>
            <w:r w:rsidRPr="00D10AA7">
              <w:rPr>
                <w:rFonts w:ascii="Times New Roman" w:hAnsi="Times New Roman"/>
                <w:sz w:val="20"/>
                <w:szCs w:val="20"/>
              </w:rPr>
              <w:t>Мусороперерабатывающий завод</w:t>
            </w:r>
            <w:r w:rsidR="007C00C8">
              <w:rPr>
                <w:rFonts w:ascii="Times New Roman" w:hAnsi="Times New Roman"/>
                <w:sz w:val="20"/>
                <w:szCs w:val="20"/>
              </w:rPr>
              <w:t xml:space="preserve">» </w:t>
            </w:r>
            <w:r w:rsidRPr="00D10AA7">
              <w:rPr>
                <w:rFonts w:ascii="Times New Roman" w:hAnsi="Times New Roman"/>
                <w:sz w:val="20"/>
                <w:szCs w:val="20"/>
              </w:rPr>
              <w:t xml:space="preserve"> для утилизации отходов мощностью 350000 тонн/год на территории Степановского сельсовета.</w:t>
            </w:r>
          </w:p>
        </w:tc>
        <w:tc>
          <w:tcPr>
            <w:tcW w:w="2617" w:type="dxa"/>
            <w:tcMar>
              <w:left w:w="57" w:type="dxa"/>
              <w:right w:w="28" w:type="dxa"/>
            </w:tcMar>
          </w:tcPr>
          <w:p w:rsidR="00B76E16" w:rsidRPr="00D10AA7" w:rsidRDefault="00B76E16" w:rsidP="00D10AA7">
            <w:pPr>
              <w:spacing w:after="0" w:line="240" w:lineRule="auto"/>
              <w:rPr>
                <w:rFonts w:ascii="Times New Roman" w:hAnsi="Times New Roman"/>
                <w:sz w:val="20"/>
                <w:szCs w:val="20"/>
              </w:rPr>
            </w:pPr>
          </w:p>
        </w:tc>
        <w:tc>
          <w:tcPr>
            <w:tcW w:w="1940" w:type="dxa"/>
            <w:tcMar>
              <w:left w:w="57" w:type="dxa"/>
              <w:right w:w="28" w:type="dxa"/>
            </w:tcMar>
          </w:tcPr>
          <w:p w:rsidR="00B76E16" w:rsidRPr="00D10AA7" w:rsidRDefault="00C952C5" w:rsidP="00D10AA7">
            <w:pPr>
              <w:spacing w:after="0" w:line="240" w:lineRule="auto"/>
              <w:rPr>
                <w:rFonts w:ascii="Times New Roman" w:hAnsi="Times New Roman"/>
                <w:sz w:val="20"/>
                <w:szCs w:val="20"/>
              </w:rPr>
            </w:pPr>
            <w:r w:rsidRPr="00D10AA7">
              <w:rPr>
                <w:rFonts w:ascii="Times New Roman" w:hAnsi="Times New Roman"/>
                <w:sz w:val="20"/>
                <w:szCs w:val="20"/>
              </w:rPr>
              <w:t>Класс I - санитарно-защитная зона 1000 м</w:t>
            </w:r>
          </w:p>
        </w:tc>
      </w:tr>
      <w:tr w:rsidR="00A34758" w:rsidRPr="00D10AA7" w:rsidTr="00532CBC">
        <w:tc>
          <w:tcPr>
            <w:tcW w:w="9639" w:type="dxa"/>
            <w:gridSpan w:val="4"/>
            <w:tcMar>
              <w:left w:w="57" w:type="dxa"/>
              <w:right w:w="28" w:type="dxa"/>
            </w:tcMar>
            <w:vAlign w:val="center"/>
          </w:tcPr>
          <w:p w:rsidR="00A34758" w:rsidRPr="00D10AA7" w:rsidRDefault="00A34758" w:rsidP="00D10AA7">
            <w:pPr>
              <w:spacing w:after="0" w:line="240" w:lineRule="auto"/>
              <w:jc w:val="center"/>
              <w:rPr>
                <w:rFonts w:ascii="Times New Roman" w:hAnsi="Times New Roman"/>
                <w:sz w:val="20"/>
                <w:szCs w:val="20"/>
              </w:rPr>
            </w:pPr>
            <w:r w:rsidRPr="00D10AA7">
              <w:rPr>
                <w:rFonts w:ascii="Times New Roman" w:hAnsi="Times New Roman"/>
                <w:sz w:val="20"/>
                <w:szCs w:val="20"/>
              </w:rPr>
              <w:t>Площадка буртования и компостирования</w:t>
            </w:r>
          </w:p>
        </w:tc>
      </w:tr>
      <w:tr w:rsidR="00A34758" w:rsidRPr="00D10AA7" w:rsidTr="00532CBC">
        <w:tc>
          <w:tcPr>
            <w:tcW w:w="795" w:type="dxa"/>
            <w:tcMar>
              <w:left w:w="57" w:type="dxa"/>
              <w:right w:w="28" w:type="dxa"/>
            </w:tcMar>
            <w:vAlign w:val="center"/>
          </w:tcPr>
          <w:p w:rsidR="00A34758" w:rsidRPr="00D10AA7" w:rsidRDefault="00A34758" w:rsidP="00D10AA7">
            <w:pPr>
              <w:spacing w:after="0" w:line="240" w:lineRule="auto"/>
              <w:jc w:val="center"/>
              <w:rPr>
                <w:rFonts w:ascii="Times New Roman" w:hAnsi="Times New Roman"/>
                <w:sz w:val="20"/>
                <w:szCs w:val="20"/>
              </w:rPr>
            </w:pPr>
            <w:r w:rsidRPr="00D10AA7">
              <w:rPr>
                <w:rFonts w:ascii="Times New Roman" w:hAnsi="Times New Roman"/>
                <w:sz w:val="20"/>
                <w:szCs w:val="20"/>
              </w:rPr>
              <w:t>1</w:t>
            </w:r>
          </w:p>
        </w:tc>
        <w:tc>
          <w:tcPr>
            <w:tcW w:w="4287" w:type="dxa"/>
            <w:tcMar>
              <w:left w:w="57" w:type="dxa"/>
              <w:right w:w="28" w:type="dxa"/>
            </w:tcMar>
          </w:tcPr>
          <w:p w:rsidR="00A34758" w:rsidRPr="00D10AA7" w:rsidRDefault="00A34758" w:rsidP="00D10AA7">
            <w:pPr>
              <w:spacing w:after="0" w:line="240" w:lineRule="auto"/>
              <w:rPr>
                <w:rFonts w:ascii="Times New Roman" w:hAnsi="Times New Roman"/>
                <w:sz w:val="20"/>
                <w:szCs w:val="20"/>
              </w:rPr>
            </w:pPr>
            <w:r w:rsidRPr="00D10AA7">
              <w:rPr>
                <w:rFonts w:ascii="Times New Roman" w:hAnsi="Times New Roman"/>
                <w:sz w:val="20"/>
                <w:szCs w:val="20"/>
              </w:rPr>
              <w:t>Площадка буртования и компостирования для изготовления органического удобрения из отработанной подстилки с пометом общей вместимостью 120000 т., Сосновский с/с</w:t>
            </w:r>
          </w:p>
        </w:tc>
        <w:tc>
          <w:tcPr>
            <w:tcW w:w="2617" w:type="dxa"/>
            <w:tcMar>
              <w:left w:w="57" w:type="dxa"/>
              <w:right w:w="28" w:type="dxa"/>
            </w:tcMar>
            <w:vAlign w:val="center"/>
          </w:tcPr>
          <w:p w:rsidR="00A34758" w:rsidRPr="00D10AA7" w:rsidRDefault="00A34758" w:rsidP="00D10AA7">
            <w:pPr>
              <w:spacing w:after="0" w:line="240" w:lineRule="auto"/>
              <w:jc w:val="center"/>
              <w:rPr>
                <w:rFonts w:ascii="Times New Roman" w:hAnsi="Times New Roman"/>
                <w:sz w:val="20"/>
                <w:szCs w:val="20"/>
              </w:rPr>
            </w:pPr>
            <w:r w:rsidRPr="00D10AA7">
              <w:rPr>
                <w:rFonts w:ascii="Times New Roman" w:hAnsi="Times New Roman"/>
                <w:sz w:val="20"/>
                <w:szCs w:val="20"/>
              </w:rPr>
              <w:t>58:05:0730802</w:t>
            </w:r>
          </w:p>
        </w:tc>
        <w:tc>
          <w:tcPr>
            <w:tcW w:w="1940" w:type="dxa"/>
            <w:tcMar>
              <w:left w:w="57" w:type="dxa"/>
              <w:right w:w="28" w:type="dxa"/>
            </w:tcMar>
          </w:tcPr>
          <w:p w:rsidR="00A34758" w:rsidRPr="00D10AA7" w:rsidRDefault="00594524" w:rsidP="00D10AA7">
            <w:pPr>
              <w:spacing w:after="0" w:line="240" w:lineRule="auto"/>
              <w:rPr>
                <w:rFonts w:ascii="Times New Roman" w:hAnsi="Times New Roman"/>
                <w:sz w:val="20"/>
                <w:szCs w:val="20"/>
              </w:rPr>
            </w:pPr>
            <w:r w:rsidRPr="00594524">
              <w:rPr>
                <w:rFonts w:ascii="Times New Roman" w:hAnsi="Times New Roman"/>
                <w:sz w:val="20"/>
                <w:szCs w:val="20"/>
              </w:rPr>
              <w:t>КЛАСС III - санитарно-защитная зона 300 м</w:t>
            </w:r>
          </w:p>
        </w:tc>
      </w:tr>
    </w:tbl>
    <w:p w:rsidR="00A34758" w:rsidRDefault="00A34758" w:rsidP="00687F22">
      <w:pPr>
        <w:spacing w:after="0" w:line="240" w:lineRule="auto"/>
        <w:ind w:firstLine="709"/>
        <w:rPr>
          <w:rFonts w:ascii="Times New Roman" w:hAnsi="Times New Roman"/>
          <w:sz w:val="24"/>
          <w:szCs w:val="24"/>
          <w:highlight w:val="yellow"/>
        </w:rPr>
      </w:pPr>
    </w:p>
    <w:p w:rsidR="00E94102" w:rsidRPr="0086333D" w:rsidRDefault="00E94102" w:rsidP="00687F22">
      <w:pPr>
        <w:spacing w:after="0" w:line="240" w:lineRule="auto"/>
        <w:ind w:firstLine="709"/>
        <w:rPr>
          <w:rFonts w:ascii="Times New Roman" w:hAnsi="Times New Roman"/>
          <w:sz w:val="24"/>
          <w:szCs w:val="24"/>
        </w:rPr>
      </w:pPr>
      <w:r w:rsidRPr="0086333D">
        <w:rPr>
          <w:rFonts w:ascii="Times New Roman" w:hAnsi="Times New Roman"/>
          <w:sz w:val="24"/>
          <w:szCs w:val="24"/>
        </w:rPr>
        <w:t xml:space="preserve">На территории </w:t>
      </w:r>
      <w:r w:rsidR="0086333D" w:rsidRPr="0086333D">
        <w:rPr>
          <w:rFonts w:ascii="Times New Roman" w:hAnsi="Times New Roman"/>
          <w:sz w:val="24"/>
          <w:szCs w:val="24"/>
        </w:rPr>
        <w:t>Бессоновского</w:t>
      </w:r>
      <w:r w:rsidRPr="0086333D">
        <w:rPr>
          <w:rFonts w:ascii="Times New Roman" w:hAnsi="Times New Roman"/>
          <w:sz w:val="24"/>
          <w:szCs w:val="24"/>
        </w:rPr>
        <w:t xml:space="preserve"> района располагаются кладбища</w:t>
      </w:r>
      <w:r w:rsidR="0086333D" w:rsidRPr="0086333D">
        <w:rPr>
          <w:rFonts w:ascii="Times New Roman" w:hAnsi="Times New Roman"/>
          <w:sz w:val="24"/>
          <w:szCs w:val="24"/>
        </w:rPr>
        <w:t xml:space="preserve"> сельских поселений</w:t>
      </w:r>
      <w:r w:rsidRPr="0086333D">
        <w:rPr>
          <w:rFonts w:ascii="Times New Roman" w:hAnsi="Times New Roman"/>
          <w:sz w:val="24"/>
          <w:szCs w:val="24"/>
        </w:rPr>
        <w:t xml:space="preserve">. Ориентировочные размеры СЗЗ </w:t>
      </w:r>
      <w:r w:rsidR="0086333D" w:rsidRPr="0086333D">
        <w:rPr>
          <w:rFonts w:ascii="Times New Roman" w:hAnsi="Times New Roman"/>
          <w:sz w:val="24"/>
          <w:szCs w:val="24"/>
        </w:rPr>
        <w:t>в соответствии с требованиями СанПиН 2.2.</w:t>
      </w:r>
      <w:r w:rsidR="00C56753" w:rsidRPr="0086333D">
        <w:rPr>
          <w:rFonts w:ascii="Times New Roman" w:hAnsi="Times New Roman"/>
          <w:sz w:val="24"/>
          <w:szCs w:val="24"/>
        </w:rPr>
        <w:t>1. /</w:t>
      </w:r>
      <w:r w:rsidR="0086333D" w:rsidRPr="0086333D">
        <w:rPr>
          <w:rFonts w:ascii="Times New Roman" w:hAnsi="Times New Roman"/>
          <w:sz w:val="24"/>
          <w:szCs w:val="24"/>
        </w:rPr>
        <w:t>2.1.1.1200-03 составляют 50-100 м. Межпоселенческие кладбища отсутствуют</w:t>
      </w:r>
      <w:r w:rsidR="0086333D">
        <w:rPr>
          <w:rFonts w:ascii="Times New Roman" w:hAnsi="Times New Roman"/>
          <w:sz w:val="24"/>
          <w:szCs w:val="24"/>
        </w:rPr>
        <w:t>.</w:t>
      </w:r>
    </w:p>
    <w:p w:rsidR="00E94102" w:rsidRPr="002E3CFC" w:rsidRDefault="00E94102" w:rsidP="00A346DA">
      <w:pPr>
        <w:widowControl w:val="0"/>
        <w:autoSpaceDE w:val="0"/>
        <w:autoSpaceDN w:val="0"/>
        <w:spacing w:after="0" w:line="240" w:lineRule="auto"/>
        <w:ind w:firstLine="709"/>
        <w:rPr>
          <w:rFonts w:ascii="Times New Roman" w:hAnsi="Times New Roman"/>
          <w:sz w:val="24"/>
          <w:szCs w:val="24"/>
          <w:lang w:eastAsia="ru-RU"/>
        </w:rPr>
      </w:pPr>
      <w:r w:rsidRPr="002E3CFC">
        <w:rPr>
          <w:rFonts w:ascii="Times New Roman" w:hAnsi="Times New Roman"/>
          <w:sz w:val="24"/>
          <w:szCs w:val="24"/>
          <w:lang w:eastAsia="ru-RU"/>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94102" w:rsidRPr="002E3CFC" w:rsidRDefault="00E94102" w:rsidP="00A346DA">
      <w:pPr>
        <w:widowControl w:val="0"/>
        <w:autoSpaceDE w:val="0"/>
        <w:autoSpaceDN w:val="0"/>
        <w:spacing w:after="0" w:line="240" w:lineRule="auto"/>
        <w:ind w:firstLine="709"/>
        <w:rPr>
          <w:rFonts w:ascii="Times New Roman" w:hAnsi="Times New Roman"/>
          <w:sz w:val="24"/>
          <w:szCs w:val="24"/>
          <w:lang w:eastAsia="ru-RU"/>
        </w:rPr>
      </w:pPr>
      <w:r w:rsidRPr="002E3CFC">
        <w:rPr>
          <w:rFonts w:ascii="Times New Roman" w:hAnsi="Times New Roman"/>
          <w:sz w:val="24"/>
          <w:szCs w:val="24"/>
          <w:lang w:eastAsia="ru-RU"/>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94102" w:rsidRPr="002E3CFC" w:rsidRDefault="00E94102" w:rsidP="00A346DA">
      <w:pPr>
        <w:widowControl w:val="0"/>
        <w:autoSpaceDE w:val="0"/>
        <w:autoSpaceDN w:val="0"/>
        <w:spacing w:after="0" w:line="240" w:lineRule="auto"/>
        <w:ind w:firstLine="709"/>
        <w:rPr>
          <w:rFonts w:ascii="Times New Roman" w:hAnsi="Times New Roman"/>
          <w:sz w:val="24"/>
          <w:szCs w:val="24"/>
          <w:lang w:eastAsia="ru-RU"/>
        </w:rPr>
      </w:pPr>
      <w:r w:rsidRPr="002E3CFC">
        <w:rPr>
          <w:rFonts w:ascii="Times New Roman" w:hAnsi="Times New Roman"/>
          <w:sz w:val="24"/>
          <w:szCs w:val="24"/>
          <w:lang w:eastAsia="ru-RU"/>
        </w:rPr>
        <w:t xml:space="preserve">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w:t>
      </w:r>
      <w:r w:rsidRPr="002E3CFC">
        <w:rPr>
          <w:rFonts w:ascii="Times New Roman" w:hAnsi="Times New Roman"/>
          <w:sz w:val="24"/>
          <w:szCs w:val="24"/>
          <w:lang w:eastAsia="ru-RU"/>
        </w:rPr>
        <w:lastRenderedPageBreak/>
        <w:t>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94102" w:rsidRPr="002E3CFC" w:rsidRDefault="00E94102" w:rsidP="00A346DA">
      <w:pPr>
        <w:widowControl w:val="0"/>
        <w:autoSpaceDE w:val="0"/>
        <w:autoSpaceDN w:val="0"/>
        <w:spacing w:after="0" w:line="240" w:lineRule="auto"/>
        <w:ind w:firstLine="709"/>
        <w:rPr>
          <w:rFonts w:ascii="Times New Roman" w:hAnsi="Times New Roman"/>
          <w:sz w:val="24"/>
          <w:szCs w:val="24"/>
          <w:lang w:eastAsia="ru-RU"/>
        </w:rPr>
      </w:pPr>
      <w:r w:rsidRPr="002E3CFC">
        <w:rPr>
          <w:rFonts w:ascii="Times New Roman" w:hAnsi="Times New Roman"/>
          <w:sz w:val="24"/>
          <w:szCs w:val="24"/>
          <w:lang w:eastAsia="ru-RU"/>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94102" w:rsidRPr="002E3CFC" w:rsidRDefault="00E94102" w:rsidP="00A346DA">
      <w:pPr>
        <w:widowControl w:val="0"/>
        <w:autoSpaceDE w:val="0"/>
        <w:autoSpaceDN w:val="0"/>
        <w:spacing w:after="0" w:line="240" w:lineRule="auto"/>
        <w:ind w:firstLine="709"/>
        <w:rPr>
          <w:rFonts w:ascii="Times New Roman" w:hAnsi="Times New Roman"/>
          <w:sz w:val="24"/>
          <w:szCs w:val="24"/>
          <w:lang w:eastAsia="ru-RU"/>
        </w:rPr>
      </w:pPr>
      <w:r w:rsidRPr="002E3CFC">
        <w:rPr>
          <w:rFonts w:ascii="Times New Roman" w:hAnsi="Times New Roman"/>
          <w:sz w:val="24"/>
          <w:szCs w:val="24"/>
          <w:lang w:eastAsia="ru-RU"/>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94102" w:rsidRPr="005614EA" w:rsidRDefault="00E94102" w:rsidP="00A346DA">
      <w:pPr>
        <w:widowControl w:val="0"/>
        <w:autoSpaceDE w:val="0"/>
        <w:autoSpaceDN w:val="0"/>
        <w:spacing w:after="0" w:line="240" w:lineRule="auto"/>
        <w:ind w:firstLine="709"/>
        <w:rPr>
          <w:rFonts w:ascii="Times New Roman" w:hAnsi="Times New Roman"/>
          <w:sz w:val="24"/>
          <w:szCs w:val="24"/>
          <w:lang w:eastAsia="ru-RU"/>
        </w:rPr>
      </w:pPr>
      <w:r w:rsidRPr="002E3CFC">
        <w:rPr>
          <w:rFonts w:ascii="Times New Roman" w:hAnsi="Times New Roman"/>
          <w:sz w:val="24"/>
          <w:szCs w:val="24"/>
          <w:lang w:eastAsia="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E94102" w:rsidRDefault="00E94102" w:rsidP="00D8518C">
      <w:pPr>
        <w:spacing w:after="0" w:line="240" w:lineRule="auto"/>
        <w:ind w:firstLine="709"/>
        <w:rPr>
          <w:rFonts w:ascii="Times New Roman" w:hAnsi="Times New Roman"/>
          <w:sz w:val="24"/>
          <w:szCs w:val="24"/>
          <w:highlight w:val="yellow"/>
        </w:rPr>
      </w:pPr>
    </w:p>
    <w:p w:rsidR="00E94102" w:rsidRPr="00721E08" w:rsidRDefault="00E94102"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101" w:name="_Toc83661668"/>
      <w:r w:rsidRPr="00721E08">
        <w:rPr>
          <w:rFonts w:ascii="Times New Roman" w:hAnsi="Times New Roman"/>
          <w:caps/>
          <w:sz w:val="24"/>
          <w:szCs w:val="24"/>
        </w:rPr>
        <w:t xml:space="preserve">Зона охраны </w:t>
      </w:r>
      <w:r>
        <w:rPr>
          <w:rFonts w:ascii="Times New Roman" w:hAnsi="Times New Roman"/>
          <w:caps/>
          <w:sz w:val="24"/>
          <w:szCs w:val="24"/>
        </w:rPr>
        <w:t xml:space="preserve">и защитные зоны </w:t>
      </w:r>
      <w:r w:rsidRPr="00721E08">
        <w:rPr>
          <w:rFonts w:ascii="Times New Roman" w:hAnsi="Times New Roman"/>
          <w:caps/>
          <w:sz w:val="24"/>
          <w:szCs w:val="24"/>
        </w:rPr>
        <w:t>объектов культурного наследия</w:t>
      </w:r>
      <w:bookmarkEnd w:id="101"/>
    </w:p>
    <w:p w:rsidR="00E94102" w:rsidRPr="00BE07B4"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BE07B4">
        <w:rPr>
          <w:rFonts w:ascii="Times New Roman" w:hAnsi="Times New Roman"/>
          <w:sz w:val="24"/>
          <w:szCs w:val="24"/>
          <w:lang w:eastAsia="ru-RU"/>
        </w:rPr>
        <w:t xml:space="preserve">В соответствии с Федеральным законом от 25.06.2002 N 73-ФЗ </w:t>
      </w:r>
      <w:r w:rsidR="007C00C8">
        <w:rPr>
          <w:rFonts w:ascii="Times New Roman" w:hAnsi="Times New Roman"/>
          <w:sz w:val="24"/>
          <w:szCs w:val="24"/>
          <w:lang w:eastAsia="ru-RU"/>
        </w:rPr>
        <w:t xml:space="preserve">« </w:t>
      </w:r>
      <w:r w:rsidRPr="00BE07B4">
        <w:rPr>
          <w:rFonts w:ascii="Times New Roman" w:hAnsi="Times New Roman"/>
          <w:sz w:val="24"/>
          <w:szCs w:val="24"/>
          <w:lang w:eastAsia="ru-RU"/>
        </w:rPr>
        <w:t>Об объектах культурного наследия (памятниках истории и культуры) народов Российской Федерации</w:t>
      </w:r>
      <w:r w:rsidR="007C00C8">
        <w:rPr>
          <w:rFonts w:ascii="Times New Roman" w:hAnsi="Times New Roman"/>
          <w:sz w:val="24"/>
          <w:szCs w:val="24"/>
          <w:lang w:eastAsia="ru-RU"/>
        </w:rPr>
        <w:t xml:space="preserve">» </w:t>
      </w:r>
      <w:r w:rsidRPr="00BE07B4">
        <w:rPr>
          <w:rFonts w:ascii="Times New Roman" w:hAnsi="Times New Roman"/>
          <w:sz w:val="24"/>
          <w:szCs w:val="24"/>
          <w:lang w:eastAsia="ru-RU"/>
        </w:rPr>
        <w:t xml:space="preserve"> (с последующими изменениями),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E94102" w:rsidRPr="00BE07B4"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BE07B4">
        <w:rPr>
          <w:rFonts w:ascii="Times New Roman" w:hAnsi="Times New Roman"/>
          <w:sz w:val="24"/>
          <w:szCs w:val="24"/>
          <w:lang w:eastAsia="ru-RU"/>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E94102" w:rsidRPr="00BE07B4"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BE07B4">
        <w:rPr>
          <w:rFonts w:ascii="Times New Roman" w:hAnsi="Times New Roman"/>
          <w:sz w:val="24"/>
          <w:szCs w:val="24"/>
          <w:lang w:eastAsia="ru-RU"/>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E94102" w:rsidRPr="00BE07B4"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BE07B4">
        <w:rPr>
          <w:rFonts w:ascii="Times New Roman" w:hAnsi="Times New Roman"/>
          <w:sz w:val="24"/>
          <w:szCs w:val="24"/>
          <w:lang w:eastAsia="ru-RU"/>
        </w:rPr>
        <w:t xml:space="preserve">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w:t>
      </w:r>
      <w:r w:rsidRPr="00BE07B4">
        <w:rPr>
          <w:rFonts w:ascii="Times New Roman" w:hAnsi="Times New Roman"/>
          <w:sz w:val="24"/>
          <w:szCs w:val="24"/>
          <w:lang w:eastAsia="ru-RU"/>
        </w:rPr>
        <w:lastRenderedPageBreak/>
        <w:t>композиционно с объектами культурного наследия.</w:t>
      </w:r>
    </w:p>
    <w:p w:rsidR="00E94102" w:rsidRPr="00BE07B4"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BE07B4">
        <w:rPr>
          <w:rFonts w:ascii="Times New Roman" w:hAnsi="Times New Roman"/>
          <w:sz w:val="24"/>
          <w:szCs w:val="24"/>
          <w:lang w:eastAsia="ru-RU"/>
        </w:rPr>
        <w:t>Необходимый состав зон охраны объекта культурного наследия определяется проектом зон охраны объекта культурного наследия.</w:t>
      </w:r>
    </w:p>
    <w:p w:rsidR="00E94102" w:rsidRPr="00BE07B4" w:rsidRDefault="00E94102" w:rsidP="00F132D9">
      <w:pPr>
        <w:widowControl w:val="0"/>
        <w:autoSpaceDE w:val="0"/>
        <w:autoSpaceDN w:val="0"/>
        <w:spacing w:after="0" w:line="240" w:lineRule="auto"/>
        <w:ind w:firstLine="709"/>
        <w:rPr>
          <w:rFonts w:ascii="Times New Roman" w:hAnsi="Times New Roman"/>
          <w:sz w:val="24"/>
          <w:szCs w:val="24"/>
          <w:lang w:eastAsia="ru-RU"/>
        </w:rPr>
      </w:pPr>
      <w:r w:rsidRPr="00BE07B4">
        <w:rPr>
          <w:rFonts w:ascii="Times New Roman" w:hAnsi="Times New Roman"/>
          <w:sz w:val="24"/>
          <w:szCs w:val="24"/>
          <w:lang w:eastAsia="ru-RU"/>
        </w:rPr>
        <w:t xml:space="preserve">В соответствии с информацией, предоставленной Комитетом Пензенской области по охране памятников истории и культуры, на территории </w:t>
      </w:r>
      <w:r>
        <w:rPr>
          <w:rFonts w:ascii="Times New Roman" w:hAnsi="Times New Roman"/>
          <w:sz w:val="24"/>
          <w:szCs w:val="24"/>
          <w:lang w:eastAsia="ru-RU"/>
        </w:rPr>
        <w:t>Бессоновского</w:t>
      </w:r>
      <w:r w:rsidRPr="00BE07B4">
        <w:rPr>
          <w:rFonts w:ascii="Times New Roman" w:hAnsi="Times New Roman"/>
          <w:sz w:val="24"/>
          <w:szCs w:val="24"/>
          <w:lang w:eastAsia="ru-RU"/>
        </w:rPr>
        <w:t xml:space="preserve"> района Пензенской области располагаются 3 объекта культурного наследия регионального значения</w:t>
      </w:r>
      <w:r w:rsidRPr="00BE07B4">
        <w:rPr>
          <w:rFonts w:ascii="Times New Roman" w:hAnsi="Times New Roman"/>
          <w:color w:val="C00000"/>
          <w:sz w:val="24"/>
          <w:szCs w:val="24"/>
          <w:lang w:eastAsia="ru-RU"/>
        </w:rPr>
        <w:t xml:space="preserve">. </w:t>
      </w:r>
      <w:r w:rsidRPr="00BE07B4">
        <w:rPr>
          <w:rFonts w:ascii="Times New Roman" w:hAnsi="Times New Roman"/>
          <w:sz w:val="24"/>
          <w:szCs w:val="24"/>
          <w:lang w:eastAsia="ru-RU"/>
        </w:rPr>
        <w:t xml:space="preserve">Перечень объектов культурного наследия регионального значения </w:t>
      </w:r>
      <w:r>
        <w:rPr>
          <w:rFonts w:ascii="Times New Roman" w:hAnsi="Times New Roman"/>
          <w:sz w:val="24"/>
          <w:szCs w:val="24"/>
          <w:lang w:eastAsia="ru-RU"/>
        </w:rPr>
        <w:t>и вновь выявленных объектов культу</w:t>
      </w:r>
      <w:r w:rsidR="009C761F">
        <w:rPr>
          <w:rFonts w:ascii="Times New Roman" w:hAnsi="Times New Roman"/>
          <w:sz w:val="24"/>
          <w:szCs w:val="24"/>
          <w:lang w:eastAsia="ru-RU"/>
        </w:rPr>
        <w:t>р</w:t>
      </w:r>
      <w:r>
        <w:rPr>
          <w:rFonts w:ascii="Times New Roman" w:hAnsi="Times New Roman"/>
          <w:sz w:val="24"/>
          <w:szCs w:val="24"/>
          <w:lang w:eastAsia="ru-RU"/>
        </w:rPr>
        <w:t xml:space="preserve">ного наследия </w:t>
      </w:r>
      <w:r w:rsidRPr="00BE07B4">
        <w:rPr>
          <w:rFonts w:ascii="Times New Roman" w:hAnsi="Times New Roman"/>
          <w:sz w:val="24"/>
          <w:szCs w:val="24"/>
          <w:lang w:eastAsia="ru-RU"/>
        </w:rPr>
        <w:t xml:space="preserve">приводится в таблице </w:t>
      </w:r>
      <w:r>
        <w:rPr>
          <w:rFonts w:ascii="Times New Roman" w:hAnsi="Times New Roman"/>
          <w:sz w:val="24"/>
          <w:szCs w:val="24"/>
          <w:lang w:eastAsia="ru-RU"/>
        </w:rPr>
        <w:t>9.4</w:t>
      </w:r>
      <w:r w:rsidRPr="00BE07B4">
        <w:rPr>
          <w:rFonts w:ascii="Times New Roman" w:hAnsi="Times New Roman"/>
          <w:sz w:val="24"/>
          <w:szCs w:val="24"/>
          <w:lang w:eastAsia="ru-RU"/>
        </w:rPr>
        <w:t>-1 и на Карт</w:t>
      </w:r>
      <w:r>
        <w:rPr>
          <w:rFonts w:ascii="Times New Roman" w:hAnsi="Times New Roman"/>
          <w:sz w:val="24"/>
          <w:szCs w:val="24"/>
          <w:lang w:eastAsia="ru-RU"/>
        </w:rPr>
        <w:t>е</w:t>
      </w:r>
      <w:r w:rsidRPr="00BE07B4">
        <w:rPr>
          <w:rFonts w:ascii="Times New Roman" w:hAnsi="Times New Roman"/>
          <w:sz w:val="24"/>
          <w:szCs w:val="24"/>
          <w:lang w:eastAsia="ru-RU"/>
        </w:rPr>
        <w:t xml:space="preserve">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 Лист 2.</w:t>
      </w:r>
    </w:p>
    <w:p w:rsidR="00E94102" w:rsidRPr="00BE07B4" w:rsidRDefault="00E94102" w:rsidP="007118C7">
      <w:pPr>
        <w:widowControl w:val="0"/>
        <w:autoSpaceDE w:val="0"/>
        <w:autoSpaceDN w:val="0"/>
        <w:spacing w:before="120" w:after="120" w:line="240" w:lineRule="auto"/>
        <w:jc w:val="center"/>
        <w:rPr>
          <w:rFonts w:ascii="Times New Roman" w:hAnsi="Times New Roman"/>
          <w:sz w:val="24"/>
          <w:szCs w:val="24"/>
          <w:lang w:eastAsia="ru-RU"/>
        </w:rPr>
      </w:pPr>
      <w:r w:rsidRPr="00BE07B4">
        <w:rPr>
          <w:rFonts w:ascii="Times New Roman" w:hAnsi="Times New Roman"/>
          <w:sz w:val="24"/>
          <w:szCs w:val="24"/>
          <w:lang w:eastAsia="ru-RU"/>
        </w:rPr>
        <w:t xml:space="preserve">Таблица 9.4-1. Перечень объектов культурного наследия регионального значения </w:t>
      </w:r>
      <w:r>
        <w:rPr>
          <w:rFonts w:ascii="Times New Roman" w:hAnsi="Times New Roman"/>
          <w:sz w:val="24"/>
          <w:szCs w:val="24"/>
          <w:lang w:eastAsia="ru-RU"/>
        </w:rPr>
        <w:t xml:space="preserve">и выявленных объектов культурного наследия, </w:t>
      </w:r>
      <w:r w:rsidR="009C761F">
        <w:rPr>
          <w:rFonts w:ascii="Times New Roman" w:hAnsi="Times New Roman"/>
          <w:sz w:val="24"/>
          <w:szCs w:val="24"/>
          <w:lang w:eastAsia="ru-RU"/>
        </w:rPr>
        <w:t>расположенных</w:t>
      </w:r>
      <w:r>
        <w:rPr>
          <w:rFonts w:ascii="Times New Roman" w:hAnsi="Times New Roman"/>
          <w:sz w:val="24"/>
          <w:szCs w:val="24"/>
          <w:lang w:eastAsia="ru-RU"/>
        </w:rPr>
        <w:t xml:space="preserve"> на территории Бессоновского</w:t>
      </w:r>
      <w:r w:rsidRPr="00BE07B4">
        <w:rPr>
          <w:rFonts w:ascii="Times New Roman" w:hAnsi="Times New Roman"/>
          <w:sz w:val="24"/>
          <w:szCs w:val="24"/>
          <w:lang w:eastAsia="ru-RU"/>
        </w:rPr>
        <w:t xml:space="preserve"> района</w:t>
      </w:r>
      <w:r>
        <w:rPr>
          <w:rFonts w:ascii="Times New Roman" w:hAnsi="Times New Roman"/>
          <w:sz w:val="24"/>
          <w:szCs w:val="24"/>
          <w:lang w:eastAsia="ru-RU"/>
        </w:rPr>
        <w:t xml:space="preserve"> Пензенской области</w:t>
      </w:r>
      <w:r w:rsidRPr="00BE07B4">
        <w:rPr>
          <w:rStyle w:val="ae"/>
          <w:rFonts w:ascii="Times New Roman" w:hAnsi="Times New Roman"/>
          <w:sz w:val="24"/>
          <w:szCs w:val="24"/>
          <w:lang w:eastAsia="ru-RU"/>
        </w:rPr>
        <w:footnoteReference w:id="128"/>
      </w:r>
    </w:p>
    <w:tbl>
      <w:tblPr>
        <w:tblW w:w="9508" w:type="dxa"/>
        <w:tblCellSpacing w:w="5" w:type="nil"/>
        <w:tblInd w:w="75" w:type="dxa"/>
        <w:tblLayout w:type="fixed"/>
        <w:tblCellMar>
          <w:left w:w="75" w:type="dxa"/>
          <w:right w:w="75" w:type="dxa"/>
        </w:tblCellMar>
        <w:tblLook w:val="0000" w:firstRow="0" w:lastRow="0" w:firstColumn="0" w:lastColumn="0" w:noHBand="0" w:noVBand="0"/>
      </w:tblPr>
      <w:tblGrid>
        <w:gridCol w:w="501"/>
        <w:gridCol w:w="2126"/>
        <w:gridCol w:w="3389"/>
        <w:gridCol w:w="1701"/>
        <w:gridCol w:w="1767"/>
        <w:gridCol w:w="24"/>
      </w:tblGrid>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jc w:val="center"/>
              <w:rPr>
                <w:rFonts w:ascii="Times New Roman" w:hAnsi="Times New Roman"/>
                <w:sz w:val="20"/>
                <w:szCs w:val="20"/>
                <w:lang w:eastAsia="ru-RU"/>
              </w:rPr>
            </w:pPr>
            <w:r w:rsidRPr="00BE07B4">
              <w:rPr>
                <w:rFonts w:ascii="Times New Roman" w:hAnsi="Times New Roman"/>
                <w:sz w:val="20"/>
                <w:szCs w:val="20"/>
                <w:lang w:eastAsia="ru-RU"/>
              </w:rPr>
              <w:t>N</w:t>
            </w:r>
            <w:r w:rsidRPr="00BE07B4">
              <w:rPr>
                <w:rFonts w:ascii="Times New Roman" w:hAnsi="Times New Roman"/>
                <w:sz w:val="20"/>
                <w:szCs w:val="20"/>
                <w:lang w:eastAsia="ru-RU"/>
              </w:rPr>
              <w:br/>
              <w:t>п.п.</w:t>
            </w: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jc w:val="center"/>
              <w:rPr>
                <w:rFonts w:ascii="Times New Roman" w:hAnsi="Times New Roman"/>
                <w:sz w:val="20"/>
                <w:szCs w:val="20"/>
                <w:lang w:eastAsia="ru-RU"/>
              </w:rPr>
            </w:pPr>
            <w:r w:rsidRPr="00BE07B4">
              <w:rPr>
                <w:rFonts w:ascii="Times New Roman" w:hAnsi="Times New Roman"/>
                <w:sz w:val="20"/>
                <w:szCs w:val="20"/>
                <w:lang w:eastAsia="ru-RU"/>
              </w:rPr>
              <w:t>Наименование   объекта  культурного наследия (в соответствии с нормативным правовым актом  органа государственной власти о его  постановке на  государственную охрану)</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jc w:val="center"/>
              <w:rPr>
                <w:rFonts w:ascii="Times New Roman" w:hAnsi="Times New Roman"/>
                <w:sz w:val="20"/>
                <w:szCs w:val="20"/>
                <w:lang w:eastAsia="ru-RU"/>
              </w:rPr>
            </w:pPr>
            <w:r w:rsidRPr="00BE07B4">
              <w:rPr>
                <w:rFonts w:ascii="Times New Roman" w:hAnsi="Times New Roman"/>
                <w:sz w:val="20"/>
                <w:szCs w:val="20"/>
                <w:lang w:eastAsia="ru-RU"/>
              </w:rPr>
              <w:t>Наименование и реквизиты нормативно-правового акта   органа государственной   власти о постановке объекта культурного наследия федерального значения на государственную охрану (включая наименование нормативного правового акта об уточнении пообъектного состава)</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jc w:val="center"/>
              <w:rPr>
                <w:rFonts w:ascii="Times New Roman" w:hAnsi="Times New Roman"/>
                <w:sz w:val="20"/>
                <w:szCs w:val="20"/>
                <w:lang w:eastAsia="ru-RU"/>
              </w:rPr>
            </w:pPr>
            <w:r w:rsidRPr="00BE07B4">
              <w:rPr>
                <w:rFonts w:ascii="Times New Roman" w:hAnsi="Times New Roman"/>
                <w:sz w:val="20"/>
                <w:szCs w:val="20"/>
                <w:lang w:eastAsia="ru-RU"/>
              </w:rPr>
              <w:t>Местонахождение объекта    культурного наследия (в соответствии с нормативным правовым актом органа государственной власти о его постановке на государственную охрану)</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jc w:val="center"/>
              <w:rPr>
                <w:rFonts w:ascii="Times New Roman" w:hAnsi="Times New Roman"/>
                <w:sz w:val="20"/>
                <w:szCs w:val="20"/>
                <w:lang w:eastAsia="ru-RU"/>
              </w:rPr>
            </w:pPr>
            <w:r w:rsidRPr="00BE07B4">
              <w:rPr>
                <w:rFonts w:ascii="Times New Roman" w:hAnsi="Times New Roman"/>
                <w:sz w:val="20"/>
                <w:szCs w:val="20"/>
                <w:lang w:eastAsia="ru-RU"/>
              </w:rPr>
              <w:t>Местонахождение объекта культурного наследия (в соответствии с данными органов</w:t>
            </w:r>
            <w:r w:rsidRPr="00BE07B4">
              <w:rPr>
                <w:rFonts w:ascii="Times New Roman" w:hAnsi="Times New Roman"/>
                <w:sz w:val="20"/>
                <w:szCs w:val="20"/>
                <w:lang w:eastAsia="ru-RU"/>
              </w:rPr>
              <w:br/>
              <w:t xml:space="preserve"> технической инвентаризации)</w:t>
            </w: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293FBC" w:rsidRDefault="00E94102" w:rsidP="00C2265A">
            <w:pPr>
              <w:spacing w:after="0" w:line="240" w:lineRule="auto"/>
              <w:rPr>
                <w:rFonts w:ascii="Times New Roman" w:hAnsi="Times New Roman"/>
                <w:sz w:val="20"/>
                <w:szCs w:val="20"/>
              </w:rPr>
            </w:pPr>
            <w:r w:rsidRPr="00293FBC">
              <w:rPr>
                <w:rFonts w:ascii="Times New Roman" w:hAnsi="Times New Roman"/>
                <w:sz w:val="20"/>
                <w:szCs w:val="20"/>
              </w:rPr>
              <w:t xml:space="preserve">Две братские могилы советских воинов, умерших от ран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293FBC" w:rsidRDefault="00E94102" w:rsidP="00C2265A">
            <w:pPr>
              <w:spacing w:after="0" w:line="240" w:lineRule="auto"/>
              <w:rPr>
                <w:rFonts w:ascii="Times New Roman" w:hAnsi="Times New Roman"/>
                <w:sz w:val="20"/>
                <w:szCs w:val="20"/>
              </w:rPr>
            </w:pPr>
            <w:r w:rsidRPr="00293FBC">
              <w:rPr>
                <w:rFonts w:ascii="Times New Roman" w:hAnsi="Times New Roman"/>
                <w:sz w:val="20"/>
                <w:szCs w:val="20"/>
              </w:rPr>
              <w:t xml:space="preserve">Решение исполнительного комитета Пензенского областного Совета народных депутатов от 28.09.1987 №417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293FBC" w:rsidRDefault="00E94102" w:rsidP="00C2265A">
            <w:pPr>
              <w:spacing w:after="0" w:line="240" w:lineRule="auto"/>
              <w:rPr>
                <w:rFonts w:ascii="Times New Roman" w:hAnsi="Times New Roman"/>
                <w:sz w:val="20"/>
                <w:szCs w:val="20"/>
              </w:rPr>
            </w:pPr>
            <w:r w:rsidRPr="00293FBC">
              <w:rPr>
                <w:rFonts w:ascii="Times New Roman" w:hAnsi="Times New Roman"/>
                <w:sz w:val="20"/>
                <w:szCs w:val="20"/>
              </w:rPr>
              <w:t xml:space="preserve">Пензенская область, Бессоновский район, с. Бессоновка, кладбище </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293FBC" w:rsidRDefault="00E94102" w:rsidP="00C2265A">
            <w:pPr>
              <w:spacing w:after="0" w:line="240" w:lineRule="auto"/>
              <w:rPr>
                <w:rFonts w:ascii="Times New Roman" w:hAnsi="Times New Roman"/>
                <w:sz w:val="20"/>
                <w:szCs w:val="20"/>
              </w:rPr>
            </w:pPr>
            <w:r w:rsidRPr="00293FBC">
              <w:rPr>
                <w:rFonts w:ascii="Times New Roman" w:hAnsi="Times New Roman"/>
                <w:sz w:val="20"/>
                <w:szCs w:val="20"/>
              </w:rPr>
              <w:t>Пензенская область, Бессоновский район, с. Бессоновка, кладбище</w:t>
            </w: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Могила полного кавалера орденов Славы И.Ф. Максюшина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Решение исполнительного комитета Пензенского областного Совета народных депутатов от 28.09.1987 №417 </w:t>
            </w:r>
            <w:r w:rsidR="007C00C8">
              <w:rPr>
                <w:rFonts w:ascii="Times New Roman" w:hAnsi="Times New Roman"/>
                <w:sz w:val="20"/>
                <w:szCs w:val="20"/>
                <w:lang w:eastAsia="ru-RU"/>
              </w:rPr>
              <w:t xml:space="preserve">« </w:t>
            </w:r>
            <w:r w:rsidRPr="00C2265A">
              <w:rPr>
                <w:rFonts w:ascii="Times New Roman" w:hAnsi="Times New Roman"/>
                <w:sz w:val="20"/>
                <w:szCs w:val="20"/>
                <w:lang w:eastAsia="ru-RU"/>
              </w:rPr>
              <w:t>О постановке на государственный учет объектов, представляющих историко-культурную ценность</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Пензенская область, Бессоновский район, с. Бессоновка, кладбище </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Пензенская область, Бессоновский район, с. Бессоновка, кладбище</w:t>
            </w:r>
          </w:p>
        </w:tc>
      </w:tr>
      <w:tr w:rsidR="00E94102" w:rsidRPr="00293FBC" w:rsidTr="00F258D6">
        <w:trPr>
          <w:gridAfter w:val="1"/>
          <w:wAfter w:w="24" w:type="dxa"/>
          <w:trHeight w:val="1022"/>
          <w:tblCellSpacing w:w="5" w:type="nil"/>
        </w:trPr>
        <w:tc>
          <w:tcPr>
            <w:tcW w:w="501" w:type="dxa"/>
            <w:tcBorders>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Усадебный дом Бицкого </w:t>
            </w:r>
          </w:p>
        </w:tc>
        <w:tc>
          <w:tcPr>
            <w:tcW w:w="3389" w:type="dxa"/>
            <w:tcBorders>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Решение исполнительного комитета Пензенского областного Совета народных депутатов от 28.12.1983 №699 </w:t>
            </w:r>
            <w:r w:rsidR="007C00C8">
              <w:rPr>
                <w:rFonts w:ascii="Times New Roman" w:hAnsi="Times New Roman"/>
                <w:sz w:val="20"/>
                <w:szCs w:val="20"/>
                <w:lang w:eastAsia="ru-RU"/>
              </w:rPr>
              <w:t xml:space="preserve">« </w:t>
            </w:r>
            <w:r w:rsidRPr="00C2265A">
              <w:rPr>
                <w:rFonts w:ascii="Times New Roman" w:hAnsi="Times New Roman"/>
                <w:sz w:val="20"/>
                <w:szCs w:val="20"/>
                <w:lang w:eastAsia="ru-RU"/>
              </w:rPr>
              <w:t>О дополнительном включении в список памятников истории и культуры, подлежащих охране как местного значения</w:t>
            </w:r>
            <w:r w:rsidR="007C00C8">
              <w:rPr>
                <w:rFonts w:ascii="Times New Roman" w:hAnsi="Times New Roman"/>
                <w:sz w:val="20"/>
                <w:szCs w:val="20"/>
                <w:lang w:eastAsia="ru-RU"/>
              </w:rPr>
              <w:t xml:space="preserve">» </w:t>
            </w:r>
          </w:p>
        </w:tc>
        <w:tc>
          <w:tcPr>
            <w:tcW w:w="1701" w:type="dxa"/>
            <w:tcBorders>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Пензенская область, Бессоновский район, с. Степановка </w:t>
            </w:r>
          </w:p>
        </w:tc>
        <w:tc>
          <w:tcPr>
            <w:tcW w:w="1767" w:type="dxa"/>
            <w:tcBorders>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Пензенская область, Бессоновский район, с. Степановка, ул. Дорожная, 97 </w:t>
            </w:r>
            <w:r w:rsidR="007C00C8">
              <w:rPr>
                <w:rFonts w:ascii="Times New Roman" w:hAnsi="Times New Roman"/>
                <w:sz w:val="20"/>
                <w:szCs w:val="20"/>
                <w:lang w:eastAsia="ru-RU"/>
              </w:rPr>
              <w:t xml:space="preserve">« </w:t>
            </w:r>
            <w:r w:rsidRPr="00C2265A">
              <w:rPr>
                <w:rFonts w:ascii="Times New Roman" w:hAnsi="Times New Roman"/>
                <w:sz w:val="20"/>
                <w:szCs w:val="20"/>
                <w:lang w:eastAsia="ru-RU"/>
              </w:rPr>
              <w:t>б</w:t>
            </w:r>
            <w:r w:rsidR="007C00C8">
              <w:rPr>
                <w:rFonts w:ascii="Times New Roman" w:hAnsi="Times New Roman"/>
                <w:sz w:val="20"/>
                <w:szCs w:val="20"/>
                <w:lang w:eastAsia="ru-RU"/>
              </w:rPr>
              <w:t xml:space="preserve">» </w:t>
            </w: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Комплекс усадьбы А.М. Устинова </w:t>
            </w:r>
          </w:p>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дворец </w:t>
            </w:r>
          </w:p>
        </w:tc>
        <w:tc>
          <w:tcPr>
            <w:tcW w:w="3389" w:type="dxa"/>
            <w:vMerge w:val="restart"/>
            <w:tcBorders>
              <w:top w:val="single" w:sz="4" w:space="0" w:color="auto"/>
              <w:left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Решение исполнительного комитета Пензенского областного Совета народных депутатов от 01.12.1988 №420 </w:t>
            </w:r>
            <w:r w:rsidR="007C00C8">
              <w:rPr>
                <w:rFonts w:ascii="Times New Roman" w:hAnsi="Times New Roman"/>
                <w:sz w:val="20"/>
                <w:szCs w:val="20"/>
                <w:lang w:eastAsia="ru-RU"/>
              </w:rPr>
              <w:t xml:space="preserve">« </w:t>
            </w:r>
            <w:r w:rsidRPr="00C2265A">
              <w:rPr>
                <w:rFonts w:ascii="Times New Roman" w:hAnsi="Times New Roman"/>
                <w:sz w:val="20"/>
                <w:szCs w:val="20"/>
                <w:lang w:eastAsia="ru-RU"/>
              </w:rPr>
              <w:t xml:space="preserve">О мерах по совершенствованию деятельности </w:t>
            </w:r>
            <w:r w:rsidRPr="00C2265A">
              <w:rPr>
                <w:rFonts w:ascii="Times New Roman" w:hAnsi="Times New Roman"/>
                <w:sz w:val="20"/>
                <w:szCs w:val="20"/>
                <w:lang w:eastAsia="ru-RU"/>
              </w:rPr>
              <w:lastRenderedPageBreak/>
              <w:t>областного отделения Всероссийского общества охраны памятников истории и культуры</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lastRenderedPageBreak/>
              <w:t xml:space="preserve">Пензенская область, Бессоновский район, с. Грабово, ул. Чехова </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Пензенская область, Бессоновский район, с. Грабово, ул. Центральная, </w:t>
            </w:r>
            <w:r w:rsidRPr="00C2265A">
              <w:rPr>
                <w:rFonts w:ascii="Times New Roman" w:hAnsi="Times New Roman"/>
                <w:sz w:val="20"/>
                <w:szCs w:val="20"/>
                <w:lang w:eastAsia="ru-RU"/>
              </w:rPr>
              <w:lastRenderedPageBreak/>
              <w:t>180</w:t>
            </w: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конюшня </w:t>
            </w:r>
          </w:p>
        </w:tc>
        <w:tc>
          <w:tcPr>
            <w:tcW w:w="3389" w:type="dxa"/>
            <w:vMerge/>
            <w:tcBorders>
              <w:left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Пензенская область, Бессоновский район, с. Грабово, ул. Чехова</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парк </w:t>
            </w:r>
          </w:p>
        </w:tc>
        <w:tc>
          <w:tcPr>
            <w:tcW w:w="338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Пензенская область, Бессоновский район, с. Грабово, ул. Чехова</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Комплекс усадьбы Араповых </w:t>
            </w:r>
          </w:p>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главный дом </w:t>
            </w:r>
          </w:p>
        </w:tc>
        <w:tc>
          <w:tcPr>
            <w:tcW w:w="3389" w:type="dxa"/>
            <w:vMerge w:val="restart"/>
            <w:tcBorders>
              <w:top w:val="single" w:sz="4" w:space="0" w:color="auto"/>
              <w:left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Решение исполнительного комитета Пензенского областного Совета народных депутатов от 01.12.1988 №420 </w:t>
            </w:r>
            <w:r w:rsidR="007C00C8">
              <w:rPr>
                <w:rFonts w:ascii="Times New Roman" w:hAnsi="Times New Roman"/>
                <w:sz w:val="20"/>
                <w:szCs w:val="20"/>
                <w:lang w:eastAsia="ru-RU"/>
              </w:rPr>
              <w:t xml:space="preserve">« </w:t>
            </w:r>
            <w:r w:rsidRPr="00C2265A">
              <w:rPr>
                <w:rFonts w:ascii="Times New Roman" w:hAnsi="Times New Roman"/>
                <w:sz w:val="20"/>
                <w:szCs w:val="20"/>
                <w:lang w:eastAsia="ru-RU"/>
              </w:rPr>
              <w:t>О мерах по совершенствованию деятельности областного отделения Всероссийского общества охраны памятников истории и культуры</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Пензенская область, Бессоновский район, с. Проказна </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Пензенская область, Бессоновский район, с. Проказна, ул. Школьная, 1</w:t>
            </w: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парк </w:t>
            </w:r>
          </w:p>
        </w:tc>
        <w:tc>
          <w:tcPr>
            <w:tcW w:w="338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Пензенская область, Бессоновский район, с. Проказна</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p>
        </w:tc>
      </w:tr>
      <w:tr w:rsidR="00E94102" w:rsidRPr="00293FBC" w:rsidTr="00F258D6">
        <w:trPr>
          <w:gridAfter w:val="1"/>
          <w:wAfter w:w="24" w:type="dxa"/>
          <w:trHeight w:val="1022"/>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Памятник Герою Советского Союза А.М. Кижеватову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Постановление Правительства Пензенской области от 06.06.2006 № 395-пП </w:t>
            </w:r>
            <w:r w:rsidR="007C00C8">
              <w:rPr>
                <w:rFonts w:ascii="Times New Roman" w:hAnsi="Times New Roman"/>
                <w:sz w:val="20"/>
                <w:szCs w:val="20"/>
                <w:lang w:eastAsia="ru-RU"/>
              </w:rPr>
              <w:t xml:space="preserve">« </w:t>
            </w:r>
            <w:r w:rsidRPr="00C2265A">
              <w:rPr>
                <w:rFonts w:ascii="Times New Roman" w:hAnsi="Times New Roman"/>
                <w:sz w:val="20"/>
                <w:szCs w:val="20"/>
                <w:lang w:eastAsia="ru-RU"/>
              </w:rPr>
              <w:t>О памятнике Герою Советского Союза А.М. Кижеватову</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 xml:space="preserve">Пензенская область, Бессоновский район, с. Кижеватово </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C2265A">
              <w:rPr>
                <w:rFonts w:ascii="Times New Roman" w:hAnsi="Times New Roman"/>
                <w:sz w:val="20"/>
                <w:szCs w:val="20"/>
                <w:lang w:eastAsia="ru-RU"/>
              </w:rPr>
              <w:t>Пензенская область, Бессоновский район, с. Кижеватово, ул.Большая Дорога, 91Е</w:t>
            </w:r>
          </w:p>
        </w:tc>
      </w:tr>
      <w:tr w:rsidR="00E94102" w:rsidRPr="00293FBC" w:rsidTr="00F258D6">
        <w:trPr>
          <w:tblCellSpacing w:w="5" w:type="nil"/>
        </w:trPr>
        <w:tc>
          <w:tcPr>
            <w:tcW w:w="9508" w:type="dxa"/>
            <w:gridSpan w:val="6"/>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F9473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Выявленные объекты </w:t>
            </w:r>
            <w:r w:rsidR="009C761F">
              <w:rPr>
                <w:rFonts w:ascii="Times New Roman" w:hAnsi="Times New Roman"/>
                <w:sz w:val="20"/>
                <w:szCs w:val="20"/>
                <w:lang w:eastAsia="ru-RU"/>
              </w:rPr>
              <w:t>культурного</w:t>
            </w:r>
            <w:r>
              <w:rPr>
                <w:rFonts w:ascii="Times New Roman" w:hAnsi="Times New Roman"/>
                <w:sz w:val="20"/>
                <w:szCs w:val="20"/>
                <w:lang w:eastAsia="ru-RU"/>
              </w:rPr>
              <w:t xml:space="preserve"> наследия</w:t>
            </w:r>
          </w:p>
        </w:tc>
      </w:tr>
      <w:tr w:rsidR="00E94102" w:rsidRPr="00293FBC" w:rsidTr="00F258D6">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О</w:t>
            </w:r>
            <w:r w:rsidRPr="00F94737">
              <w:rPr>
                <w:rFonts w:ascii="Times New Roman" w:hAnsi="Times New Roman"/>
                <w:sz w:val="20"/>
                <w:szCs w:val="20"/>
                <w:lang w:eastAsia="ru-RU"/>
              </w:rPr>
              <w:t xml:space="preserve">бъект археологического наследия </w:t>
            </w:r>
            <w:r w:rsidR="00336688">
              <w:rPr>
                <w:rFonts w:ascii="Times New Roman" w:hAnsi="Times New Roman"/>
                <w:sz w:val="20"/>
                <w:szCs w:val="20"/>
                <w:lang w:eastAsia="ru-RU"/>
              </w:rPr>
              <w:t>«</w:t>
            </w:r>
            <w:r w:rsidRPr="00F94737">
              <w:rPr>
                <w:rFonts w:ascii="Times New Roman" w:hAnsi="Times New Roman"/>
                <w:sz w:val="20"/>
                <w:szCs w:val="20"/>
                <w:lang w:eastAsia="ru-RU"/>
              </w:rPr>
              <w:t>Кижеватово 2, селище</w:t>
            </w:r>
            <w:r w:rsidR="007C00C8">
              <w:rPr>
                <w:rFonts w:ascii="Times New Roman" w:hAnsi="Times New Roman"/>
                <w:sz w:val="20"/>
                <w:szCs w:val="20"/>
                <w:lang w:eastAsia="ru-RU"/>
              </w:rPr>
              <w:t xml:space="preserve">»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F94737">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Приказ Комитета Пензенской области по охране памятниковистории и культуры </w:t>
            </w:r>
            <w:r w:rsidRPr="00F94737">
              <w:rPr>
                <w:rFonts w:ascii="Times New Roman" w:hAnsi="Times New Roman"/>
                <w:sz w:val="20"/>
                <w:szCs w:val="20"/>
                <w:lang w:eastAsia="ru-RU"/>
              </w:rPr>
              <w:t xml:space="preserve">от </w:t>
            </w:r>
            <w:r>
              <w:rPr>
                <w:rFonts w:ascii="Times New Roman" w:hAnsi="Times New Roman"/>
                <w:sz w:val="20"/>
                <w:szCs w:val="20"/>
                <w:lang w:eastAsia="ru-RU"/>
              </w:rPr>
              <w:t>12.02.</w:t>
            </w:r>
            <w:r w:rsidRPr="00F94737">
              <w:rPr>
                <w:rFonts w:ascii="Times New Roman" w:hAnsi="Times New Roman"/>
                <w:sz w:val="20"/>
                <w:szCs w:val="20"/>
                <w:lang w:eastAsia="ru-RU"/>
              </w:rPr>
              <w:t>2021 № 9-ОД</w:t>
            </w:r>
            <w:r w:rsidR="00336688">
              <w:rPr>
                <w:rFonts w:ascii="Times New Roman" w:hAnsi="Times New Roman"/>
                <w:sz w:val="20"/>
                <w:szCs w:val="20"/>
                <w:lang w:eastAsia="ru-RU"/>
              </w:rPr>
              <w:t xml:space="preserve"> «</w:t>
            </w:r>
            <w:r>
              <w:rPr>
                <w:rFonts w:ascii="Times New Roman" w:hAnsi="Times New Roman"/>
                <w:sz w:val="20"/>
                <w:szCs w:val="20"/>
                <w:lang w:eastAsia="ru-RU"/>
              </w:rPr>
              <w:t xml:space="preserve">О </w:t>
            </w:r>
            <w:r w:rsidRPr="00F94737">
              <w:rPr>
                <w:rFonts w:ascii="Times New Roman" w:hAnsi="Times New Roman"/>
                <w:sz w:val="20"/>
                <w:szCs w:val="20"/>
                <w:lang w:eastAsia="ru-RU"/>
              </w:rPr>
              <w:t>включении выявленного объекта археологического наследия в Перечень выявленных объектов культурного наследия, расположенных на территории Пензенской области</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F94737">
              <w:rPr>
                <w:rFonts w:ascii="Times New Roman" w:hAnsi="Times New Roman"/>
                <w:sz w:val="20"/>
                <w:szCs w:val="20"/>
                <w:lang w:eastAsia="ru-RU"/>
              </w:rPr>
              <w:t>Пензенская область, 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C2265A" w:rsidRDefault="00E94102" w:rsidP="00C2265A">
            <w:pPr>
              <w:widowControl w:val="0"/>
              <w:autoSpaceDE w:val="0"/>
              <w:autoSpaceDN w:val="0"/>
              <w:spacing w:after="0" w:line="240" w:lineRule="auto"/>
              <w:rPr>
                <w:rFonts w:ascii="Times New Roman" w:hAnsi="Times New Roman"/>
                <w:sz w:val="20"/>
                <w:szCs w:val="20"/>
                <w:lang w:eastAsia="ru-RU"/>
              </w:rPr>
            </w:pPr>
            <w:r w:rsidRPr="00F94737">
              <w:rPr>
                <w:rFonts w:ascii="Times New Roman" w:hAnsi="Times New Roman"/>
                <w:sz w:val="20"/>
                <w:szCs w:val="20"/>
                <w:lang w:eastAsia="ru-RU"/>
              </w:rPr>
              <w:t>Пензенская область, Бессоновский район,</w:t>
            </w:r>
          </w:p>
        </w:tc>
      </w:tr>
      <w:tr w:rsidR="00E94102" w:rsidRPr="00293FBC" w:rsidTr="00F258D6">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О</w:t>
            </w:r>
            <w:r w:rsidRPr="0084330B">
              <w:rPr>
                <w:rFonts w:ascii="Times New Roman" w:hAnsi="Times New Roman"/>
                <w:sz w:val="20"/>
                <w:szCs w:val="20"/>
                <w:lang w:eastAsia="ru-RU"/>
              </w:rPr>
              <w:t xml:space="preserve">бъект археологического наследия </w:t>
            </w:r>
            <w:r w:rsidR="00336688">
              <w:rPr>
                <w:rFonts w:ascii="Times New Roman" w:hAnsi="Times New Roman"/>
                <w:sz w:val="20"/>
                <w:szCs w:val="20"/>
                <w:lang w:eastAsia="ru-RU"/>
              </w:rPr>
              <w:t>«</w:t>
            </w:r>
            <w:r w:rsidRPr="0084330B">
              <w:rPr>
                <w:rFonts w:ascii="Times New Roman" w:hAnsi="Times New Roman"/>
                <w:sz w:val="20"/>
                <w:szCs w:val="20"/>
                <w:lang w:eastAsia="ru-RU"/>
              </w:rPr>
              <w:t>Кижеватово 1, городище</w:t>
            </w:r>
            <w:r w:rsidR="007C00C8">
              <w:rPr>
                <w:rFonts w:ascii="Times New Roman" w:hAnsi="Times New Roman"/>
                <w:sz w:val="20"/>
                <w:szCs w:val="20"/>
                <w:lang w:eastAsia="ru-RU"/>
              </w:rPr>
              <w:t xml:space="preserve">»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sidRPr="0084330B">
              <w:rPr>
                <w:rFonts w:ascii="Times New Roman" w:hAnsi="Times New Roman"/>
                <w:sz w:val="20"/>
                <w:szCs w:val="20"/>
                <w:lang w:eastAsia="ru-RU"/>
              </w:rPr>
              <w:t>Приказ Комитета Пензенской области по охране памятниковистории и культуры от 1</w:t>
            </w:r>
            <w:r>
              <w:rPr>
                <w:rFonts w:ascii="Times New Roman" w:hAnsi="Times New Roman"/>
                <w:sz w:val="20"/>
                <w:szCs w:val="20"/>
                <w:lang w:eastAsia="ru-RU"/>
              </w:rPr>
              <w:t>5</w:t>
            </w:r>
            <w:r w:rsidRPr="0084330B">
              <w:rPr>
                <w:rFonts w:ascii="Times New Roman" w:hAnsi="Times New Roman"/>
                <w:sz w:val="20"/>
                <w:szCs w:val="20"/>
                <w:lang w:eastAsia="ru-RU"/>
              </w:rPr>
              <w:t>.02.2021 № 10-ОД</w:t>
            </w:r>
            <w:r w:rsidR="00336688">
              <w:rPr>
                <w:rFonts w:ascii="Times New Roman" w:hAnsi="Times New Roman"/>
                <w:sz w:val="20"/>
                <w:szCs w:val="20"/>
                <w:lang w:eastAsia="ru-RU"/>
              </w:rPr>
              <w:t xml:space="preserve"> «</w:t>
            </w:r>
            <w:r w:rsidRPr="0084330B">
              <w:rPr>
                <w:rFonts w:ascii="Times New Roman" w:hAnsi="Times New Roman"/>
                <w:sz w:val="20"/>
                <w:szCs w:val="20"/>
                <w:lang w:eastAsia="ru-RU"/>
              </w:rPr>
              <w:t>О включении выявленного объекта археологического наследия в Перечень выявленных объектов культурного наследия, расположенных на территории Пензенской области</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r>
      <w:tr w:rsidR="00E94102" w:rsidRPr="00293FBC" w:rsidTr="00F258D6">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О</w:t>
            </w:r>
            <w:r w:rsidRPr="003C4E47">
              <w:rPr>
                <w:rFonts w:ascii="Times New Roman" w:hAnsi="Times New Roman"/>
                <w:sz w:val="20"/>
                <w:szCs w:val="20"/>
                <w:lang w:eastAsia="ru-RU"/>
              </w:rPr>
              <w:t xml:space="preserve">бъект археологического наследия </w:t>
            </w:r>
            <w:r w:rsidR="00336688">
              <w:rPr>
                <w:rFonts w:ascii="Times New Roman" w:hAnsi="Times New Roman"/>
                <w:sz w:val="20"/>
                <w:szCs w:val="20"/>
                <w:lang w:eastAsia="ru-RU"/>
              </w:rPr>
              <w:t>«</w:t>
            </w:r>
            <w:r w:rsidRPr="003C4E47">
              <w:rPr>
                <w:rFonts w:ascii="Times New Roman" w:hAnsi="Times New Roman"/>
                <w:sz w:val="20"/>
                <w:szCs w:val="20"/>
                <w:lang w:eastAsia="ru-RU"/>
              </w:rPr>
              <w:t>Степановка 1, курган</w:t>
            </w:r>
            <w:r w:rsidR="007C00C8">
              <w:rPr>
                <w:rFonts w:ascii="Times New Roman" w:hAnsi="Times New Roman"/>
                <w:sz w:val="20"/>
                <w:szCs w:val="20"/>
                <w:lang w:eastAsia="ru-RU"/>
              </w:rPr>
              <w:t xml:space="preserve">»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sidRPr="003C4E47">
              <w:rPr>
                <w:rFonts w:ascii="Times New Roman" w:hAnsi="Times New Roman"/>
                <w:sz w:val="20"/>
                <w:szCs w:val="20"/>
                <w:lang w:eastAsia="ru-RU"/>
              </w:rPr>
              <w:t xml:space="preserve">Приказ Комитета Пензенской области по охране памятников истории и культуры </w:t>
            </w:r>
            <w:r>
              <w:rPr>
                <w:rFonts w:ascii="Times New Roman" w:hAnsi="Times New Roman"/>
                <w:sz w:val="20"/>
                <w:szCs w:val="20"/>
                <w:lang w:eastAsia="ru-RU"/>
              </w:rPr>
              <w:t xml:space="preserve">от </w:t>
            </w:r>
            <w:r w:rsidRPr="003C4E47">
              <w:rPr>
                <w:rFonts w:ascii="Times New Roman" w:hAnsi="Times New Roman"/>
                <w:sz w:val="20"/>
                <w:szCs w:val="20"/>
                <w:lang w:eastAsia="ru-RU"/>
              </w:rPr>
              <w:t>18</w:t>
            </w:r>
            <w:r>
              <w:rPr>
                <w:rFonts w:ascii="Times New Roman" w:hAnsi="Times New Roman"/>
                <w:sz w:val="20"/>
                <w:szCs w:val="20"/>
                <w:lang w:eastAsia="ru-RU"/>
              </w:rPr>
              <w:t>.02.</w:t>
            </w:r>
            <w:r w:rsidRPr="003C4E47">
              <w:rPr>
                <w:rFonts w:ascii="Times New Roman" w:hAnsi="Times New Roman"/>
                <w:sz w:val="20"/>
                <w:szCs w:val="20"/>
                <w:lang w:eastAsia="ru-RU"/>
              </w:rPr>
              <w:t>2021№ 13-ОД</w:t>
            </w:r>
            <w:r w:rsidR="00336688">
              <w:t>«</w:t>
            </w:r>
            <w:r w:rsidRPr="003C4E47">
              <w:rPr>
                <w:rFonts w:ascii="Times New Roman" w:hAnsi="Times New Roman"/>
                <w:sz w:val="20"/>
                <w:szCs w:val="20"/>
                <w:lang w:eastAsia="ru-RU"/>
              </w:rPr>
              <w:t>О включении выявленного объекта археологического наследия в Перечень выявленных объектов культурного наследия, расположенных на территории Пензенской области</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r>
      <w:tr w:rsidR="00E94102" w:rsidRPr="00293FBC" w:rsidTr="00F258D6">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О</w:t>
            </w:r>
            <w:r w:rsidRPr="003C4E47">
              <w:rPr>
                <w:rFonts w:ascii="Times New Roman" w:hAnsi="Times New Roman"/>
                <w:sz w:val="20"/>
                <w:szCs w:val="20"/>
                <w:lang w:eastAsia="ru-RU"/>
              </w:rPr>
              <w:t xml:space="preserve">бъект археологического </w:t>
            </w:r>
            <w:r w:rsidRPr="003C4E47">
              <w:rPr>
                <w:rFonts w:ascii="Times New Roman" w:hAnsi="Times New Roman"/>
                <w:sz w:val="20"/>
                <w:szCs w:val="20"/>
                <w:lang w:eastAsia="ru-RU"/>
              </w:rPr>
              <w:lastRenderedPageBreak/>
              <w:t xml:space="preserve">наследия </w:t>
            </w:r>
            <w:r w:rsidR="00336688">
              <w:rPr>
                <w:rFonts w:ascii="Times New Roman" w:hAnsi="Times New Roman"/>
                <w:sz w:val="20"/>
                <w:szCs w:val="20"/>
                <w:lang w:eastAsia="ru-RU"/>
              </w:rPr>
              <w:t>«</w:t>
            </w:r>
            <w:r w:rsidRPr="003C4E47">
              <w:rPr>
                <w:rFonts w:ascii="Times New Roman" w:hAnsi="Times New Roman"/>
                <w:sz w:val="20"/>
                <w:szCs w:val="20"/>
                <w:lang w:eastAsia="ru-RU"/>
              </w:rPr>
              <w:t>Степановка 2, курганная группа</w:t>
            </w:r>
            <w:r w:rsidR="007C00C8">
              <w:rPr>
                <w:rFonts w:ascii="Times New Roman" w:hAnsi="Times New Roman"/>
                <w:sz w:val="20"/>
                <w:szCs w:val="20"/>
                <w:lang w:eastAsia="ru-RU"/>
              </w:rPr>
              <w:t xml:space="preserve">» </w:t>
            </w:r>
            <w:r w:rsidRPr="003C4E47">
              <w:rPr>
                <w:rFonts w:ascii="Times New Roman" w:hAnsi="Times New Roman"/>
                <w:sz w:val="20"/>
                <w:szCs w:val="20"/>
                <w:lang w:eastAsia="ru-RU"/>
              </w:rPr>
              <w:t>.</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sidRPr="003C4E47">
              <w:rPr>
                <w:rFonts w:ascii="Times New Roman" w:hAnsi="Times New Roman"/>
                <w:sz w:val="20"/>
                <w:szCs w:val="20"/>
                <w:lang w:eastAsia="ru-RU"/>
              </w:rPr>
              <w:lastRenderedPageBreak/>
              <w:t xml:space="preserve">Приказ Комитета Пензенской области по охране памятников истории и </w:t>
            </w:r>
            <w:r w:rsidRPr="003C4E47">
              <w:rPr>
                <w:rFonts w:ascii="Times New Roman" w:hAnsi="Times New Roman"/>
                <w:sz w:val="20"/>
                <w:szCs w:val="20"/>
                <w:lang w:eastAsia="ru-RU"/>
              </w:rPr>
              <w:lastRenderedPageBreak/>
              <w:t>культуры от 18.02.2021 № 1</w:t>
            </w:r>
            <w:r>
              <w:rPr>
                <w:rFonts w:ascii="Times New Roman" w:hAnsi="Times New Roman"/>
                <w:sz w:val="20"/>
                <w:szCs w:val="20"/>
                <w:lang w:eastAsia="ru-RU"/>
              </w:rPr>
              <w:t>4</w:t>
            </w:r>
            <w:r w:rsidRPr="003C4E47">
              <w:rPr>
                <w:rFonts w:ascii="Times New Roman" w:hAnsi="Times New Roman"/>
                <w:sz w:val="20"/>
                <w:szCs w:val="20"/>
                <w:lang w:eastAsia="ru-RU"/>
              </w:rPr>
              <w:t xml:space="preserve">-ОД </w:t>
            </w:r>
            <w:r w:rsidR="00336688">
              <w:rPr>
                <w:rFonts w:ascii="Times New Roman" w:hAnsi="Times New Roman"/>
                <w:sz w:val="20"/>
                <w:szCs w:val="20"/>
                <w:lang w:eastAsia="ru-RU"/>
              </w:rPr>
              <w:t>«</w:t>
            </w:r>
            <w:r w:rsidRPr="003C4E47">
              <w:rPr>
                <w:rFonts w:ascii="Times New Roman" w:hAnsi="Times New Roman"/>
                <w:sz w:val="20"/>
                <w:szCs w:val="20"/>
                <w:lang w:eastAsia="ru-RU"/>
              </w:rPr>
              <w:t>О включении выявленного объекта археологического наследия в Перечень выявленных объектов культурного наследия, расположенных на территории Пензенской области</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lastRenderedPageBreak/>
              <w:t xml:space="preserve">Пензенская область, </w:t>
            </w:r>
            <w:r w:rsidRPr="003C6CBC">
              <w:rPr>
                <w:rFonts w:ascii="Times New Roman" w:hAnsi="Times New Roman"/>
                <w:sz w:val="20"/>
                <w:szCs w:val="20"/>
                <w:lang w:eastAsia="ru-RU"/>
              </w:rPr>
              <w:lastRenderedPageBreak/>
              <w:t>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lastRenderedPageBreak/>
              <w:t xml:space="preserve">Пензенская область, </w:t>
            </w:r>
            <w:r w:rsidRPr="003C6CBC">
              <w:rPr>
                <w:rFonts w:ascii="Times New Roman" w:hAnsi="Times New Roman"/>
                <w:sz w:val="20"/>
                <w:szCs w:val="20"/>
                <w:lang w:eastAsia="ru-RU"/>
              </w:rPr>
              <w:lastRenderedPageBreak/>
              <w:t>Бессоновский район,</w:t>
            </w:r>
          </w:p>
        </w:tc>
      </w:tr>
      <w:tr w:rsidR="00E94102" w:rsidRPr="00293FBC" w:rsidTr="00F258D6">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О</w:t>
            </w:r>
            <w:r w:rsidRPr="007223FE">
              <w:rPr>
                <w:rFonts w:ascii="Times New Roman" w:hAnsi="Times New Roman"/>
                <w:sz w:val="20"/>
                <w:szCs w:val="20"/>
                <w:lang w:eastAsia="ru-RU"/>
              </w:rPr>
              <w:t xml:space="preserve">бъект археологического наследия </w:t>
            </w:r>
            <w:r w:rsidR="00336688">
              <w:rPr>
                <w:rFonts w:ascii="Times New Roman" w:hAnsi="Times New Roman"/>
                <w:sz w:val="20"/>
                <w:szCs w:val="20"/>
                <w:lang w:eastAsia="ru-RU"/>
              </w:rPr>
              <w:t>«</w:t>
            </w:r>
            <w:r w:rsidRPr="007223FE">
              <w:rPr>
                <w:rFonts w:ascii="Times New Roman" w:hAnsi="Times New Roman"/>
                <w:sz w:val="20"/>
                <w:szCs w:val="20"/>
                <w:lang w:eastAsia="ru-RU"/>
              </w:rPr>
              <w:t>Степановка 4, селище</w:t>
            </w:r>
            <w:r w:rsidR="007C00C8">
              <w:rPr>
                <w:rFonts w:ascii="Times New Roman" w:hAnsi="Times New Roman"/>
                <w:sz w:val="20"/>
                <w:szCs w:val="20"/>
                <w:lang w:eastAsia="ru-RU"/>
              </w:rPr>
              <w:t xml:space="preserve">»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4E47" w:rsidRDefault="00E94102" w:rsidP="003C6CBC">
            <w:pPr>
              <w:widowControl w:val="0"/>
              <w:autoSpaceDE w:val="0"/>
              <w:autoSpaceDN w:val="0"/>
              <w:spacing w:after="0" w:line="240" w:lineRule="auto"/>
              <w:rPr>
                <w:rFonts w:ascii="Times New Roman" w:hAnsi="Times New Roman"/>
                <w:sz w:val="20"/>
                <w:szCs w:val="20"/>
                <w:lang w:eastAsia="ru-RU"/>
              </w:rPr>
            </w:pPr>
            <w:r w:rsidRPr="007223FE">
              <w:rPr>
                <w:rFonts w:ascii="Times New Roman" w:hAnsi="Times New Roman"/>
                <w:sz w:val="20"/>
                <w:szCs w:val="20"/>
                <w:lang w:eastAsia="ru-RU"/>
              </w:rPr>
              <w:t xml:space="preserve">Приказ Комитета Пензенской области по охране памятников истории и культуры от </w:t>
            </w:r>
            <w:r>
              <w:rPr>
                <w:rFonts w:ascii="Times New Roman" w:hAnsi="Times New Roman"/>
                <w:sz w:val="20"/>
                <w:szCs w:val="20"/>
                <w:lang w:eastAsia="ru-RU"/>
              </w:rPr>
              <w:t>04</w:t>
            </w:r>
            <w:r w:rsidRPr="007223FE">
              <w:rPr>
                <w:rFonts w:ascii="Times New Roman" w:hAnsi="Times New Roman"/>
                <w:sz w:val="20"/>
                <w:szCs w:val="20"/>
                <w:lang w:eastAsia="ru-RU"/>
              </w:rPr>
              <w:t>.0</w:t>
            </w:r>
            <w:r>
              <w:rPr>
                <w:rFonts w:ascii="Times New Roman" w:hAnsi="Times New Roman"/>
                <w:sz w:val="20"/>
                <w:szCs w:val="20"/>
                <w:lang w:eastAsia="ru-RU"/>
              </w:rPr>
              <w:t>3</w:t>
            </w:r>
            <w:r w:rsidRPr="007223FE">
              <w:rPr>
                <w:rFonts w:ascii="Times New Roman" w:hAnsi="Times New Roman"/>
                <w:sz w:val="20"/>
                <w:szCs w:val="20"/>
                <w:lang w:eastAsia="ru-RU"/>
              </w:rPr>
              <w:t xml:space="preserve">.2021 № </w:t>
            </w:r>
            <w:r>
              <w:rPr>
                <w:rFonts w:ascii="Times New Roman" w:hAnsi="Times New Roman"/>
                <w:sz w:val="20"/>
                <w:szCs w:val="20"/>
                <w:lang w:eastAsia="ru-RU"/>
              </w:rPr>
              <w:t>21</w:t>
            </w:r>
            <w:r w:rsidRPr="007223FE">
              <w:rPr>
                <w:rFonts w:ascii="Times New Roman" w:hAnsi="Times New Roman"/>
                <w:sz w:val="20"/>
                <w:szCs w:val="20"/>
                <w:lang w:eastAsia="ru-RU"/>
              </w:rPr>
              <w:t xml:space="preserve">-ОД </w:t>
            </w:r>
            <w:r w:rsidR="00336688">
              <w:rPr>
                <w:rFonts w:ascii="Times New Roman" w:hAnsi="Times New Roman"/>
                <w:sz w:val="20"/>
                <w:szCs w:val="20"/>
                <w:lang w:eastAsia="ru-RU"/>
              </w:rPr>
              <w:t>«</w:t>
            </w:r>
            <w:r w:rsidRPr="007223FE">
              <w:rPr>
                <w:rFonts w:ascii="Times New Roman" w:hAnsi="Times New Roman"/>
                <w:sz w:val="20"/>
                <w:szCs w:val="20"/>
                <w:lang w:eastAsia="ru-RU"/>
              </w:rPr>
              <w:t>О включении выявленного объекта археологического наследия в Перечень выявленных объектов культурного наследия, расположенных на территории Пензенской области</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r>
      <w:tr w:rsidR="00E94102" w:rsidRPr="00293FBC" w:rsidTr="00F258D6">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BE07B4" w:rsidRDefault="00E94102" w:rsidP="00B0493E">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Default="00E94102" w:rsidP="003C6CBC">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О</w:t>
            </w:r>
            <w:r w:rsidRPr="007223FE">
              <w:rPr>
                <w:rFonts w:ascii="Times New Roman" w:hAnsi="Times New Roman"/>
                <w:sz w:val="20"/>
                <w:szCs w:val="20"/>
                <w:lang w:eastAsia="ru-RU"/>
              </w:rPr>
              <w:t xml:space="preserve">бъект археологического наследия </w:t>
            </w:r>
            <w:r w:rsidR="00336688">
              <w:rPr>
                <w:rFonts w:ascii="Times New Roman" w:hAnsi="Times New Roman"/>
                <w:sz w:val="20"/>
                <w:szCs w:val="20"/>
                <w:lang w:eastAsia="ru-RU"/>
              </w:rPr>
              <w:t>«</w:t>
            </w:r>
            <w:r w:rsidRPr="007223FE">
              <w:rPr>
                <w:rFonts w:ascii="Times New Roman" w:hAnsi="Times New Roman"/>
                <w:sz w:val="20"/>
                <w:szCs w:val="20"/>
                <w:lang w:eastAsia="ru-RU"/>
              </w:rPr>
              <w:t>Степановка 3, городище</w:t>
            </w:r>
            <w:r w:rsidR="007C00C8">
              <w:rPr>
                <w:rFonts w:ascii="Times New Roman" w:hAnsi="Times New Roman"/>
                <w:sz w:val="20"/>
                <w:szCs w:val="20"/>
                <w:lang w:eastAsia="ru-RU"/>
              </w:rPr>
              <w:t xml:space="preserve">» </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7223FE" w:rsidRDefault="00E94102" w:rsidP="003C6CBC">
            <w:pPr>
              <w:widowControl w:val="0"/>
              <w:autoSpaceDE w:val="0"/>
              <w:autoSpaceDN w:val="0"/>
              <w:spacing w:after="0" w:line="240" w:lineRule="auto"/>
              <w:rPr>
                <w:rFonts w:ascii="Times New Roman" w:hAnsi="Times New Roman"/>
                <w:sz w:val="20"/>
                <w:szCs w:val="20"/>
                <w:lang w:eastAsia="ru-RU"/>
              </w:rPr>
            </w:pPr>
            <w:r w:rsidRPr="007223FE">
              <w:rPr>
                <w:rFonts w:ascii="Times New Roman" w:hAnsi="Times New Roman"/>
                <w:sz w:val="20"/>
                <w:szCs w:val="20"/>
                <w:lang w:eastAsia="ru-RU"/>
              </w:rPr>
              <w:t>Приказ Комитета Пензенской области по охране памятников истории и культуры от 04.03.2021 № 2</w:t>
            </w:r>
            <w:r>
              <w:rPr>
                <w:rFonts w:ascii="Times New Roman" w:hAnsi="Times New Roman"/>
                <w:sz w:val="20"/>
                <w:szCs w:val="20"/>
                <w:lang w:eastAsia="ru-RU"/>
              </w:rPr>
              <w:t>2</w:t>
            </w:r>
            <w:r w:rsidRPr="007223FE">
              <w:rPr>
                <w:rFonts w:ascii="Times New Roman" w:hAnsi="Times New Roman"/>
                <w:sz w:val="20"/>
                <w:szCs w:val="20"/>
                <w:lang w:eastAsia="ru-RU"/>
              </w:rPr>
              <w:t xml:space="preserve">-ОД </w:t>
            </w:r>
            <w:r w:rsidR="00336688">
              <w:rPr>
                <w:rFonts w:ascii="Times New Roman" w:hAnsi="Times New Roman"/>
                <w:sz w:val="20"/>
                <w:szCs w:val="20"/>
                <w:lang w:eastAsia="ru-RU"/>
              </w:rPr>
              <w:t>«</w:t>
            </w:r>
            <w:r w:rsidRPr="007223FE">
              <w:rPr>
                <w:rFonts w:ascii="Times New Roman" w:hAnsi="Times New Roman"/>
                <w:sz w:val="20"/>
                <w:szCs w:val="20"/>
                <w:lang w:eastAsia="ru-RU"/>
              </w:rPr>
              <w:t>О включении выявленного объекта археологического наследия в Перечень выявленных объектов культурного наследия, расположенных на территории Пензенской области</w:t>
            </w:r>
            <w:r w:rsidR="007C00C8">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94102" w:rsidRPr="003C6CBC" w:rsidRDefault="00E94102" w:rsidP="003C6CBC">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r>
      <w:tr w:rsidR="00336688" w:rsidRPr="00293FBC" w:rsidTr="00A9666D">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BE07B4" w:rsidRDefault="00336688" w:rsidP="00336688">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Default="00336688" w:rsidP="00A9666D">
            <w:pPr>
              <w:widowControl w:val="0"/>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Объект археологического наследия «Трофимовка 1, грунтовый могильник»</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7223FE" w:rsidRDefault="00336688" w:rsidP="00A9666D">
            <w:pPr>
              <w:widowControl w:val="0"/>
              <w:autoSpaceDE w:val="0"/>
              <w:autoSpaceDN w:val="0"/>
              <w:spacing w:after="0" w:line="240" w:lineRule="auto"/>
              <w:rPr>
                <w:rFonts w:ascii="Times New Roman" w:hAnsi="Times New Roman"/>
                <w:sz w:val="20"/>
                <w:szCs w:val="20"/>
                <w:lang w:eastAsia="ru-RU"/>
              </w:rPr>
            </w:pPr>
            <w:r w:rsidRPr="003869CF">
              <w:rPr>
                <w:rFonts w:ascii="Times New Roman" w:hAnsi="Times New Roman"/>
                <w:sz w:val="20"/>
                <w:szCs w:val="20"/>
                <w:lang w:eastAsia="ru-RU"/>
              </w:rPr>
              <w:t xml:space="preserve">Приказ Комитета Пензенской области по охране памятников истории и культуры от </w:t>
            </w:r>
            <w:r>
              <w:rPr>
                <w:rFonts w:ascii="Times New Roman" w:hAnsi="Times New Roman"/>
                <w:sz w:val="20"/>
                <w:szCs w:val="20"/>
                <w:lang w:eastAsia="ru-RU"/>
              </w:rPr>
              <w:t>16.07</w:t>
            </w:r>
            <w:r w:rsidRPr="003869CF">
              <w:rPr>
                <w:rFonts w:ascii="Times New Roman" w:hAnsi="Times New Roman"/>
                <w:sz w:val="20"/>
                <w:szCs w:val="20"/>
                <w:lang w:eastAsia="ru-RU"/>
              </w:rPr>
              <w:t xml:space="preserve">.2021 № </w:t>
            </w:r>
            <w:r>
              <w:rPr>
                <w:rFonts w:ascii="Times New Roman" w:hAnsi="Times New Roman"/>
                <w:sz w:val="20"/>
                <w:szCs w:val="20"/>
                <w:lang w:eastAsia="ru-RU"/>
              </w:rPr>
              <w:t>71</w:t>
            </w:r>
            <w:r w:rsidRPr="003869CF">
              <w:rPr>
                <w:rFonts w:ascii="Times New Roman" w:hAnsi="Times New Roman"/>
                <w:sz w:val="20"/>
                <w:szCs w:val="20"/>
                <w:lang w:eastAsia="ru-RU"/>
              </w:rPr>
              <w:t>-ОД «О включении выявленного объекта археологического наследия</w:t>
            </w:r>
            <w:r>
              <w:rPr>
                <w:rFonts w:ascii="Times New Roman" w:hAnsi="Times New Roman"/>
                <w:sz w:val="20"/>
                <w:szCs w:val="20"/>
                <w:lang w:eastAsia="ru-RU"/>
              </w:rPr>
              <w:t xml:space="preserve"> «Трофимовка 1, грунтовый могильник»</w:t>
            </w:r>
            <w:r w:rsidRPr="003869CF">
              <w:rPr>
                <w:rFonts w:ascii="Times New Roman" w:hAnsi="Times New Roman"/>
                <w:sz w:val="20"/>
                <w:szCs w:val="20"/>
                <w:lang w:eastAsia="ru-RU"/>
              </w:rPr>
              <w:t xml:space="preserve"> в Перечень выявленных объектов культурного наследия, расположенных на территории Пензенской области</w:t>
            </w:r>
            <w:r>
              <w:rPr>
                <w:rFonts w:ascii="Times New Roman" w:hAnsi="Times New Roman"/>
                <w:sz w:val="20"/>
                <w:szCs w:val="20"/>
                <w:lang w:eastAsia="ru-RU"/>
              </w:rPr>
              <w:t>, установлении границ его территории и правового режима использования земельных участков в границах территории объекта культурного наследия</w:t>
            </w:r>
            <w:r w:rsidRPr="003869CF">
              <w:rPr>
                <w:rFonts w:ascii="Times New Roman" w:hAnsi="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3C6CBC" w:rsidRDefault="00336688" w:rsidP="00A9666D">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6E60CA" w:rsidRDefault="00336688" w:rsidP="00A9666D">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r>
              <w:t xml:space="preserve"> </w:t>
            </w:r>
            <w:r>
              <w:rPr>
                <w:rFonts w:ascii="Times New Roman" w:hAnsi="Times New Roman"/>
                <w:sz w:val="20"/>
                <w:szCs w:val="20"/>
                <w:lang w:eastAsia="ru-RU"/>
              </w:rPr>
              <w:t>1</w:t>
            </w:r>
            <w:r w:rsidRPr="006E60CA">
              <w:rPr>
                <w:rFonts w:ascii="Times New Roman" w:hAnsi="Times New Roman"/>
                <w:sz w:val="20"/>
                <w:szCs w:val="20"/>
                <w:lang w:eastAsia="ru-RU"/>
              </w:rPr>
              <w:t xml:space="preserve">,3 км к </w:t>
            </w:r>
            <w:r>
              <w:rPr>
                <w:rFonts w:ascii="Times New Roman" w:hAnsi="Times New Roman"/>
                <w:sz w:val="20"/>
                <w:szCs w:val="20"/>
                <w:lang w:eastAsia="ru-RU"/>
              </w:rPr>
              <w:t>западу</w:t>
            </w:r>
            <w:r w:rsidRPr="006E60CA">
              <w:rPr>
                <w:rFonts w:ascii="Times New Roman" w:hAnsi="Times New Roman"/>
                <w:sz w:val="20"/>
                <w:szCs w:val="20"/>
                <w:lang w:eastAsia="ru-RU"/>
              </w:rPr>
              <w:t xml:space="preserve"> </w:t>
            </w:r>
            <w:r>
              <w:rPr>
                <w:rFonts w:ascii="Times New Roman" w:hAnsi="Times New Roman"/>
                <w:sz w:val="20"/>
                <w:szCs w:val="20"/>
                <w:lang w:eastAsia="ru-RU"/>
              </w:rPr>
              <w:t>о</w:t>
            </w:r>
            <w:r w:rsidRPr="006E60CA">
              <w:rPr>
                <w:rFonts w:ascii="Times New Roman" w:hAnsi="Times New Roman"/>
                <w:sz w:val="20"/>
                <w:szCs w:val="20"/>
                <w:lang w:eastAsia="ru-RU"/>
              </w:rPr>
              <w:t xml:space="preserve">т окраины </w:t>
            </w:r>
            <w:r>
              <w:rPr>
                <w:rFonts w:ascii="Times New Roman" w:hAnsi="Times New Roman"/>
                <w:sz w:val="20"/>
                <w:szCs w:val="20"/>
                <w:lang w:eastAsia="ru-RU"/>
              </w:rPr>
              <w:t>с. Трофимовка,</w:t>
            </w:r>
            <w:r w:rsidRPr="006E60CA">
              <w:rPr>
                <w:rFonts w:ascii="Times New Roman" w:hAnsi="Times New Roman"/>
                <w:sz w:val="20"/>
                <w:szCs w:val="20"/>
                <w:lang w:eastAsia="ru-RU"/>
              </w:rPr>
              <w:t xml:space="preserve"> в 800 </w:t>
            </w:r>
            <w:r>
              <w:rPr>
                <w:rFonts w:ascii="Times New Roman" w:hAnsi="Times New Roman"/>
                <w:sz w:val="20"/>
                <w:szCs w:val="20"/>
                <w:lang w:eastAsia="ru-RU"/>
              </w:rPr>
              <w:t>м к северу от автомобильной дороги</w:t>
            </w:r>
          </w:p>
          <w:p w:rsidR="00336688" w:rsidRPr="003C6CBC" w:rsidRDefault="00336688" w:rsidP="00A9666D">
            <w:pPr>
              <w:widowControl w:val="0"/>
              <w:autoSpaceDE w:val="0"/>
              <w:autoSpaceDN w:val="0"/>
              <w:spacing w:after="0" w:line="240" w:lineRule="auto"/>
              <w:rPr>
                <w:rFonts w:ascii="Times New Roman" w:hAnsi="Times New Roman"/>
                <w:sz w:val="20"/>
                <w:szCs w:val="20"/>
                <w:lang w:eastAsia="ru-RU"/>
              </w:rPr>
            </w:pPr>
            <w:r w:rsidRPr="006E60CA">
              <w:rPr>
                <w:rFonts w:ascii="Times New Roman" w:hAnsi="Times New Roman"/>
                <w:sz w:val="20"/>
                <w:szCs w:val="20"/>
                <w:lang w:eastAsia="ru-RU"/>
              </w:rPr>
              <w:t xml:space="preserve">М5 </w:t>
            </w:r>
            <w:r>
              <w:rPr>
                <w:rFonts w:ascii="Times New Roman" w:hAnsi="Times New Roman"/>
                <w:sz w:val="20"/>
                <w:szCs w:val="20"/>
                <w:lang w:eastAsia="ru-RU"/>
              </w:rPr>
              <w:t>Урал</w:t>
            </w:r>
            <w:r w:rsidRPr="006E60CA">
              <w:rPr>
                <w:rFonts w:ascii="Times New Roman" w:hAnsi="Times New Roman"/>
                <w:sz w:val="20"/>
                <w:szCs w:val="20"/>
                <w:lang w:eastAsia="ru-RU"/>
              </w:rPr>
              <w:t xml:space="preserve"> </w:t>
            </w:r>
            <w:r>
              <w:rPr>
                <w:rFonts w:ascii="Times New Roman" w:hAnsi="Times New Roman"/>
                <w:sz w:val="20"/>
                <w:szCs w:val="20"/>
                <w:lang w:eastAsia="ru-RU"/>
              </w:rPr>
              <w:t>на территории</w:t>
            </w:r>
            <w:r w:rsidRPr="006E60CA">
              <w:rPr>
                <w:rFonts w:ascii="Times New Roman" w:hAnsi="Times New Roman"/>
                <w:sz w:val="20"/>
                <w:szCs w:val="20"/>
                <w:lang w:eastAsia="ru-RU"/>
              </w:rPr>
              <w:t xml:space="preserve"> Степанов</w:t>
            </w:r>
            <w:r>
              <w:rPr>
                <w:rFonts w:ascii="Times New Roman" w:hAnsi="Times New Roman"/>
                <w:sz w:val="20"/>
                <w:szCs w:val="20"/>
                <w:lang w:eastAsia="ru-RU"/>
              </w:rPr>
              <w:t>с</w:t>
            </w:r>
            <w:r w:rsidRPr="006E60CA">
              <w:rPr>
                <w:rFonts w:ascii="Times New Roman" w:hAnsi="Times New Roman"/>
                <w:sz w:val="20"/>
                <w:szCs w:val="20"/>
                <w:lang w:eastAsia="ru-RU"/>
              </w:rPr>
              <w:t xml:space="preserve">кого </w:t>
            </w:r>
            <w:r>
              <w:rPr>
                <w:rFonts w:ascii="Times New Roman" w:hAnsi="Times New Roman"/>
                <w:sz w:val="20"/>
                <w:szCs w:val="20"/>
                <w:lang w:eastAsia="ru-RU"/>
              </w:rPr>
              <w:t>с</w:t>
            </w:r>
            <w:r w:rsidRPr="006E60CA">
              <w:rPr>
                <w:rFonts w:ascii="Times New Roman" w:hAnsi="Times New Roman"/>
                <w:sz w:val="20"/>
                <w:szCs w:val="20"/>
                <w:lang w:eastAsia="ru-RU"/>
              </w:rPr>
              <w:t>ельсов</w:t>
            </w:r>
            <w:r>
              <w:rPr>
                <w:rFonts w:ascii="Times New Roman" w:hAnsi="Times New Roman"/>
                <w:sz w:val="20"/>
                <w:szCs w:val="20"/>
                <w:lang w:eastAsia="ru-RU"/>
              </w:rPr>
              <w:t>ета</w:t>
            </w:r>
          </w:p>
        </w:tc>
      </w:tr>
      <w:tr w:rsidR="00336688" w:rsidRPr="00293FBC" w:rsidTr="00A9666D">
        <w:trPr>
          <w:gridAfter w:val="1"/>
          <w:wAfter w:w="24" w:type="dxa"/>
          <w:tblCellSpacing w:w="5" w:type="nil"/>
        </w:trPr>
        <w:tc>
          <w:tcPr>
            <w:tcW w:w="5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BE07B4" w:rsidRDefault="00336688" w:rsidP="00336688">
            <w:pPr>
              <w:pStyle w:val="a3"/>
              <w:widowControl w:val="0"/>
              <w:numPr>
                <w:ilvl w:val="0"/>
                <w:numId w:val="2"/>
              </w:numPr>
              <w:autoSpaceDE w:val="0"/>
              <w:autoSpaceDN w:val="0"/>
              <w:spacing w:after="0" w:line="240" w:lineRule="auto"/>
              <w:ind w:left="0" w:firstLine="0"/>
              <w:rPr>
                <w:rFonts w:ascii="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Default="00336688" w:rsidP="00A9666D">
            <w:pPr>
              <w:widowControl w:val="0"/>
              <w:autoSpaceDE w:val="0"/>
              <w:autoSpaceDN w:val="0"/>
              <w:spacing w:after="0" w:line="240" w:lineRule="auto"/>
              <w:rPr>
                <w:rFonts w:ascii="Times New Roman" w:hAnsi="Times New Roman"/>
                <w:sz w:val="20"/>
                <w:szCs w:val="20"/>
                <w:lang w:eastAsia="ru-RU"/>
              </w:rPr>
            </w:pPr>
            <w:r w:rsidRPr="006E60CA">
              <w:rPr>
                <w:rFonts w:ascii="Times New Roman" w:hAnsi="Times New Roman"/>
                <w:sz w:val="20"/>
                <w:szCs w:val="20"/>
                <w:lang w:eastAsia="ru-RU"/>
              </w:rPr>
              <w:t>Объект археологического наследия «</w:t>
            </w:r>
            <w:r>
              <w:rPr>
                <w:rFonts w:ascii="Times New Roman" w:hAnsi="Times New Roman"/>
                <w:sz w:val="20"/>
                <w:szCs w:val="20"/>
                <w:lang w:eastAsia="ru-RU"/>
              </w:rPr>
              <w:t>Чемодановка 1, селище</w:t>
            </w:r>
            <w:r w:rsidRPr="006E60CA">
              <w:rPr>
                <w:rFonts w:ascii="Times New Roman" w:hAnsi="Times New Roman"/>
                <w:sz w:val="20"/>
                <w:szCs w:val="20"/>
                <w:lang w:eastAsia="ru-RU"/>
              </w:rPr>
              <w:t>»</w:t>
            </w:r>
          </w:p>
        </w:tc>
        <w:tc>
          <w:tcPr>
            <w:tcW w:w="338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3869CF" w:rsidRDefault="00336688" w:rsidP="00A9666D">
            <w:pPr>
              <w:widowControl w:val="0"/>
              <w:autoSpaceDE w:val="0"/>
              <w:autoSpaceDN w:val="0"/>
              <w:spacing w:after="0" w:line="240" w:lineRule="auto"/>
              <w:rPr>
                <w:rFonts w:ascii="Times New Roman" w:hAnsi="Times New Roman"/>
                <w:sz w:val="20"/>
                <w:szCs w:val="20"/>
                <w:lang w:eastAsia="ru-RU"/>
              </w:rPr>
            </w:pPr>
            <w:r w:rsidRPr="006E60CA">
              <w:rPr>
                <w:rFonts w:ascii="Times New Roman" w:hAnsi="Times New Roman"/>
                <w:sz w:val="20"/>
                <w:szCs w:val="20"/>
                <w:lang w:eastAsia="ru-RU"/>
              </w:rPr>
              <w:t xml:space="preserve">Приказ Комитета Пензенской области по охране памятников истории и культуры от </w:t>
            </w:r>
            <w:r>
              <w:rPr>
                <w:rFonts w:ascii="Times New Roman" w:hAnsi="Times New Roman"/>
                <w:sz w:val="20"/>
                <w:szCs w:val="20"/>
                <w:lang w:eastAsia="ru-RU"/>
              </w:rPr>
              <w:t>08</w:t>
            </w:r>
            <w:r w:rsidRPr="006E60CA">
              <w:rPr>
                <w:rFonts w:ascii="Times New Roman" w:hAnsi="Times New Roman"/>
                <w:sz w:val="20"/>
                <w:szCs w:val="20"/>
                <w:lang w:eastAsia="ru-RU"/>
              </w:rPr>
              <w:t xml:space="preserve">6.07.2021 № </w:t>
            </w:r>
            <w:r>
              <w:rPr>
                <w:rFonts w:ascii="Times New Roman" w:hAnsi="Times New Roman"/>
                <w:sz w:val="20"/>
                <w:szCs w:val="20"/>
                <w:lang w:eastAsia="ru-RU"/>
              </w:rPr>
              <w:t>67</w:t>
            </w:r>
            <w:r w:rsidRPr="006E60CA">
              <w:rPr>
                <w:rFonts w:ascii="Times New Roman" w:hAnsi="Times New Roman"/>
                <w:sz w:val="20"/>
                <w:szCs w:val="20"/>
                <w:lang w:eastAsia="ru-RU"/>
              </w:rPr>
              <w:t>-ОД «О включении выявленного объекта археологического наследия «</w:t>
            </w:r>
            <w:r>
              <w:rPr>
                <w:rFonts w:ascii="Times New Roman" w:hAnsi="Times New Roman"/>
                <w:sz w:val="20"/>
                <w:szCs w:val="20"/>
                <w:lang w:eastAsia="ru-RU"/>
              </w:rPr>
              <w:t>Чемодановка 1, селище</w:t>
            </w:r>
            <w:r w:rsidRPr="006E60CA">
              <w:rPr>
                <w:rFonts w:ascii="Times New Roman" w:hAnsi="Times New Roman"/>
                <w:sz w:val="20"/>
                <w:szCs w:val="20"/>
                <w:lang w:eastAsia="ru-RU"/>
              </w:rPr>
              <w:t xml:space="preserve">» в Перечень выявленных объектов культурного наследия, расположенных на территории Пензенской области, установлении границ его территории и правового режима использования земельных участков в границах территории объекта культурного наследия»  </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3C6CBC" w:rsidRDefault="00336688" w:rsidP="00A9666D">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c>
          <w:tcPr>
            <w:tcW w:w="17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336688" w:rsidRPr="003C6CBC" w:rsidRDefault="00336688" w:rsidP="00A9666D">
            <w:pPr>
              <w:widowControl w:val="0"/>
              <w:autoSpaceDE w:val="0"/>
              <w:autoSpaceDN w:val="0"/>
              <w:spacing w:after="0" w:line="240" w:lineRule="auto"/>
              <w:rPr>
                <w:rFonts w:ascii="Times New Roman" w:hAnsi="Times New Roman"/>
                <w:sz w:val="20"/>
                <w:szCs w:val="20"/>
                <w:lang w:eastAsia="ru-RU"/>
              </w:rPr>
            </w:pPr>
            <w:r w:rsidRPr="003C6CBC">
              <w:rPr>
                <w:rFonts w:ascii="Times New Roman" w:hAnsi="Times New Roman"/>
                <w:sz w:val="20"/>
                <w:szCs w:val="20"/>
                <w:lang w:eastAsia="ru-RU"/>
              </w:rPr>
              <w:t>Пензенская область, Бессоновский район,</w:t>
            </w:r>
          </w:p>
        </w:tc>
      </w:tr>
    </w:tbl>
    <w:p w:rsidR="00E94102" w:rsidRDefault="00E94102" w:rsidP="00132B1C">
      <w:pPr>
        <w:widowControl w:val="0"/>
        <w:autoSpaceDE w:val="0"/>
        <w:autoSpaceDN w:val="0"/>
        <w:spacing w:after="0" w:line="240" w:lineRule="auto"/>
        <w:ind w:firstLine="709"/>
        <w:rPr>
          <w:rFonts w:ascii="Times New Roman" w:hAnsi="Times New Roman"/>
          <w:sz w:val="24"/>
          <w:szCs w:val="24"/>
          <w:highlight w:val="yellow"/>
          <w:lang w:eastAsia="ru-RU"/>
        </w:rPr>
      </w:pPr>
    </w:p>
    <w:p w:rsidR="00E94102" w:rsidRPr="00293602" w:rsidRDefault="00E94102" w:rsidP="00132B1C">
      <w:pPr>
        <w:widowControl w:val="0"/>
        <w:autoSpaceDE w:val="0"/>
        <w:autoSpaceDN w:val="0"/>
        <w:spacing w:after="0" w:line="240" w:lineRule="auto"/>
        <w:ind w:firstLine="709"/>
        <w:rPr>
          <w:rFonts w:ascii="Times New Roman" w:hAnsi="Times New Roman"/>
          <w:sz w:val="24"/>
          <w:szCs w:val="24"/>
          <w:highlight w:val="yellow"/>
          <w:lang w:eastAsia="ru-RU"/>
        </w:rPr>
      </w:pPr>
      <w:r w:rsidRPr="00293602">
        <w:rPr>
          <w:rFonts w:ascii="Times New Roman" w:hAnsi="Times New Roman"/>
          <w:sz w:val="24"/>
          <w:szCs w:val="24"/>
        </w:rPr>
        <w:t>На территории Бессоновского района 2 объекта культурного наследия находятся в муниципальной собственности Бессоновского района</w:t>
      </w:r>
      <w:r>
        <w:rPr>
          <w:rFonts w:ascii="Times New Roman" w:hAnsi="Times New Roman"/>
          <w:sz w:val="24"/>
          <w:szCs w:val="24"/>
        </w:rPr>
        <w:t>: к</w:t>
      </w:r>
      <w:r w:rsidRPr="006938E8">
        <w:rPr>
          <w:rFonts w:ascii="Times New Roman" w:hAnsi="Times New Roman"/>
          <w:sz w:val="24"/>
          <w:szCs w:val="24"/>
        </w:rPr>
        <w:t>омплекс усадьбы Араповых</w:t>
      </w:r>
      <w:r>
        <w:rPr>
          <w:rFonts w:ascii="Times New Roman" w:hAnsi="Times New Roman"/>
          <w:sz w:val="24"/>
          <w:szCs w:val="24"/>
        </w:rPr>
        <w:t xml:space="preserve"> и п</w:t>
      </w:r>
      <w:r w:rsidRPr="006938E8">
        <w:rPr>
          <w:rFonts w:ascii="Times New Roman" w:hAnsi="Times New Roman"/>
          <w:sz w:val="24"/>
          <w:szCs w:val="24"/>
        </w:rPr>
        <w:t>амятник Герою Советского Союза А.М. Кижеватову</w:t>
      </w:r>
      <w:r w:rsidR="009C761F">
        <w:rPr>
          <w:rFonts w:ascii="Times New Roman" w:hAnsi="Times New Roman"/>
          <w:sz w:val="24"/>
          <w:szCs w:val="24"/>
        </w:rPr>
        <w:t>.</w:t>
      </w:r>
      <w:r>
        <w:rPr>
          <w:rStyle w:val="ae"/>
          <w:rFonts w:ascii="Times New Roman" w:hAnsi="Times New Roman"/>
          <w:sz w:val="24"/>
          <w:szCs w:val="24"/>
        </w:rPr>
        <w:footnoteReference w:id="129"/>
      </w:r>
      <w:r w:rsidR="00437705">
        <w:rPr>
          <w:rFonts w:ascii="Times New Roman" w:hAnsi="Times New Roman"/>
          <w:sz w:val="24"/>
          <w:szCs w:val="24"/>
        </w:rPr>
        <w:t xml:space="preserve"> </w:t>
      </w:r>
      <w:r>
        <w:rPr>
          <w:rFonts w:ascii="Times New Roman" w:hAnsi="Times New Roman"/>
          <w:sz w:val="24"/>
          <w:szCs w:val="24"/>
        </w:rPr>
        <w:t>У</w:t>
      </w:r>
      <w:r w:rsidR="009C761F">
        <w:rPr>
          <w:rFonts w:ascii="Times New Roman" w:hAnsi="Times New Roman"/>
          <w:sz w:val="24"/>
          <w:szCs w:val="24"/>
        </w:rPr>
        <w:t>с</w:t>
      </w:r>
      <w:r>
        <w:rPr>
          <w:rFonts w:ascii="Times New Roman" w:hAnsi="Times New Roman"/>
          <w:sz w:val="24"/>
          <w:szCs w:val="24"/>
        </w:rPr>
        <w:t>адьба Араповых нуждается в реставрации</w:t>
      </w:r>
      <w:r w:rsidRPr="00293602">
        <w:rPr>
          <w:rFonts w:ascii="Times New Roman" w:hAnsi="Times New Roman"/>
          <w:sz w:val="24"/>
          <w:szCs w:val="24"/>
        </w:rPr>
        <w:t xml:space="preserve">. </w:t>
      </w:r>
      <w:r>
        <w:rPr>
          <w:rFonts w:ascii="Times New Roman" w:hAnsi="Times New Roman"/>
          <w:sz w:val="24"/>
          <w:szCs w:val="24"/>
        </w:rPr>
        <w:t xml:space="preserve">В </w:t>
      </w:r>
      <w:r w:rsidRPr="00293602">
        <w:rPr>
          <w:rFonts w:ascii="Times New Roman" w:hAnsi="Times New Roman"/>
          <w:sz w:val="24"/>
          <w:szCs w:val="24"/>
        </w:rPr>
        <w:t>2021</w:t>
      </w:r>
      <w:r>
        <w:rPr>
          <w:rFonts w:ascii="Times New Roman" w:hAnsi="Times New Roman"/>
          <w:sz w:val="24"/>
          <w:szCs w:val="24"/>
        </w:rPr>
        <w:t>-2022</w:t>
      </w:r>
      <w:r w:rsidRPr="00293602">
        <w:rPr>
          <w:rFonts w:ascii="Times New Roman" w:hAnsi="Times New Roman"/>
          <w:sz w:val="24"/>
          <w:szCs w:val="24"/>
        </w:rPr>
        <w:t xml:space="preserve"> году планируется решить вопрос с ремонтом либо с реставрацией </w:t>
      </w:r>
      <w:r>
        <w:rPr>
          <w:rFonts w:ascii="Times New Roman" w:hAnsi="Times New Roman"/>
          <w:sz w:val="24"/>
          <w:szCs w:val="24"/>
        </w:rPr>
        <w:lastRenderedPageBreak/>
        <w:t>указанного объекта.</w:t>
      </w:r>
      <w:r>
        <w:rPr>
          <w:rStyle w:val="ae"/>
          <w:rFonts w:ascii="Times New Roman" w:hAnsi="Times New Roman"/>
          <w:sz w:val="24"/>
          <w:szCs w:val="24"/>
        </w:rPr>
        <w:footnoteReference w:id="130"/>
      </w:r>
    </w:p>
    <w:p w:rsidR="00E94102" w:rsidRPr="00071ECE" w:rsidRDefault="00E94102" w:rsidP="00780C04">
      <w:pPr>
        <w:widowControl w:val="0"/>
        <w:autoSpaceDE w:val="0"/>
        <w:autoSpaceDN w:val="0"/>
        <w:spacing w:after="0" w:line="240" w:lineRule="auto"/>
        <w:ind w:firstLine="709"/>
        <w:rPr>
          <w:rFonts w:ascii="Times New Roman" w:hAnsi="Times New Roman"/>
          <w:sz w:val="24"/>
          <w:szCs w:val="24"/>
          <w:highlight w:val="yellow"/>
        </w:rPr>
      </w:pPr>
      <w:r w:rsidRPr="00780C04">
        <w:rPr>
          <w:rFonts w:ascii="Times New Roman" w:hAnsi="Times New Roman"/>
          <w:sz w:val="24"/>
          <w:szCs w:val="24"/>
        </w:rPr>
        <w:t>На территории Бессоновского района до настоящего времени не установлены зоны о</w:t>
      </w:r>
      <w:r w:rsidR="009C761F">
        <w:rPr>
          <w:rFonts w:ascii="Times New Roman" w:hAnsi="Times New Roman"/>
          <w:sz w:val="24"/>
          <w:szCs w:val="24"/>
        </w:rPr>
        <w:t>х</w:t>
      </w:r>
      <w:r w:rsidRPr="00780C04">
        <w:rPr>
          <w:rFonts w:ascii="Times New Roman" w:hAnsi="Times New Roman"/>
          <w:sz w:val="24"/>
          <w:szCs w:val="24"/>
        </w:rPr>
        <w:t xml:space="preserve">раны объектов культурного наследия. В соответствии с ст. 34.1. Федерального закона от 25.06.2002 N 73-ФЗ </w:t>
      </w:r>
      <w:r w:rsidR="00C56753">
        <w:rPr>
          <w:rFonts w:ascii="Times New Roman" w:hAnsi="Times New Roman"/>
          <w:sz w:val="24"/>
          <w:szCs w:val="24"/>
        </w:rPr>
        <w:t>«Об</w:t>
      </w:r>
      <w:r w:rsidRPr="00780C04">
        <w:rPr>
          <w:rFonts w:ascii="Times New Roman" w:hAnsi="Times New Roman"/>
          <w:sz w:val="24"/>
          <w:szCs w:val="24"/>
        </w:rPr>
        <w:t xml:space="preserve"> объектах культурного наследия (памятниках истории и культуры) народов Российской </w:t>
      </w:r>
      <w:r w:rsidR="00C56753" w:rsidRPr="00780C04">
        <w:rPr>
          <w:rFonts w:ascii="Times New Roman" w:hAnsi="Times New Roman"/>
          <w:sz w:val="24"/>
          <w:szCs w:val="24"/>
        </w:rPr>
        <w:t>Федерации</w:t>
      </w:r>
      <w:r w:rsidR="00C56753">
        <w:rPr>
          <w:rFonts w:ascii="Times New Roman" w:hAnsi="Times New Roman"/>
          <w:sz w:val="24"/>
          <w:szCs w:val="24"/>
        </w:rPr>
        <w:t xml:space="preserve">» </w:t>
      </w:r>
      <w:r w:rsidR="00C56753" w:rsidRPr="00780C04">
        <w:rPr>
          <w:rFonts w:ascii="Times New Roman" w:hAnsi="Times New Roman"/>
          <w:sz w:val="24"/>
          <w:szCs w:val="24"/>
        </w:rPr>
        <w:t>(</w:t>
      </w:r>
      <w:r w:rsidRPr="00780C04">
        <w:rPr>
          <w:rFonts w:ascii="Times New Roman" w:hAnsi="Times New Roman"/>
          <w:sz w:val="24"/>
          <w:szCs w:val="24"/>
        </w:rPr>
        <w:t xml:space="preserve">с последующими изменениями) для объектов культурного наследия не имеющих утвержденных зон охраны, устанавливаются защитные зоны в установленном законом порядке. </w:t>
      </w:r>
      <w:r w:rsidRPr="00BE07B4">
        <w:rPr>
          <w:rFonts w:ascii="Times New Roman" w:hAnsi="Times New Roman"/>
          <w:sz w:val="24"/>
          <w:szCs w:val="24"/>
          <w:lang w:eastAsia="ru-RU"/>
        </w:rPr>
        <w:t xml:space="preserve">Перечень объектов культурного наследия </w:t>
      </w:r>
      <w:r>
        <w:rPr>
          <w:rFonts w:ascii="Times New Roman" w:hAnsi="Times New Roman"/>
          <w:sz w:val="24"/>
          <w:szCs w:val="24"/>
          <w:lang w:eastAsia="ru-RU"/>
        </w:rPr>
        <w:t>на территории Бессоновского</w:t>
      </w:r>
      <w:r w:rsidRPr="00BE07B4">
        <w:rPr>
          <w:rFonts w:ascii="Times New Roman" w:hAnsi="Times New Roman"/>
          <w:sz w:val="24"/>
          <w:szCs w:val="24"/>
          <w:lang w:eastAsia="ru-RU"/>
        </w:rPr>
        <w:t xml:space="preserve"> района</w:t>
      </w:r>
      <w:r>
        <w:rPr>
          <w:rFonts w:ascii="Times New Roman" w:hAnsi="Times New Roman"/>
          <w:sz w:val="24"/>
          <w:szCs w:val="24"/>
          <w:lang w:eastAsia="ru-RU"/>
        </w:rPr>
        <w:t xml:space="preserve"> Пензенской области с установленными границами защитных зон, территории ОКН и зон охраны </w:t>
      </w:r>
      <w:r w:rsidRPr="00780C04">
        <w:rPr>
          <w:rFonts w:ascii="Times New Roman" w:hAnsi="Times New Roman"/>
          <w:sz w:val="24"/>
          <w:szCs w:val="24"/>
          <w:lang w:eastAsia="ru-RU"/>
        </w:rPr>
        <w:t>ОКН</w:t>
      </w:r>
      <w:r w:rsidRPr="00780C04">
        <w:rPr>
          <w:rFonts w:ascii="Times New Roman" w:hAnsi="Times New Roman"/>
          <w:sz w:val="24"/>
          <w:szCs w:val="24"/>
        </w:rPr>
        <w:t xml:space="preserve">  приведен в таблице 9.4-2</w:t>
      </w:r>
      <w:r w:rsidRPr="00780C04">
        <w:rPr>
          <w:rStyle w:val="ae"/>
          <w:rFonts w:ascii="Times New Roman" w:hAnsi="Times New Roman"/>
          <w:sz w:val="24"/>
          <w:szCs w:val="24"/>
        </w:rPr>
        <w:footnoteReference w:id="131"/>
      </w:r>
      <w:r w:rsidRPr="00780C04">
        <w:rPr>
          <w:rFonts w:ascii="Times New Roman" w:hAnsi="Times New Roman"/>
          <w:sz w:val="24"/>
          <w:szCs w:val="24"/>
        </w:rPr>
        <w:t>.</w:t>
      </w:r>
    </w:p>
    <w:p w:rsidR="00E94102" w:rsidRPr="00BE07B4" w:rsidRDefault="00E94102" w:rsidP="006A634A">
      <w:pPr>
        <w:widowControl w:val="0"/>
        <w:autoSpaceDE w:val="0"/>
        <w:autoSpaceDN w:val="0"/>
        <w:spacing w:before="120" w:after="120" w:line="240" w:lineRule="auto"/>
        <w:jc w:val="center"/>
        <w:rPr>
          <w:rFonts w:ascii="Times New Roman" w:hAnsi="Times New Roman"/>
          <w:sz w:val="24"/>
          <w:szCs w:val="24"/>
          <w:lang w:eastAsia="ru-RU"/>
        </w:rPr>
      </w:pPr>
      <w:r w:rsidRPr="00BE07B4">
        <w:rPr>
          <w:rFonts w:ascii="Times New Roman" w:hAnsi="Times New Roman"/>
          <w:sz w:val="24"/>
          <w:szCs w:val="24"/>
          <w:lang w:eastAsia="ru-RU"/>
        </w:rPr>
        <w:t>Таблица 9.4-</w:t>
      </w:r>
      <w:r>
        <w:rPr>
          <w:rFonts w:ascii="Times New Roman" w:hAnsi="Times New Roman"/>
          <w:sz w:val="24"/>
          <w:szCs w:val="24"/>
          <w:lang w:eastAsia="ru-RU"/>
        </w:rPr>
        <w:t>2</w:t>
      </w:r>
      <w:r w:rsidRPr="00BE07B4">
        <w:rPr>
          <w:rFonts w:ascii="Times New Roman" w:hAnsi="Times New Roman"/>
          <w:sz w:val="24"/>
          <w:szCs w:val="24"/>
          <w:lang w:eastAsia="ru-RU"/>
        </w:rPr>
        <w:t xml:space="preserve">. Перечень объектов культурного наследия </w:t>
      </w:r>
      <w:r>
        <w:rPr>
          <w:rFonts w:ascii="Times New Roman" w:hAnsi="Times New Roman"/>
          <w:sz w:val="24"/>
          <w:szCs w:val="24"/>
          <w:lang w:eastAsia="ru-RU"/>
        </w:rPr>
        <w:t>на территории Бессоновского</w:t>
      </w:r>
      <w:r w:rsidRPr="00BE07B4">
        <w:rPr>
          <w:rFonts w:ascii="Times New Roman" w:hAnsi="Times New Roman"/>
          <w:sz w:val="24"/>
          <w:szCs w:val="24"/>
          <w:lang w:eastAsia="ru-RU"/>
        </w:rPr>
        <w:t xml:space="preserve"> района</w:t>
      </w:r>
      <w:r>
        <w:rPr>
          <w:rFonts w:ascii="Times New Roman" w:hAnsi="Times New Roman"/>
          <w:sz w:val="24"/>
          <w:szCs w:val="24"/>
          <w:lang w:eastAsia="ru-RU"/>
        </w:rPr>
        <w:t xml:space="preserve"> Пензенской области с установленными границами защитных зон, территории ОКН и зон охраны ОКН</w:t>
      </w:r>
      <w:r w:rsidRPr="00BE07B4">
        <w:rPr>
          <w:rStyle w:val="ae"/>
          <w:rFonts w:ascii="Times New Roman" w:hAnsi="Times New Roman"/>
          <w:sz w:val="24"/>
          <w:szCs w:val="24"/>
          <w:lang w:eastAsia="ru-RU"/>
        </w:rPr>
        <w:footnoteReference w:id="13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3306"/>
        <w:gridCol w:w="3964"/>
        <w:gridCol w:w="1826"/>
      </w:tblGrid>
      <w:tr w:rsidR="00E94102" w:rsidRPr="00293FBC" w:rsidTr="00293FBC">
        <w:tc>
          <w:tcPr>
            <w:tcW w:w="532"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 п.п.</w:t>
            </w:r>
          </w:p>
        </w:tc>
        <w:tc>
          <w:tcPr>
            <w:tcW w:w="3306"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 xml:space="preserve">Наименование объекта </w:t>
            </w:r>
            <w:r w:rsidR="009C761F" w:rsidRPr="00293FBC">
              <w:rPr>
                <w:rFonts w:ascii="Times New Roman" w:hAnsi="Times New Roman"/>
                <w:sz w:val="20"/>
                <w:szCs w:val="20"/>
                <w:lang w:eastAsia="ru-RU"/>
              </w:rPr>
              <w:t>культурного</w:t>
            </w:r>
            <w:r w:rsidRPr="00293FBC">
              <w:rPr>
                <w:rFonts w:ascii="Times New Roman" w:hAnsi="Times New Roman"/>
                <w:sz w:val="20"/>
                <w:szCs w:val="20"/>
                <w:lang w:eastAsia="ru-RU"/>
              </w:rPr>
              <w:t xml:space="preserve"> наследия</w:t>
            </w:r>
          </w:p>
        </w:tc>
        <w:tc>
          <w:tcPr>
            <w:tcW w:w="3964"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Наименование и реквизиты нормативно-правового акта органа государственной   власти об утверждении графического описания местоположения границ защитных зон, территории и  зонохраны ОКН</w:t>
            </w:r>
          </w:p>
        </w:tc>
        <w:tc>
          <w:tcPr>
            <w:tcW w:w="1826"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Примечание</w:t>
            </w:r>
          </w:p>
        </w:tc>
      </w:tr>
      <w:tr w:rsidR="00E94102" w:rsidRPr="00293FBC" w:rsidTr="00293FBC">
        <w:tc>
          <w:tcPr>
            <w:tcW w:w="532"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1</w:t>
            </w:r>
          </w:p>
        </w:tc>
        <w:tc>
          <w:tcPr>
            <w:tcW w:w="3306"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w:t>
            </w:r>
          </w:p>
        </w:tc>
        <w:tc>
          <w:tcPr>
            <w:tcW w:w="3964"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3</w:t>
            </w:r>
          </w:p>
        </w:tc>
        <w:tc>
          <w:tcPr>
            <w:tcW w:w="1826"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4</w:t>
            </w:r>
          </w:p>
        </w:tc>
      </w:tr>
      <w:tr w:rsidR="00E94102" w:rsidRPr="00293FBC" w:rsidTr="00293FBC">
        <w:tc>
          <w:tcPr>
            <w:tcW w:w="532"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1</w:t>
            </w:r>
          </w:p>
        </w:tc>
        <w:tc>
          <w:tcPr>
            <w:tcW w:w="330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Комплекс усадьбы А.М. Устинова</w:t>
            </w:r>
          </w:p>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(Пензенская область, Бессоновский район, с. Грабово, ул. Чехова)</w:t>
            </w:r>
          </w:p>
        </w:tc>
        <w:tc>
          <w:tcPr>
            <w:tcW w:w="396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 xml:space="preserve">Приказ Комитета Пензенской области по охране памятников истории и культуры от 06.02.2019№17-ОД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Об утверждении графического описания местоположения границзащитной зоны объекта культурного наследия</w:t>
            </w:r>
            <w:r w:rsidR="007C00C8">
              <w:rPr>
                <w:rFonts w:ascii="Times New Roman" w:hAnsi="Times New Roman"/>
                <w:sz w:val="20"/>
                <w:szCs w:val="20"/>
                <w:lang w:eastAsia="ru-RU"/>
              </w:rPr>
              <w:t xml:space="preserve">» </w:t>
            </w:r>
          </w:p>
        </w:tc>
        <w:tc>
          <w:tcPr>
            <w:tcW w:w="182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r>
      <w:tr w:rsidR="00E94102" w:rsidRPr="00293FBC" w:rsidTr="00293FBC">
        <w:tc>
          <w:tcPr>
            <w:tcW w:w="532"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2</w:t>
            </w:r>
          </w:p>
        </w:tc>
        <w:tc>
          <w:tcPr>
            <w:tcW w:w="330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Комплекс усадьбы Араповых(Пензенская область, Бессоновский район, с. Проказна, ул. Школьная, д. 1)</w:t>
            </w:r>
          </w:p>
        </w:tc>
        <w:tc>
          <w:tcPr>
            <w:tcW w:w="396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 xml:space="preserve">Приказ Комитета Пензенской области по охране памятников истории и культуры от 06.02.2019 №19-ОД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Об утверждении графического описания местоположения границзащитной зоны объекта культурного наследия</w:t>
            </w:r>
            <w:r w:rsidR="007C00C8">
              <w:rPr>
                <w:rFonts w:ascii="Times New Roman" w:hAnsi="Times New Roman"/>
                <w:sz w:val="20"/>
                <w:szCs w:val="20"/>
                <w:lang w:eastAsia="ru-RU"/>
              </w:rPr>
              <w:t xml:space="preserve">» </w:t>
            </w:r>
          </w:p>
        </w:tc>
        <w:tc>
          <w:tcPr>
            <w:tcW w:w="182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r>
      <w:tr w:rsidR="00E94102" w:rsidRPr="00293FBC" w:rsidTr="00293FBC">
        <w:tc>
          <w:tcPr>
            <w:tcW w:w="532"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4</w:t>
            </w:r>
          </w:p>
        </w:tc>
        <w:tc>
          <w:tcPr>
            <w:tcW w:w="330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Комплекс усадьбы Араповых (Пензенская область, Бессоновский район, с. Проказна, ул. Школьная, д. 1)</w:t>
            </w:r>
          </w:p>
        </w:tc>
        <w:tc>
          <w:tcPr>
            <w:tcW w:w="396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 xml:space="preserve">Приказ Комитета Пензенской области по охране памятников истории и культуры от 19.12.2019 г. № 145-ОД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 xml:space="preserve">Об утверждении границ и режима использования территории объекта культурного наследия регионального значения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Комплекс усадьбы</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 расположенного по адресу: Пензенская область, Бессоновский район, с. Проказна, ул. Школьная, д. 1</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w:t>
            </w:r>
          </w:p>
        </w:tc>
        <w:tc>
          <w:tcPr>
            <w:tcW w:w="182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r>
      <w:tr w:rsidR="00E94102" w:rsidRPr="00293FBC" w:rsidTr="00293FBC">
        <w:tc>
          <w:tcPr>
            <w:tcW w:w="532"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3</w:t>
            </w:r>
          </w:p>
        </w:tc>
        <w:tc>
          <w:tcPr>
            <w:tcW w:w="330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Комплекс усадьбы Араповых (Пензенская область, Бессоновский район, с. Проказна, ул. Школьная, д. 1)</w:t>
            </w:r>
          </w:p>
        </w:tc>
        <w:tc>
          <w:tcPr>
            <w:tcW w:w="396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 xml:space="preserve">Приказ Комитета Пензенской области по охране памятников истории и культуры от 17.02.2020 №46-ОД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 xml:space="preserve">Об утверждении графического описания местоположения границзащитной зоны объекта культурного </w:t>
            </w:r>
            <w:r w:rsidRPr="00293FBC">
              <w:rPr>
                <w:rFonts w:ascii="Times New Roman" w:hAnsi="Times New Roman"/>
                <w:sz w:val="20"/>
                <w:szCs w:val="20"/>
                <w:lang w:eastAsia="ru-RU"/>
              </w:rPr>
              <w:lastRenderedPageBreak/>
              <w:t>наследия</w:t>
            </w:r>
            <w:r w:rsidR="007C00C8">
              <w:rPr>
                <w:rFonts w:ascii="Times New Roman" w:hAnsi="Times New Roman"/>
                <w:sz w:val="20"/>
                <w:szCs w:val="20"/>
                <w:lang w:eastAsia="ru-RU"/>
              </w:rPr>
              <w:t xml:space="preserve">» </w:t>
            </w:r>
          </w:p>
        </w:tc>
        <w:tc>
          <w:tcPr>
            <w:tcW w:w="182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r>
      <w:tr w:rsidR="00E94102" w:rsidRPr="00293FBC" w:rsidTr="00293FBC">
        <w:tc>
          <w:tcPr>
            <w:tcW w:w="532"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lastRenderedPageBreak/>
              <w:t>5</w:t>
            </w:r>
          </w:p>
        </w:tc>
        <w:tc>
          <w:tcPr>
            <w:tcW w:w="330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Усадебный дом Бицкого (Пензенская область, Бессоновский район, с. Степановка, ул. Дорожная)</w:t>
            </w:r>
          </w:p>
        </w:tc>
        <w:tc>
          <w:tcPr>
            <w:tcW w:w="396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 xml:space="preserve">Приказ Комитета Пензенской области по охране памятников истории и культуры от 26.10.2020 №206-ОД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Об утверждении графического описания местоположения границзащитной зоны объекта культурного наследия</w:t>
            </w:r>
            <w:r w:rsidR="007C00C8">
              <w:rPr>
                <w:rFonts w:ascii="Times New Roman" w:hAnsi="Times New Roman"/>
                <w:sz w:val="20"/>
                <w:szCs w:val="20"/>
                <w:lang w:eastAsia="ru-RU"/>
              </w:rPr>
              <w:t xml:space="preserve">» </w:t>
            </w:r>
          </w:p>
        </w:tc>
        <w:tc>
          <w:tcPr>
            <w:tcW w:w="182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r>
      <w:tr w:rsidR="00E94102" w:rsidRPr="00293FBC" w:rsidTr="00293FBC">
        <w:tc>
          <w:tcPr>
            <w:tcW w:w="532"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6</w:t>
            </w:r>
          </w:p>
        </w:tc>
        <w:tc>
          <w:tcPr>
            <w:tcW w:w="330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Две братские могилы советских воинов, умерших от ран (Пензенская область, Бессоновский район, с. Бессоновка, кладбище)</w:t>
            </w:r>
          </w:p>
        </w:tc>
        <w:tc>
          <w:tcPr>
            <w:tcW w:w="396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 xml:space="preserve">Приказ Комитета Пензенской области по охране памятников истории и культуры от 26.12.2020 №250-ОД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 xml:space="preserve">Об утверждении границ и режима использования территории объекта культурного наследия регионального значения </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Две братские могилы советских воинов, умерших от ран</w:t>
            </w:r>
            <w:r w:rsidR="007C00C8">
              <w:rPr>
                <w:rFonts w:ascii="Times New Roman" w:hAnsi="Times New Roman"/>
                <w:sz w:val="20"/>
                <w:szCs w:val="20"/>
                <w:lang w:eastAsia="ru-RU"/>
              </w:rPr>
              <w:t xml:space="preserve">» </w:t>
            </w:r>
            <w:r w:rsidRPr="00293FBC">
              <w:rPr>
                <w:rFonts w:ascii="Times New Roman" w:hAnsi="Times New Roman"/>
                <w:sz w:val="20"/>
                <w:szCs w:val="20"/>
                <w:lang w:eastAsia="ru-RU"/>
              </w:rPr>
              <w:t>, расположенного по адресу: Пензенская область, Бессоновский район, с. Бессоновка, кладбище</w:t>
            </w:r>
            <w:r w:rsidR="007C00C8">
              <w:rPr>
                <w:rFonts w:ascii="Times New Roman" w:hAnsi="Times New Roman"/>
                <w:sz w:val="20"/>
                <w:szCs w:val="20"/>
                <w:lang w:eastAsia="ru-RU"/>
              </w:rPr>
              <w:t xml:space="preserve">» </w:t>
            </w:r>
          </w:p>
        </w:tc>
        <w:tc>
          <w:tcPr>
            <w:tcW w:w="182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r>
      <w:tr w:rsidR="00E94102" w:rsidRPr="00293FBC" w:rsidTr="00293FBC">
        <w:tc>
          <w:tcPr>
            <w:tcW w:w="532"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c>
          <w:tcPr>
            <w:tcW w:w="330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c>
          <w:tcPr>
            <w:tcW w:w="396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c>
          <w:tcPr>
            <w:tcW w:w="1826"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p>
        </w:tc>
      </w:tr>
    </w:tbl>
    <w:p w:rsidR="00E94102" w:rsidRDefault="00E94102" w:rsidP="00780C04">
      <w:pPr>
        <w:widowControl w:val="0"/>
        <w:autoSpaceDE w:val="0"/>
        <w:autoSpaceDN w:val="0"/>
        <w:spacing w:after="0" w:line="240" w:lineRule="auto"/>
        <w:ind w:firstLine="709"/>
        <w:rPr>
          <w:rFonts w:ascii="Times New Roman" w:hAnsi="Times New Roman"/>
          <w:sz w:val="24"/>
          <w:szCs w:val="24"/>
          <w:lang w:eastAsia="ru-RU"/>
        </w:rPr>
      </w:pPr>
      <w:r w:rsidRPr="00780C04">
        <w:rPr>
          <w:rFonts w:ascii="Times New Roman" w:hAnsi="Times New Roman"/>
          <w:sz w:val="24"/>
          <w:szCs w:val="24"/>
          <w:lang w:eastAsia="ru-RU"/>
        </w:rPr>
        <w:t>В границах защитных зон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w:t>
      </w:r>
    </w:p>
    <w:p w:rsidR="00336688" w:rsidRDefault="00336688" w:rsidP="00336688">
      <w:pPr>
        <w:widowControl w:val="0"/>
        <w:autoSpaceDE w:val="0"/>
        <w:autoSpaceDN w:val="0"/>
        <w:spacing w:after="0" w:line="240" w:lineRule="auto"/>
        <w:ind w:firstLine="709"/>
        <w:rPr>
          <w:rFonts w:ascii="Times New Roman" w:hAnsi="Times New Roman"/>
          <w:sz w:val="24"/>
          <w:szCs w:val="24"/>
        </w:rPr>
      </w:pPr>
      <w:r>
        <w:rPr>
          <w:rFonts w:ascii="Times New Roman" w:hAnsi="Times New Roman"/>
          <w:sz w:val="24"/>
          <w:szCs w:val="24"/>
        </w:rPr>
        <w:t>В соответствии с пунктом 5 ст. 5.1 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 устанавливается особый режим использования земельного участка, в границах которого располагается объект археологического наследия, предусматривающий возможность проведения археологических полевых работ в порядке, установленном Федеральным законом, земляных, строительных, мелиоративных, хозяйственных работ,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336688" w:rsidRDefault="00336688" w:rsidP="00336688">
      <w:pPr>
        <w:widowControl w:val="0"/>
        <w:autoSpaceDE w:val="0"/>
        <w:autoSpaceDN w:val="0"/>
        <w:spacing w:after="0" w:line="240" w:lineRule="auto"/>
        <w:ind w:firstLine="709"/>
        <w:rPr>
          <w:rFonts w:ascii="Times New Roman" w:hAnsi="Times New Roman"/>
          <w:sz w:val="24"/>
          <w:szCs w:val="24"/>
        </w:rPr>
      </w:pPr>
      <w:r>
        <w:rPr>
          <w:rFonts w:ascii="Times New Roman" w:hAnsi="Times New Roman"/>
          <w:sz w:val="24"/>
          <w:szCs w:val="24"/>
        </w:rPr>
        <w:t>В соответствии с п. 16 ст. 16.1. Федерального закона собственник или иной законный владелец земельного участка, или его части, в границах которых располагается выявленный объект археологического наследия, обязан соблюдать установленные ст. 47.3 Федерального закона требования к содержанию и использованию объекта археологического наследия, в том числе соблюдать предусмотренные пунктом 5 ст. 5.1. Федерального закона особый режим использования земельного участка, водного объекта или его части, в границах которых располагается выявленный объект археологического наследия.</w:t>
      </w:r>
    </w:p>
    <w:p w:rsidR="00336688" w:rsidRPr="00780C04" w:rsidRDefault="00336688" w:rsidP="00780C04">
      <w:pPr>
        <w:widowControl w:val="0"/>
        <w:autoSpaceDE w:val="0"/>
        <w:autoSpaceDN w:val="0"/>
        <w:spacing w:after="0" w:line="240" w:lineRule="auto"/>
        <w:ind w:firstLine="709"/>
        <w:rPr>
          <w:rFonts w:ascii="Times New Roman" w:hAnsi="Times New Roman"/>
          <w:sz w:val="24"/>
          <w:szCs w:val="24"/>
          <w:lang w:eastAsia="ru-RU"/>
        </w:rPr>
      </w:pPr>
    </w:p>
    <w:p w:rsidR="00E94102" w:rsidRDefault="00E94102" w:rsidP="0062367C">
      <w:pPr>
        <w:widowControl w:val="0"/>
        <w:autoSpaceDE w:val="0"/>
        <w:autoSpaceDN w:val="0"/>
        <w:spacing w:after="0" w:line="240" w:lineRule="auto"/>
        <w:ind w:firstLine="709"/>
        <w:rPr>
          <w:rFonts w:ascii="Times New Roman" w:hAnsi="Times New Roman"/>
          <w:color w:val="C00000"/>
          <w:sz w:val="24"/>
          <w:szCs w:val="24"/>
          <w:lang w:eastAsia="ru-RU"/>
        </w:rPr>
      </w:pPr>
    </w:p>
    <w:p w:rsidR="00E94102" w:rsidRPr="00721E08" w:rsidRDefault="00E94102"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102" w:name="_Toc83661669"/>
      <w:r w:rsidRPr="00721E08">
        <w:rPr>
          <w:rFonts w:ascii="Times New Roman" w:hAnsi="Times New Roman"/>
          <w:caps/>
          <w:sz w:val="24"/>
          <w:szCs w:val="24"/>
        </w:rPr>
        <w:t>Водоохранные зоны</w:t>
      </w:r>
      <w:bookmarkEnd w:id="102"/>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lastRenderedPageBreak/>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Параметры водоохранных зон и прибрежных защитных полос определены в Водном кодексе Российской Федерации от 03.06.2006 N 74-ФЗ (с последующими изменениями).</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Ширина водоохранной зоны рек или ручьев устанавливается от их истока для рек или ручьев протяженностью:</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1) до десяти километров - в размере пятидесяти метров;</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2) от десяти до пятидесяти километров - в размере ста метров;</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3) от пятидесяти километров и более - в размере двухсот метров.</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 xml:space="preserve">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w:t>
      </w:r>
      <w:r w:rsidRPr="008C11C1">
        <w:rPr>
          <w:rFonts w:ascii="Times New Roman" w:hAnsi="Times New Roman"/>
          <w:sz w:val="24"/>
          <w:szCs w:val="24"/>
          <w:lang w:eastAsia="ru-RU"/>
        </w:rPr>
        <w:lastRenderedPageBreak/>
        <w:t xml:space="preserve">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размещение специализированных хранилищ пестицидов и агрохимикатов, применение пестицидов и агрохимикатов; сброс сточных, в том числе дренажных, вод;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N 2395-1 </w:t>
      </w:r>
      <w:r w:rsidR="007C00C8">
        <w:rPr>
          <w:rFonts w:ascii="Times New Roman" w:hAnsi="Times New Roman"/>
          <w:sz w:val="24"/>
          <w:szCs w:val="24"/>
          <w:lang w:eastAsia="ru-RU"/>
        </w:rPr>
        <w:t>«</w:t>
      </w:r>
      <w:r w:rsidRPr="008C11C1">
        <w:rPr>
          <w:rFonts w:ascii="Times New Roman" w:hAnsi="Times New Roman"/>
          <w:sz w:val="24"/>
          <w:szCs w:val="24"/>
          <w:lang w:eastAsia="ru-RU"/>
        </w:rPr>
        <w:t>О недрах</w:t>
      </w:r>
      <w:r w:rsidR="007C00C8">
        <w:rPr>
          <w:rFonts w:ascii="Times New Roman" w:hAnsi="Times New Roman"/>
          <w:sz w:val="24"/>
          <w:szCs w:val="24"/>
          <w:lang w:eastAsia="ru-RU"/>
        </w:rPr>
        <w:t xml:space="preserve">» </w:t>
      </w:r>
      <w:r w:rsidRPr="008C11C1">
        <w:rPr>
          <w:rFonts w:ascii="Times New Roman" w:hAnsi="Times New Roman"/>
          <w:sz w:val="24"/>
          <w:szCs w:val="24"/>
          <w:lang w:eastAsia="ru-RU"/>
        </w:rPr>
        <w:t xml:space="preserve"> (с последующими изменениями)).</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 </w:t>
      </w:r>
    </w:p>
    <w:p w:rsidR="00E94102" w:rsidRPr="008C11C1"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8C11C1">
        <w:rPr>
          <w:rFonts w:ascii="Times New Roman" w:hAnsi="Times New Roman"/>
          <w:sz w:val="24"/>
          <w:szCs w:val="24"/>
          <w:lang w:eastAsia="ru-RU"/>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94102" w:rsidRPr="0047149A"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47149A">
        <w:rPr>
          <w:rFonts w:ascii="Times New Roman" w:hAnsi="Times New Roman"/>
          <w:sz w:val="24"/>
          <w:szCs w:val="24"/>
          <w:lang w:eastAsia="ru-RU"/>
        </w:rPr>
        <w:t xml:space="preserve">Необходимо установление водоохранных зон и прибрежных защитных полос для рек Бессоновского района Пензенской области, соблюдение водоохранного законодательства при освоении прибрежных территорий. Сведения о размерах водоохранных зон и прибрежных защитных полос рек и ручьев, расположенных на территории </w:t>
      </w:r>
      <w:r>
        <w:rPr>
          <w:rFonts w:ascii="Times New Roman" w:hAnsi="Times New Roman"/>
          <w:sz w:val="24"/>
          <w:szCs w:val="24"/>
          <w:lang w:eastAsia="ru-RU"/>
        </w:rPr>
        <w:t>Бессоновского</w:t>
      </w:r>
      <w:r w:rsidRPr="0047149A">
        <w:rPr>
          <w:rFonts w:ascii="Times New Roman" w:hAnsi="Times New Roman"/>
          <w:sz w:val="24"/>
          <w:szCs w:val="24"/>
          <w:lang w:eastAsia="ru-RU"/>
        </w:rPr>
        <w:t xml:space="preserve"> района приведены в таблице 9.5-1.</w:t>
      </w:r>
    </w:p>
    <w:p w:rsidR="00E94102" w:rsidRPr="0047149A" w:rsidRDefault="00E94102" w:rsidP="00E46E2C">
      <w:pPr>
        <w:widowControl w:val="0"/>
        <w:autoSpaceDE w:val="0"/>
        <w:autoSpaceDN w:val="0"/>
        <w:spacing w:before="120" w:after="120" w:line="240" w:lineRule="auto"/>
        <w:jc w:val="center"/>
        <w:rPr>
          <w:rFonts w:ascii="Times New Roman" w:hAnsi="Times New Roman"/>
          <w:sz w:val="24"/>
          <w:szCs w:val="24"/>
          <w:lang w:eastAsia="ru-RU"/>
        </w:rPr>
      </w:pPr>
      <w:r w:rsidRPr="0047149A">
        <w:rPr>
          <w:rFonts w:ascii="Times New Roman" w:hAnsi="Times New Roman"/>
          <w:sz w:val="24"/>
          <w:szCs w:val="24"/>
          <w:lang w:eastAsia="ru-RU"/>
        </w:rPr>
        <w:t xml:space="preserve">Таблица </w:t>
      </w:r>
      <w:r>
        <w:rPr>
          <w:rFonts w:ascii="Times New Roman" w:hAnsi="Times New Roman"/>
          <w:sz w:val="24"/>
          <w:szCs w:val="24"/>
          <w:lang w:eastAsia="ru-RU"/>
        </w:rPr>
        <w:t>9.5</w:t>
      </w:r>
      <w:r w:rsidRPr="0047149A">
        <w:rPr>
          <w:rFonts w:ascii="Times New Roman" w:hAnsi="Times New Roman"/>
          <w:sz w:val="24"/>
          <w:szCs w:val="24"/>
          <w:lang w:eastAsia="ru-RU"/>
        </w:rPr>
        <w:t>-</w:t>
      </w:r>
      <w:r>
        <w:rPr>
          <w:rFonts w:ascii="Times New Roman" w:hAnsi="Times New Roman"/>
          <w:sz w:val="24"/>
          <w:szCs w:val="24"/>
          <w:lang w:eastAsia="ru-RU"/>
        </w:rPr>
        <w:t>1</w:t>
      </w:r>
      <w:r w:rsidR="00437705">
        <w:rPr>
          <w:rFonts w:ascii="Times New Roman" w:hAnsi="Times New Roman"/>
          <w:sz w:val="24"/>
          <w:szCs w:val="24"/>
          <w:lang w:eastAsia="ru-RU"/>
        </w:rPr>
        <w:t xml:space="preserve">  </w:t>
      </w:r>
      <w:r w:rsidRPr="0047149A">
        <w:rPr>
          <w:rFonts w:ascii="Times New Roman" w:hAnsi="Times New Roman"/>
          <w:sz w:val="24"/>
          <w:szCs w:val="24"/>
          <w:lang w:eastAsia="ru-RU"/>
        </w:rPr>
        <w:t>Сведения о водоохранных зонах и прибрежных защитных полосах</w:t>
      </w:r>
      <w:r w:rsidRPr="0047149A">
        <w:rPr>
          <w:rFonts w:ascii="Times New Roman" w:hAnsi="Times New Roman"/>
          <w:sz w:val="24"/>
          <w:szCs w:val="24"/>
          <w:lang w:eastAsia="ru-RU"/>
        </w:rPr>
        <w:br/>
        <w:t>рек и ручьев, расположенных на территории Бессоновского района Пензенской области</w:t>
      </w:r>
      <w:r w:rsidRPr="0047149A">
        <w:rPr>
          <w:rStyle w:val="ae"/>
          <w:rFonts w:ascii="Times New Roman" w:hAnsi="Times New Roman"/>
          <w:sz w:val="24"/>
          <w:szCs w:val="24"/>
          <w:lang w:eastAsia="ru-RU"/>
        </w:rPr>
        <w:footnoteReference w:id="133"/>
      </w:r>
    </w:p>
    <w:tbl>
      <w:tblPr>
        <w:tblW w:w="0" w:type="auto"/>
        <w:tblInd w:w="-5" w:type="dxa"/>
        <w:tblLayout w:type="fixed"/>
        <w:tblLook w:val="0000" w:firstRow="0" w:lastRow="0" w:firstColumn="0" w:lastColumn="0" w:noHBand="0" w:noVBand="0"/>
      </w:tblPr>
      <w:tblGrid>
        <w:gridCol w:w="426"/>
        <w:gridCol w:w="1842"/>
        <w:gridCol w:w="1560"/>
        <w:gridCol w:w="1701"/>
        <w:gridCol w:w="2127"/>
        <w:gridCol w:w="1984"/>
      </w:tblGrid>
      <w:tr w:rsidR="00E94102" w:rsidRPr="00293FBC" w:rsidTr="00A605AF">
        <w:trPr>
          <w:tblHeader/>
        </w:trPr>
        <w:tc>
          <w:tcPr>
            <w:tcW w:w="426"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lastRenderedPageBreak/>
              <w:t>№</w:t>
            </w:r>
          </w:p>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п.п</w:t>
            </w:r>
          </w:p>
        </w:tc>
        <w:tc>
          <w:tcPr>
            <w:tcW w:w="1842"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Наименование бассейнов и рек</w:t>
            </w:r>
          </w:p>
        </w:tc>
        <w:tc>
          <w:tcPr>
            <w:tcW w:w="1560"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Протяженность,</w:t>
            </w:r>
          </w:p>
          <w:p w:rsidR="00E94102" w:rsidRPr="00293FBC" w:rsidRDefault="00E94102" w:rsidP="00735882">
            <w:pPr>
              <w:spacing w:after="0" w:line="240" w:lineRule="auto"/>
              <w:jc w:val="center"/>
              <w:rPr>
                <w:rFonts w:ascii="Times New Roman" w:hAnsi="Times New Roman"/>
                <w:sz w:val="20"/>
                <w:szCs w:val="20"/>
              </w:rPr>
            </w:pPr>
            <w:r w:rsidRPr="00293FBC">
              <w:rPr>
                <w:rFonts w:ascii="Times New Roman" w:hAnsi="Times New Roman"/>
                <w:sz w:val="20"/>
                <w:szCs w:val="20"/>
              </w:rPr>
              <w:t>км</w:t>
            </w:r>
          </w:p>
        </w:tc>
        <w:tc>
          <w:tcPr>
            <w:tcW w:w="1701"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Площадь</w:t>
            </w:r>
          </w:p>
          <w:p w:rsidR="00E94102" w:rsidRPr="00293FBC" w:rsidRDefault="00E94102" w:rsidP="00735882">
            <w:pPr>
              <w:spacing w:after="0" w:line="240" w:lineRule="auto"/>
              <w:jc w:val="center"/>
              <w:rPr>
                <w:rFonts w:ascii="Times New Roman" w:hAnsi="Times New Roman"/>
                <w:sz w:val="20"/>
                <w:szCs w:val="20"/>
              </w:rPr>
            </w:pPr>
            <w:r w:rsidRPr="00293FBC">
              <w:rPr>
                <w:rFonts w:ascii="Times New Roman" w:hAnsi="Times New Roman"/>
                <w:sz w:val="20"/>
                <w:szCs w:val="20"/>
              </w:rPr>
              <w:t>водосбора, кв. км</w:t>
            </w:r>
          </w:p>
        </w:tc>
        <w:tc>
          <w:tcPr>
            <w:tcW w:w="2127"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Ширина водоохранной зоны, м</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Ширина прибрежной защитной полосы, м</w:t>
            </w:r>
          </w:p>
        </w:tc>
      </w:tr>
      <w:tr w:rsidR="00E94102" w:rsidRPr="00293FBC" w:rsidTr="00A605AF">
        <w:trPr>
          <w:tblHeader/>
        </w:trPr>
        <w:tc>
          <w:tcPr>
            <w:tcW w:w="426"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1</w:t>
            </w:r>
          </w:p>
        </w:tc>
        <w:tc>
          <w:tcPr>
            <w:tcW w:w="1842"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2</w:t>
            </w:r>
          </w:p>
        </w:tc>
        <w:tc>
          <w:tcPr>
            <w:tcW w:w="1560"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3</w:t>
            </w:r>
          </w:p>
        </w:tc>
        <w:tc>
          <w:tcPr>
            <w:tcW w:w="1701"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4</w:t>
            </w:r>
          </w:p>
        </w:tc>
        <w:tc>
          <w:tcPr>
            <w:tcW w:w="2127" w:type="dxa"/>
            <w:tcBorders>
              <w:top w:val="single" w:sz="4" w:space="0" w:color="000000"/>
              <w:left w:val="single" w:sz="4" w:space="0" w:color="000000"/>
              <w:bottom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5</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6</w:t>
            </w:r>
          </w:p>
        </w:tc>
      </w:tr>
      <w:tr w:rsidR="00E94102" w:rsidRPr="00293FBC" w:rsidTr="00735882">
        <w:tc>
          <w:tcPr>
            <w:tcW w:w="9640" w:type="dxa"/>
            <w:gridSpan w:val="6"/>
            <w:tcBorders>
              <w:left w:val="single" w:sz="4" w:space="0" w:color="000000"/>
              <w:bottom w:val="single" w:sz="4" w:space="0" w:color="000000"/>
              <w:right w:val="single" w:sz="4" w:space="0" w:color="000000"/>
            </w:tcBorders>
            <w:tcMar>
              <w:left w:w="57" w:type="dxa"/>
              <w:right w:w="57" w:type="dxa"/>
            </w:tcMar>
            <w:vAlign w:val="center"/>
          </w:tcPr>
          <w:p w:rsidR="00E94102" w:rsidRPr="00293FBC" w:rsidRDefault="00E94102" w:rsidP="00735882">
            <w:pPr>
              <w:snapToGrid w:val="0"/>
              <w:spacing w:after="0" w:line="240" w:lineRule="auto"/>
              <w:jc w:val="center"/>
              <w:rPr>
                <w:rFonts w:ascii="Times New Roman" w:hAnsi="Times New Roman"/>
                <w:sz w:val="20"/>
                <w:szCs w:val="20"/>
              </w:rPr>
            </w:pPr>
            <w:r w:rsidRPr="00293FBC">
              <w:rPr>
                <w:rFonts w:ascii="Times New Roman" w:hAnsi="Times New Roman"/>
                <w:sz w:val="20"/>
                <w:szCs w:val="20"/>
              </w:rPr>
              <w:t>Бассейн реки Сура</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Сура, в т.ч. по</w:t>
            </w:r>
            <w:r w:rsidRPr="00735882">
              <w:rPr>
                <w:color w:val="444444"/>
                <w:sz w:val="20"/>
                <w:szCs w:val="20"/>
              </w:rPr>
              <w:br/>
              <w:t>территории</w:t>
            </w:r>
            <w:r w:rsidRPr="00735882">
              <w:rPr>
                <w:color w:val="444444"/>
                <w:sz w:val="20"/>
                <w:szCs w:val="20"/>
              </w:rPr>
              <w:br/>
              <w:t>Пензенской области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841/344</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67500/19881</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200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2</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Сурка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16</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3</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Пензятка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17</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202,6</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4</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BF3C6F">
            <w:pPr>
              <w:pStyle w:val="formattext"/>
              <w:spacing w:before="0" w:beforeAutospacing="0" w:after="0" w:afterAutospacing="0"/>
              <w:textAlignment w:val="baseline"/>
              <w:rPr>
                <w:color w:val="444444"/>
                <w:sz w:val="20"/>
                <w:szCs w:val="20"/>
              </w:rPr>
            </w:pPr>
            <w:r w:rsidRPr="00735882">
              <w:rPr>
                <w:color w:val="444444"/>
                <w:sz w:val="20"/>
                <w:szCs w:val="20"/>
              </w:rPr>
              <w:t>р. Шелд</w:t>
            </w:r>
            <w:r w:rsidR="00BF3C6F">
              <w:rPr>
                <w:color w:val="444444"/>
                <w:sz w:val="20"/>
                <w:szCs w:val="20"/>
              </w:rPr>
              <w:t>а</w:t>
            </w:r>
            <w:r w:rsidRPr="00735882">
              <w:rPr>
                <w:color w:val="444444"/>
                <w:sz w:val="20"/>
                <w:szCs w:val="20"/>
              </w:rPr>
              <w:t>ис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20</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106</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5</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Колоярка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15</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82,5</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6</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Вядя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41</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496</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40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7</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Отвель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17</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138</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8</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Инра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24</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133</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9</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Шеликшей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22,8</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10</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Керенда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13</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122</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11</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руч. б/н с.</w:t>
            </w:r>
            <w:r w:rsidRPr="00735882">
              <w:rPr>
                <w:color w:val="444444"/>
                <w:sz w:val="20"/>
                <w:szCs w:val="20"/>
              </w:rPr>
              <w:br/>
              <w:t>Мастиновка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6</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12</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руч. Пяжа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9</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13</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б/н у с. Пазелки</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11</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56,7</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14</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Ермиска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11</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61,2</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15</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Мшарка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13</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58</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16</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Елшанка (р. Сура)</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50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17</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Осинка           </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13</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76,5</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r w:rsidR="00E94102" w:rsidRPr="00293FBC" w:rsidTr="00735882">
        <w:tc>
          <w:tcPr>
            <w:tcW w:w="426"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Pr>
                <w:color w:val="444444"/>
                <w:sz w:val="20"/>
                <w:szCs w:val="20"/>
              </w:rPr>
              <w:t>18</w:t>
            </w:r>
          </w:p>
        </w:tc>
        <w:tc>
          <w:tcPr>
            <w:tcW w:w="18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735882">
            <w:pPr>
              <w:pStyle w:val="formattext"/>
              <w:spacing w:before="0" w:beforeAutospacing="0" w:after="0" w:afterAutospacing="0"/>
              <w:textAlignment w:val="baseline"/>
              <w:rPr>
                <w:color w:val="444444"/>
                <w:sz w:val="20"/>
                <w:szCs w:val="20"/>
              </w:rPr>
            </w:pPr>
            <w:r w:rsidRPr="00735882">
              <w:rPr>
                <w:color w:val="444444"/>
                <w:sz w:val="20"/>
                <w:szCs w:val="20"/>
              </w:rPr>
              <w:t>р. б/н у с. Липовка</w:t>
            </w:r>
          </w:p>
        </w:tc>
        <w:tc>
          <w:tcPr>
            <w:tcW w:w="15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И</w:t>
            </w:r>
          </w:p>
        </w:tc>
        <w:tc>
          <w:tcPr>
            <w:tcW w:w="17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c>
          <w:tcPr>
            <w:tcW w:w="2127"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100</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E94102" w:rsidRPr="00735882" w:rsidRDefault="00E94102" w:rsidP="00293CD4">
            <w:pPr>
              <w:pStyle w:val="formattext"/>
              <w:spacing w:before="0" w:beforeAutospacing="0" w:after="0" w:afterAutospacing="0"/>
              <w:jc w:val="center"/>
              <w:textAlignment w:val="baseline"/>
              <w:rPr>
                <w:color w:val="444444"/>
                <w:sz w:val="20"/>
                <w:szCs w:val="20"/>
              </w:rPr>
            </w:pPr>
            <w:r w:rsidRPr="00735882">
              <w:rPr>
                <w:color w:val="444444"/>
                <w:sz w:val="20"/>
                <w:szCs w:val="20"/>
              </w:rPr>
              <w:t>30</w:t>
            </w:r>
          </w:p>
        </w:tc>
      </w:tr>
    </w:tbl>
    <w:p w:rsidR="00E94102" w:rsidRDefault="00E94102" w:rsidP="00E46E2C">
      <w:pPr>
        <w:widowControl w:val="0"/>
        <w:autoSpaceDE w:val="0"/>
        <w:autoSpaceDN w:val="0"/>
        <w:spacing w:before="120" w:after="120" w:line="240" w:lineRule="auto"/>
        <w:jc w:val="center"/>
        <w:rPr>
          <w:rFonts w:ascii="Times New Roman" w:hAnsi="Times New Roman"/>
          <w:sz w:val="24"/>
          <w:szCs w:val="24"/>
          <w:highlight w:val="yellow"/>
          <w:lang w:eastAsia="ru-RU"/>
        </w:rPr>
      </w:pPr>
    </w:p>
    <w:p w:rsidR="00E94102" w:rsidRPr="00721E08" w:rsidRDefault="00E94102"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103" w:name="_Toc7093694"/>
      <w:bookmarkStart w:id="104" w:name="_Toc83661670"/>
      <w:r w:rsidRPr="00721E08">
        <w:rPr>
          <w:rFonts w:ascii="Times New Roman" w:hAnsi="Times New Roman"/>
          <w:caps/>
          <w:sz w:val="24"/>
          <w:szCs w:val="24"/>
        </w:rPr>
        <w:t>Зоны санитарной охраны источников питьевого водоснабжения</w:t>
      </w:r>
      <w:bookmarkEnd w:id="103"/>
      <w:bookmarkEnd w:id="104"/>
    </w:p>
    <w:p w:rsidR="00E94102" w:rsidRPr="00D374DD"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D374DD">
        <w:rPr>
          <w:rFonts w:ascii="Times New Roman" w:hAnsi="Times New Roman"/>
          <w:sz w:val="24"/>
          <w:szCs w:val="24"/>
          <w:lang w:eastAsia="ru-RU"/>
        </w:rPr>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43" w:history="1">
        <w:r w:rsidRPr="00D374DD">
          <w:rPr>
            <w:rFonts w:ascii="Times New Roman" w:hAnsi="Times New Roman"/>
            <w:sz w:val="24"/>
            <w:szCs w:val="24"/>
            <w:lang w:eastAsia="ru-RU"/>
          </w:rPr>
          <w:t>СанПиН 2.1.4.1110-02</w:t>
        </w:r>
      </w:hyperlink>
      <w:r w:rsidRPr="00D374DD">
        <w:rPr>
          <w:rFonts w:ascii="Times New Roman" w:hAnsi="Times New Roman"/>
          <w:sz w:val="24"/>
          <w:szCs w:val="24"/>
          <w:lang w:eastAsia="ru-RU"/>
        </w:rPr>
        <w:t xml:space="preserve"> от 14.03.2002 N10 </w:t>
      </w:r>
      <w:r w:rsidR="007C00C8">
        <w:rPr>
          <w:rFonts w:ascii="Times New Roman" w:hAnsi="Times New Roman"/>
          <w:sz w:val="24"/>
          <w:szCs w:val="24"/>
          <w:lang w:eastAsia="ru-RU"/>
        </w:rPr>
        <w:t xml:space="preserve">« </w:t>
      </w:r>
      <w:r w:rsidRPr="00D374DD">
        <w:rPr>
          <w:rFonts w:ascii="Times New Roman" w:hAnsi="Times New Roman"/>
          <w:sz w:val="24"/>
          <w:szCs w:val="24"/>
          <w:lang w:eastAsia="ru-RU"/>
        </w:rPr>
        <w:t>Зоны санитарной охраны источников водоснабжения и водопроводов питьевого назначения</w:t>
      </w:r>
      <w:r w:rsidR="007C00C8">
        <w:rPr>
          <w:rFonts w:ascii="Times New Roman" w:hAnsi="Times New Roman"/>
          <w:sz w:val="24"/>
          <w:szCs w:val="24"/>
          <w:lang w:eastAsia="ru-RU"/>
        </w:rPr>
        <w:t xml:space="preserve">» </w:t>
      </w:r>
      <w:r w:rsidRPr="00D374DD">
        <w:rPr>
          <w:rFonts w:ascii="Times New Roman" w:hAnsi="Times New Roman"/>
          <w:sz w:val="24"/>
          <w:szCs w:val="24"/>
          <w:lang w:eastAsia="ru-RU"/>
        </w:rPr>
        <w:t xml:space="preserve"> (далее - ЗСО).</w:t>
      </w:r>
    </w:p>
    <w:p w:rsidR="00E9410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D374DD">
        <w:rPr>
          <w:rFonts w:ascii="Times New Roman" w:hAnsi="Times New Roman"/>
          <w:sz w:val="24"/>
          <w:szCs w:val="24"/>
          <w:lang w:eastAsia="ru-RU"/>
        </w:rPr>
        <w:t xml:space="preserve">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D374DD" w:rsidRDefault="00D374DD" w:rsidP="00551AFD">
      <w:pPr>
        <w:widowControl w:val="0"/>
        <w:autoSpaceDE w:val="0"/>
        <w:autoSpaceDN w:val="0"/>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ЗСО, установленные на территории Бессоновского района, приведены в таблице 9.6-1.</w:t>
      </w:r>
    </w:p>
    <w:p w:rsidR="00D374DD" w:rsidRPr="00D374DD" w:rsidRDefault="00D374DD" w:rsidP="00D374DD">
      <w:pPr>
        <w:widowControl w:val="0"/>
        <w:autoSpaceDE w:val="0"/>
        <w:autoSpaceDN w:val="0"/>
        <w:spacing w:before="120" w:after="120" w:line="240" w:lineRule="auto"/>
        <w:jc w:val="center"/>
        <w:rPr>
          <w:rFonts w:ascii="Times New Roman" w:hAnsi="Times New Roman"/>
          <w:sz w:val="24"/>
          <w:szCs w:val="24"/>
          <w:lang w:eastAsia="ru-RU"/>
        </w:rPr>
      </w:pPr>
      <w:r>
        <w:rPr>
          <w:rFonts w:ascii="Times New Roman" w:hAnsi="Times New Roman"/>
          <w:sz w:val="24"/>
          <w:szCs w:val="24"/>
          <w:lang w:eastAsia="ru-RU"/>
        </w:rPr>
        <w:t>Таблица 9.6-1. Зоны санитарной охраны источников водоснабжения Бессоновского района</w:t>
      </w:r>
      <w:r>
        <w:rPr>
          <w:rStyle w:val="ae"/>
          <w:rFonts w:ascii="Times New Roman" w:hAnsi="Times New Roman"/>
          <w:sz w:val="24"/>
          <w:szCs w:val="24"/>
          <w:lang w:eastAsia="ru-RU"/>
        </w:rPr>
        <w:footnoteReference w:id="134"/>
      </w:r>
    </w:p>
    <w:tbl>
      <w:tblPr>
        <w:tblStyle w:val="affb"/>
        <w:tblW w:w="9493" w:type="dxa"/>
        <w:tblLook w:val="04A0" w:firstRow="1" w:lastRow="0" w:firstColumn="1" w:lastColumn="0" w:noHBand="0" w:noVBand="1"/>
      </w:tblPr>
      <w:tblGrid>
        <w:gridCol w:w="561"/>
        <w:gridCol w:w="1401"/>
        <w:gridCol w:w="1719"/>
        <w:gridCol w:w="1385"/>
        <w:gridCol w:w="1373"/>
        <w:gridCol w:w="1373"/>
        <w:gridCol w:w="1681"/>
      </w:tblGrid>
      <w:tr w:rsidR="00D374DD" w:rsidRPr="00D374DD" w:rsidTr="00F67BC5">
        <w:tc>
          <w:tcPr>
            <w:tcW w:w="561"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sidRPr="00D374DD">
              <w:rPr>
                <w:rFonts w:ascii="Times New Roman" w:hAnsi="Times New Roman"/>
                <w:lang w:eastAsia="ru-RU"/>
              </w:rPr>
              <w:t>№ п.п.</w:t>
            </w:r>
          </w:p>
        </w:tc>
        <w:tc>
          <w:tcPr>
            <w:tcW w:w="1401"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Наименование источника водоснабжения</w:t>
            </w:r>
          </w:p>
        </w:tc>
        <w:tc>
          <w:tcPr>
            <w:tcW w:w="1719"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Местоположение источника водоснабжения</w:t>
            </w:r>
          </w:p>
        </w:tc>
        <w:tc>
          <w:tcPr>
            <w:tcW w:w="1385"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Граница первого пояса ЗСО</w:t>
            </w:r>
            <w:r w:rsidR="00F67BC5">
              <w:rPr>
                <w:rFonts w:ascii="Times New Roman" w:hAnsi="Times New Roman"/>
                <w:lang w:eastAsia="ru-RU"/>
              </w:rPr>
              <w:t>, м</w:t>
            </w:r>
          </w:p>
        </w:tc>
        <w:tc>
          <w:tcPr>
            <w:tcW w:w="1373"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Граница второго пояса ЗСО</w:t>
            </w:r>
            <w:r w:rsidR="00F67BC5">
              <w:rPr>
                <w:rFonts w:ascii="Times New Roman" w:hAnsi="Times New Roman"/>
                <w:lang w:eastAsia="ru-RU"/>
              </w:rPr>
              <w:t>, м</w:t>
            </w:r>
          </w:p>
        </w:tc>
        <w:tc>
          <w:tcPr>
            <w:tcW w:w="1373"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Граница третьего пояса ЗСО</w:t>
            </w:r>
            <w:r w:rsidR="00F67BC5">
              <w:rPr>
                <w:rFonts w:ascii="Times New Roman" w:hAnsi="Times New Roman"/>
                <w:lang w:eastAsia="ru-RU"/>
              </w:rPr>
              <w:t>, м</w:t>
            </w:r>
          </w:p>
        </w:tc>
        <w:tc>
          <w:tcPr>
            <w:tcW w:w="1681"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Заявитель</w:t>
            </w:r>
          </w:p>
        </w:tc>
      </w:tr>
      <w:tr w:rsidR="00D374DD" w:rsidRPr="00D374DD" w:rsidTr="00F67BC5">
        <w:tc>
          <w:tcPr>
            <w:tcW w:w="561"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1</w:t>
            </w:r>
          </w:p>
        </w:tc>
        <w:tc>
          <w:tcPr>
            <w:tcW w:w="1401"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2</w:t>
            </w:r>
          </w:p>
        </w:tc>
        <w:tc>
          <w:tcPr>
            <w:tcW w:w="1719"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3</w:t>
            </w:r>
          </w:p>
        </w:tc>
        <w:tc>
          <w:tcPr>
            <w:tcW w:w="1385"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4</w:t>
            </w:r>
          </w:p>
        </w:tc>
        <w:tc>
          <w:tcPr>
            <w:tcW w:w="1373"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5</w:t>
            </w:r>
          </w:p>
        </w:tc>
        <w:tc>
          <w:tcPr>
            <w:tcW w:w="1373"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6</w:t>
            </w:r>
          </w:p>
        </w:tc>
        <w:tc>
          <w:tcPr>
            <w:tcW w:w="1681" w:type="dxa"/>
            <w:tcMar>
              <w:left w:w="57" w:type="dxa"/>
              <w:right w:w="28" w:type="dxa"/>
            </w:tcMar>
            <w:vAlign w:val="center"/>
          </w:tcPr>
          <w:p w:rsidR="00D374DD" w:rsidRPr="00D374DD" w:rsidRDefault="00D374DD" w:rsidP="00D374DD">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7</w:t>
            </w:r>
          </w:p>
        </w:tc>
      </w:tr>
      <w:tr w:rsidR="00D374DD" w:rsidRPr="00D374DD" w:rsidTr="00F67BC5">
        <w:tc>
          <w:tcPr>
            <w:tcW w:w="561"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1</w:t>
            </w:r>
          </w:p>
        </w:tc>
        <w:tc>
          <w:tcPr>
            <w:tcW w:w="1401"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 xml:space="preserve">Скважина </w:t>
            </w:r>
            <w:r>
              <w:rPr>
                <w:rFonts w:ascii="Times New Roman" w:hAnsi="Times New Roman"/>
                <w:lang w:eastAsia="ru-RU"/>
              </w:rPr>
              <w:lastRenderedPageBreak/>
              <w:t>(основная и резервная)</w:t>
            </w:r>
          </w:p>
        </w:tc>
        <w:tc>
          <w:tcPr>
            <w:tcW w:w="1719"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lastRenderedPageBreak/>
              <w:t xml:space="preserve">На участке обхода </w:t>
            </w:r>
            <w:r>
              <w:rPr>
                <w:rFonts w:ascii="Times New Roman" w:hAnsi="Times New Roman"/>
                <w:lang w:eastAsia="ru-RU"/>
              </w:rPr>
              <w:lastRenderedPageBreak/>
              <w:t>вокруг г. Пенза</w:t>
            </w:r>
          </w:p>
        </w:tc>
        <w:tc>
          <w:tcPr>
            <w:tcW w:w="1385"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lastRenderedPageBreak/>
              <w:t>30</w:t>
            </w:r>
          </w:p>
        </w:tc>
        <w:tc>
          <w:tcPr>
            <w:tcW w:w="1373"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75</w:t>
            </w:r>
          </w:p>
        </w:tc>
        <w:tc>
          <w:tcPr>
            <w:tcW w:w="1373"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260</w:t>
            </w:r>
          </w:p>
        </w:tc>
        <w:tc>
          <w:tcPr>
            <w:tcW w:w="1681" w:type="dxa"/>
            <w:tcMar>
              <w:left w:w="57" w:type="dxa"/>
              <w:right w:w="28" w:type="dxa"/>
            </w:tcMar>
            <w:vAlign w:val="center"/>
          </w:tcPr>
          <w:p w:rsidR="00D374DD" w:rsidRPr="00F67BC5"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 xml:space="preserve">АО </w:t>
            </w:r>
            <w:r w:rsidR="007C00C8">
              <w:rPr>
                <w:rFonts w:ascii="Times New Roman" w:hAnsi="Times New Roman"/>
                <w:lang w:eastAsia="ru-RU"/>
              </w:rPr>
              <w:t xml:space="preserve">« </w:t>
            </w:r>
            <w:r>
              <w:rPr>
                <w:rFonts w:ascii="Times New Roman" w:hAnsi="Times New Roman"/>
                <w:lang w:eastAsia="ru-RU"/>
              </w:rPr>
              <w:t>Транснефть-</w:t>
            </w:r>
            <w:r>
              <w:rPr>
                <w:rFonts w:ascii="Times New Roman" w:hAnsi="Times New Roman"/>
                <w:lang w:eastAsia="ru-RU"/>
              </w:rPr>
              <w:lastRenderedPageBreak/>
              <w:t>Дружба</w:t>
            </w:r>
            <w:r w:rsidR="007C00C8">
              <w:rPr>
                <w:rFonts w:ascii="Times New Roman" w:hAnsi="Times New Roman"/>
                <w:lang w:eastAsia="ru-RU"/>
              </w:rPr>
              <w:t xml:space="preserve">» </w:t>
            </w:r>
            <w:r>
              <w:rPr>
                <w:rFonts w:ascii="Times New Roman" w:hAnsi="Times New Roman"/>
                <w:lang w:eastAsia="ru-RU"/>
              </w:rPr>
              <w:t xml:space="preserve"> НПС </w:t>
            </w:r>
            <w:r w:rsidR="007C00C8">
              <w:rPr>
                <w:rFonts w:ascii="Times New Roman" w:hAnsi="Times New Roman"/>
                <w:lang w:eastAsia="ru-RU"/>
              </w:rPr>
              <w:t xml:space="preserve">« </w:t>
            </w:r>
            <w:r>
              <w:rPr>
                <w:rFonts w:ascii="Times New Roman" w:hAnsi="Times New Roman"/>
                <w:lang w:eastAsia="ru-RU"/>
              </w:rPr>
              <w:t>Пенза-</w:t>
            </w:r>
            <w:r>
              <w:rPr>
                <w:rFonts w:ascii="Times New Roman" w:hAnsi="Times New Roman"/>
                <w:lang w:val="en-US" w:eastAsia="ru-RU"/>
              </w:rPr>
              <w:t>I</w:t>
            </w:r>
            <w:r w:rsidR="007C00C8">
              <w:rPr>
                <w:rFonts w:ascii="Times New Roman" w:hAnsi="Times New Roman"/>
                <w:lang w:eastAsia="ru-RU"/>
              </w:rPr>
              <w:t xml:space="preserve">» </w:t>
            </w:r>
          </w:p>
        </w:tc>
      </w:tr>
      <w:tr w:rsidR="00D374DD" w:rsidRPr="00D374DD" w:rsidTr="00F67BC5">
        <w:tc>
          <w:tcPr>
            <w:tcW w:w="561"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lastRenderedPageBreak/>
              <w:t>2</w:t>
            </w:r>
          </w:p>
        </w:tc>
        <w:tc>
          <w:tcPr>
            <w:tcW w:w="1401"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Артскважины №48626/1, №48627/2</w:t>
            </w:r>
          </w:p>
        </w:tc>
        <w:tc>
          <w:tcPr>
            <w:tcW w:w="1719"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с. Грабово</w:t>
            </w:r>
          </w:p>
        </w:tc>
        <w:tc>
          <w:tcPr>
            <w:tcW w:w="1385"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25*32</w:t>
            </w:r>
          </w:p>
        </w:tc>
        <w:tc>
          <w:tcPr>
            <w:tcW w:w="1373"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131</w:t>
            </w:r>
          </w:p>
        </w:tc>
        <w:tc>
          <w:tcPr>
            <w:tcW w:w="1373"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886</w:t>
            </w:r>
          </w:p>
        </w:tc>
        <w:tc>
          <w:tcPr>
            <w:tcW w:w="1681"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 xml:space="preserve">ОАО </w:t>
            </w:r>
            <w:r w:rsidR="007C00C8">
              <w:rPr>
                <w:rFonts w:ascii="Times New Roman" w:hAnsi="Times New Roman"/>
                <w:lang w:eastAsia="ru-RU"/>
              </w:rPr>
              <w:t xml:space="preserve">« </w:t>
            </w:r>
            <w:r>
              <w:rPr>
                <w:rFonts w:ascii="Times New Roman" w:hAnsi="Times New Roman"/>
                <w:lang w:eastAsia="ru-RU"/>
              </w:rPr>
              <w:t>Завод ГРАЗ</w:t>
            </w:r>
            <w:r w:rsidR="007C00C8">
              <w:rPr>
                <w:rFonts w:ascii="Times New Roman" w:hAnsi="Times New Roman"/>
                <w:lang w:eastAsia="ru-RU"/>
              </w:rPr>
              <w:t xml:space="preserve">» </w:t>
            </w:r>
          </w:p>
        </w:tc>
      </w:tr>
      <w:tr w:rsidR="00D374DD" w:rsidRPr="00D374DD" w:rsidTr="00F67BC5">
        <w:tc>
          <w:tcPr>
            <w:tcW w:w="561"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3</w:t>
            </w:r>
          </w:p>
        </w:tc>
        <w:tc>
          <w:tcPr>
            <w:tcW w:w="1401"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Артскважина №2213</w:t>
            </w:r>
          </w:p>
        </w:tc>
        <w:tc>
          <w:tcPr>
            <w:tcW w:w="1719"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Юго-восточная окраина с. Бессоновка, ул. Сурская, 114</w:t>
            </w:r>
          </w:p>
        </w:tc>
        <w:tc>
          <w:tcPr>
            <w:tcW w:w="1385"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5,3*6,5*8,5*5,0</w:t>
            </w:r>
          </w:p>
        </w:tc>
        <w:tc>
          <w:tcPr>
            <w:tcW w:w="1373"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31</w:t>
            </w:r>
          </w:p>
        </w:tc>
        <w:tc>
          <w:tcPr>
            <w:tcW w:w="1373" w:type="dxa"/>
            <w:tcMar>
              <w:left w:w="57" w:type="dxa"/>
              <w:right w:w="28" w:type="dxa"/>
            </w:tcMar>
            <w:vAlign w:val="center"/>
          </w:tcPr>
          <w:p w:rsidR="00D374DD" w:rsidRPr="00D374DD" w:rsidRDefault="00F67BC5" w:rsidP="00F67BC5">
            <w:pPr>
              <w:widowControl w:val="0"/>
              <w:autoSpaceDE w:val="0"/>
              <w:autoSpaceDN w:val="0"/>
              <w:spacing w:after="0" w:line="240" w:lineRule="auto"/>
              <w:jc w:val="center"/>
              <w:rPr>
                <w:rFonts w:ascii="Times New Roman" w:hAnsi="Times New Roman"/>
                <w:lang w:eastAsia="ru-RU"/>
              </w:rPr>
            </w:pPr>
            <w:r>
              <w:rPr>
                <w:rFonts w:ascii="Times New Roman" w:hAnsi="Times New Roman"/>
                <w:lang w:eastAsia="ru-RU"/>
              </w:rPr>
              <w:t>236</w:t>
            </w:r>
          </w:p>
        </w:tc>
        <w:tc>
          <w:tcPr>
            <w:tcW w:w="1681" w:type="dxa"/>
            <w:tcMar>
              <w:left w:w="57" w:type="dxa"/>
              <w:right w:w="28" w:type="dxa"/>
            </w:tcMar>
            <w:vAlign w:val="center"/>
          </w:tcPr>
          <w:p w:rsidR="00D374DD" w:rsidRPr="00D374DD" w:rsidRDefault="00F67BC5" w:rsidP="00F67BC5">
            <w:pPr>
              <w:widowControl w:val="0"/>
              <w:autoSpaceDE w:val="0"/>
              <w:autoSpaceDN w:val="0"/>
              <w:spacing w:after="0" w:line="240" w:lineRule="auto"/>
              <w:jc w:val="left"/>
              <w:rPr>
                <w:rFonts w:ascii="Times New Roman" w:hAnsi="Times New Roman"/>
                <w:lang w:eastAsia="ru-RU"/>
              </w:rPr>
            </w:pPr>
            <w:r>
              <w:rPr>
                <w:rFonts w:ascii="Times New Roman" w:hAnsi="Times New Roman"/>
                <w:lang w:eastAsia="ru-RU"/>
              </w:rPr>
              <w:t xml:space="preserve">ООО </w:t>
            </w:r>
            <w:r w:rsidR="007C00C8">
              <w:rPr>
                <w:rFonts w:ascii="Times New Roman" w:hAnsi="Times New Roman"/>
                <w:lang w:eastAsia="ru-RU"/>
              </w:rPr>
              <w:t xml:space="preserve">« </w:t>
            </w:r>
            <w:r>
              <w:rPr>
                <w:rFonts w:ascii="Times New Roman" w:hAnsi="Times New Roman"/>
                <w:lang w:eastAsia="ru-RU"/>
              </w:rPr>
              <w:t>Росагропром</w:t>
            </w:r>
            <w:r w:rsidR="007C00C8">
              <w:rPr>
                <w:rFonts w:ascii="Times New Roman" w:hAnsi="Times New Roman"/>
                <w:lang w:eastAsia="ru-RU"/>
              </w:rPr>
              <w:t xml:space="preserve">» </w:t>
            </w:r>
          </w:p>
        </w:tc>
      </w:tr>
    </w:tbl>
    <w:p w:rsidR="00E94102" w:rsidRPr="00D374DD" w:rsidRDefault="00E94102" w:rsidP="006F2052">
      <w:pPr>
        <w:widowControl w:val="0"/>
        <w:autoSpaceDE w:val="0"/>
        <w:autoSpaceDN w:val="0"/>
        <w:spacing w:before="120" w:after="0" w:line="240" w:lineRule="auto"/>
        <w:ind w:firstLine="709"/>
        <w:rPr>
          <w:rFonts w:ascii="Times New Roman" w:hAnsi="Times New Roman"/>
          <w:sz w:val="24"/>
          <w:szCs w:val="24"/>
          <w:lang w:eastAsia="ru-RU"/>
        </w:rPr>
      </w:pPr>
      <w:r w:rsidRPr="00D374DD">
        <w:rPr>
          <w:rFonts w:ascii="Times New Roman" w:hAnsi="Times New Roman"/>
          <w:sz w:val="24"/>
          <w:szCs w:val="24"/>
          <w:lang w:eastAsia="ru-RU"/>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E94102" w:rsidRPr="00D374DD"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D374DD">
        <w:rPr>
          <w:rFonts w:ascii="Times New Roman" w:hAnsi="Times New Roman"/>
          <w:sz w:val="24"/>
          <w:szCs w:val="24"/>
          <w:lang w:eastAsia="ru-RU"/>
        </w:rPr>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E94102" w:rsidRPr="00721E08" w:rsidRDefault="00E94102"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105" w:name="_Toc7093697"/>
      <w:bookmarkStart w:id="106" w:name="_Toc83661671"/>
      <w:r w:rsidRPr="00721E08">
        <w:rPr>
          <w:rFonts w:ascii="Times New Roman" w:hAnsi="Times New Roman"/>
          <w:caps/>
          <w:sz w:val="24"/>
          <w:szCs w:val="24"/>
        </w:rPr>
        <w:t>Территории залегания полезных ископаемых</w:t>
      </w:r>
      <w:bookmarkEnd w:id="105"/>
      <w:bookmarkEnd w:id="106"/>
    </w:p>
    <w:p w:rsidR="00E94102" w:rsidRPr="006F205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F2052">
        <w:rPr>
          <w:rFonts w:ascii="Times New Roman" w:hAnsi="Times New Roman"/>
          <w:sz w:val="24"/>
          <w:szCs w:val="24"/>
          <w:lang w:eastAsia="ru-RU"/>
        </w:rPr>
        <w:t xml:space="preserve">Согласно </w:t>
      </w:r>
      <w:hyperlink r:id="rId44" w:history="1">
        <w:r w:rsidRPr="006F2052">
          <w:rPr>
            <w:rFonts w:ascii="Times New Roman" w:hAnsi="Times New Roman"/>
            <w:sz w:val="24"/>
            <w:szCs w:val="24"/>
            <w:lang w:eastAsia="ru-RU"/>
          </w:rPr>
          <w:t>статьи 25</w:t>
        </w:r>
      </w:hyperlink>
      <w:r w:rsidRPr="006F2052">
        <w:rPr>
          <w:rFonts w:ascii="Times New Roman" w:hAnsi="Times New Roman"/>
          <w:sz w:val="24"/>
          <w:szCs w:val="24"/>
          <w:lang w:eastAsia="ru-RU"/>
        </w:rPr>
        <w:t xml:space="preserve"> Закона Российской Федерации от 21.02.1992 N 2395-1 </w:t>
      </w:r>
      <w:r w:rsidR="007C00C8">
        <w:rPr>
          <w:rFonts w:ascii="Times New Roman" w:hAnsi="Times New Roman"/>
          <w:sz w:val="24"/>
          <w:szCs w:val="24"/>
          <w:lang w:eastAsia="ru-RU"/>
        </w:rPr>
        <w:t xml:space="preserve">« </w:t>
      </w:r>
      <w:r w:rsidRPr="006F2052">
        <w:rPr>
          <w:rFonts w:ascii="Times New Roman" w:hAnsi="Times New Roman"/>
          <w:sz w:val="24"/>
          <w:szCs w:val="24"/>
          <w:lang w:eastAsia="ru-RU"/>
        </w:rPr>
        <w:t>О недрах</w:t>
      </w:r>
      <w:r w:rsidR="007C00C8">
        <w:rPr>
          <w:rFonts w:ascii="Times New Roman" w:hAnsi="Times New Roman"/>
          <w:sz w:val="24"/>
          <w:szCs w:val="24"/>
          <w:lang w:eastAsia="ru-RU"/>
        </w:rPr>
        <w:t xml:space="preserve">» </w:t>
      </w:r>
      <w:r w:rsidRPr="006F2052">
        <w:rPr>
          <w:rFonts w:ascii="Times New Roman" w:hAnsi="Times New Roman"/>
          <w:sz w:val="24"/>
          <w:szCs w:val="24"/>
          <w:lang w:eastAsia="ru-RU"/>
        </w:rPr>
        <w:t xml:space="preserve"> (с последующими изменениями)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rsidR="00E94102" w:rsidRPr="006F205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F2052">
        <w:rPr>
          <w:rFonts w:ascii="Times New Roman" w:hAnsi="Times New Roman"/>
          <w:sz w:val="24"/>
          <w:szCs w:val="24"/>
          <w:lang w:eastAsia="ru-RU"/>
        </w:rPr>
        <w:t>Застройка площадей залегания полезных ископаемых, а также размещение в местах их залегания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rsidR="00E94102" w:rsidRPr="006F205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F2052">
        <w:rPr>
          <w:rFonts w:ascii="Times New Roman" w:hAnsi="Times New Roman"/>
          <w:sz w:val="24"/>
          <w:szCs w:val="24"/>
          <w:lang w:eastAsia="ru-RU"/>
        </w:rPr>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E94102" w:rsidRPr="006F205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F2052">
        <w:rPr>
          <w:rFonts w:ascii="Times New Roman" w:hAnsi="Times New Roman"/>
          <w:sz w:val="24"/>
          <w:szCs w:val="24"/>
          <w:lang w:eastAsia="ru-RU"/>
        </w:rPr>
        <w:t>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w:t>
      </w:r>
    </w:p>
    <w:p w:rsidR="00E94102" w:rsidRPr="006F205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F2052">
        <w:rPr>
          <w:rFonts w:ascii="Times New Roman" w:hAnsi="Times New Roman"/>
          <w:sz w:val="24"/>
          <w:szCs w:val="24"/>
          <w:lang w:eastAsia="ru-RU"/>
        </w:rPr>
        <w:t xml:space="preserve">Порядок получения заключений и разрешений в отношении конкретных объектов заинтересованными лицами установлен Административным </w:t>
      </w:r>
      <w:hyperlink r:id="rId45" w:history="1">
        <w:r w:rsidRPr="006F2052">
          <w:rPr>
            <w:rFonts w:ascii="Times New Roman" w:hAnsi="Times New Roman"/>
            <w:sz w:val="24"/>
            <w:szCs w:val="24"/>
            <w:lang w:eastAsia="ru-RU"/>
          </w:rPr>
          <w:t>регламентом</w:t>
        </w:r>
      </w:hyperlink>
      <w:r w:rsidRPr="006F2052">
        <w:rPr>
          <w:rFonts w:ascii="Times New Roman" w:hAnsi="Times New Roman"/>
          <w:sz w:val="24"/>
          <w:szCs w:val="24"/>
          <w:lang w:eastAsia="ru-RU"/>
        </w:rPr>
        <w:t xml:space="preserve">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w:t>
      </w:r>
      <w:r w:rsidRPr="006F2052">
        <w:rPr>
          <w:rFonts w:ascii="Times New Roman" w:hAnsi="Times New Roman"/>
          <w:sz w:val="24"/>
          <w:szCs w:val="24"/>
          <w:lang w:eastAsia="ru-RU"/>
        </w:rPr>
        <w:lastRenderedPageBreak/>
        <w:t>ископаемых, а также размещение в местах их залегания подземных сооружений, утвержденный приказом Министерства природных ресурсов и экологии Российской Федерации от 13.02.2013 N 53 (с последующими изменениями). Административный регламент определяет сроки и последовательность административных процедур (действий) Федерального агентства по недропользованию (Роснедра) и его территориальных органов при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rsidR="00E94102" w:rsidRPr="006F205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F2052">
        <w:rPr>
          <w:rFonts w:ascii="Times New Roman" w:hAnsi="Times New Roman"/>
          <w:sz w:val="24"/>
          <w:szCs w:val="24"/>
          <w:lang w:eastAsia="ru-RU"/>
        </w:rPr>
        <w:t xml:space="preserve">Согласно </w:t>
      </w:r>
      <w:hyperlink r:id="rId46" w:history="1">
        <w:r w:rsidRPr="006F2052">
          <w:rPr>
            <w:rFonts w:ascii="Times New Roman" w:hAnsi="Times New Roman"/>
            <w:sz w:val="24"/>
            <w:szCs w:val="24"/>
            <w:lang w:eastAsia="ru-RU"/>
          </w:rPr>
          <w:t>статьи 33</w:t>
        </w:r>
      </w:hyperlink>
      <w:r w:rsidRPr="006F2052">
        <w:rPr>
          <w:rFonts w:ascii="Times New Roman" w:hAnsi="Times New Roman"/>
          <w:sz w:val="24"/>
          <w:szCs w:val="24"/>
          <w:lang w:eastAsia="ru-RU"/>
        </w:rPr>
        <w:t xml:space="preserve"> Закона Российской Федерации от 21.02.1992 N 2395-1 </w:t>
      </w:r>
      <w:r w:rsidR="007C00C8">
        <w:rPr>
          <w:rFonts w:ascii="Times New Roman" w:hAnsi="Times New Roman"/>
          <w:sz w:val="24"/>
          <w:szCs w:val="24"/>
          <w:lang w:eastAsia="ru-RU"/>
        </w:rPr>
        <w:t xml:space="preserve">« </w:t>
      </w:r>
      <w:r w:rsidRPr="006F2052">
        <w:rPr>
          <w:rFonts w:ascii="Times New Roman" w:hAnsi="Times New Roman"/>
          <w:sz w:val="24"/>
          <w:szCs w:val="24"/>
          <w:lang w:eastAsia="ru-RU"/>
        </w:rPr>
        <w:t>О недрах</w:t>
      </w:r>
      <w:r w:rsidR="007C00C8">
        <w:rPr>
          <w:rFonts w:ascii="Times New Roman" w:hAnsi="Times New Roman"/>
          <w:sz w:val="24"/>
          <w:szCs w:val="24"/>
          <w:lang w:eastAsia="ru-RU"/>
        </w:rPr>
        <w:t xml:space="preserve">» </w:t>
      </w:r>
      <w:r w:rsidRPr="006F2052">
        <w:rPr>
          <w:rFonts w:ascii="Times New Roman" w:hAnsi="Times New Roman"/>
          <w:sz w:val="24"/>
          <w:szCs w:val="24"/>
          <w:lang w:eastAsia="ru-RU"/>
        </w:rPr>
        <w:t xml:space="preserve"> (с последующими изменениями) редкие геологические обнажения, минералогические образования, палеонтологические объекты и другие участки недр, представляющие особую научную или культурную ценность, могут быть объявлены в установленном порядке геологическими заповедниками, заказниками либо памятниками природы или культуры. Всякая деятельность, нарушающая сохранность указанных заповедников, заказников и памятников, запрещается.</w:t>
      </w:r>
    </w:p>
    <w:p w:rsidR="00E94102" w:rsidRPr="006F2052"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6F2052">
        <w:rPr>
          <w:rFonts w:ascii="Times New Roman" w:hAnsi="Times New Roman"/>
          <w:sz w:val="24"/>
          <w:szCs w:val="24"/>
          <w:lang w:eastAsia="ru-RU"/>
        </w:rPr>
        <w:t>В случае обнаружения при пользовании недрами редких геологических и минералогических образований, метеоритов, палеонтологических, археологических и других объектов, представляющих интерес для науки или культуры, пользователи недр обязаны приостановить работы на соответствующем участке и сообщить об этом органам, предоставившим лицензию.</w:t>
      </w:r>
    </w:p>
    <w:p w:rsidR="00E94102" w:rsidRPr="006927E9"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413C08">
        <w:rPr>
          <w:rFonts w:ascii="Times New Roman" w:hAnsi="Times New Roman"/>
          <w:sz w:val="24"/>
          <w:szCs w:val="24"/>
          <w:lang w:eastAsia="ru-RU"/>
        </w:rPr>
        <w:t>Информация о территориях залегания полезных ископаемых приведена в разделе 3.1.3</w:t>
      </w:r>
      <w:r w:rsidR="00C56753">
        <w:rPr>
          <w:rFonts w:ascii="Times New Roman" w:hAnsi="Times New Roman"/>
          <w:sz w:val="24"/>
          <w:szCs w:val="24"/>
          <w:lang w:eastAsia="ru-RU"/>
        </w:rPr>
        <w:t>«Анализ</w:t>
      </w:r>
      <w:r w:rsidRPr="00413C08">
        <w:rPr>
          <w:rFonts w:ascii="Times New Roman" w:hAnsi="Times New Roman"/>
          <w:sz w:val="24"/>
          <w:szCs w:val="24"/>
          <w:lang w:eastAsia="ru-RU"/>
        </w:rPr>
        <w:t xml:space="preserve"> природно-ресурсного потенциала и экологической ситуации как основы социально-экономического и пространственного развития территории Бессоновского района</w:t>
      </w:r>
      <w:r w:rsidR="00C56753">
        <w:rPr>
          <w:rFonts w:ascii="Times New Roman" w:hAnsi="Times New Roman"/>
          <w:sz w:val="24"/>
          <w:szCs w:val="24"/>
          <w:lang w:eastAsia="ru-RU"/>
        </w:rPr>
        <w:t>».</w:t>
      </w:r>
    </w:p>
    <w:p w:rsidR="00E94102" w:rsidRPr="00721E08" w:rsidRDefault="00E94102"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107" w:name="_Toc7093698"/>
      <w:bookmarkStart w:id="108" w:name="_Toc83661672"/>
      <w:r w:rsidRPr="00721E08">
        <w:rPr>
          <w:rFonts w:ascii="Times New Roman" w:hAnsi="Times New Roman"/>
          <w:caps/>
          <w:sz w:val="24"/>
          <w:szCs w:val="24"/>
        </w:rPr>
        <w:t>Зоны затопления и подтопления</w:t>
      </w:r>
      <w:bookmarkEnd w:id="107"/>
      <w:bookmarkEnd w:id="108"/>
    </w:p>
    <w:p w:rsidR="00E94102" w:rsidRPr="00C805F0" w:rsidRDefault="00E94102" w:rsidP="00551AFD">
      <w:pPr>
        <w:widowControl w:val="0"/>
        <w:autoSpaceDE w:val="0"/>
        <w:autoSpaceDN w:val="0"/>
        <w:spacing w:after="0" w:line="240" w:lineRule="auto"/>
        <w:ind w:firstLine="709"/>
        <w:rPr>
          <w:rFonts w:ascii="Times New Roman" w:hAnsi="Times New Roman"/>
          <w:sz w:val="24"/>
          <w:szCs w:val="24"/>
          <w:lang w:eastAsia="ru-RU"/>
        </w:rPr>
      </w:pPr>
      <w:r w:rsidRPr="00C805F0">
        <w:rPr>
          <w:rFonts w:ascii="Times New Roman" w:hAnsi="Times New Roman"/>
          <w:sz w:val="24"/>
          <w:szCs w:val="24"/>
          <w:lang w:eastAsia="ru-RU"/>
        </w:rPr>
        <w:t xml:space="preserve">В соответствии с </w:t>
      </w:r>
      <w:hyperlink r:id="rId47" w:history="1">
        <w:r w:rsidRPr="00C805F0">
          <w:rPr>
            <w:rFonts w:ascii="Times New Roman" w:hAnsi="Times New Roman"/>
            <w:sz w:val="24"/>
            <w:szCs w:val="24"/>
            <w:lang w:eastAsia="ru-RU"/>
          </w:rPr>
          <w:t>постановлением</w:t>
        </w:r>
      </w:hyperlink>
      <w:r w:rsidRPr="00C805F0">
        <w:rPr>
          <w:rFonts w:ascii="Times New Roman" w:hAnsi="Times New Roman"/>
          <w:sz w:val="24"/>
          <w:szCs w:val="24"/>
          <w:lang w:eastAsia="ru-RU"/>
        </w:rPr>
        <w:t xml:space="preserve"> Правительства Российской Федерации от 18.04.2014 N 360 </w:t>
      </w:r>
      <w:r w:rsidR="007C00C8">
        <w:rPr>
          <w:rFonts w:ascii="Times New Roman" w:hAnsi="Times New Roman"/>
          <w:sz w:val="24"/>
          <w:szCs w:val="24"/>
          <w:lang w:eastAsia="ru-RU"/>
        </w:rPr>
        <w:t xml:space="preserve">« </w:t>
      </w:r>
      <w:r w:rsidRPr="00C805F0">
        <w:rPr>
          <w:rFonts w:ascii="Times New Roman" w:hAnsi="Times New Roman"/>
          <w:sz w:val="24"/>
          <w:szCs w:val="24"/>
          <w:lang w:eastAsia="ru-RU"/>
        </w:rPr>
        <w:t>Об определении границ зон затопления, подтопления</w:t>
      </w:r>
      <w:r w:rsidR="007C00C8">
        <w:rPr>
          <w:rFonts w:ascii="Times New Roman" w:hAnsi="Times New Roman"/>
          <w:sz w:val="24"/>
          <w:szCs w:val="24"/>
          <w:lang w:eastAsia="ru-RU"/>
        </w:rPr>
        <w:t xml:space="preserve">» </w:t>
      </w:r>
      <w:r w:rsidRPr="00C805F0">
        <w:rPr>
          <w:rFonts w:ascii="Times New Roman" w:hAnsi="Times New Roman"/>
          <w:sz w:val="24"/>
          <w:szCs w:val="24"/>
          <w:lang w:eastAsia="ru-RU"/>
        </w:rPr>
        <w:t xml:space="preserve"> (вместе с </w:t>
      </w:r>
      <w:r w:rsidR="007C00C8">
        <w:rPr>
          <w:rFonts w:ascii="Times New Roman" w:hAnsi="Times New Roman"/>
          <w:sz w:val="24"/>
          <w:szCs w:val="24"/>
          <w:lang w:eastAsia="ru-RU"/>
        </w:rPr>
        <w:t xml:space="preserve">« </w:t>
      </w:r>
      <w:r w:rsidRPr="00C805F0">
        <w:rPr>
          <w:rFonts w:ascii="Times New Roman" w:hAnsi="Times New Roman"/>
          <w:sz w:val="24"/>
          <w:szCs w:val="24"/>
          <w:lang w:eastAsia="ru-RU"/>
        </w:rPr>
        <w:t>Правилами определения границ зон затопления, подтопления</w:t>
      </w:r>
      <w:r w:rsidR="007C00C8">
        <w:rPr>
          <w:rFonts w:ascii="Times New Roman" w:hAnsi="Times New Roman"/>
          <w:sz w:val="24"/>
          <w:szCs w:val="24"/>
          <w:lang w:eastAsia="ru-RU"/>
        </w:rPr>
        <w:t xml:space="preserve">» </w:t>
      </w:r>
      <w:r w:rsidRPr="00C805F0">
        <w:rPr>
          <w:rFonts w:ascii="Times New Roman" w:hAnsi="Times New Roman"/>
          <w:sz w:val="24"/>
          <w:szCs w:val="24"/>
          <w:lang w:eastAsia="ru-RU"/>
        </w:rPr>
        <w:t>) (с последующими изменениями)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 Требования к точности определения координат характерных точек границ зон затопления, подтопления устанавливаются Министерством экономического развития Российской Федерации.</w:t>
      </w:r>
    </w:p>
    <w:p w:rsidR="00E94102" w:rsidRPr="00C805F0" w:rsidRDefault="00E94102" w:rsidP="00551AFD">
      <w:pPr>
        <w:widowControl w:val="0"/>
        <w:tabs>
          <w:tab w:val="left" w:pos="1843"/>
        </w:tabs>
        <w:autoSpaceDE w:val="0"/>
        <w:autoSpaceDN w:val="0"/>
        <w:spacing w:after="0" w:line="240" w:lineRule="auto"/>
        <w:ind w:firstLine="709"/>
        <w:rPr>
          <w:rFonts w:ascii="Times New Roman" w:hAnsi="Times New Roman"/>
          <w:sz w:val="24"/>
          <w:szCs w:val="24"/>
          <w:lang w:eastAsia="ru-RU"/>
        </w:rPr>
      </w:pPr>
      <w:r w:rsidRPr="00C805F0">
        <w:rPr>
          <w:rFonts w:ascii="Times New Roman" w:hAnsi="Times New Roman"/>
          <w:sz w:val="24"/>
          <w:szCs w:val="24"/>
          <w:lang w:eastAsia="ru-RU"/>
        </w:rPr>
        <w:t xml:space="preserve">В соответствии с информацией, предоставленной Минлесхоз Пензенской области, на территории Пензенской ведутся работы по определению границ зон затопления и подтопления. Перечень территорий Пензенской области, для которых определяются границы зон затопления и подтопления приведены в таблице </w:t>
      </w:r>
      <w:r>
        <w:rPr>
          <w:rFonts w:ascii="Times New Roman" w:hAnsi="Times New Roman"/>
          <w:sz w:val="24"/>
          <w:szCs w:val="24"/>
          <w:lang w:eastAsia="ru-RU"/>
        </w:rPr>
        <w:t>9.8-1</w:t>
      </w:r>
      <w:r w:rsidRPr="00C805F0">
        <w:rPr>
          <w:rFonts w:ascii="Times New Roman" w:hAnsi="Times New Roman"/>
          <w:sz w:val="24"/>
          <w:szCs w:val="24"/>
          <w:lang w:eastAsia="ru-RU"/>
        </w:rPr>
        <w:t>.</w:t>
      </w:r>
    </w:p>
    <w:p w:rsidR="00E94102" w:rsidRPr="00413C08" w:rsidRDefault="00E94102" w:rsidP="00175157">
      <w:pPr>
        <w:spacing w:before="120" w:after="120" w:line="240" w:lineRule="auto"/>
        <w:jc w:val="center"/>
        <w:rPr>
          <w:rFonts w:ascii="Times New Roman" w:hAnsi="Times New Roman"/>
          <w:sz w:val="24"/>
          <w:szCs w:val="24"/>
        </w:rPr>
      </w:pPr>
      <w:r w:rsidRPr="00413C08">
        <w:rPr>
          <w:rFonts w:ascii="Times New Roman" w:hAnsi="Times New Roman"/>
          <w:sz w:val="24"/>
          <w:szCs w:val="24"/>
        </w:rPr>
        <w:t xml:space="preserve">Таблица </w:t>
      </w:r>
      <w:r>
        <w:rPr>
          <w:rFonts w:ascii="Times New Roman" w:hAnsi="Times New Roman"/>
          <w:sz w:val="24"/>
          <w:szCs w:val="24"/>
        </w:rPr>
        <w:t>9.8-1</w:t>
      </w:r>
      <w:r w:rsidRPr="00413C08">
        <w:rPr>
          <w:rFonts w:ascii="Times New Roman" w:hAnsi="Times New Roman"/>
          <w:sz w:val="24"/>
          <w:szCs w:val="24"/>
        </w:rPr>
        <w:t xml:space="preserve">. Перечень территорий Пензенской области, </w:t>
      </w:r>
      <w:r w:rsidRPr="00413C08">
        <w:rPr>
          <w:rFonts w:ascii="Times New Roman" w:hAnsi="Times New Roman"/>
          <w:sz w:val="24"/>
          <w:szCs w:val="24"/>
        </w:rPr>
        <w:br/>
        <w:t>для которых определяются границы зон затопления и подтопления</w:t>
      </w:r>
      <w:r w:rsidRPr="00413C08">
        <w:rPr>
          <w:rStyle w:val="ae"/>
          <w:rFonts w:ascii="Times New Roman" w:hAnsi="Times New Roman"/>
          <w:sz w:val="24"/>
          <w:szCs w:val="24"/>
        </w:rPr>
        <w:footnoteReference w:id="135"/>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184"/>
        <w:gridCol w:w="2323"/>
        <w:gridCol w:w="2338"/>
      </w:tblGrid>
      <w:tr w:rsidR="00E94102" w:rsidRPr="00293FBC" w:rsidTr="0030674F">
        <w:tc>
          <w:tcPr>
            <w:tcW w:w="675"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Nп.п.</w:t>
            </w:r>
          </w:p>
        </w:tc>
        <w:tc>
          <w:tcPr>
            <w:tcW w:w="4184"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Наименование водного объекта, оказывающего негативное воздействие</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Наименование зоны затопления, подтопления (населенный пункт)</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Муниципальный район</w:t>
            </w:r>
          </w:p>
        </w:tc>
      </w:tr>
      <w:tr w:rsidR="00E94102" w:rsidRPr="00293FBC" w:rsidTr="0030674F">
        <w:tc>
          <w:tcPr>
            <w:tcW w:w="675"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lastRenderedPageBreak/>
              <w:t>1</w:t>
            </w:r>
          </w:p>
        </w:tc>
        <w:tc>
          <w:tcPr>
            <w:tcW w:w="4184"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2</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3</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4</w:t>
            </w:r>
          </w:p>
        </w:tc>
      </w:tr>
      <w:tr w:rsidR="00E94102" w:rsidRPr="00293FBC" w:rsidTr="0030674F">
        <w:tc>
          <w:tcPr>
            <w:tcW w:w="675" w:type="dxa"/>
            <w:vAlign w:val="center"/>
          </w:tcPr>
          <w:p w:rsidR="00E94102" w:rsidRPr="00293FBC" w:rsidRDefault="00E94102" w:rsidP="00784770">
            <w:pPr>
              <w:pStyle w:val="a3"/>
              <w:widowControl w:val="0"/>
              <w:numPr>
                <w:ilvl w:val="0"/>
                <w:numId w:val="8"/>
              </w:numPr>
              <w:autoSpaceDE w:val="0"/>
              <w:autoSpaceDN w:val="0"/>
              <w:spacing w:after="0" w:line="240" w:lineRule="auto"/>
              <w:jc w:val="center"/>
              <w:rPr>
                <w:rFonts w:ascii="Times New Roman" w:hAnsi="Times New Roman"/>
                <w:sz w:val="20"/>
                <w:szCs w:val="20"/>
                <w:lang w:eastAsia="ru-RU"/>
              </w:rPr>
            </w:pPr>
          </w:p>
        </w:tc>
        <w:tc>
          <w:tcPr>
            <w:tcW w:w="418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 Сура (с учетом влияния притоков: р. Вядя, р. Шелдаис)</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р.п. Бессоновка</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Бессоновский район</w:t>
            </w:r>
          </w:p>
        </w:tc>
      </w:tr>
      <w:tr w:rsidR="00E94102" w:rsidRPr="00293FBC" w:rsidTr="0030674F">
        <w:tc>
          <w:tcPr>
            <w:tcW w:w="675" w:type="dxa"/>
            <w:vAlign w:val="center"/>
          </w:tcPr>
          <w:p w:rsidR="00E94102" w:rsidRPr="00293FBC" w:rsidRDefault="00E94102" w:rsidP="00784770">
            <w:pPr>
              <w:pStyle w:val="a3"/>
              <w:widowControl w:val="0"/>
              <w:numPr>
                <w:ilvl w:val="0"/>
                <w:numId w:val="8"/>
              </w:numPr>
              <w:autoSpaceDE w:val="0"/>
              <w:autoSpaceDN w:val="0"/>
              <w:spacing w:after="0" w:line="240" w:lineRule="auto"/>
              <w:jc w:val="center"/>
              <w:rPr>
                <w:rFonts w:ascii="Times New Roman" w:hAnsi="Times New Roman"/>
                <w:sz w:val="20"/>
                <w:szCs w:val="20"/>
                <w:lang w:eastAsia="ru-RU"/>
              </w:rPr>
            </w:pPr>
          </w:p>
        </w:tc>
        <w:tc>
          <w:tcPr>
            <w:tcW w:w="418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 Сура (с учетомвлияния притока р. Колоярка)</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с. Грабово</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Бессоновский район</w:t>
            </w:r>
          </w:p>
        </w:tc>
      </w:tr>
      <w:tr w:rsidR="00E94102" w:rsidRPr="00293FBC" w:rsidTr="0030674F">
        <w:tc>
          <w:tcPr>
            <w:tcW w:w="675" w:type="dxa"/>
            <w:vAlign w:val="center"/>
          </w:tcPr>
          <w:p w:rsidR="00E94102" w:rsidRPr="00293FBC" w:rsidRDefault="00E94102" w:rsidP="00784770">
            <w:pPr>
              <w:pStyle w:val="a3"/>
              <w:widowControl w:val="0"/>
              <w:numPr>
                <w:ilvl w:val="0"/>
                <w:numId w:val="8"/>
              </w:numPr>
              <w:autoSpaceDE w:val="0"/>
              <w:autoSpaceDN w:val="0"/>
              <w:spacing w:after="0" w:line="240" w:lineRule="auto"/>
              <w:jc w:val="center"/>
              <w:rPr>
                <w:rFonts w:ascii="Times New Roman" w:hAnsi="Times New Roman"/>
                <w:sz w:val="20"/>
                <w:szCs w:val="20"/>
                <w:lang w:eastAsia="ru-RU"/>
              </w:rPr>
            </w:pPr>
          </w:p>
        </w:tc>
        <w:tc>
          <w:tcPr>
            <w:tcW w:w="418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 Сура(с учетом влияния притока р. Пензятка)</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п. Ухтинка</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Бессоновский район</w:t>
            </w:r>
          </w:p>
        </w:tc>
      </w:tr>
      <w:tr w:rsidR="00E94102" w:rsidRPr="00293FBC" w:rsidTr="0030674F">
        <w:tc>
          <w:tcPr>
            <w:tcW w:w="675" w:type="dxa"/>
            <w:vAlign w:val="center"/>
          </w:tcPr>
          <w:p w:rsidR="00E94102" w:rsidRPr="00293FBC" w:rsidRDefault="00E94102" w:rsidP="00784770">
            <w:pPr>
              <w:pStyle w:val="a3"/>
              <w:widowControl w:val="0"/>
              <w:numPr>
                <w:ilvl w:val="0"/>
                <w:numId w:val="8"/>
              </w:numPr>
              <w:autoSpaceDE w:val="0"/>
              <w:autoSpaceDN w:val="0"/>
              <w:spacing w:after="0" w:line="240" w:lineRule="auto"/>
              <w:jc w:val="center"/>
              <w:rPr>
                <w:rFonts w:ascii="Times New Roman" w:hAnsi="Times New Roman"/>
                <w:sz w:val="20"/>
                <w:szCs w:val="20"/>
                <w:lang w:eastAsia="ru-RU"/>
              </w:rPr>
            </w:pPr>
          </w:p>
        </w:tc>
        <w:tc>
          <w:tcPr>
            <w:tcW w:w="418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 Сура (с учетом влияния Пензенского водохранилища на р. Сура)</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п. 10-я Артель</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Бессоновский район</w:t>
            </w:r>
          </w:p>
        </w:tc>
      </w:tr>
      <w:tr w:rsidR="00E94102" w:rsidRPr="00293FBC" w:rsidTr="0030674F">
        <w:tc>
          <w:tcPr>
            <w:tcW w:w="675" w:type="dxa"/>
            <w:vAlign w:val="center"/>
          </w:tcPr>
          <w:p w:rsidR="00E94102" w:rsidRPr="00293FBC" w:rsidRDefault="00E94102" w:rsidP="00784770">
            <w:pPr>
              <w:pStyle w:val="a3"/>
              <w:widowControl w:val="0"/>
              <w:numPr>
                <w:ilvl w:val="0"/>
                <w:numId w:val="8"/>
              </w:numPr>
              <w:autoSpaceDE w:val="0"/>
              <w:autoSpaceDN w:val="0"/>
              <w:spacing w:after="0" w:line="240" w:lineRule="auto"/>
              <w:jc w:val="center"/>
              <w:rPr>
                <w:rFonts w:ascii="Times New Roman" w:hAnsi="Times New Roman"/>
                <w:sz w:val="20"/>
                <w:szCs w:val="20"/>
                <w:lang w:eastAsia="ru-RU"/>
              </w:rPr>
            </w:pPr>
          </w:p>
        </w:tc>
        <w:tc>
          <w:tcPr>
            <w:tcW w:w="418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 Сура (с учетом влияния Пензенского водохранилища на р. Сура)</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с. Пыркино</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Бессоновский район</w:t>
            </w:r>
          </w:p>
        </w:tc>
      </w:tr>
      <w:tr w:rsidR="00E94102" w:rsidRPr="00293FBC" w:rsidTr="0030674F">
        <w:tc>
          <w:tcPr>
            <w:tcW w:w="675" w:type="dxa"/>
            <w:vAlign w:val="center"/>
          </w:tcPr>
          <w:p w:rsidR="00E94102" w:rsidRPr="00293FBC" w:rsidRDefault="00E94102" w:rsidP="00784770">
            <w:pPr>
              <w:pStyle w:val="a3"/>
              <w:widowControl w:val="0"/>
              <w:numPr>
                <w:ilvl w:val="0"/>
                <w:numId w:val="8"/>
              </w:numPr>
              <w:autoSpaceDE w:val="0"/>
              <w:autoSpaceDN w:val="0"/>
              <w:spacing w:after="0" w:line="240" w:lineRule="auto"/>
              <w:jc w:val="center"/>
              <w:rPr>
                <w:rFonts w:ascii="Times New Roman" w:hAnsi="Times New Roman"/>
                <w:sz w:val="20"/>
                <w:szCs w:val="20"/>
                <w:lang w:eastAsia="ru-RU"/>
              </w:rPr>
            </w:pPr>
          </w:p>
        </w:tc>
        <w:tc>
          <w:tcPr>
            <w:tcW w:w="418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 Сура (с учетом влияния Пензенского водохранилища на р. Сура)</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с. Вазерки</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Бессоновский район</w:t>
            </w:r>
          </w:p>
        </w:tc>
      </w:tr>
      <w:tr w:rsidR="00E94102" w:rsidRPr="00293FBC" w:rsidTr="0030674F">
        <w:tc>
          <w:tcPr>
            <w:tcW w:w="675" w:type="dxa"/>
            <w:vAlign w:val="center"/>
          </w:tcPr>
          <w:p w:rsidR="00E94102" w:rsidRPr="00293FBC" w:rsidRDefault="00E94102" w:rsidP="00784770">
            <w:pPr>
              <w:pStyle w:val="a3"/>
              <w:widowControl w:val="0"/>
              <w:numPr>
                <w:ilvl w:val="0"/>
                <w:numId w:val="8"/>
              </w:numPr>
              <w:autoSpaceDE w:val="0"/>
              <w:autoSpaceDN w:val="0"/>
              <w:spacing w:after="0" w:line="240" w:lineRule="auto"/>
              <w:jc w:val="center"/>
              <w:rPr>
                <w:rFonts w:ascii="Times New Roman" w:hAnsi="Times New Roman"/>
                <w:sz w:val="20"/>
                <w:szCs w:val="20"/>
                <w:lang w:eastAsia="ru-RU"/>
              </w:rPr>
            </w:pPr>
          </w:p>
        </w:tc>
        <w:tc>
          <w:tcPr>
            <w:tcW w:w="4184" w:type="dxa"/>
          </w:tcPr>
          <w:p w:rsidR="00E94102" w:rsidRPr="00293FBC" w:rsidRDefault="00E94102" w:rsidP="00293FBC">
            <w:pPr>
              <w:widowControl w:val="0"/>
              <w:autoSpaceDE w:val="0"/>
              <w:autoSpaceDN w:val="0"/>
              <w:spacing w:after="0" w:line="240" w:lineRule="auto"/>
              <w:rPr>
                <w:rFonts w:ascii="Times New Roman" w:hAnsi="Times New Roman"/>
                <w:sz w:val="20"/>
                <w:szCs w:val="20"/>
                <w:lang w:eastAsia="ru-RU"/>
              </w:rPr>
            </w:pPr>
            <w:r w:rsidRPr="00293FBC">
              <w:rPr>
                <w:rFonts w:ascii="Times New Roman" w:hAnsi="Times New Roman"/>
                <w:sz w:val="20"/>
                <w:szCs w:val="20"/>
                <w:lang w:eastAsia="ru-RU"/>
              </w:rPr>
              <w:t>р. Сура (с учетом влияния Пензенского водохранилища на р. Сура)</w:t>
            </w:r>
          </w:p>
        </w:tc>
        <w:tc>
          <w:tcPr>
            <w:tcW w:w="2323"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с. Проказна</w:t>
            </w:r>
          </w:p>
        </w:tc>
        <w:tc>
          <w:tcPr>
            <w:tcW w:w="2338" w:type="dxa"/>
            <w:vAlign w:val="center"/>
          </w:tcPr>
          <w:p w:rsidR="00E94102" w:rsidRPr="00293FBC" w:rsidRDefault="00E94102" w:rsidP="00293FBC">
            <w:pPr>
              <w:widowControl w:val="0"/>
              <w:autoSpaceDE w:val="0"/>
              <w:autoSpaceDN w:val="0"/>
              <w:spacing w:after="0" w:line="240" w:lineRule="auto"/>
              <w:jc w:val="center"/>
              <w:rPr>
                <w:rFonts w:ascii="Times New Roman" w:hAnsi="Times New Roman"/>
                <w:sz w:val="20"/>
                <w:szCs w:val="20"/>
                <w:lang w:eastAsia="ru-RU"/>
              </w:rPr>
            </w:pPr>
            <w:r w:rsidRPr="00293FBC">
              <w:rPr>
                <w:rFonts w:ascii="Times New Roman" w:hAnsi="Times New Roman"/>
                <w:sz w:val="20"/>
                <w:szCs w:val="20"/>
                <w:lang w:eastAsia="ru-RU"/>
              </w:rPr>
              <w:t>Бессоновский район</w:t>
            </w:r>
          </w:p>
        </w:tc>
      </w:tr>
    </w:tbl>
    <w:p w:rsidR="0030674F" w:rsidRDefault="0030674F" w:rsidP="0030674F">
      <w:pPr>
        <w:spacing w:before="120" w:after="0" w:line="240" w:lineRule="auto"/>
        <w:ind w:firstLine="709"/>
        <w:rPr>
          <w:rFonts w:ascii="Times New Roman" w:hAnsi="Times New Roman"/>
          <w:sz w:val="24"/>
          <w:szCs w:val="24"/>
        </w:rPr>
      </w:pPr>
      <w:r w:rsidRPr="00AC0851">
        <w:rPr>
          <w:rFonts w:ascii="Times New Roman" w:hAnsi="Times New Roman"/>
          <w:sz w:val="24"/>
          <w:szCs w:val="24"/>
        </w:rPr>
        <w:t xml:space="preserve">В соответствии с Реестром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утвержденным распоряжением Правительства Пензенской области 23.10.2012 №533-рП, риску весеннего половодья подвержены </w:t>
      </w:r>
      <w:r w:rsidRPr="00C805F0">
        <w:rPr>
          <w:rFonts w:ascii="Times New Roman" w:hAnsi="Times New Roman"/>
          <w:sz w:val="24"/>
          <w:szCs w:val="24"/>
        </w:rPr>
        <w:t>с. Бессоновка, с Грабово, п. 10-я Артель, с. Пыркино, с. Вазерки; риску катастрофического затопления вследствие аварии на ГТС</w:t>
      </w:r>
      <w:r>
        <w:rPr>
          <w:rFonts w:ascii="Times New Roman" w:hAnsi="Times New Roman"/>
          <w:sz w:val="24"/>
          <w:szCs w:val="24"/>
        </w:rPr>
        <w:t xml:space="preserve"> п. Новая Жизнь, п. 10-я Артель, п. Подлесный, с. Ухтинка, с. Бессоновка, с. Грабово, п. Ера, с. Вазерки, с. Пыркино, с. Проказна, п. Вазерское лесничество, п. Заводской.</w:t>
      </w:r>
    </w:p>
    <w:p w:rsidR="002C77F9" w:rsidRDefault="002C77F9" w:rsidP="00D07075">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w:t>
      </w:r>
      <w:r w:rsidR="00C56753">
        <w:rPr>
          <w:rFonts w:ascii="Times New Roman" w:hAnsi="Times New Roman"/>
          <w:sz w:val="24"/>
          <w:szCs w:val="24"/>
        </w:rPr>
        <w:t>Верхне-Волжского</w:t>
      </w:r>
      <w:r>
        <w:rPr>
          <w:rFonts w:ascii="Times New Roman" w:hAnsi="Times New Roman"/>
          <w:sz w:val="24"/>
          <w:szCs w:val="24"/>
        </w:rPr>
        <w:t xml:space="preserve"> бассейнового водного управления №176 от 23.03.2020 </w:t>
      </w:r>
      <w:r w:rsidR="00C56753">
        <w:rPr>
          <w:rFonts w:ascii="Times New Roman" w:hAnsi="Times New Roman"/>
          <w:sz w:val="24"/>
          <w:szCs w:val="24"/>
        </w:rPr>
        <w:t>«Об</w:t>
      </w:r>
      <w:r>
        <w:rPr>
          <w:rFonts w:ascii="Times New Roman" w:hAnsi="Times New Roman"/>
          <w:sz w:val="24"/>
          <w:szCs w:val="24"/>
        </w:rPr>
        <w:t xml:space="preserve"> установлении зоны затопления рекой Сура территории с. Грабово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затопления территории с. Грабово водами весеннего половодья реки Сура 1% обеспеченности.</w:t>
      </w:r>
    </w:p>
    <w:p w:rsidR="002C77F9" w:rsidRDefault="002C77F9" w:rsidP="00D07075">
      <w:pPr>
        <w:spacing w:after="0" w:line="240" w:lineRule="auto"/>
        <w:ind w:firstLine="709"/>
        <w:rPr>
          <w:rFonts w:ascii="Times New Roman" w:hAnsi="Times New Roman"/>
          <w:sz w:val="24"/>
          <w:szCs w:val="24"/>
        </w:rPr>
      </w:pPr>
      <w:r w:rsidRPr="002C77F9">
        <w:rPr>
          <w:rFonts w:ascii="Times New Roman" w:hAnsi="Times New Roman"/>
          <w:sz w:val="24"/>
          <w:szCs w:val="24"/>
        </w:rPr>
        <w:t>Приказом Верхне-Волжского бассейнового водного управления №17</w:t>
      </w:r>
      <w:r>
        <w:rPr>
          <w:rFonts w:ascii="Times New Roman" w:hAnsi="Times New Roman"/>
          <w:sz w:val="24"/>
          <w:szCs w:val="24"/>
        </w:rPr>
        <w:t>4</w:t>
      </w:r>
      <w:r w:rsidRPr="002C77F9">
        <w:rPr>
          <w:rFonts w:ascii="Times New Roman" w:hAnsi="Times New Roman"/>
          <w:sz w:val="24"/>
          <w:szCs w:val="24"/>
        </w:rPr>
        <w:t xml:space="preserve"> от 23.03.2020 </w:t>
      </w:r>
      <w:r w:rsidR="00C56753">
        <w:rPr>
          <w:rFonts w:ascii="Times New Roman" w:hAnsi="Times New Roman"/>
          <w:sz w:val="24"/>
          <w:szCs w:val="24"/>
        </w:rPr>
        <w:t>«Об</w:t>
      </w:r>
      <w:r w:rsidRPr="002C77F9">
        <w:rPr>
          <w:rFonts w:ascii="Times New Roman" w:hAnsi="Times New Roman"/>
          <w:sz w:val="24"/>
          <w:szCs w:val="24"/>
        </w:rPr>
        <w:t xml:space="preserve"> установлении зоны затопления рекой Сура территории с. </w:t>
      </w:r>
      <w:r>
        <w:rPr>
          <w:rFonts w:ascii="Times New Roman" w:hAnsi="Times New Roman"/>
          <w:sz w:val="24"/>
          <w:szCs w:val="24"/>
        </w:rPr>
        <w:t>Пыркино</w:t>
      </w:r>
      <w:r w:rsidRPr="002C77F9">
        <w:rPr>
          <w:rFonts w:ascii="Times New Roman" w:hAnsi="Times New Roman"/>
          <w:sz w:val="24"/>
          <w:szCs w:val="24"/>
        </w:rPr>
        <w:t xml:space="preserve"> Бессоновского района Пензенской </w:t>
      </w:r>
      <w:r w:rsidR="00C56753" w:rsidRPr="002C77F9">
        <w:rPr>
          <w:rFonts w:ascii="Times New Roman" w:hAnsi="Times New Roman"/>
          <w:sz w:val="24"/>
          <w:szCs w:val="24"/>
        </w:rPr>
        <w:t>области</w:t>
      </w:r>
      <w:r w:rsidR="00C56753">
        <w:rPr>
          <w:rFonts w:ascii="Times New Roman" w:hAnsi="Times New Roman"/>
          <w:sz w:val="24"/>
          <w:szCs w:val="24"/>
        </w:rPr>
        <w:t xml:space="preserve">» </w:t>
      </w:r>
      <w:r w:rsidR="00C56753" w:rsidRPr="002C77F9">
        <w:rPr>
          <w:rFonts w:ascii="Times New Roman" w:hAnsi="Times New Roman"/>
          <w:sz w:val="24"/>
          <w:szCs w:val="24"/>
        </w:rPr>
        <w:t>установлена</w:t>
      </w:r>
      <w:r w:rsidRPr="002C77F9">
        <w:rPr>
          <w:rFonts w:ascii="Times New Roman" w:hAnsi="Times New Roman"/>
          <w:sz w:val="24"/>
          <w:szCs w:val="24"/>
        </w:rPr>
        <w:t xml:space="preserve"> зона затопления территории с. </w:t>
      </w:r>
      <w:r>
        <w:rPr>
          <w:rFonts w:ascii="Times New Roman" w:hAnsi="Times New Roman"/>
          <w:sz w:val="24"/>
          <w:szCs w:val="24"/>
        </w:rPr>
        <w:t>Пыркино</w:t>
      </w:r>
      <w:r w:rsidRPr="002C77F9">
        <w:rPr>
          <w:rFonts w:ascii="Times New Roman" w:hAnsi="Times New Roman"/>
          <w:sz w:val="24"/>
          <w:szCs w:val="24"/>
        </w:rPr>
        <w:t xml:space="preserve"> водами весеннего половодья реки Сура 1% обеспеченности</w:t>
      </w:r>
      <w:r>
        <w:rPr>
          <w:rFonts w:ascii="Times New Roman" w:hAnsi="Times New Roman"/>
          <w:sz w:val="24"/>
          <w:szCs w:val="24"/>
        </w:rPr>
        <w:t>.</w:t>
      </w:r>
    </w:p>
    <w:p w:rsidR="002C77F9" w:rsidRDefault="002C77F9" w:rsidP="00D07075">
      <w:pPr>
        <w:spacing w:after="0" w:line="240" w:lineRule="auto"/>
        <w:ind w:firstLine="709"/>
        <w:rPr>
          <w:rFonts w:ascii="Times New Roman" w:hAnsi="Times New Roman"/>
          <w:sz w:val="24"/>
          <w:szCs w:val="24"/>
        </w:rPr>
      </w:pPr>
      <w:r>
        <w:rPr>
          <w:rFonts w:ascii="Times New Roman" w:hAnsi="Times New Roman"/>
          <w:sz w:val="24"/>
          <w:szCs w:val="24"/>
        </w:rPr>
        <w:t>Приказом Верхне-Волжского бассейнового водного управления №</w:t>
      </w:r>
      <w:r w:rsidR="0001493C">
        <w:rPr>
          <w:rFonts w:ascii="Times New Roman" w:hAnsi="Times New Roman"/>
          <w:sz w:val="24"/>
          <w:szCs w:val="24"/>
        </w:rPr>
        <w:t>167</w:t>
      </w:r>
      <w:r>
        <w:rPr>
          <w:rFonts w:ascii="Times New Roman" w:hAnsi="Times New Roman"/>
          <w:sz w:val="24"/>
          <w:szCs w:val="24"/>
        </w:rPr>
        <w:t xml:space="preserve"> от 23.03.2020 </w:t>
      </w:r>
      <w:r w:rsidR="00C56753">
        <w:rPr>
          <w:rFonts w:ascii="Times New Roman" w:hAnsi="Times New Roman"/>
          <w:sz w:val="24"/>
          <w:szCs w:val="24"/>
        </w:rPr>
        <w:t>«Об</w:t>
      </w:r>
      <w:r>
        <w:rPr>
          <w:rFonts w:ascii="Times New Roman" w:hAnsi="Times New Roman"/>
          <w:sz w:val="24"/>
          <w:szCs w:val="24"/>
        </w:rPr>
        <w:t xml:space="preserve"> установлении зоны затопления рекой Сура территории с. </w:t>
      </w:r>
      <w:r w:rsidR="0001493C">
        <w:rPr>
          <w:rFonts w:ascii="Times New Roman" w:hAnsi="Times New Roman"/>
          <w:sz w:val="24"/>
          <w:szCs w:val="24"/>
        </w:rPr>
        <w:t>Бессоновка</w:t>
      </w:r>
      <w:r>
        <w:rPr>
          <w:rFonts w:ascii="Times New Roman" w:hAnsi="Times New Roman"/>
          <w:sz w:val="24"/>
          <w:szCs w:val="24"/>
        </w:rPr>
        <w:t xml:space="preserve">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затопления территории с. </w:t>
      </w:r>
      <w:r w:rsidR="0001493C">
        <w:rPr>
          <w:rFonts w:ascii="Times New Roman" w:hAnsi="Times New Roman"/>
          <w:sz w:val="24"/>
          <w:szCs w:val="24"/>
        </w:rPr>
        <w:t>Бессоновка</w:t>
      </w:r>
      <w:r>
        <w:rPr>
          <w:rFonts w:ascii="Times New Roman" w:hAnsi="Times New Roman"/>
          <w:sz w:val="24"/>
          <w:szCs w:val="24"/>
        </w:rPr>
        <w:t xml:space="preserve"> водами весеннего половодья реки Сура 1% обеспеченности</w:t>
      </w:r>
      <w:r w:rsidR="0001493C">
        <w:rPr>
          <w:rFonts w:ascii="Times New Roman" w:hAnsi="Times New Roman"/>
          <w:sz w:val="24"/>
          <w:szCs w:val="24"/>
        </w:rPr>
        <w:t>.</w:t>
      </w:r>
    </w:p>
    <w:p w:rsidR="0001493C" w:rsidRDefault="0001493C" w:rsidP="00D07075">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Верхне-Волжского бассейнового водного управления №149 от 19.03.2020 </w:t>
      </w:r>
      <w:r w:rsidR="00C56753">
        <w:rPr>
          <w:rFonts w:ascii="Times New Roman" w:hAnsi="Times New Roman"/>
          <w:sz w:val="24"/>
          <w:szCs w:val="24"/>
        </w:rPr>
        <w:t>«Об</w:t>
      </w:r>
      <w:r>
        <w:rPr>
          <w:rFonts w:ascii="Times New Roman" w:hAnsi="Times New Roman"/>
          <w:sz w:val="24"/>
          <w:szCs w:val="24"/>
        </w:rPr>
        <w:t xml:space="preserve"> установлении зоны затопления рекой Пензятка территории п. Ухтинка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затопления территории п. Ухтинка водами весеннего половодья реки Сура 1% обеспеченности.</w:t>
      </w:r>
    </w:p>
    <w:p w:rsidR="0001493C" w:rsidRDefault="0001493C" w:rsidP="00D07075">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Верхне-Волжского бассейнового водного управления №119 от 10.03.2020 </w:t>
      </w:r>
      <w:r w:rsidR="00C56753">
        <w:rPr>
          <w:rFonts w:ascii="Times New Roman" w:hAnsi="Times New Roman"/>
          <w:sz w:val="24"/>
          <w:szCs w:val="24"/>
        </w:rPr>
        <w:t>«Об</w:t>
      </w:r>
      <w:r>
        <w:rPr>
          <w:rFonts w:ascii="Times New Roman" w:hAnsi="Times New Roman"/>
          <w:sz w:val="24"/>
          <w:szCs w:val="24"/>
        </w:rPr>
        <w:t xml:space="preserve"> установлении зоны затопления рекой Сура территории по. 10-я Артель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затопления территории пос. 10-я Артель водами весеннего половодья реки Сура 1%, 3%, 5%, 10%, 25%,50% обеспеченности.</w:t>
      </w:r>
    </w:p>
    <w:p w:rsidR="0001493C" w:rsidRDefault="0001493C" w:rsidP="00D07075">
      <w:pPr>
        <w:spacing w:after="0" w:line="240" w:lineRule="auto"/>
        <w:ind w:firstLine="709"/>
        <w:rPr>
          <w:rFonts w:ascii="Times New Roman" w:hAnsi="Times New Roman"/>
          <w:sz w:val="24"/>
          <w:szCs w:val="24"/>
        </w:rPr>
      </w:pPr>
      <w:r w:rsidRPr="0001493C">
        <w:rPr>
          <w:rFonts w:ascii="Times New Roman" w:hAnsi="Times New Roman"/>
          <w:sz w:val="24"/>
          <w:szCs w:val="24"/>
        </w:rPr>
        <w:t>Приказом Верхне-Волжского бассейнового водного управления №11</w:t>
      </w:r>
      <w:r>
        <w:rPr>
          <w:rFonts w:ascii="Times New Roman" w:hAnsi="Times New Roman"/>
          <w:sz w:val="24"/>
          <w:szCs w:val="24"/>
        </w:rPr>
        <w:t>8</w:t>
      </w:r>
      <w:r w:rsidRPr="0001493C">
        <w:rPr>
          <w:rFonts w:ascii="Times New Roman" w:hAnsi="Times New Roman"/>
          <w:sz w:val="24"/>
          <w:szCs w:val="24"/>
        </w:rPr>
        <w:t xml:space="preserve"> от 10.03.2020 </w:t>
      </w:r>
      <w:r w:rsidR="00C56753">
        <w:rPr>
          <w:rFonts w:ascii="Times New Roman" w:hAnsi="Times New Roman"/>
          <w:sz w:val="24"/>
          <w:szCs w:val="24"/>
        </w:rPr>
        <w:t>«Об</w:t>
      </w:r>
      <w:r w:rsidRPr="0001493C">
        <w:rPr>
          <w:rFonts w:ascii="Times New Roman" w:hAnsi="Times New Roman"/>
          <w:sz w:val="24"/>
          <w:szCs w:val="24"/>
        </w:rPr>
        <w:t xml:space="preserve"> установлении зоны затопления рекой Сура территории </w:t>
      </w:r>
      <w:r>
        <w:rPr>
          <w:rFonts w:ascii="Times New Roman" w:hAnsi="Times New Roman"/>
          <w:sz w:val="24"/>
          <w:szCs w:val="24"/>
        </w:rPr>
        <w:t>с. Вазерки</w:t>
      </w:r>
      <w:r w:rsidRPr="0001493C">
        <w:rPr>
          <w:rFonts w:ascii="Times New Roman" w:hAnsi="Times New Roman"/>
          <w:sz w:val="24"/>
          <w:szCs w:val="24"/>
        </w:rPr>
        <w:t xml:space="preserve"> Бессоновского района Пензенской </w:t>
      </w:r>
      <w:r w:rsidR="00C56753" w:rsidRPr="0001493C">
        <w:rPr>
          <w:rFonts w:ascii="Times New Roman" w:hAnsi="Times New Roman"/>
          <w:sz w:val="24"/>
          <w:szCs w:val="24"/>
        </w:rPr>
        <w:t>области</w:t>
      </w:r>
      <w:r w:rsidR="00C56753">
        <w:rPr>
          <w:rFonts w:ascii="Times New Roman" w:hAnsi="Times New Roman"/>
          <w:sz w:val="24"/>
          <w:szCs w:val="24"/>
        </w:rPr>
        <w:t xml:space="preserve">» </w:t>
      </w:r>
      <w:r w:rsidR="00C56753" w:rsidRPr="0001493C">
        <w:rPr>
          <w:rFonts w:ascii="Times New Roman" w:hAnsi="Times New Roman"/>
          <w:sz w:val="24"/>
          <w:szCs w:val="24"/>
        </w:rPr>
        <w:t>установлена</w:t>
      </w:r>
      <w:r w:rsidRPr="0001493C">
        <w:rPr>
          <w:rFonts w:ascii="Times New Roman" w:hAnsi="Times New Roman"/>
          <w:sz w:val="24"/>
          <w:szCs w:val="24"/>
        </w:rPr>
        <w:t xml:space="preserve"> зона затопления территории </w:t>
      </w:r>
      <w:r>
        <w:rPr>
          <w:rFonts w:ascii="Times New Roman" w:hAnsi="Times New Roman"/>
          <w:sz w:val="24"/>
          <w:szCs w:val="24"/>
        </w:rPr>
        <w:t>с. Вазерки</w:t>
      </w:r>
      <w:r w:rsidRPr="0001493C">
        <w:rPr>
          <w:rFonts w:ascii="Times New Roman" w:hAnsi="Times New Roman"/>
          <w:sz w:val="24"/>
          <w:szCs w:val="24"/>
        </w:rPr>
        <w:t xml:space="preserve"> водами весеннего половодья реки Сура 1%, 3%, 5%, 10%, 25%,50% обеспеченности.</w:t>
      </w:r>
    </w:p>
    <w:p w:rsidR="0001493C" w:rsidRDefault="0001493C" w:rsidP="0001493C">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Верхне-Волжского бассейнового водного управления №117 от 10.03.2020 </w:t>
      </w:r>
      <w:r w:rsidR="00C56753">
        <w:rPr>
          <w:rFonts w:ascii="Times New Roman" w:hAnsi="Times New Roman"/>
          <w:sz w:val="24"/>
          <w:szCs w:val="24"/>
        </w:rPr>
        <w:t>«Об</w:t>
      </w:r>
      <w:r>
        <w:rPr>
          <w:rFonts w:ascii="Times New Roman" w:hAnsi="Times New Roman"/>
          <w:sz w:val="24"/>
          <w:szCs w:val="24"/>
        </w:rPr>
        <w:t xml:space="preserve"> установлении зоны затопления рекой Сура территории с. Проказна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затопления территории с. Проказна водами весеннего половодья реки Сура 1%, 3%, 5%, 10%, 25%,50% обеспеченности.</w:t>
      </w:r>
    </w:p>
    <w:p w:rsidR="0001493C" w:rsidRDefault="0001493C" w:rsidP="0001493C">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w:t>
      </w:r>
      <w:r w:rsidR="00C56753">
        <w:rPr>
          <w:rFonts w:ascii="Times New Roman" w:hAnsi="Times New Roman"/>
          <w:sz w:val="24"/>
          <w:szCs w:val="24"/>
        </w:rPr>
        <w:t>Верхне-Волжского</w:t>
      </w:r>
      <w:r>
        <w:rPr>
          <w:rFonts w:ascii="Times New Roman" w:hAnsi="Times New Roman"/>
          <w:sz w:val="24"/>
          <w:szCs w:val="24"/>
        </w:rPr>
        <w:t xml:space="preserve"> бассейнового водного управления №322 от 01.06.2020 </w:t>
      </w:r>
      <w:r w:rsidR="00C56753">
        <w:rPr>
          <w:rFonts w:ascii="Times New Roman" w:hAnsi="Times New Roman"/>
          <w:sz w:val="24"/>
          <w:szCs w:val="24"/>
        </w:rPr>
        <w:t>«Об</w:t>
      </w:r>
      <w:r>
        <w:rPr>
          <w:rFonts w:ascii="Times New Roman" w:hAnsi="Times New Roman"/>
          <w:sz w:val="24"/>
          <w:szCs w:val="24"/>
        </w:rPr>
        <w:t xml:space="preserve"> установлении зоны подтопления рекой Сура территории с. Бессоновка Бессоновского </w:t>
      </w:r>
      <w:r>
        <w:rPr>
          <w:rFonts w:ascii="Times New Roman" w:hAnsi="Times New Roman"/>
          <w:sz w:val="24"/>
          <w:szCs w:val="24"/>
        </w:rPr>
        <w:lastRenderedPageBreak/>
        <w:t xml:space="preserve">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подтопления территории с. Бессоновка водами весеннего половодья реки Сура при сильной, умеренной, слабой степени.</w:t>
      </w:r>
    </w:p>
    <w:p w:rsidR="0001493C" w:rsidRDefault="0001493C" w:rsidP="0001493C">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Верхне-Волжского бассейнового водного управления №323 от 01.06.2020 </w:t>
      </w:r>
      <w:r w:rsidR="00C56753">
        <w:rPr>
          <w:rFonts w:ascii="Times New Roman" w:hAnsi="Times New Roman"/>
          <w:sz w:val="24"/>
          <w:szCs w:val="24"/>
        </w:rPr>
        <w:t>«Об</w:t>
      </w:r>
      <w:r>
        <w:rPr>
          <w:rFonts w:ascii="Times New Roman" w:hAnsi="Times New Roman"/>
          <w:sz w:val="24"/>
          <w:szCs w:val="24"/>
        </w:rPr>
        <w:t xml:space="preserve"> установлении зоны подтопления рекой Сура территории с. Вазерки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подтопления территории с. Вазерки водами весеннего половодья реки Сура при сильной, умеренной, слабой степени.</w:t>
      </w:r>
    </w:p>
    <w:p w:rsidR="0001493C" w:rsidRDefault="0001493C" w:rsidP="0001493C">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Верхне-Волжского бассейнового водного управления №324 от 01.06.2020 </w:t>
      </w:r>
      <w:r w:rsidR="00C56753">
        <w:rPr>
          <w:rFonts w:ascii="Times New Roman" w:hAnsi="Times New Roman"/>
          <w:sz w:val="24"/>
          <w:szCs w:val="24"/>
        </w:rPr>
        <w:t>«Об</w:t>
      </w:r>
      <w:r>
        <w:rPr>
          <w:rFonts w:ascii="Times New Roman" w:hAnsi="Times New Roman"/>
          <w:sz w:val="24"/>
          <w:szCs w:val="24"/>
        </w:rPr>
        <w:t xml:space="preserve"> установлении зоны подтопления рекой Сура территории с. Грабово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подтопления территории с. Грабово водами весеннего половодья реки Сура при сильной, умеренной, слабой степени.</w:t>
      </w:r>
    </w:p>
    <w:p w:rsidR="0001493C" w:rsidRDefault="0001493C" w:rsidP="0001493C">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Верхне-Волжского бассейнового водного управления №320 от 01.06.2020 </w:t>
      </w:r>
      <w:r w:rsidR="00C56753">
        <w:rPr>
          <w:rFonts w:ascii="Times New Roman" w:hAnsi="Times New Roman"/>
          <w:sz w:val="24"/>
          <w:szCs w:val="24"/>
        </w:rPr>
        <w:t>«Об</w:t>
      </w:r>
      <w:r>
        <w:rPr>
          <w:rFonts w:ascii="Times New Roman" w:hAnsi="Times New Roman"/>
          <w:sz w:val="24"/>
          <w:szCs w:val="24"/>
        </w:rPr>
        <w:t xml:space="preserve"> установлении зоны подтопления рекой Сура территории с. Проказна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подтопления территории с. Проказна водами весеннего половодья реки Сура при сильной, умеренной, слабой степени.</w:t>
      </w:r>
    </w:p>
    <w:p w:rsidR="0001493C" w:rsidRDefault="0001493C" w:rsidP="0001493C">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Верхне-Волжского бассейнового водного управления №321 от 01.06.2020 </w:t>
      </w:r>
      <w:r w:rsidR="00C56753">
        <w:rPr>
          <w:rFonts w:ascii="Times New Roman" w:hAnsi="Times New Roman"/>
          <w:sz w:val="24"/>
          <w:szCs w:val="24"/>
        </w:rPr>
        <w:t>«Об</w:t>
      </w:r>
      <w:r>
        <w:rPr>
          <w:rFonts w:ascii="Times New Roman" w:hAnsi="Times New Roman"/>
          <w:sz w:val="24"/>
          <w:szCs w:val="24"/>
        </w:rPr>
        <w:t xml:space="preserve"> установлении зоны подтопления рекой Сура территории с. Пыркино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подтопления территории с. Пыркино водами весеннего половодья реки Сура при сильной, умеренной, слабой степени.</w:t>
      </w:r>
    </w:p>
    <w:p w:rsidR="0001493C" w:rsidRDefault="0001493C" w:rsidP="0001493C">
      <w:pPr>
        <w:spacing w:after="0" w:line="240" w:lineRule="auto"/>
        <w:ind w:firstLine="709"/>
        <w:rPr>
          <w:rFonts w:ascii="Times New Roman" w:hAnsi="Times New Roman"/>
          <w:sz w:val="24"/>
          <w:szCs w:val="24"/>
        </w:rPr>
      </w:pPr>
      <w:r>
        <w:rPr>
          <w:rFonts w:ascii="Times New Roman" w:hAnsi="Times New Roman"/>
          <w:sz w:val="24"/>
          <w:szCs w:val="24"/>
        </w:rPr>
        <w:t xml:space="preserve">Приказом </w:t>
      </w:r>
      <w:r w:rsidR="00C56753">
        <w:rPr>
          <w:rFonts w:ascii="Times New Roman" w:hAnsi="Times New Roman"/>
          <w:sz w:val="24"/>
          <w:szCs w:val="24"/>
        </w:rPr>
        <w:t>Верхне-Волжского</w:t>
      </w:r>
      <w:r>
        <w:rPr>
          <w:rFonts w:ascii="Times New Roman" w:hAnsi="Times New Roman"/>
          <w:sz w:val="24"/>
          <w:szCs w:val="24"/>
        </w:rPr>
        <w:t xml:space="preserve"> бассейнового водного управления №268 от 15.05.2020 </w:t>
      </w:r>
      <w:r w:rsidR="00C56753">
        <w:rPr>
          <w:rFonts w:ascii="Times New Roman" w:hAnsi="Times New Roman"/>
          <w:sz w:val="24"/>
          <w:szCs w:val="24"/>
        </w:rPr>
        <w:t>«Об</w:t>
      </w:r>
      <w:r>
        <w:rPr>
          <w:rFonts w:ascii="Times New Roman" w:hAnsi="Times New Roman"/>
          <w:sz w:val="24"/>
          <w:szCs w:val="24"/>
        </w:rPr>
        <w:t xml:space="preserve"> установлении зоны подтопления рекой </w:t>
      </w:r>
      <w:r w:rsidR="0030674F">
        <w:rPr>
          <w:rFonts w:ascii="Times New Roman" w:hAnsi="Times New Roman"/>
          <w:sz w:val="24"/>
          <w:szCs w:val="24"/>
        </w:rPr>
        <w:t>Пензятка</w:t>
      </w:r>
      <w:r>
        <w:rPr>
          <w:rFonts w:ascii="Times New Roman" w:hAnsi="Times New Roman"/>
          <w:sz w:val="24"/>
          <w:szCs w:val="24"/>
        </w:rPr>
        <w:t xml:space="preserve"> территории </w:t>
      </w:r>
      <w:r w:rsidR="0030674F">
        <w:rPr>
          <w:rFonts w:ascii="Times New Roman" w:hAnsi="Times New Roman"/>
          <w:sz w:val="24"/>
          <w:szCs w:val="24"/>
        </w:rPr>
        <w:t>п. Ухтинка</w:t>
      </w:r>
      <w:r>
        <w:rPr>
          <w:rFonts w:ascii="Times New Roman" w:hAnsi="Times New Roman"/>
          <w:sz w:val="24"/>
          <w:szCs w:val="24"/>
        </w:rPr>
        <w:t xml:space="preserve"> Бессоновского района Пензенской </w:t>
      </w:r>
      <w:r w:rsidR="00C56753">
        <w:rPr>
          <w:rFonts w:ascii="Times New Roman" w:hAnsi="Times New Roman"/>
          <w:sz w:val="24"/>
          <w:szCs w:val="24"/>
        </w:rPr>
        <w:t>области» установлена</w:t>
      </w:r>
      <w:r>
        <w:rPr>
          <w:rFonts w:ascii="Times New Roman" w:hAnsi="Times New Roman"/>
          <w:sz w:val="24"/>
          <w:szCs w:val="24"/>
        </w:rPr>
        <w:t xml:space="preserve"> зона подтопления территории </w:t>
      </w:r>
      <w:r w:rsidR="0030674F">
        <w:rPr>
          <w:rFonts w:ascii="Times New Roman" w:hAnsi="Times New Roman"/>
          <w:sz w:val="24"/>
          <w:szCs w:val="24"/>
        </w:rPr>
        <w:t>п. Ухтинка</w:t>
      </w:r>
      <w:r>
        <w:rPr>
          <w:rFonts w:ascii="Times New Roman" w:hAnsi="Times New Roman"/>
          <w:sz w:val="24"/>
          <w:szCs w:val="24"/>
        </w:rPr>
        <w:t xml:space="preserve"> водами весеннего половодья реки </w:t>
      </w:r>
      <w:r w:rsidR="0030674F">
        <w:rPr>
          <w:rFonts w:ascii="Times New Roman" w:hAnsi="Times New Roman"/>
          <w:sz w:val="24"/>
          <w:szCs w:val="24"/>
        </w:rPr>
        <w:t>Пензятка</w:t>
      </w:r>
      <w:r>
        <w:rPr>
          <w:rFonts w:ascii="Times New Roman" w:hAnsi="Times New Roman"/>
          <w:sz w:val="24"/>
          <w:szCs w:val="24"/>
        </w:rPr>
        <w:t xml:space="preserve"> при сильной, умеренной, слабой степени.</w:t>
      </w:r>
    </w:p>
    <w:p w:rsidR="0001493C" w:rsidRDefault="0001493C" w:rsidP="00D07075">
      <w:pPr>
        <w:spacing w:after="0" w:line="240" w:lineRule="auto"/>
        <w:ind w:firstLine="709"/>
        <w:rPr>
          <w:rFonts w:ascii="Times New Roman" w:hAnsi="Times New Roman"/>
          <w:sz w:val="24"/>
          <w:szCs w:val="24"/>
        </w:rPr>
      </w:pPr>
    </w:p>
    <w:p w:rsidR="00E94102" w:rsidRPr="007C553B" w:rsidRDefault="007C553B" w:rsidP="00784770">
      <w:pPr>
        <w:pStyle w:val="2"/>
        <w:numPr>
          <w:ilvl w:val="1"/>
          <w:numId w:val="22"/>
        </w:numPr>
        <w:spacing w:before="360" w:after="240" w:line="240" w:lineRule="auto"/>
        <w:ind w:left="0" w:firstLine="0"/>
        <w:jc w:val="center"/>
        <w:rPr>
          <w:rFonts w:ascii="Times New Roman" w:hAnsi="Times New Roman"/>
          <w:caps/>
          <w:sz w:val="24"/>
          <w:szCs w:val="24"/>
        </w:rPr>
      </w:pPr>
      <w:bookmarkStart w:id="109" w:name="_Toc83661673"/>
      <w:r w:rsidRPr="007C553B">
        <w:rPr>
          <w:rFonts w:ascii="Times New Roman" w:hAnsi="Times New Roman"/>
          <w:caps/>
          <w:sz w:val="24"/>
          <w:szCs w:val="24"/>
        </w:rPr>
        <w:t>приаэродромная территория</w:t>
      </w:r>
      <w:bookmarkEnd w:id="109"/>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В соответствии со статьей 47 Воздушного кодекса Российской Федерации от 19.03.1997 N 60-ФЗ (с последующими изменениями):</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1. 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Решением, указанным в абзаце первом, на приаэродромной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настоящим Кодексом (далее - ограничения использования объектов недвижимости и осуществления деятельности).</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2. Приаэродромная территория является зоной с особыми условиями использования территорий.</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3. На приаэродромной территории могут выделяться следующие подзоны, в которых устанавливаются ограничения использования объектов недвижимости и осуществления деятельности:</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 xml:space="preserve">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w:t>
      </w:r>
      <w:r w:rsidRPr="00297FD7">
        <w:rPr>
          <w:rFonts w:ascii="Times New Roman" w:hAnsi="Times New Roman"/>
          <w:color w:val="000000"/>
          <w:sz w:val="24"/>
          <w:szCs w:val="24"/>
          <w:shd w:val="clear" w:color="auto" w:fill="FFFFFF"/>
        </w:rPr>
        <w:lastRenderedPageBreak/>
        <w:t>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6) шестая подзона, в которой запрещается размещать объекты, способствующие привлечению и массовому скоплению птиц;</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7) седьмая подзона,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4. Положение о приаэродромной территории утверждается Правительством Российской Федерации.</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 xml:space="preserve">Приаэродромная территория устанавливается в соответствии с постановлением Правительства Российской Федерации от 02.12.2017 № 1460 </w:t>
      </w:r>
      <w:r w:rsidR="007C00C8">
        <w:rPr>
          <w:rFonts w:ascii="Times New Roman" w:hAnsi="Times New Roman"/>
          <w:color w:val="000000"/>
          <w:sz w:val="24"/>
          <w:szCs w:val="24"/>
          <w:shd w:val="clear" w:color="auto" w:fill="FFFFFF"/>
        </w:rPr>
        <w:t xml:space="preserve">« </w:t>
      </w:r>
      <w:r w:rsidRPr="00297FD7">
        <w:rPr>
          <w:rFonts w:ascii="Times New Roman" w:hAnsi="Times New Roman"/>
          <w:color w:val="000000"/>
          <w:sz w:val="24"/>
          <w:szCs w:val="24"/>
          <w:shd w:val="clear" w:color="auto" w:fill="FFFFFF"/>
        </w:rPr>
        <w:t>Об утверждении Правил установления приаэродромной территории, Правил выделения на приаэродромной территории подзон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приаэродромной территории</w:t>
      </w:r>
      <w:r w:rsidR="007C00C8">
        <w:rPr>
          <w:rFonts w:ascii="Times New Roman" w:hAnsi="Times New Roman"/>
          <w:color w:val="000000"/>
          <w:sz w:val="24"/>
          <w:szCs w:val="24"/>
          <w:shd w:val="clear" w:color="auto" w:fill="FFFFFF"/>
        </w:rPr>
        <w:t xml:space="preserve">» </w:t>
      </w:r>
      <w:r w:rsidRPr="00297FD7">
        <w:rPr>
          <w:rFonts w:ascii="Times New Roman" w:hAnsi="Times New Roman"/>
          <w:color w:val="000000"/>
          <w:sz w:val="24"/>
          <w:szCs w:val="24"/>
          <w:shd w:val="clear" w:color="auto" w:fill="FFFFFF"/>
        </w:rPr>
        <w:t>.</w:t>
      </w:r>
    </w:p>
    <w:p w:rsidR="00143438" w:rsidRPr="00297FD7" w:rsidRDefault="00143438" w:rsidP="00143438">
      <w:pPr>
        <w:spacing w:after="0" w:line="240" w:lineRule="auto"/>
        <w:ind w:firstLine="709"/>
        <w:rPr>
          <w:rFonts w:ascii="Times New Roman" w:hAnsi="Times New Roman"/>
          <w:color w:val="000000"/>
          <w:sz w:val="24"/>
          <w:szCs w:val="24"/>
          <w:shd w:val="clear" w:color="auto" w:fill="FFFFFF"/>
        </w:rPr>
      </w:pPr>
      <w:r w:rsidRPr="00297FD7">
        <w:rPr>
          <w:rFonts w:ascii="Times New Roman" w:hAnsi="Times New Roman"/>
          <w:color w:val="000000"/>
          <w:sz w:val="24"/>
          <w:szCs w:val="24"/>
          <w:shd w:val="clear" w:color="auto" w:fill="FFFFFF"/>
        </w:rPr>
        <w:t xml:space="preserve">В Пензенской области имеется 3 аэродрома, в том числе аэропорт в г. Пензе 3 класса, имеющий семь внутренних воздушных линий, асфальтобетонная полоса 2100 x 45 метров толщиной 30 см и грунтовая полоса 2100 x 45 метров, две посадочные площадки 600 x 100 метров. Военный аэродром в г. Сердобске 2 класса, грунтовая взлетно-посадочная полоса 1600 x 100 метров. Аэродром РОСТА </w:t>
      </w:r>
      <w:r w:rsidR="00C56753">
        <w:rPr>
          <w:rFonts w:ascii="Times New Roman" w:hAnsi="Times New Roman"/>
          <w:color w:val="000000"/>
          <w:sz w:val="24"/>
          <w:szCs w:val="24"/>
          <w:shd w:val="clear" w:color="auto" w:fill="FFFFFF"/>
        </w:rPr>
        <w:t xml:space="preserve">«Сосновка» </w:t>
      </w:r>
      <w:r w:rsidR="00C56753" w:rsidRPr="00297FD7">
        <w:rPr>
          <w:rFonts w:ascii="Times New Roman" w:hAnsi="Times New Roman"/>
          <w:color w:val="000000"/>
          <w:sz w:val="24"/>
          <w:szCs w:val="24"/>
          <w:shd w:val="clear" w:color="auto" w:fill="FFFFFF"/>
        </w:rPr>
        <w:t>-</w:t>
      </w:r>
      <w:r w:rsidRPr="00297FD7">
        <w:rPr>
          <w:rFonts w:ascii="Times New Roman" w:hAnsi="Times New Roman"/>
          <w:color w:val="000000"/>
          <w:sz w:val="24"/>
          <w:szCs w:val="24"/>
          <w:shd w:val="clear" w:color="auto" w:fill="FFFFFF"/>
        </w:rPr>
        <w:t xml:space="preserve"> в 20 км северо-восточнее г. Пензы, бесклассный, бетонная полоса 1000 x 80 метров, толщиной 15 см, грунтовая полоса 1500 x 80 метров, одна посадочная площадка 600 x 400 метров.</w:t>
      </w:r>
    </w:p>
    <w:p w:rsidR="007C553B" w:rsidRDefault="00297FD7" w:rsidP="00A03933">
      <w:pPr>
        <w:spacing w:after="0" w:line="240" w:lineRule="auto"/>
        <w:ind w:firstLine="709"/>
        <w:rPr>
          <w:rFonts w:ascii="Times New Roman" w:hAnsi="Times New Roman"/>
          <w:color w:val="000000"/>
          <w:sz w:val="24"/>
          <w:szCs w:val="24"/>
          <w:shd w:val="clear" w:color="auto" w:fill="FFFFFF"/>
        </w:rPr>
      </w:pPr>
      <w:r w:rsidRPr="00DA50AF">
        <w:rPr>
          <w:rFonts w:ascii="Times New Roman" w:hAnsi="Times New Roman"/>
          <w:color w:val="000000"/>
          <w:sz w:val="24"/>
          <w:szCs w:val="24"/>
          <w:shd w:val="clear" w:color="auto" w:fill="FFFFFF"/>
        </w:rPr>
        <w:t>Приказом Федерального агентства воздушного транспорта (Росавиация) от 04.02.2020 № 98-П принято решение об установлении</w:t>
      </w:r>
      <w:r w:rsidR="005115D8">
        <w:rPr>
          <w:rFonts w:ascii="Times New Roman" w:hAnsi="Times New Roman"/>
          <w:color w:val="000000"/>
          <w:sz w:val="24"/>
          <w:szCs w:val="24"/>
          <w:shd w:val="clear" w:color="auto" w:fill="FFFFFF"/>
        </w:rPr>
        <w:t xml:space="preserve"> </w:t>
      </w:r>
      <w:r w:rsidRPr="00DA50AF">
        <w:rPr>
          <w:rFonts w:ascii="Times New Roman" w:hAnsi="Times New Roman"/>
          <w:color w:val="000000"/>
          <w:sz w:val="24"/>
          <w:szCs w:val="24"/>
          <w:shd w:val="clear" w:color="auto" w:fill="FFFFFF"/>
        </w:rPr>
        <w:t xml:space="preserve"> приаэродромной территория аэродрома Пенза</w:t>
      </w:r>
      <w:r w:rsidR="005115D8">
        <w:rPr>
          <w:rFonts w:ascii="Times New Roman" w:hAnsi="Times New Roman"/>
          <w:color w:val="000000"/>
          <w:sz w:val="24"/>
          <w:szCs w:val="24"/>
          <w:shd w:val="clear" w:color="auto" w:fill="FFFFFF"/>
        </w:rPr>
        <w:t xml:space="preserve"> м</w:t>
      </w:r>
      <w:r w:rsidR="00A03933" w:rsidRPr="00DA50AF">
        <w:rPr>
          <w:rFonts w:ascii="Times New Roman" w:hAnsi="Times New Roman"/>
          <w:color w:val="000000"/>
          <w:sz w:val="24"/>
          <w:szCs w:val="24"/>
          <w:shd w:val="clear" w:color="auto" w:fill="FFFFFF"/>
        </w:rPr>
        <w:t xml:space="preserve">униципальные образования и населённый пункты Бессоновского района в перечень муниципальных образований и населённых пунктов, расположенных в границах приаэродромных территорий аэродрома </w:t>
      </w:r>
      <w:r w:rsidR="00C56753" w:rsidRPr="00DA50AF">
        <w:rPr>
          <w:rFonts w:ascii="Times New Roman" w:hAnsi="Times New Roman"/>
          <w:color w:val="000000"/>
          <w:sz w:val="24"/>
          <w:szCs w:val="24"/>
          <w:shd w:val="clear" w:color="auto" w:fill="FFFFFF"/>
        </w:rPr>
        <w:t>Пензе</w:t>
      </w:r>
      <w:r w:rsidR="005115D8">
        <w:rPr>
          <w:rFonts w:ascii="Times New Roman" w:hAnsi="Times New Roman"/>
          <w:color w:val="000000"/>
          <w:sz w:val="24"/>
          <w:szCs w:val="24"/>
          <w:shd w:val="clear" w:color="auto" w:fill="FFFFFF"/>
        </w:rPr>
        <w:t xml:space="preserve"> </w:t>
      </w:r>
      <w:r w:rsidR="00A03933" w:rsidRPr="005115D8">
        <w:rPr>
          <w:rFonts w:ascii="Times New Roman" w:hAnsi="Times New Roman"/>
          <w:color w:val="000000"/>
          <w:sz w:val="24"/>
          <w:szCs w:val="24"/>
          <w:shd w:val="clear" w:color="auto" w:fill="FFFFFF"/>
        </w:rPr>
        <w:t>не входят.</w:t>
      </w:r>
    </w:p>
    <w:p w:rsidR="00297FD7" w:rsidRPr="00297FD7" w:rsidRDefault="00297FD7" w:rsidP="00297FD7">
      <w:pPr>
        <w:spacing w:after="0" w:line="240" w:lineRule="auto"/>
        <w:ind w:firstLine="709"/>
        <w:rPr>
          <w:rFonts w:ascii="Times New Roman" w:hAnsi="Times New Roman"/>
          <w:color w:val="000000"/>
          <w:sz w:val="24"/>
          <w:szCs w:val="24"/>
          <w:shd w:val="clear" w:color="auto" w:fill="FFFFFF"/>
        </w:rPr>
      </w:pPr>
    </w:p>
    <w:p w:rsidR="0086333D" w:rsidRPr="0086333D" w:rsidRDefault="0086333D" w:rsidP="00C57371">
      <w:pPr>
        <w:pStyle w:val="2"/>
        <w:numPr>
          <w:ilvl w:val="1"/>
          <w:numId w:val="22"/>
        </w:numPr>
        <w:spacing w:before="360" w:after="240" w:line="240" w:lineRule="auto"/>
        <w:ind w:left="0" w:firstLine="0"/>
        <w:jc w:val="center"/>
        <w:rPr>
          <w:rFonts w:ascii="Times New Roman" w:hAnsi="Times New Roman"/>
          <w:caps/>
          <w:sz w:val="24"/>
          <w:szCs w:val="24"/>
        </w:rPr>
      </w:pPr>
      <w:bookmarkStart w:id="110" w:name="_Toc83661674"/>
      <w:r w:rsidRPr="0086333D">
        <w:rPr>
          <w:rFonts w:ascii="Times New Roman" w:hAnsi="Times New Roman"/>
          <w:caps/>
          <w:sz w:val="24"/>
          <w:szCs w:val="24"/>
        </w:rPr>
        <w:lastRenderedPageBreak/>
        <w:t>запретны</w:t>
      </w:r>
      <w:r>
        <w:rPr>
          <w:rFonts w:ascii="Times New Roman" w:hAnsi="Times New Roman"/>
          <w:caps/>
          <w:sz w:val="24"/>
          <w:szCs w:val="24"/>
        </w:rPr>
        <w:t>е</w:t>
      </w:r>
      <w:r w:rsidRPr="0086333D">
        <w:rPr>
          <w:rFonts w:ascii="Times New Roman" w:hAnsi="Times New Roman"/>
          <w:caps/>
          <w:sz w:val="24"/>
          <w:szCs w:val="24"/>
        </w:rPr>
        <w:t xml:space="preserve"> и ины</w:t>
      </w:r>
      <w:r>
        <w:rPr>
          <w:rFonts w:ascii="Times New Roman" w:hAnsi="Times New Roman"/>
          <w:caps/>
          <w:sz w:val="24"/>
          <w:szCs w:val="24"/>
        </w:rPr>
        <w:t>е</w:t>
      </w:r>
      <w:r w:rsidRPr="0086333D">
        <w:rPr>
          <w:rFonts w:ascii="Times New Roman" w:hAnsi="Times New Roman"/>
          <w:caps/>
          <w:sz w:val="24"/>
          <w:szCs w:val="24"/>
        </w:rPr>
        <w:t xml:space="preserve"> зон</w:t>
      </w:r>
      <w:r>
        <w:rPr>
          <w:rFonts w:ascii="Times New Roman" w:hAnsi="Times New Roman"/>
          <w:caps/>
          <w:sz w:val="24"/>
          <w:szCs w:val="24"/>
        </w:rPr>
        <w:t>ы</w:t>
      </w:r>
      <w:r w:rsidRPr="0086333D">
        <w:rPr>
          <w:rFonts w:ascii="Times New Roman" w:hAnsi="Times New Roman"/>
          <w:caps/>
          <w:sz w:val="24"/>
          <w:szCs w:val="24"/>
        </w:rPr>
        <w:t xml:space="preserve"> с особыми условиями использования земель для обеспечения функционирования военных объектов</w:t>
      </w:r>
      <w:bookmarkEnd w:id="110"/>
    </w:p>
    <w:p w:rsidR="00E94102" w:rsidRPr="0086333D" w:rsidRDefault="0086333D" w:rsidP="0086333D">
      <w:pPr>
        <w:spacing w:after="0"/>
        <w:ind w:firstLine="709"/>
        <w:rPr>
          <w:rFonts w:ascii="Times New Roman" w:hAnsi="Times New Roman"/>
          <w:color w:val="000000"/>
          <w:sz w:val="24"/>
          <w:szCs w:val="24"/>
          <w:shd w:val="clear" w:color="auto" w:fill="FFFFFF"/>
        </w:rPr>
      </w:pPr>
      <w:r w:rsidRPr="0086333D">
        <w:rPr>
          <w:rFonts w:ascii="Times New Roman" w:hAnsi="Times New Roman"/>
          <w:color w:val="000000"/>
          <w:sz w:val="24"/>
          <w:szCs w:val="24"/>
          <w:shd w:val="clear" w:color="auto" w:fill="FFFFFF"/>
        </w:rPr>
        <w:t xml:space="preserve">В соответствии с Постановлением Правительства Российской Федерации от 05.05.2014 № 405 </w:t>
      </w:r>
      <w:r w:rsidR="007C00C8">
        <w:rPr>
          <w:rFonts w:ascii="Times New Roman" w:hAnsi="Times New Roman"/>
          <w:color w:val="000000"/>
          <w:sz w:val="24"/>
          <w:szCs w:val="24"/>
          <w:shd w:val="clear" w:color="auto" w:fill="FFFFFF"/>
        </w:rPr>
        <w:t xml:space="preserve">« </w:t>
      </w:r>
      <w:r w:rsidRPr="0086333D">
        <w:rPr>
          <w:rFonts w:ascii="Times New Roman" w:hAnsi="Times New Roman"/>
          <w:color w:val="000000"/>
          <w:sz w:val="24"/>
          <w:szCs w:val="24"/>
          <w:shd w:val="clear" w:color="auto" w:fill="FFFFFF"/>
        </w:rPr>
        <w:t>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r w:rsidR="007C00C8">
        <w:rPr>
          <w:rFonts w:ascii="Times New Roman" w:hAnsi="Times New Roman"/>
          <w:color w:val="000000"/>
          <w:sz w:val="24"/>
          <w:szCs w:val="24"/>
          <w:shd w:val="clear" w:color="auto" w:fill="FFFFFF"/>
        </w:rPr>
        <w:t xml:space="preserve">» </w:t>
      </w:r>
      <w:r w:rsidRPr="0086333D">
        <w:rPr>
          <w:rFonts w:ascii="Times New Roman" w:hAnsi="Times New Roman"/>
          <w:color w:val="000000"/>
          <w:sz w:val="24"/>
          <w:szCs w:val="24"/>
          <w:shd w:val="clear" w:color="auto" w:fill="FFFFFF"/>
        </w:rPr>
        <w:t xml:space="preserve"> п.12 на территории </w:t>
      </w:r>
      <w:r w:rsidR="00E94102" w:rsidRPr="0086333D">
        <w:rPr>
          <w:rFonts w:ascii="Times New Roman" w:hAnsi="Times New Roman"/>
          <w:color w:val="000000"/>
          <w:sz w:val="24"/>
          <w:szCs w:val="24"/>
          <w:shd w:val="clear" w:color="auto" w:fill="FFFFFF"/>
        </w:rPr>
        <w:t>Пензенское лесничество Министерства обороны Российской Федерации</w:t>
      </w:r>
      <w:r w:rsidR="00E94102" w:rsidRPr="0086333D">
        <w:rPr>
          <w:rFonts w:ascii="Times New Roman" w:hAnsi="Times New Roman"/>
          <w:sz w:val="24"/>
          <w:szCs w:val="24"/>
        </w:rPr>
        <w:t xml:space="preserve"> (</w:t>
      </w:r>
      <w:r w:rsidR="00E94102" w:rsidRPr="0086333D">
        <w:rPr>
          <w:rFonts w:ascii="Times New Roman" w:hAnsi="Times New Roman"/>
          <w:color w:val="000000"/>
          <w:sz w:val="24"/>
          <w:szCs w:val="24"/>
          <w:shd w:val="clear" w:color="auto" w:fill="FFFFFF"/>
        </w:rPr>
        <w:t xml:space="preserve">58:00-6.122 учетный номер 58.00.2.140) </w:t>
      </w:r>
      <w:r w:rsidRPr="0086333D">
        <w:rPr>
          <w:rFonts w:ascii="Times New Roman" w:hAnsi="Times New Roman"/>
          <w:color w:val="000000"/>
          <w:sz w:val="24"/>
          <w:szCs w:val="24"/>
          <w:shd w:val="clear" w:color="auto" w:fill="FFFFFF"/>
        </w:rPr>
        <w:t xml:space="preserve">установлена запретная зона военного объекта. </w:t>
      </w:r>
    </w:p>
    <w:p w:rsidR="0086333D" w:rsidRDefault="0086333D" w:rsidP="0086333D">
      <w:pPr>
        <w:spacing w:after="0"/>
        <w:ind w:firstLine="709"/>
        <w:rPr>
          <w:rFonts w:ascii="Times New Roman" w:hAnsi="Times New Roman"/>
          <w:color w:val="000000"/>
          <w:sz w:val="24"/>
          <w:szCs w:val="24"/>
          <w:shd w:val="clear" w:color="auto" w:fill="FFFFFF"/>
        </w:rPr>
      </w:pPr>
      <w:r w:rsidRPr="0086333D">
        <w:rPr>
          <w:rFonts w:ascii="Times New Roman" w:hAnsi="Times New Roman"/>
          <w:color w:val="000000"/>
          <w:sz w:val="24"/>
          <w:szCs w:val="24"/>
          <w:shd w:val="clear" w:color="auto" w:fill="FFFFFF"/>
        </w:rPr>
        <w:t>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rsidR="00726062" w:rsidRPr="0086333D" w:rsidRDefault="001D08D7" w:rsidP="0086333D">
      <w:pPr>
        <w:spacing w:after="0"/>
        <w:ind w:firstLine="709"/>
        <w:rPr>
          <w:rFonts w:ascii="Times New Roman" w:hAnsi="Times New Roman"/>
          <w:color w:val="000000"/>
          <w:sz w:val="24"/>
          <w:szCs w:val="24"/>
          <w:shd w:val="clear" w:color="auto" w:fill="FFFFFF"/>
        </w:rPr>
      </w:pPr>
      <w:r w:rsidRPr="001D08D7">
        <w:rPr>
          <w:rFonts w:ascii="Times New Roman" w:hAnsi="Times New Roman"/>
          <w:color w:val="000000"/>
          <w:sz w:val="24"/>
          <w:szCs w:val="24"/>
          <w:shd w:val="clear" w:color="auto" w:fill="FFFFFF"/>
        </w:rPr>
        <w:t xml:space="preserve">В соответствии с информацией, предоставленной Федеральным государственным казенным учреждением </w:t>
      </w:r>
      <w:r w:rsidR="00C56753">
        <w:rPr>
          <w:rFonts w:ascii="Times New Roman" w:hAnsi="Times New Roman"/>
          <w:color w:val="000000"/>
          <w:sz w:val="24"/>
          <w:szCs w:val="24"/>
          <w:shd w:val="clear" w:color="auto" w:fill="FFFFFF"/>
        </w:rPr>
        <w:t>«Управление</w:t>
      </w:r>
      <w:r w:rsidRPr="001D08D7">
        <w:rPr>
          <w:rFonts w:ascii="Times New Roman" w:hAnsi="Times New Roman"/>
          <w:color w:val="000000"/>
          <w:sz w:val="24"/>
          <w:szCs w:val="24"/>
          <w:shd w:val="clear" w:color="auto" w:fill="FFFFFF"/>
        </w:rPr>
        <w:t xml:space="preserve"> лесного хозяйства и </w:t>
      </w:r>
      <w:r w:rsidR="00C56753" w:rsidRPr="001D08D7">
        <w:rPr>
          <w:rFonts w:ascii="Times New Roman" w:hAnsi="Times New Roman"/>
          <w:color w:val="000000"/>
          <w:sz w:val="24"/>
          <w:szCs w:val="24"/>
          <w:shd w:val="clear" w:color="auto" w:fill="FFFFFF"/>
        </w:rPr>
        <w:t>природопользования</w:t>
      </w:r>
      <w:r w:rsidR="00C56753">
        <w:rPr>
          <w:rFonts w:ascii="Times New Roman" w:hAnsi="Times New Roman"/>
          <w:color w:val="000000"/>
          <w:sz w:val="24"/>
          <w:szCs w:val="24"/>
          <w:shd w:val="clear" w:color="auto" w:fill="FFFFFF"/>
        </w:rPr>
        <w:t xml:space="preserve">» </w:t>
      </w:r>
      <w:r w:rsidR="00C56753" w:rsidRPr="001D08D7">
        <w:rPr>
          <w:rFonts w:ascii="Times New Roman" w:hAnsi="Times New Roman"/>
          <w:color w:val="000000"/>
          <w:sz w:val="24"/>
          <w:szCs w:val="24"/>
          <w:shd w:val="clear" w:color="auto" w:fill="FFFFFF"/>
        </w:rPr>
        <w:t>Министерства</w:t>
      </w:r>
      <w:r w:rsidRPr="001D08D7">
        <w:rPr>
          <w:rFonts w:ascii="Times New Roman" w:hAnsi="Times New Roman"/>
          <w:color w:val="000000"/>
          <w:sz w:val="24"/>
          <w:szCs w:val="24"/>
          <w:shd w:val="clear" w:color="auto" w:fill="FFFFFF"/>
        </w:rPr>
        <w:t xml:space="preserve"> обороны Российской Федерации, на территории Пензенской области расположены земельные участки Пензенского участкового лесничества Пензенского лесничества Министерства обороны Российской Федерации (далее – Пензенское лесничество):</w:t>
      </w:r>
    </w:p>
    <w:p w:rsidR="0086333D" w:rsidRPr="001D08D7" w:rsidRDefault="00726062" w:rsidP="001D08D7">
      <w:pPr>
        <w:spacing w:after="0" w:line="240" w:lineRule="auto"/>
        <w:ind w:firstLine="709"/>
        <w:rPr>
          <w:rFonts w:ascii="Times New Roman" w:hAnsi="Times New Roman"/>
          <w:color w:val="000000"/>
          <w:sz w:val="24"/>
          <w:szCs w:val="24"/>
          <w:shd w:val="clear" w:color="auto" w:fill="FFFFFF"/>
        </w:rPr>
      </w:pPr>
      <w:r w:rsidRPr="001D08D7">
        <w:rPr>
          <w:rFonts w:ascii="Times New Roman" w:hAnsi="Times New Roman"/>
          <w:color w:val="000000"/>
          <w:sz w:val="24"/>
          <w:szCs w:val="24"/>
          <w:shd w:val="clear" w:color="auto" w:fill="FFFFFF"/>
        </w:rPr>
        <w:t>в границах Сосновского муниципального образования Бессоновского муниципального района Пензенской области расположены кварталы с 110 по 113 Пензенского лесничества</w:t>
      </w:r>
      <w:r w:rsidR="00437705">
        <w:rPr>
          <w:rFonts w:ascii="Times New Roman" w:hAnsi="Times New Roman"/>
          <w:color w:val="000000"/>
          <w:sz w:val="24"/>
          <w:szCs w:val="24"/>
          <w:shd w:val="clear" w:color="auto" w:fill="FFFFFF"/>
        </w:rPr>
        <w:t xml:space="preserve"> </w:t>
      </w:r>
      <w:r w:rsidR="001D08D7" w:rsidRPr="001D08D7">
        <w:rPr>
          <w:rFonts w:ascii="Times New Roman" w:hAnsi="Times New Roman"/>
          <w:color w:val="000000"/>
          <w:sz w:val="24"/>
          <w:szCs w:val="24"/>
          <w:shd w:val="clear" w:color="auto" w:fill="FFFFFF"/>
        </w:rPr>
        <w:t>Министерства обороны Российской Федерации.</w:t>
      </w:r>
    </w:p>
    <w:p w:rsidR="00635C1F" w:rsidRPr="00635C1F" w:rsidRDefault="00635C1F" w:rsidP="00635C1F">
      <w:pPr>
        <w:pStyle w:val="2"/>
        <w:spacing w:before="360" w:line="240" w:lineRule="auto"/>
        <w:rPr>
          <w:rFonts w:ascii="Times New Roman" w:hAnsi="Times New Roman"/>
          <w:caps/>
          <w:sz w:val="24"/>
          <w:szCs w:val="24"/>
        </w:rPr>
      </w:pPr>
      <w:bookmarkStart w:id="111" w:name="_Toc83661675"/>
      <w:r w:rsidRPr="00635C1F">
        <w:rPr>
          <w:rFonts w:ascii="Times New Roman" w:hAnsi="Times New Roman"/>
          <w:caps/>
          <w:sz w:val="24"/>
          <w:szCs w:val="24"/>
        </w:rPr>
        <w:t xml:space="preserve">Выводы по разделу </w:t>
      </w:r>
      <w:r w:rsidR="00C57371">
        <w:rPr>
          <w:rFonts w:ascii="Times New Roman" w:hAnsi="Times New Roman"/>
          <w:caps/>
          <w:sz w:val="24"/>
          <w:szCs w:val="24"/>
        </w:rPr>
        <w:t>8</w:t>
      </w:r>
      <w:bookmarkEnd w:id="111"/>
    </w:p>
    <w:p w:rsidR="00635C1F" w:rsidRPr="00B05D82" w:rsidRDefault="00B05D82" w:rsidP="00784770">
      <w:pPr>
        <w:pStyle w:val="a3"/>
        <w:widowControl w:val="0"/>
        <w:numPr>
          <w:ilvl w:val="0"/>
          <w:numId w:val="31"/>
        </w:numPr>
        <w:autoSpaceDE w:val="0"/>
        <w:autoSpaceDN w:val="0"/>
        <w:spacing w:after="0" w:line="240" w:lineRule="auto"/>
        <w:ind w:left="0" w:firstLine="709"/>
        <w:rPr>
          <w:color w:val="000000"/>
          <w:shd w:val="clear" w:color="auto" w:fill="FFFFFF"/>
        </w:rPr>
      </w:pPr>
      <w:r w:rsidRPr="00B05D82">
        <w:rPr>
          <w:rFonts w:ascii="Times New Roman" w:hAnsi="Times New Roman"/>
          <w:color w:val="000000" w:themeColor="text1"/>
          <w:sz w:val="24"/>
          <w:szCs w:val="24"/>
          <w:lang w:eastAsia="ru-RU"/>
        </w:rPr>
        <w:t xml:space="preserve">На территории Бессоновского района Пензенской области располагается значительно количество объектов, требующих установления зон с особыми условиями использования территории (ЗОУИТ), в том числе: охранных (охранная зона объектов электроэнергетики; охранная зона железных дорог; придорожные полосы автомобильных дорог; охранная зона трубопроводов; охранная зона линий и сооружений связи) и санитарно-защитных зон, водоохранных зон, зон охраны источников питьевого водоснабжения, зон охраны  и защитных зон объектов культурного наследия, защитные леса и особо защитные участки лесов, зон затопления и подтопления территории, приаэродромных территорий; запретных и специальных зон, устанавливаемых в связи с размещением военных объектов,- а также планировочных ограничений, связанных со статусом особо охраняемых природных территорий и территорий залегания полезных </w:t>
      </w:r>
      <w:r>
        <w:rPr>
          <w:rFonts w:ascii="Times New Roman" w:hAnsi="Times New Roman"/>
          <w:color w:val="000000" w:themeColor="text1"/>
          <w:sz w:val="24"/>
          <w:szCs w:val="24"/>
          <w:lang w:eastAsia="ru-RU"/>
        </w:rPr>
        <w:t>ископаемых.</w:t>
      </w:r>
    </w:p>
    <w:p w:rsidR="00B05D82" w:rsidRPr="00392A7C" w:rsidRDefault="00B05D82" w:rsidP="00784770">
      <w:pPr>
        <w:pStyle w:val="a3"/>
        <w:widowControl w:val="0"/>
        <w:numPr>
          <w:ilvl w:val="0"/>
          <w:numId w:val="31"/>
        </w:numPr>
        <w:autoSpaceDE w:val="0"/>
        <w:autoSpaceDN w:val="0"/>
        <w:spacing w:after="0" w:line="240" w:lineRule="auto"/>
        <w:ind w:left="0" w:firstLine="709"/>
        <w:rPr>
          <w:color w:val="000000"/>
          <w:shd w:val="clear" w:color="auto" w:fill="FFFFFF"/>
        </w:rPr>
      </w:pPr>
      <w:r>
        <w:rPr>
          <w:rFonts w:ascii="Times New Roman" w:hAnsi="Times New Roman"/>
          <w:color w:val="000000" w:themeColor="text1"/>
          <w:sz w:val="24"/>
          <w:szCs w:val="24"/>
          <w:lang w:eastAsia="ru-RU"/>
        </w:rPr>
        <w:t>Работы по установлению таких зон и постановке их на кадастровый учет ведутся</w:t>
      </w:r>
      <w:r w:rsidR="00437705">
        <w:rPr>
          <w:rFonts w:ascii="Times New Roman" w:hAnsi="Times New Roman"/>
          <w:color w:val="000000" w:themeColor="text1"/>
          <w:sz w:val="24"/>
          <w:szCs w:val="24"/>
          <w:lang w:eastAsia="ru-RU"/>
        </w:rPr>
        <w:t xml:space="preserve"> </w:t>
      </w:r>
      <w:r>
        <w:rPr>
          <w:rFonts w:ascii="Times New Roman" w:hAnsi="Times New Roman"/>
          <w:color w:val="000000" w:themeColor="text1"/>
          <w:sz w:val="24"/>
          <w:szCs w:val="24"/>
          <w:lang w:eastAsia="ru-RU"/>
        </w:rPr>
        <w:t>недостаточно активно.</w:t>
      </w:r>
    </w:p>
    <w:p w:rsidR="00394541" w:rsidRDefault="00394541" w:rsidP="00394541">
      <w:pPr>
        <w:pStyle w:val="1"/>
        <w:keepNext w:val="0"/>
        <w:keepLines w:val="0"/>
        <w:widowControl w:val="0"/>
        <w:spacing w:before="600"/>
        <w:ind w:left="360"/>
        <w:rPr>
          <w:rFonts w:ascii="Times New Roman" w:hAnsi="Times New Roman"/>
          <w:b/>
          <w:caps/>
          <w:sz w:val="24"/>
          <w:szCs w:val="24"/>
        </w:rPr>
      </w:pPr>
    </w:p>
    <w:p w:rsidR="00394541" w:rsidRDefault="00394541" w:rsidP="00394541">
      <w:pPr>
        <w:pStyle w:val="1"/>
        <w:keepNext w:val="0"/>
        <w:keepLines w:val="0"/>
        <w:widowControl w:val="0"/>
        <w:spacing w:before="600"/>
        <w:ind w:left="360"/>
        <w:rPr>
          <w:rFonts w:ascii="Times New Roman" w:hAnsi="Times New Roman"/>
          <w:b/>
          <w:caps/>
          <w:sz w:val="24"/>
          <w:szCs w:val="24"/>
        </w:rPr>
      </w:pPr>
    </w:p>
    <w:p w:rsidR="00E94102" w:rsidRDefault="00E94102" w:rsidP="00437705">
      <w:pPr>
        <w:pStyle w:val="1"/>
        <w:keepNext w:val="0"/>
        <w:keepLines w:val="0"/>
        <w:widowControl w:val="0"/>
        <w:numPr>
          <w:ilvl w:val="0"/>
          <w:numId w:val="22"/>
        </w:numPr>
        <w:spacing w:before="600"/>
        <w:jc w:val="center"/>
        <w:rPr>
          <w:rFonts w:ascii="Times New Roman" w:hAnsi="Times New Roman"/>
          <w:b/>
          <w:caps/>
          <w:sz w:val="24"/>
          <w:szCs w:val="24"/>
        </w:rPr>
      </w:pPr>
      <w:bookmarkStart w:id="112" w:name="_Toc83661676"/>
      <w:r w:rsidRPr="00721E08">
        <w:rPr>
          <w:rFonts w:ascii="Times New Roman" w:hAnsi="Times New Roman"/>
          <w:b/>
          <w:caps/>
          <w:sz w:val="24"/>
          <w:szCs w:val="24"/>
        </w:rPr>
        <w:lastRenderedPageBreak/>
        <w:t>Стратегия пространственного развития территории Бессоновского района с учетом агломерационных процессов</w:t>
      </w:r>
      <w:r w:rsidR="005A3A8E">
        <w:rPr>
          <w:rStyle w:val="ae"/>
          <w:rFonts w:ascii="Times New Roman" w:hAnsi="Times New Roman"/>
          <w:b/>
          <w:caps/>
          <w:sz w:val="24"/>
          <w:szCs w:val="24"/>
        </w:rPr>
        <w:footnoteReference w:id="136"/>
      </w:r>
      <w:bookmarkEnd w:id="112"/>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b/>
          <w:sz w:val="24"/>
          <w:szCs w:val="24"/>
        </w:rPr>
        <w:t>Миссия</w:t>
      </w:r>
      <w:r w:rsidRPr="00010CB6">
        <w:rPr>
          <w:rFonts w:ascii="Times New Roman" w:hAnsi="Times New Roman"/>
          <w:sz w:val="24"/>
          <w:szCs w:val="24"/>
        </w:rPr>
        <w:t xml:space="preserve"> Пензенская агломерация как взаимосвязанная система населенных мест должна иметь равнодоступную, комфортную и продуктивную среду жизнедеятельности населения</w:t>
      </w:r>
    </w:p>
    <w:p w:rsidR="00E94102" w:rsidRPr="00010CB6" w:rsidRDefault="00E94102" w:rsidP="00A0059E">
      <w:pPr>
        <w:spacing w:after="0" w:line="240" w:lineRule="auto"/>
        <w:ind w:firstLine="709"/>
        <w:rPr>
          <w:rFonts w:ascii="Times New Roman" w:hAnsi="Times New Roman"/>
          <w:sz w:val="24"/>
          <w:szCs w:val="24"/>
        </w:rPr>
      </w:pPr>
      <w:r>
        <w:rPr>
          <w:rFonts w:ascii="Times New Roman" w:hAnsi="Times New Roman"/>
          <w:b/>
          <w:sz w:val="24"/>
          <w:szCs w:val="24"/>
        </w:rPr>
        <w:t>С</w:t>
      </w:r>
      <w:r w:rsidRPr="00010CB6">
        <w:rPr>
          <w:rFonts w:ascii="Times New Roman" w:hAnsi="Times New Roman"/>
          <w:b/>
          <w:sz w:val="24"/>
          <w:szCs w:val="24"/>
        </w:rPr>
        <w:t>тратегическая цель</w:t>
      </w:r>
      <w:r w:rsidRPr="00010CB6">
        <w:rPr>
          <w:rFonts w:ascii="Times New Roman" w:hAnsi="Times New Roman"/>
          <w:sz w:val="24"/>
          <w:szCs w:val="24"/>
        </w:rPr>
        <w:t xml:space="preserve"> пространственного развития Пензенской агломерации: взаимосвязанное развитие всех территорий агломерации на принципах устойчивости</w:t>
      </w:r>
    </w:p>
    <w:p w:rsidR="00E94102" w:rsidRPr="00010CB6" w:rsidRDefault="00E94102" w:rsidP="00A0059E">
      <w:pPr>
        <w:spacing w:after="0" w:line="240" w:lineRule="auto"/>
        <w:ind w:firstLine="709"/>
        <w:rPr>
          <w:rFonts w:ascii="Times New Roman" w:hAnsi="Times New Roman"/>
          <w:sz w:val="24"/>
          <w:szCs w:val="24"/>
        </w:rPr>
      </w:pPr>
    </w:p>
    <w:p w:rsidR="00E94102" w:rsidRPr="00010CB6" w:rsidRDefault="00E94102" w:rsidP="00784770">
      <w:pPr>
        <w:pStyle w:val="a3"/>
        <w:numPr>
          <w:ilvl w:val="0"/>
          <w:numId w:val="11"/>
        </w:numPr>
        <w:spacing w:after="0" w:line="240" w:lineRule="auto"/>
        <w:ind w:left="0" w:firstLine="709"/>
        <w:rPr>
          <w:rFonts w:ascii="Times New Roman" w:hAnsi="Times New Roman"/>
          <w:b/>
          <w:sz w:val="24"/>
          <w:szCs w:val="24"/>
        </w:rPr>
      </w:pPr>
      <w:r w:rsidRPr="00010CB6">
        <w:rPr>
          <w:rFonts w:ascii="Times New Roman" w:hAnsi="Times New Roman"/>
          <w:b/>
          <w:sz w:val="24"/>
          <w:szCs w:val="24"/>
        </w:rPr>
        <w:t xml:space="preserve">социально-экономическое пространственное развитие: </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b/>
          <w:sz w:val="24"/>
          <w:szCs w:val="24"/>
        </w:rPr>
        <w:t>задача 1.1</w:t>
      </w:r>
      <w:r w:rsidRPr="00010CB6">
        <w:rPr>
          <w:rFonts w:ascii="Times New Roman" w:hAnsi="Times New Roman"/>
          <w:sz w:val="24"/>
          <w:szCs w:val="24"/>
        </w:rPr>
        <w:t xml:space="preserve"> –формирование пространственного каркаса урбанизированных территорий агломерации на принципах компактного развития</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xml:space="preserve">- направление пространственного развития – компактное развитие города – ядра агломерации (без центробежных тенденций, тенденций </w:t>
      </w:r>
      <w:r w:rsidR="00C56753">
        <w:rPr>
          <w:rFonts w:ascii="Times New Roman" w:hAnsi="Times New Roman"/>
          <w:sz w:val="24"/>
          <w:szCs w:val="24"/>
        </w:rPr>
        <w:t>«расползания»)</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xml:space="preserve">- направление пространственного развития - транзитно-ориентированное развитие пригородных территорий </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b/>
          <w:sz w:val="24"/>
          <w:szCs w:val="24"/>
        </w:rPr>
        <w:t>задача 1.2</w:t>
      </w:r>
      <w:r w:rsidRPr="00010CB6">
        <w:rPr>
          <w:rFonts w:ascii="Times New Roman" w:hAnsi="Times New Roman"/>
          <w:sz w:val="24"/>
          <w:szCs w:val="24"/>
        </w:rPr>
        <w:t xml:space="preserve"> - полицентричное развитие социальной инфраструктуры территорий агломерации</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xml:space="preserve">- направление пространственного развития – формирование системы </w:t>
      </w:r>
      <w:r w:rsidR="00C56753">
        <w:rPr>
          <w:rFonts w:ascii="Times New Roman" w:hAnsi="Times New Roman"/>
          <w:sz w:val="24"/>
          <w:szCs w:val="24"/>
        </w:rPr>
        <w:t xml:space="preserve">«перехватывающих» </w:t>
      </w:r>
      <w:r w:rsidR="00C56753" w:rsidRPr="00010CB6">
        <w:rPr>
          <w:rFonts w:ascii="Times New Roman" w:hAnsi="Times New Roman"/>
          <w:sz w:val="24"/>
          <w:szCs w:val="24"/>
        </w:rPr>
        <w:t>общественных</w:t>
      </w:r>
      <w:r w:rsidRPr="00010CB6">
        <w:rPr>
          <w:rFonts w:ascii="Times New Roman" w:hAnsi="Times New Roman"/>
          <w:sz w:val="24"/>
          <w:szCs w:val="24"/>
        </w:rPr>
        <w:t xml:space="preserve"> центров на периферии города Пензы</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xml:space="preserve">- направление пространственного развития – формирование системы общественных центров, альтернативных городу-центру </w:t>
      </w:r>
    </w:p>
    <w:p w:rsidR="00E94102" w:rsidRDefault="00E94102" w:rsidP="00A0059E">
      <w:pPr>
        <w:spacing w:after="0" w:line="240" w:lineRule="auto"/>
        <w:ind w:firstLine="709"/>
        <w:rPr>
          <w:rFonts w:ascii="Times New Roman" w:hAnsi="Times New Roman"/>
          <w:sz w:val="24"/>
          <w:szCs w:val="24"/>
        </w:rPr>
      </w:pP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Одним из важных принципов стратегии пространственного развития агломерации является трансформация моноцентричного типа развития в полицентричный тип. Развитие функциональных центров как в структуре города-ядра, так и в целом в агломерации, позволит частично перераспределить функциональную нагрузку центральной части города на пригородные зоны, а также в населенны</w:t>
      </w:r>
      <w:r w:rsidR="00825B1B">
        <w:rPr>
          <w:rFonts w:ascii="Times New Roman" w:hAnsi="Times New Roman"/>
          <w:sz w:val="24"/>
          <w:szCs w:val="24"/>
        </w:rPr>
        <w:t>х</w:t>
      </w:r>
      <w:r w:rsidRPr="009E3EA2">
        <w:rPr>
          <w:rFonts w:ascii="Times New Roman" w:hAnsi="Times New Roman"/>
          <w:sz w:val="24"/>
          <w:szCs w:val="24"/>
        </w:rPr>
        <w:t xml:space="preserve"> пункт</w:t>
      </w:r>
      <w:r w:rsidR="00825B1B">
        <w:rPr>
          <w:rFonts w:ascii="Times New Roman" w:hAnsi="Times New Roman"/>
          <w:sz w:val="24"/>
          <w:szCs w:val="24"/>
        </w:rPr>
        <w:t>ах</w:t>
      </w:r>
      <w:r w:rsidRPr="009E3EA2">
        <w:rPr>
          <w:rFonts w:ascii="Times New Roman" w:hAnsi="Times New Roman"/>
          <w:sz w:val="24"/>
          <w:szCs w:val="24"/>
        </w:rPr>
        <w:t xml:space="preserve"> агломерации, сформировать относительно схожие условия для проведения досуга, работы и т.д. Местное агломерационное население может полностью обслуживаться локальными функциональными центрами сельских поселений </w:t>
      </w:r>
      <w:r w:rsidR="00825B1B">
        <w:rPr>
          <w:rFonts w:ascii="Times New Roman" w:hAnsi="Times New Roman"/>
          <w:sz w:val="24"/>
          <w:szCs w:val="24"/>
        </w:rPr>
        <w:t>для</w:t>
      </w:r>
      <w:r w:rsidRPr="009E3EA2">
        <w:rPr>
          <w:rFonts w:ascii="Times New Roman" w:hAnsi="Times New Roman"/>
          <w:sz w:val="24"/>
          <w:szCs w:val="24"/>
        </w:rPr>
        <w:t xml:space="preserve"> удовлетворения потребностей. Поэтому развитие многофункциональных зон крупных населенных пунктов и центров притяжения агломерации может способствовать полицентричному развитию агломерации.</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Учитывая существующую структуру расположения жилых и производственных зон агломерации, а также предложения документов стратегического и территориального планирования по размещению данных зон, предлагается выделить стратегические направления по дальнейшему наращиванию жилого и производственного комплекса агломерации:</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 Предлагается вариант централизации размещения и </w:t>
      </w:r>
      <w:r w:rsidR="002C517F">
        <w:rPr>
          <w:rFonts w:ascii="Times New Roman" w:hAnsi="Times New Roman"/>
          <w:sz w:val="24"/>
          <w:szCs w:val="24"/>
        </w:rPr>
        <w:t xml:space="preserve">  </w:t>
      </w:r>
      <w:r w:rsidRPr="009E3EA2">
        <w:rPr>
          <w:rFonts w:ascii="Times New Roman" w:hAnsi="Times New Roman"/>
          <w:sz w:val="24"/>
          <w:szCs w:val="24"/>
        </w:rPr>
        <w:t xml:space="preserve"> увеличение доли высокоплотной (преимущественно малоэтажной и средней этажности) застройки в пригородной части города Пенз</w:t>
      </w:r>
      <w:r w:rsidR="00825B1B">
        <w:rPr>
          <w:rFonts w:ascii="Times New Roman" w:hAnsi="Times New Roman"/>
          <w:sz w:val="24"/>
          <w:szCs w:val="24"/>
        </w:rPr>
        <w:t>ы</w:t>
      </w:r>
      <w:r w:rsidRPr="009E3EA2">
        <w:rPr>
          <w:rFonts w:ascii="Times New Roman" w:hAnsi="Times New Roman"/>
          <w:sz w:val="24"/>
          <w:szCs w:val="24"/>
        </w:rPr>
        <w:t xml:space="preserve">. </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Для концентрации жилищного строительства, как высокоплотного малоэтажного, до 3 - 4 этажей, так и средней этажности до 5-7 этажей, с полным комплексом социальной и инженерно-транспортной инфраструктуры, рекомендуется осваивать северную, северо-восточную и южную части агломерации на территориях с. Ухтинка, с. Бессоновка, с. Грабово, с. Сосновка, с. Лопуховка, с. Пазелки, с. Большая Валяевка, с. Воскресеновка, ж/д ст. Ардым, а также на территориях между этими населенными пунктами и г. Пензой, за счет чего повысится связность северного, северо-восточного и южного направлений агломерации.</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lastRenderedPageBreak/>
        <w:t xml:space="preserve">- Одним из приоритетных направлений агломерации может быть устойчивое развитие сельской местности на основе сельского хозяйства, эффективного лесного хозяйства, рекреации, развития взаимоотношений </w:t>
      </w:r>
      <w:r w:rsidR="00C56753">
        <w:rPr>
          <w:rFonts w:ascii="Times New Roman" w:hAnsi="Times New Roman"/>
          <w:sz w:val="24"/>
          <w:szCs w:val="24"/>
        </w:rPr>
        <w:t>«город</w:t>
      </w:r>
      <w:r w:rsidRPr="009E3EA2">
        <w:rPr>
          <w:rFonts w:ascii="Times New Roman" w:hAnsi="Times New Roman"/>
          <w:sz w:val="24"/>
          <w:szCs w:val="24"/>
        </w:rPr>
        <w:t xml:space="preserve"> - </w:t>
      </w:r>
      <w:r w:rsidR="00C56753" w:rsidRPr="009E3EA2">
        <w:rPr>
          <w:rFonts w:ascii="Times New Roman" w:hAnsi="Times New Roman"/>
          <w:sz w:val="24"/>
          <w:szCs w:val="24"/>
        </w:rPr>
        <w:t>деревня</w:t>
      </w:r>
      <w:r w:rsidR="00C56753">
        <w:rPr>
          <w:rFonts w:ascii="Times New Roman" w:hAnsi="Times New Roman"/>
          <w:sz w:val="24"/>
          <w:szCs w:val="24"/>
        </w:rPr>
        <w:t xml:space="preserve">» </w:t>
      </w:r>
      <w:r w:rsidR="00C56753" w:rsidRPr="009E3EA2">
        <w:rPr>
          <w:rFonts w:ascii="Times New Roman" w:hAnsi="Times New Roman"/>
          <w:sz w:val="24"/>
          <w:szCs w:val="24"/>
        </w:rPr>
        <w:t>при</w:t>
      </w:r>
      <w:r w:rsidRPr="009E3EA2">
        <w:rPr>
          <w:rFonts w:ascii="Times New Roman" w:hAnsi="Times New Roman"/>
          <w:sz w:val="24"/>
          <w:szCs w:val="24"/>
        </w:rPr>
        <w:t xml:space="preserve"> сохранении экологических функций сельской местности.</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 Предлагается размещать многофункциональные объекты сервисного обслуживания вдоль дороги федерального значения </w:t>
      </w:r>
      <w:r w:rsidR="00C56753">
        <w:rPr>
          <w:rFonts w:ascii="Times New Roman" w:hAnsi="Times New Roman"/>
          <w:sz w:val="24"/>
          <w:szCs w:val="24"/>
        </w:rPr>
        <w:t>«М</w:t>
      </w:r>
      <w:r w:rsidRPr="009E3EA2">
        <w:rPr>
          <w:rFonts w:ascii="Times New Roman" w:hAnsi="Times New Roman"/>
          <w:sz w:val="24"/>
          <w:szCs w:val="24"/>
        </w:rPr>
        <w:t>-5 Урал</w:t>
      </w:r>
      <w:r w:rsidR="00C56753">
        <w:rPr>
          <w:rFonts w:ascii="Times New Roman" w:hAnsi="Times New Roman"/>
          <w:sz w:val="24"/>
          <w:szCs w:val="24"/>
        </w:rPr>
        <w:t>».</w:t>
      </w:r>
      <w:r w:rsidRPr="009E3EA2">
        <w:rPr>
          <w:rFonts w:ascii="Times New Roman" w:hAnsi="Times New Roman"/>
          <w:sz w:val="24"/>
          <w:szCs w:val="24"/>
        </w:rPr>
        <w:t xml:space="preserve"> Базовыми пунктами расположения таких объектов могут стать придорожные территории Кижеватовского, Степановского и Рамзайского сельсоветов.</w:t>
      </w:r>
    </w:p>
    <w:p w:rsidR="00E9410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Кижеватовский и Рамзайский сельсоветы являются перспективными для их производственного освоения.</w:t>
      </w:r>
    </w:p>
    <w:p w:rsidR="00A739D2" w:rsidRDefault="00A739D2" w:rsidP="00A0059E">
      <w:pPr>
        <w:spacing w:after="0" w:line="240" w:lineRule="auto"/>
        <w:ind w:firstLine="709"/>
        <w:rPr>
          <w:rFonts w:ascii="Times New Roman" w:hAnsi="Times New Roman"/>
          <w:sz w:val="24"/>
          <w:szCs w:val="24"/>
        </w:rPr>
      </w:pPr>
      <w:r>
        <w:rPr>
          <w:rFonts w:ascii="Times New Roman" w:hAnsi="Times New Roman"/>
          <w:sz w:val="24"/>
          <w:szCs w:val="24"/>
        </w:rPr>
        <w:t xml:space="preserve"> Следует отметить, что функциональное развитие сельских населенных пунктов должно идти в первую очередь за счет внутренних территориальных резервов, повышая тем самым эффективность использования земельных ресурсов и снижая затраты на эксплуатационные расходы и на прокладку коммуникаций.</w:t>
      </w:r>
    </w:p>
    <w:p w:rsidR="00E94102" w:rsidRDefault="00E94102" w:rsidP="00A0059E">
      <w:pPr>
        <w:spacing w:after="0" w:line="240" w:lineRule="auto"/>
        <w:ind w:firstLine="709"/>
        <w:rPr>
          <w:rFonts w:ascii="Times New Roman" w:hAnsi="Times New Roman"/>
          <w:sz w:val="24"/>
          <w:szCs w:val="24"/>
        </w:rPr>
      </w:pPr>
    </w:p>
    <w:p w:rsidR="00E94102" w:rsidRPr="00010CB6" w:rsidRDefault="00E94102" w:rsidP="00A0059E">
      <w:pPr>
        <w:spacing w:after="0" w:line="240" w:lineRule="auto"/>
        <w:ind w:firstLine="709"/>
        <w:rPr>
          <w:rFonts w:ascii="Times New Roman" w:hAnsi="Times New Roman"/>
          <w:sz w:val="24"/>
          <w:szCs w:val="24"/>
        </w:rPr>
      </w:pPr>
    </w:p>
    <w:p w:rsidR="00E94102" w:rsidRPr="00010CB6" w:rsidRDefault="00E94102" w:rsidP="00784770">
      <w:pPr>
        <w:pStyle w:val="a3"/>
        <w:numPr>
          <w:ilvl w:val="0"/>
          <w:numId w:val="11"/>
        </w:numPr>
        <w:spacing w:after="0" w:line="240" w:lineRule="auto"/>
        <w:ind w:left="0" w:firstLine="709"/>
        <w:rPr>
          <w:rFonts w:ascii="Times New Roman" w:hAnsi="Times New Roman"/>
          <w:b/>
          <w:sz w:val="24"/>
          <w:szCs w:val="24"/>
        </w:rPr>
      </w:pPr>
      <w:r w:rsidRPr="00010CB6">
        <w:rPr>
          <w:rFonts w:ascii="Times New Roman" w:hAnsi="Times New Roman"/>
          <w:b/>
          <w:sz w:val="24"/>
          <w:szCs w:val="24"/>
        </w:rPr>
        <w:t xml:space="preserve">Природно-рекреационное пространственное развитие </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b/>
          <w:sz w:val="24"/>
          <w:szCs w:val="24"/>
        </w:rPr>
        <w:t>Задача 2.1</w:t>
      </w:r>
      <w:r w:rsidRPr="00010CB6">
        <w:rPr>
          <w:rFonts w:ascii="Times New Roman" w:hAnsi="Times New Roman"/>
          <w:sz w:val="24"/>
          <w:szCs w:val="24"/>
        </w:rPr>
        <w:t xml:space="preserve"> - формирование природно-экологического каркаса Пензенской агломерации</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формирование водно-зеленого диаметра на базе р. Суры</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сохранение и развитие зеленых клиньев и зеленого пояса вокруг урбанизированного ядра агломерации</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b/>
          <w:sz w:val="24"/>
          <w:szCs w:val="24"/>
        </w:rPr>
        <w:t>Задача 2.2</w:t>
      </w:r>
      <w:r w:rsidRPr="00010CB6">
        <w:rPr>
          <w:rFonts w:ascii="Times New Roman" w:hAnsi="Times New Roman"/>
          <w:sz w:val="24"/>
          <w:szCs w:val="24"/>
        </w:rPr>
        <w:t xml:space="preserve"> - формирование системы рекреационных пространств Пензенской агломерации </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формирование рекреационных пространств на периферии и в ближайшем пригороде города-ядра агломерации (1 рекреационный пояс)</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xml:space="preserve">- направление пространственного развития - формирование рекреационных пространств в срединной зоне агломерации (2 рекреационный пояс) </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формирование рекреационных кластеров в зоне 30 –минутной транспортной доступности (3 рекреационный пояс)</w:t>
      </w:r>
    </w:p>
    <w:p w:rsidR="00E94102" w:rsidRDefault="00E94102" w:rsidP="00A0059E">
      <w:pPr>
        <w:spacing w:after="0" w:line="240" w:lineRule="auto"/>
        <w:ind w:firstLine="709"/>
        <w:rPr>
          <w:rFonts w:ascii="Times New Roman" w:hAnsi="Times New Roman"/>
          <w:sz w:val="24"/>
          <w:szCs w:val="24"/>
        </w:rPr>
      </w:pPr>
    </w:p>
    <w:p w:rsidR="00E9410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Формирование природного каркаса городских агломераций может осуществляться на основе гидрографической сети, элементов геоморфологии и рельефа, особо охраняемых природных территорий, защитных </w:t>
      </w:r>
      <w:r w:rsidR="00825B1B">
        <w:rPr>
          <w:rFonts w:ascii="Times New Roman" w:hAnsi="Times New Roman"/>
          <w:sz w:val="24"/>
          <w:szCs w:val="24"/>
        </w:rPr>
        <w:t xml:space="preserve">лесов, рекреационных зон и </w:t>
      </w:r>
      <w:r w:rsidR="00BF3C6F">
        <w:rPr>
          <w:rFonts w:ascii="Times New Roman" w:hAnsi="Times New Roman"/>
          <w:sz w:val="24"/>
          <w:szCs w:val="24"/>
        </w:rPr>
        <w:t>т.п.</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Озелененные зоны Пензенской агломерации представлены лесными массивами и сельскохозяйственными угодьями. Урбанизированные зоны Пензенской агломерации образуют лучевую планировочную структуру. В большинстве случаев они локализуются в зонах прохождения магистралей федерального и регионального значения. Соответственно вокруг города-ядра агломерации выявляется чередование полос озелененных территорий (включая леса и земли сельскохозяйственного назначения) и зон застройки населенных мест. Такая структура из чередующихся зон способствует формированию эффективного аэрационного режима жилых территорий, фильтрации воздуха и улучшению экологической обстановки населенных мест в агломерации. </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В рамках стратегического направления по развитию озелененных территорий предполагается организация </w:t>
      </w:r>
      <w:r w:rsidR="00C56753">
        <w:rPr>
          <w:rFonts w:ascii="Times New Roman" w:hAnsi="Times New Roman"/>
          <w:sz w:val="24"/>
          <w:szCs w:val="24"/>
        </w:rPr>
        <w:t>«зеленых</w:t>
      </w:r>
      <w:r w:rsidRPr="009E3EA2">
        <w:rPr>
          <w:rFonts w:ascii="Times New Roman" w:hAnsi="Times New Roman"/>
          <w:sz w:val="24"/>
          <w:szCs w:val="24"/>
        </w:rPr>
        <w:t xml:space="preserve"> клиньев</w:t>
      </w:r>
      <w:r w:rsidR="00C56753">
        <w:rPr>
          <w:rFonts w:ascii="Times New Roman" w:hAnsi="Times New Roman"/>
          <w:sz w:val="24"/>
          <w:szCs w:val="24"/>
        </w:rPr>
        <w:t>»,</w:t>
      </w:r>
      <w:r w:rsidRPr="009E3EA2">
        <w:rPr>
          <w:rFonts w:ascii="Times New Roman" w:hAnsi="Times New Roman"/>
          <w:sz w:val="24"/>
          <w:szCs w:val="24"/>
        </w:rPr>
        <w:t xml:space="preserve"> расходящихся от города-ядра и разрастающихся к периферийной зоне агломерации. </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Основные зеленые клинья предлагается выделить исходя из существующей природно-ландшафтной ситуации: </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 </w:t>
      </w:r>
      <w:r w:rsidR="00C56753">
        <w:rPr>
          <w:rFonts w:ascii="Times New Roman" w:hAnsi="Times New Roman"/>
          <w:sz w:val="24"/>
          <w:szCs w:val="24"/>
        </w:rPr>
        <w:t>«южный</w:t>
      </w:r>
      <w:r w:rsidRPr="009E3EA2">
        <w:rPr>
          <w:rFonts w:ascii="Times New Roman" w:hAnsi="Times New Roman"/>
          <w:sz w:val="24"/>
          <w:szCs w:val="24"/>
        </w:rPr>
        <w:t xml:space="preserve"> зеленый </w:t>
      </w:r>
      <w:r w:rsidR="00C56753" w:rsidRPr="009E3EA2">
        <w:rPr>
          <w:rFonts w:ascii="Times New Roman" w:hAnsi="Times New Roman"/>
          <w:sz w:val="24"/>
          <w:szCs w:val="24"/>
        </w:rPr>
        <w:t>клин</w:t>
      </w:r>
      <w:r w:rsidR="00C56753">
        <w:rPr>
          <w:rFonts w:ascii="Times New Roman" w:hAnsi="Times New Roman"/>
          <w:sz w:val="24"/>
          <w:szCs w:val="24"/>
        </w:rPr>
        <w:t xml:space="preserve">» </w:t>
      </w:r>
      <w:r w:rsidR="00C56753" w:rsidRPr="009E3EA2">
        <w:rPr>
          <w:rFonts w:ascii="Times New Roman" w:hAnsi="Times New Roman"/>
          <w:sz w:val="24"/>
          <w:szCs w:val="24"/>
        </w:rPr>
        <w:t>-</w:t>
      </w:r>
      <w:r w:rsidRPr="009E3EA2">
        <w:rPr>
          <w:rFonts w:ascii="Times New Roman" w:hAnsi="Times New Roman"/>
          <w:sz w:val="24"/>
          <w:szCs w:val="24"/>
        </w:rPr>
        <w:t xml:space="preserve"> в направлении с. Алферьевка - с. Большая Валяевка – с. Лебедевка;</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lastRenderedPageBreak/>
        <w:t xml:space="preserve">- </w:t>
      </w:r>
      <w:r w:rsidR="00C56753">
        <w:rPr>
          <w:rFonts w:ascii="Times New Roman" w:hAnsi="Times New Roman"/>
          <w:sz w:val="24"/>
          <w:szCs w:val="24"/>
        </w:rPr>
        <w:t>«западный</w:t>
      </w:r>
      <w:r w:rsidRPr="009E3EA2">
        <w:rPr>
          <w:rFonts w:ascii="Times New Roman" w:hAnsi="Times New Roman"/>
          <w:sz w:val="24"/>
          <w:szCs w:val="24"/>
        </w:rPr>
        <w:t xml:space="preserve"> зеленый </w:t>
      </w:r>
      <w:r w:rsidR="00C56753" w:rsidRPr="009E3EA2">
        <w:rPr>
          <w:rFonts w:ascii="Times New Roman" w:hAnsi="Times New Roman"/>
          <w:sz w:val="24"/>
          <w:szCs w:val="24"/>
        </w:rPr>
        <w:t>клин</w:t>
      </w:r>
      <w:r w:rsidR="00C56753">
        <w:rPr>
          <w:rFonts w:ascii="Times New Roman" w:hAnsi="Times New Roman"/>
          <w:sz w:val="24"/>
          <w:szCs w:val="24"/>
        </w:rPr>
        <w:t xml:space="preserve">» </w:t>
      </w:r>
      <w:r w:rsidR="00C56753" w:rsidRPr="009E3EA2">
        <w:rPr>
          <w:rFonts w:ascii="Times New Roman" w:hAnsi="Times New Roman"/>
          <w:sz w:val="24"/>
          <w:szCs w:val="24"/>
        </w:rPr>
        <w:t>-</w:t>
      </w:r>
      <w:r w:rsidRPr="009E3EA2">
        <w:rPr>
          <w:rFonts w:ascii="Times New Roman" w:hAnsi="Times New Roman"/>
          <w:sz w:val="24"/>
          <w:szCs w:val="24"/>
        </w:rPr>
        <w:t xml:space="preserve"> в направлении с. Богословка - с. Малая Валяевка – ПКиО им. В.Г. Белинского г. Пензы;</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 </w:t>
      </w:r>
      <w:r w:rsidR="00C56753">
        <w:rPr>
          <w:rFonts w:ascii="Times New Roman" w:hAnsi="Times New Roman"/>
          <w:sz w:val="24"/>
          <w:szCs w:val="24"/>
        </w:rPr>
        <w:t>«северо</w:t>
      </w:r>
      <w:r w:rsidRPr="009E3EA2">
        <w:rPr>
          <w:rFonts w:ascii="Times New Roman" w:hAnsi="Times New Roman"/>
          <w:sz w:val="24"/>
          <w:szCs w:val="24"/>
        </w:rPr>
        <w:t xml:space="preserve">-западный зеленый </w:t>
      </w:r>
      <w:r w:rsidR="00C56753" w:rsidRPr="009E3EA2">
        <w:rPr>
          <w:rFonts w:ascii="Times New Roman" w:hAnsi="Times New Roman"/>
          <w:sz w:val="24"/>
          <w:szCs w:val="24"/>
        </w:rPr>
        <w:t>клин</w:t>
      </w:r>
      <w:r w:rsidR="00C56753">
        <w:rPr>
          <w:rFonts w:ascii="Times New Roman" w:hAnsi="Times New Roman"/>
          <w:sz w:val="24"/>
          <w:szCs w:val="24"/>
        </w:rPr>
        <w:t xml:space="preserve">» </w:t>
      </w:r>
      <w:r w:rsidR="00C56753" w:rsidRPr="009E3EA2">
        <w:rPr>
          <w:rFonts w:ascii="Times New Roman" w:hAnsi="Times New Roman"/>
          <w:sz w:val="24"/>
          <w:szCs w:val="24"/>
        </w:rPr>
        <w:t>-</w:t>
      </w:r>
      <w:r w:rsidRPr="009E3EA2">
        <w:rPr>
          <w:rFonts w:ascii="Times New Roman" w:hAnsi="Times New Roman"/>
          <w:sz w:val="24"/>
          <w:szCs w:val="24"/>
        </w:rPr>
        <w:t xml:space="preserve"> в направлении с. Кроптово – с. Блохино – п. Нефтяник – дачный массив </w:t>
      </w:r>
      <w:r w:rsidR="00C56753">
        <w:rPr>
          <w:rFonts w:ascii="Times New Roman" w:hAnsi="Times New Roman"/>
          <w:sz w:val="24"/>
          <w:szCs w:val="24"/>
        </w:rPr>
        <w:t xml:space="preserve">«Каланча» </w:t>
      </w:r>
      <w:r w:rsidR="00C56753" w:rsidRPr="009E3EA2">
        <w:rPr>
          <w:rFonts w:ascii="Times New Roman" w:hAnsi="Times New Roman"/>
          <w:sz w:val="24"/>
          <w:szCs w:val="24"/>
        </w:rPr>
        <w:t>г.</w:t>
      </w:r>
      <w:r w:rsidRPr="009E3EA2">
        <w:rPr>
          <w:rFonts w:ascii="Times New Roman" w:hAnsi="Times New Roman"/>
          <w:sz w:val="24"/>
          <w:szCs w:val="24"/>
        </w:rPr>
        <w:t xml:space="preserve"> Пензы;</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 </w:t>
      </w:r>
      <w:r w:rsidR="00C56753">
        <w:rPr>
          <w:rFonts w:ascii="Times New Roman" w:hAnsi="Times New Roman"/>
          <w:sz w:val="24"/>
          <w:szCs w:val="24"/>
        </w:rPr>
        <w:t>«северо</w:t>
      </w:r>
      <w:r w:rsidRPr="009E3EA2">
        <w:rPr>
          <w:rFonts w:ascii="Times New Roman" w:hAnsi="Times New Roman"/>
          <w:sz w:val="24"/>
          <w:szCs w:val="24"/>
        </w:rPr>
        <w:t xml:space="preserve">-восточный зеленый </w:t>
      </w:r>
      <w:r w:rsidR="00C56753" w:rsidRPr="009E3EA2">
        <w:rPr>
          <w:rFonts w:ascii="Times New Roman" w:hAnsi="Times New Roman"/>
          <w:sz w:val="24"/>
          <w:szCs w:val="24"/>
        </w:rPr>
        <w:t>клин</w:t>
      </w:r>
      <w:r w:rsidR="00C56753">
        <w:rPr>
          <w:rFonts w:ascii="Times New Roman" w:hAnsi="Times New Roman"/>
          <w:sz w:val="24"/>
          <w:szCs w:val="24"/>
        </w:rPr>
        <w:t xml:space="preserve">» </w:t>
      </w:r>
      <w:r w:rsidR="00C56753" w:rsidRPr="009E3EA2">
        <w:rPr>
          <w:rFonts w:ascii="Times New Roman" w:hAnsi="Times New Roman"/>
          <w:sz w:val="24"/>
          <w:szCs w:val="24"/>
        </w:rPr>
        <w:t>-</w:t>
      </w:r>
      <w:r w:rsidRPr="009E3EA2">
        <w:rPr>
          <w:rFonts w:ascii="Times New Roman" w:hAnsi="Times New Roman"/>
          <w:sz w:val="24"/>
          <w:szCs w:val="24"/>
        </w:rPr>
        <w:t xml:space="preserve"> в направлении п. Александровка – п. Подлесный – п. Новая жизнь – г. Пенза;</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 </w:t>
      </w:r>
      <w:r w:rsidR="00C56753">
        <w:rPr>
          <w:rFonts w:ascii="Times New Roman" w:hAnsi="Times New Roman"/>
          <w:sz w:val="24"/>
          <w:szCs w:val="24"/>
        </w:rPr>
        <w:t>«юго</w:t>
      </w:r>
      <w:r w:rsidRPr="009E3EA2">
        <w:rPr>
          <w:rFonts w:ascii="Times New Roman" w:hAnsi="Times New Roman"/>
          <w:sz w:val="24"/>
          <w:szCs w:val="24"/>
        </w:rPr>
        <w:t xml:space="preserve">-восточный зеленый </w:t>
      </w:r>
      <w:r w:rsidR="00C56753" w:rsidRPr="009E3EA2">
        <w:rPr>
          <w:rFonts w:ascii="Times New Roman" w:hAnsi="Times New Roman"/>
          <w:sz w:val="24"/>
          <w:szCs w:val="24"/>
        </w:rPr>
        <w:t>клин</w:t>
      </w:r>
      <w:r w:rsidR="00C56753">
        <w:rPr>
          <w:rFonts w:ascii="Times New Roman" w:hAnsi="Times New Roman"/>
          <w:sz w:val="24"/>
          <w:szCs w:val="24"/>
        </w:rPr>
        <w:t xml:space="preserve">» </w:t>
      </w:r>
      <w:r w:rsidR="00C56753" w:rsidRPr="009E3EA2">
        <w:rPr>
          <w:rFonts w:ascii="Times New Roman" w:hAnsi="Times New Roman"/>
          <w:sz w:val="24"/>
          <w:szCs w:val="24"/>
        </w:rPr>
        <w:t>-</w:t>
      </w:r>
      <w:r w:rsidRPr="009E3EA2">
        <w:rPr>
          <w:rFonts w:ascii="Times New Roman" w:hAnsi="Times New Roman"/>
          <w:sz w:val="24"/>
          <w:szCs w:val="24"/>
        </w:rPr>
        <w:t xml:space="preserve"> в направлении п. Золотаревка – с. Леонидовка – п. Ахуны.</w:t>
      </w:r>
    </w:p>
    <w:p w:rsidR="00E94102" w:rsidRPr="009E3EA2" w:rsidRDefault="00C56753" w:rsidP="00A0059E">
      <w:pPr>
        <w:spacing w:after="0" w:line="240" w:lineRule="auto"/>
        <w:ind w:firstLine="709"/>
        <w:rPr>
          <w:rFonts w:ascii="Times New Roman" w:hAnsi="Times New Roman"/>
          <w:sz w:val="24"/>
          <w:szCs w:val="24"/>
        </w:rPr>
      </w:pPr>
      <w:r>
        <w:rPr>
          <w:rFonts w:ascii="Times New Roman" w:hAnsi="Times New Roman"/>
          <w:sz w:val="24"/>
          <w:szCs w:val="24"/>
        </w:rPr>
        <w:t>«Западный</w:t>
      </w:r>
      <w:r w:rsidR="00E94102" w:rsidRPr="009E3EA2">
        <w:rPr>
          <w:rFonts w:ascii="Times New Roman" w:hAnsi="Times New Roman"/>
          <w:sz w:val="24"/>
          <w:szCs w:val="24"/>
        </w:rPr>
        <w:t xml:space="preserve">, северо-восточный и юго-восточный зеленые </w:t>
      </w:r>
      <w:r w:rsidRPr="009E3EA2">
        <w:rPr>
          <w:rFonts w:ascii="Times New Roman" w:hAnsi="Times New Roman"/>
          <w:sz w:val="24"/>
          <w:szCs w:val="24"/>
        </w:rPr>
        <w:t>клинья</w:t>
      </w:r>
      <w:r>
        <w:rPr>
          <w:rFonts w:ascii="Times New Roman" w:hAnsi="Times New Roman"/>
          <w:sz w:val="24"/>
          <w:szCs w:val="24"/>
        </w:rPr>
        <w:t xml:space="preserve">» </w:t>
      </w:r>
      <w:r w:rsidRPr="009E3EA2">
        <w:rPr>
          <w:rFonts w:ascii="Times New Roman" w:hAnsi="Times New Roman"/>
          <w:sz w:val="24"/>
          <w:szCs w:val="24"/>
        </w:rPr>
        <w:t>являются</w:t>
      </w:r>
      <w:r w:rsidR="00E94102" w:rsidRPr="009E3EA2">
        <w:rPr>
          <w:rFonts w:ascii="Times New Roman" w:hAnsi="Times New Roman"/>
          <w:sz w:val="24"/>
          <w:szCs w:val="24"/>
        </w:rPr>
        <w:t xml:space="preserve"> основными формирующими структурными элементами экологического каркаса агломерации ввиду их насыщенности лесами. </w:t>
      </w:r>
      <w:r>
        <w:rPr>
          <w:rFonts w:ascii="Times New Roman" w:hAnsi="Times New Roman"/>
          <w:sz w:val="24"/>
          <w:szCs w:val="24"/>
        </w:rPr>
        <w:t>«Юго</w:t>
      </w:r>
      <w:r w:rsidR="00E94102" w:rsidRPr="009E3EA2">
        <w:rPr>
          <w:rFonts w:ascii="Times New Roman" w:hAnsi="Times New Roman"/>
          <w:sz w:val="24"/>
          <w:szCs w:val="24"/>
        </w:rPr>
        <w:t xml:space="preserve">-восточный </w:t>
      </w:r>
      <w:r w:rsidR="00E94102">
        <w:rPr>
          <w:rFonts w:ascii="Times New Roman" w:hAnsi="Times New Roman"/>
          <w:sz w:val="24"/>
          <w:szCs w:val="24"/>
        </w:rPr>
        <w:t xml:space="preserve">зеленый </w:t>
      </w:r>
      <w:r w:rsidRPr="009E3EA2">
        <w:rPr>
          <w:rFonts w:ascii="Times New Roman" w:hAnsi="Times New Roman"/>
          <w:sz w:val="24"/>
          <w:szCs w:val="24"/>
        </w:rPr>
        <w:t>клин</w:t>
      </w:r>
      <w:r>
        <w:rPr>
          <w:rFonts w:ascii="Times New Roman" w:hAnsi="Times New Roman"/>
          <w:sz w:val="24"/>
          <w:szCs w:val="24"/>
        </w:rPr>
        <w:t xml:space="preserve">» </w:t>
      </w:r>
      <w:r w:rsidRPr="009E3EA2">
        <w:rPr>
          <w:rFonts w:ascii="Times New Roman" w:hAnsi="Times New Roman"/>
          <w:sz w:val="24"/>
          <w:szCs w:val="24"/>
        </w:rPr>
        <w:t>включает</w:t>
      </w:r>
      <w:r w:rsidR="00E94102" w:rsidRPr="009E3EA2">
        <w:rPr>
          <w:rFonts w:ascii="Times New Roman" w:hAnsi="Times New Roman"/>
          <w:sz w:val="24"/>
          <w:szCs w:val="24"/>
        </w:rPr>
        <w:t xml:space="preserve"> основной водный элемент агломерации – Сурское водохранилище.</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 xml:space="preserve">Природно-рекреационные клинья формируются исходя из плотности зеленых насаждений, наличия лесов, аллей, рощ и т.д. Кроме того учитывается расположение существующих туристических баз и домов отдыха, а также зоны особо охраняемых природных территорий. </w:t>
      </w:r>
    </w:p>
    <w:p w:rsidR="00E94102" w:rsidRPr="009E3EA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Необходимо выделить главную водную артерию г. Пензы – р. Сура. Прибрежные территории реки Суры предполагается сформировать в виде непрерывной сети озелененных пространств. Таким образом, может быть создан озелененный рекреационный коридор</w:t>
      </w:r>
      <w:r>
        <w:rPr>
          <w:rFonts w:ascii="Times New Roman" w:hAnsi="Times New Roman"/>
          <w:sz w:val="24"/>
          <w:szCs w:val="24"/>
        </w:rPr>
        <w:t xml:space="preserve"> – </w:t>
      </w:r>
      <w:r w:rsidR="00C56753">
        <w:rPr>
          <w:rFonts w:ascii="Times New Roman" w:hAnsi="Times New Roman"/>
          <w:sz w:val="24"/>
          <w:szCs w:val="24"/>
        </w:rPr>
        <w:t>«водно</w:t>
      </w:r>
      <w:r>
        <w:rPr>
          <w:rFonts w:ascii="Times New Roman" w:hAnsi="Times New Roman"/>
          <w:sz w:val="24"/>
          <w:szCs w:val="24"/>
        </w:rPr>
        <w:t>-зеленый диаметр</w:t>
      </w:r>
      <w:r w:rsidR="00C56753">
        <w:rPr>
          <w:rFonts w:ascii="Times New Roman" w:hAnsi="Times New Roman"/>
          <w:sz w:val="24"/>
          <w:szCs w:val="24"/>
        </w:rPr>
        <w:t>»,</w:t>
      </w:r>
      <w:r w:rsidR="00437705">
        <w:rPr>
          <w:rFonts w:ascii="Times New Roman" w:hAnsi="Times New Roman"/>
          <w:sz w:val="24"/>
          <w:szCs w:val="24"/>
        </w:rPr>
        <w:t xml:space="preserve"> </w:t>
      </w:r>
      <w:r w:rsidR="00C56753">
        <w:rPr>
          <w:rFonts w:ascii="Times New Roman" w:hAnsi="Times New Roman"/>
          <w:sz w:val="24"/>
          <w:szCs w:val="24"/>
        </w:rPr>
        <w:t xml:space="preserve">«пронизывающий» </w:t>
      </w:r>
      <w:r w:rsidR="00C56753" w:rsidRPr="009E3EA2">
        <w:rPr>
          <w:rFonts w:ascii="Times New Roman" w:hAnsi="Times New Roman"/>
          <w:sz w:val="24"/>
          <w:szCs w:val="24"/>
        </w:rPr>
        <w:t>и</w:t>
      </w:r>
      <w:r w:rsidRPr="009E3EA2">
        <w:rPr>
          <w:rFonts w:ascii="Times New Roman" w:hAnsi="Times New Roman"/>
          <w:sz w:val="24"/>
          <w:szCs w:val="24"/>
        </w:rPr>
        <w:t xml:space="preserve"> соединяющий территории агломерации с юго-востока на север, проходя через г. Пензу.</w:t>
      </w:r>
    </w:p>
    <w:p w:rsidR="00E94102" w:rsidRDefault="00E94102" w:rsidP="00A0059E">
      <w:pPr>
        <w:spacing w:after="0" w:line="240" w:lineRule="auto"/>
        <w:ind w:firstLine="709"/>
        <w:rPr>
          <w:rFonts w:ascii="Times New Roman" w:hAnsi="Times New Roman"/>
          <w:sz w:val="24"/>
          <w:szCs w:val="24"/>
        </w:rPr>
      </w:pPr>
      <w:r w:rsidRPr="009E3EA2">
        <w:rPr>
          <w:rFonts w:ascii="Times New Roman" w:hAnsi="Times New Roman"/>
          <w:sz w:val="24"/>
          <w:szCs w:val="24"/>
        </w:rPr>
        <w:t>В структуре Пензенской агломерации следует рассматривать садоводческие товарищества как резерв по развитию озелененных и жилых территорий. В большинстве товариществ выполняются характерные основные функции – ведение садоводства и огородничества, отдых и временное проживание в домах. При этом на сегодняшний день в зоне городских и ближайших пригородных садоводческих товариществ наблюдается постепенный переход от временного проживания к постоянному с регистрацией. В более отдаленных от города садоводческих массивах на постоянной основе проживает гораздо меньше людей. Поэтому в рамках стратегического видения предлагается в перспективе перепрофилировать товарищества, расположенные в границах города и в зоне 15-минутной транспортной доступности от границ города, в зоны индивидуальной жилой застройки усадебного типа с приусадебными участками. Товарищества, расположенные в зоне 15-30-минутной транспортной доступности от границ Пензы, предлагается развивать как озелененные рекреационные территории с возможностью временного проживания на приусадебных участках. Товарищества, расположенные в зоне от 30-минутной транспортной доступности и более от границ Пензы, имеют значительное количество неиспользуемых брошенных участков. Такие товарищества рекомендуется реорганизовывать в земли сельскохозяйственного назначения</w:t>
      </w:r>
    </w:p>
    <w:p w:rsidR="00E94102" w:rsidRPr="00010CB6" w:rsidRDefault="00E94102" w:rsidP="00A0059E">
      <w:pPr>
        <w:spacing w:after="0" w:line="240" w:lineRule="auto"/>
        <w:ind w:firstLine="709"/>
        <w:rPr>
          <w:rFonts w:ascii="Times New Roman" w:hAnsi="Times New Roman"/>
          <w:sz w:val="24"/>
          <w:szCs w:val="24"/>
        </w:rPr>
      </w:pPr>
    </w:p>
    <w:p w:rsidR="00E94102" w:rsidRPr="00010CB6" w:rsidRDefault="00E94102" w:rsidP="00784770">
      <w:pPr>
        <w:pStyle w:val="a3"/>
        <w:numPr>
          <w:ilvl w:val="0"/>
          <w:numId w:val="11"/>
        </w:numPr>
        <w:spacing w:after="0" w:line="240" w:lineRule="auto"/>
        <w:ind w:left="0" w:firstLine="709"/>
        <w:rPr>
          <w:rFonts w:ascii="Times New Roman" w:hAnsi="Times New Roman"/>
          <w:b/>
          <w:sz w:val="24"/>
          <w:szCs w:val="24"/>
        </w:rPr>
      </w:pPr>
      <w:r w:rsidRPr="00010CB6">
        <w:rPr>
          <w:rFonts w:ascii="Times New Roman" w:hAnsi="Times New Roman"/>
          <w:b/>
          <w:sz w:val="24"/>
          <w:szCs w:val="24"/>
        </w:rPr>
        <w:t>Пространственное развитие транспортной инфраструктуры:</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b/>
          <w:sz w:val="24"/>
          <w:szCs w:val="24"/>
        </w:rPr>
        <w:t>Задача 3.1</w:t>
      </w:r>
      <w:r w:rsidRPr="00010CB6">
        <w:rPr>
          <w:rFonts w:ascii="Times New Roman" w:hAnsi="Times New Roman"/>
          <w:sz w:val="24"/>
          <w:szCs w:val="24"/>
        </w:rPr>
        <w:t xml:space="preserve"> – Повышение транспортной доступности территорий агломерации</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увеличение плотности автодорог</w:t>
      </w:r>
      <w:r>
        <w:rPr>
          <w:rFonts w:ascii="Times New Roman" w:hAnsi="Times New Roman"/>
          <w:sz w:val="24"/>
          <w:szCs w:val="24"/>
        </w:rPr>
        <w:t>,</w:t>
      </w:r>
      <w:r w:rsidRPr="00010CB6">
        <w:rPr>
          <w:rFonts w:ascii="Times New Roman" w:hAnsi="Times New Roman"/>
          <w:sz w:val="24"/>
          <w:szCs w:val="24"/>
        </w:rPr>
        <w:t xml:space="preserve"> обеспечивающих связность территории</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создание связей населенных пунктов с транспортно-пересадочными узлами и центрами социального обслуживания</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формирование транспортных коридоров, стимулирующих развитие тяготеющих к ним территорий</w:t>
      </w:r>
    </w:p>
    <w:p w:rsidR="00E94102" w:rsidRPr="0040551B" w:rsidRDefault="00E94102" w:rsidP="0040551B">
      <w:pPr>
        <w:spacing w:after="0" w:line="240" w:lineRule="auto"/>
        <w:ind w:firstLine="709"/>
        <w:rPr>
          <w:rFonts w:ascii="Times New Roman" w:hAnsi="Times New Roman"/>
          <w:sz w:val="24"/>
          <w:szCs w:val="24"/>
        </w:rPr>
      </w:pPr>
      <w:r w:rsidRPr="00010CB6">
        <w:rPr>
          <w:rFonts w:ascii="Times New Roman" w:hAnsi="Times New Roman"/>
          <w:b/>
          <w:sz w:val="24"/>
          <w:szCs w:val="24"/>
        </w:rPr>
        <w:t>Задача 3.2</w:t>
      </w:r>
      <w:r w:rsidRPr="0040551B">
        <w:rPr>
          <w:rFonts w:ascii="Times New Roman" w:hAnsi="Times New Roman"/>
          <w:b/>
          <w:sz w:val="24"/>
          <w:szCs w:val="24"/>
        </w:rPr>
        <w:t xml:space="preserve"> – </w:t>
      </w:r>
      <w:r w:rsidRPr="0040551B">
        <w:rPr>
          <w:rFonts w:ascii="Times New Roman" w:hAnsi="Times New Roman"/>
          <w:sz w:val="24"/>
          <w:szCs w:val="24"/>
        </w:rPr>
        <w:t>Перераспределение транспортных потоков</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развитие альтернативных путей для транспортного передвижения</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lastRenderedPageBreak/>
        <w:t>- направление пространственного развития - формирование объездных – кольцевых автодорог</w:t>
      </w:r>
    </w:p>
    <w:p w:rsidR="00E94102" w:rsidRPr="0040551B" w:rsidRDefault="00E94102" w:rsidP="0040551B">
      <w:pPr>
        <w:spacing w:after="0" w:line="240" w:lineRule="auto"/>
        <w:ind w:firstLine="709"/>
        <w:rPr>
          <w:rFonts w:ascii="Times New Roman" w:hAnsi="Times New Roman"/>
          <w:b/>
          <w:sz w:val="24"/>
          <w:szCs w:val="24"/>
        </w:rPr>
      </w:pPr>
      <w:r w:rsidRPr="00010CB6">
        <w:rPr>
          <w:rFonts w:ascii="Times New Roman" w:hAnsi="Times New Roman"/>
          <w:b/>
          <w:sz w:val="24"/>
          <w:szCs w:val="24"/>
        </w:rPr>
        <w:t>Задача 3.3</w:t>
      </w:r>
      <w:r w:rsidRPr="0040551B">
        <w:rPr>
          <w:rFonts w:ascii="Times New Roman" w:hAnsi="Times New Roman"/>
          <w:b/>
          <w:sz w:val="24"/>
          <w:szCs w:val="24"/>
        </w:rPr>
        <w:t xml:space="preserve"> – </w:t>
      </w:r>
      <w:r w:rsidRPr="0040551B">
        <w:rPr>
          <w:rFonts w:ascii="Times New Roman" w:hAnsi="Times New Roman"/>
          <w:sz w:val="24"/>
          <w:szCs w:val="24"/>
        </w:rPr>
        <w:t>Мультимодальное развитие системы транспорта</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формирование системы скоростного общественного транспорта на базе железной дороги</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формирование системы подвозящего транспорта</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направление пространственного развития - формирование системы транспортно-пересадочных узлов</w:t>
      </w:r>
    </w:p>
    <w:p w:rsidR="005A3A8E" w:rsidRDefault="005A3A8E" w:rsidP="00A0059E">
      <w:pPr>
        <w:spacing w:after="0" w:line="240" w:lineRule="auto"/>
        <w:ind w:firstLine="709"/>
        <w:rPr>
          <w:rFonts w:ascii="Times New Roman" w:hAnsi="Times New Roman"/>
          <w:sz w:val="24"/>
          <w:szCs w:val="24"/>
        </w:rPr>
      </w:pPr>
    </w:p>
    <w:p w:rsidR="00E94102" w:rsidRPr="00010CB6" w:rsidRDefault="00E94102" w:rsidP="00A0059E">
      <w:pPr>
        <w:spacing w:after="0" w:line="240" w:lineRule="auto"/>
        <w:ind w:firstLine="709"/>
        <w:rPr>
          <w:rFonts w:ascii="Times New Roman" w:hAnsi="Times New Roman"/>
          <w:sz w:val="24"/>
          <w:szCs w:val="24"/>
          <w:lang w:eastAsia="ru-RU"/>
        </w:rPr>
      </w:pPr>
      <w:r w:rsidRPr="00010CB6">
        <w:rPr>
          <w:rFonts w:ascii="Times New Roman" w:hAnsi="Times New Roman"/>
          <w:sz w:val="24"/>
          <w:szCs w:val="24"/>
        </w:rPr>
        <w:t xml:space="preserve">Так, стратегией учитываются перспективы трассировки новых дорог в границах Пензы и за её пределами, в соответствии с генпланом Пензы и Схемой территориального планирования Пензенской области.  Также учитываются планы </w:t>
      </w:r>
      <w:r w:rsidRPr="00010CB6">
        <w:rPr>
          <w:rFonts w:ascii="Times New Roman" w:hAnsi="Times New Roman"/>
          <w:sz w:val="24"/>
          <w:szCs w:val="24"/>
          <w:lang w:eastAsia="ru-RU"/>
        </w:rPr>
        <w:t xml:space="preserve">стратегий социально-экономического развития муниципальных районов в агломерации. </w:t>
      </w:r>
      <w:r w:rsidR="00A92493">
        <w:rPr>
          <w:rFonts w:ascii="Times New Roman" w:hAnsi="Times New Roman"/>
          <w:sz w:val="24"/>
          <w:szCs w:val="24"/>
          <w:lang w:eastAsia="ru-RU"/>
        </w:rPr>
        <w:t>С</w:t>
      </w:r>
      <w:r w:rsidRPr="00010CB6">
        <w:rPr>
          <w:rFonts w:ascii="Times New Roman" w:hAnsi="Times New Roman"/>
          <w:sz w:val="24"/>
          <w:szCs w:val="24"/>
          <w:lang w:eastAsia="ru-RU"/>
        </w:rPr>
        <w:t>ельсоветы Бессоновского района</w:t>
      </w:r>
      <w:r w:rsidR="00A92493">
        <w:rPr>
          <w:rFonts w:ascii="Times New Roman" w:hAnsi="Times New Roman"/>
          <w:sz w:val="24"/>
          <w:szCs w:val="24"/>
          <w:lang w:eastAsia="ru-RU"/>
        </w:rPr>
        <w:t xml:space="preserve"> с</w:t>
      </w:r>
      <w:r w:rsidRPr="00010CB6">
        <w:rPr>
          <w:rFonts w:ascii="Times New Roman" w:hAnsi="Times New Roman"/>
          <w:sz w:val="24"/>
          <w:szCs w:val="24"/>
          <w:lang w:eastAsia="ru-RU"/>
        </w:rPr>
        <w:t xml:space="preserve"> запланирован</w:t>
      </w:r>
      <w:r w:rsidR="00A92493">
        <w:rPr>
          <w:rFonts w:ascii="Times New Roman" w:hAnsi="Times New Roman"/>
          <w:sz w:val="24"/>
          <w:szCs w:val="24"/>
          <w:lang w:eastAsia="ru-RU"/>
        </w:rPr>
        <w:t>ным</w:t>
      </w:r>
      <w:r w:rsidRPr="00010CB6">
        <w:rPr>
          <w:rFonts w:ascii="Times New Roman" w:hAnsi="Times New Roman"/>
          <w:sz w:val="24"/>
          <w:szCs w:val="24"/>
          <w:lang w:eastAsia="ru-RU"/>
        </w:rPr>
        <w:t xml:space="preserve"> разви</w:t>
      </w:r>
      <w:r w:rsidR="00A92493">
        <w:rPr>
          <w:rFonts w:ascii="Times New Roman" w:hAnsi="Times New Roman"/>
          <w:sz w:val="24"/>
          <w:szCs w:val="24"/>
          <w:lang w:eastAsia="ru-RU"/>
        </w:rPr>
        <w:t>тием</w:t>
      </w:r>
      <w:r w:rsidRPr="00010CB6">
        <w:rPr>
          <w:rFonts w:ascii="Times New Roman" w:hAnsi="Times New Roman"/>
          <w:sz w:val="24"/>
          <w:szCs w:val="24"/>
          <w:lang w:eastAsia="ru-RU"/>
        </w:rPr>
        <w:t xml:space="preserve"> большо</w:t>
      </w:r>
      <w:r w:rsidR="00A92493">
        <w:rPr>
          <w:rFonts w:ascii="Times New Roman" w:hAnsi="Times New Roman"/>
          <w:sz w:val="24"/>
          <w:szCs w:val="24"/>
          <w:lang w:eastAsia="ru-RU"/>
        </w:rPr>
        <w:t>го</w:t>
      </w:r>
      <w:r w:rsidRPr="00010CB6">
        <w:rPr>
          <w:rFonts w:ascii="Times New Roman" w:hAnsi="Times New Roman"/>
          <w:sz w:val="24"/>
          <w:szCs w:val="24"/>
          <w:lang w:eastAsia="ru-RU"/>
        </w:rPr>
        <w:t xml:space="preserve"> количеств</w:t>
      </w:r>
      <w:r w:rsidR="00A92493">
        <w:rPr>
          <w:rFonts w:ascii="Times New Roman" w:hAnsi="Times New Roman"/>
          <w:sz w:val="24"/>
          <w:szCs w:val="24"/>
          <w:lang w:eastAsia="ru-RU"/>
        </w:rPr>
        <w:t>а</w:t>
      </w:r>
      <w:r w:rsidRPr="00010CB6">
        <w:rPr>
          <w:rFonts w:ascii="Times New Roman" w:hAnsi="Times New Roman"/>
          <w:sz w:val="24"/>
          <w:szCs w:val="24"/>
          <w:lang w:eastAsia="ru-RU"/>
        </w:rPr>
        <w:t xml:space="preserve"> объектов разного функционального назначения, служат точками роста. При этом </w:t>
      </w:r>
      <w:r w:rsidR="00A92493">
        <w:rPr>
          <w:rFonts w:ascii="Times New Roman" w:hAnsi="Times New Roman"/>
          <w:sz w:val="24"/>
          <w:szCs w:val="24"/>
          <w:lang w:eastAsia="ru-RU"/>
        </w:rPr>
        <w:t xml:space="preserve">возникает </w:t>
      </w:r>
      <w:r w:rsidRPr="00010CB6">
        <w:rPr>
          <w:rFonts w:ascii="Times New Roman" w:hAnsi="Times New Roman"/>
          <w:sz w:val="24"/>
          <w:szCs w:val="24"/>
          <w:lang w:eastAsia="ru-RU"/>
        </w:rPr>
        <w:t>большая потребность в связности</w:t>
      </w:r>
      <w:r w:rsidR="00A92493">
        <w:rPr>
          <w:rFonts w:ascii="Times New Roman" w:hAnsi="Times New Roman"/>
          <w:sz w:val="24"/>
          <w:szCs w:val="24"/>
          <w:lang w:eastAsia="ru-RU"/>
        </w:rPr>
        <w:t xml:space="preserve"> </w:t>
      </w:r>
      <w:r w:rsidR="00A92493" w:rsidRPr="00010CB6">
        <w:rPr>
          <w:rFonts w:ascii="Times New Roman" w:hAnsi="Times New Roman"/>
          <w:sz w:val="24"/>
          <w:szCs w:val="24"/>
          <w:lang w:eastAsia="ru-RU"/>
        </w:rPr>
        <w:t>административных центров сельсоветов Бессоновского района</w:t>
      </w:r>
      <w:r w:rsidRPr="00010CB6">
        <w:rPr>
          <w:rFonts w:ascii="Times New Roman" w:hAnsi="Times New Roman"/>
          <w:sz w:val="24"/>
          <w:szCs w:val="24"/>
          <w:lang w:eastAsia="ru-RU"/>
        </w:rPr>
        <w:t xml:space="preserve"> с другими населенными пунктами</w:t>
      </w:r>
      <w:r w:rsidR="00A92493">
        <w:rPr>
          <w:rFonts w:ascii="Times New Roman" w:hAnsi="Times New Roman"/>
          <w:sz w:val="24"/>
          <w:szCs w:val="24"/>
          <w:lang w:eastAsia="ru-RU"/>
        </w:rPr>
        <w:t>.</w:t>
      </w:r>
      <w:r w:rsidRPr="00010CB6">
        <w:rPr>
          <w:rFonts w:ascii="Times New Roman" w:hAnsi="Times New Roman"/>
          <w:sz w:val="24"/>
          <w:szCs w:val="24"/>
          <w:lang w:eastAsia="ru-RU"/>
        </w:rPr>
        <w:t xml:space="preserve"> </w:t>
      </w:r>
    </w:p>
    <w:p w:rsidR="00E94102" w:rsidRPr="00010CB6" w:rsidRDefault="00E94102" w:rsidP="00A0059E">
      <w:pPr>
        <w:spacing w:after="0" w:line="240" w:lineRule="auto"/>
        <w:ind w:firstLine="709"/>
        <w:rPr>
          <w:rFonts w:ascii="Times New Roman" w:hAnsi="Times New Roman"/>
          <w:sz w:val="24"/>
          <w:szCs w:val="24"/>
          <w:lang w:eastAsia="ru-RU"/>
        </w:rPr>
      </w:pPr>
      <w:r w:rsidRPr="00010CB6">
        <w:rPr>
          <w:rFonts w:ascii="Times New Roman" w:hAnsi="Times New Roman"/>
          <w:sz w:val="24"/>
          <w:szCs w:val="24"/>
          <w:lang w:eastAsia="ru-RU"/>
        </w:rPr>
        <w:t xml:space="preserve">Стратегией пространственного развития транспортной инфраструктуры предлагается организация кольцевой дороги агломерации, увеличивающей возможности для эффективных перемещений между административными центрами сельсоветов, способствующей перераспределению транзитных транспортных потоков агломерации и Пензенской области. Агломерационная кольцевая дорога формируется как заново проложенная дорога, траектория которой частично совпадает с траекториями существующих дорог Р-158 </w:t>
      </w:r>
      <w:r w:rsidR="00C56753">
        <w:rPr>
          <w:rFonts w:ascii="Times New Roman" w:hAnsi="Times New Roman"/>
          <w:sz w:val="24"/>
          <w:szCs w:val="24"/>
          <w:lang w:eastAsia="ru-RU"/>
        </w:rPr>
        <w:t>«г.</w:t>
      </w:r>
      <w:r w:rsidRPr="00010CB6">
        <w:rPr>
          <w:rFonts w:ascii="Times New Roman" w:hAnsi="Times New Roman"/>
          <w:sz w:val="24"/>
          <w:szCs w:val="24"/>
          <w:lang w:eastAsia="ru-RU"/>
        </w:rPr>
        <w:t xml:space="preserve"> Пенза – г. Саратов</w:t>
      </w:r>
      <w:r w:rsidR="00C56753">
        <w:rPr>
          <w:rFonts w:ascii="Times New Roman" w:hAnsi="Times New Roman"/>
          <w:sz w:val="24"/>
          <w:szCs w:val="24"/>
          <w:lang w:eastAsia="ru-RU"/>
        </w:rPr>
        <w:t>»,</w:t>
      </w:r>
      <w:r w:rsidRPr="00010CB6">
        <w:rPr>
          <w:rFonts w:ascii="Times New Roman" w:hAnsi="Times New Roman"/>
          <w:sz w:val="24"/>
          <w:szCs w:val="24"/>
        </w:rPr>
        <w:t xml:space="preserve">58К-281 </w:t>
      </w:r>
      <w:r w:rsidR="00C56753">
        <w:rPr>
          <w:rFonts w:ascii="Times New Roman" w:hAnsi="Times New Roman"/>
          <w:sz w:val="24"/>
          <w:szCs w:val="24"/>
        </w:rPr>
        <w:t>«г.</w:t>
      </w:r>
      <w:r w:rsidRPr="00010CB6">
        <w:rPr>
          <w:rFonts w:ascii="Times New Roman" w:hAnsi="Times New Roman"/>
          <w:sz w:val="24"/>
          <w:szCs w:val="24"/>
        </w:rPr>
        <w:t xml:space="preserve"> Пенза - с. Кондоль</w:t>
      </w:r>
      <w:r w:rsidR="00C56753">
        <w:rPr>
          <w:rFonts w:ascii="Times New Roman" w:hAnsi="Times New Roman"/>
          <w:sz w:val="24"/>
          <w:szCs w:val="24"/>
        </w:rPr>
        <w:t>»,</w:t>
      </w:r>
      <w:r w:rsidRPr="00010CB6">
        <w:rPr>
          <w:rFonts w:ascii="Times New Roman" w:hAnsi="Times New Roman"/>
          <w:sz w:val="24"/>
          <w:szCs w:val="24"/>
        </w:rPr>
        <w:t xml:space="preserve"> а также совпадает с траекторией планируемого генпланом и СТП </w:t>
      </w:r>
      <w:r w:rsidR="00C56753">
        <w:rPr>
          <w:rFonts w:ascii="Times New Roman" w:hAnsi="Times New Roman"/>
          <w:sz w:val="24"/>
          <w:szCs w:val="24"/>
        </w:rPr>
        <w:t>«Восточного</w:t>
      </w:r>
      <w:r w:rsidRPr="00010CB6">
        <w:rPr>
          <w:rFonts w:ascii="Times New Roman" w:hAnsi="Times New Roman"/>
          <w:sz w:val="24"/>
          <w:szCs w:val="24"/>
        </w:rPr>
        <w:t xml:space="preserve"> обхода г. Пензы</w:t>
      </w:r>
      <w:r w:rsidR="00C56753">
        <w:rPr>
          <w:rFonts w:ascii="Times New Roman" w:hAnsi="Times New Roman"/>
          <w:sz w:val="24"/>
          <w:szCs w:val="24"/>
        </w:rPr>
        <w:t>».</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lang w:eastAsia="ru-RU"/>
        </w:rPr>
        <w:t>Агломерационная кольцевая дорога связывает наиболее развитые населенные пункты – с. Чемодановка и с. Бессоновка Бессоновского района, с. Рамзай Мокшанского района, с. Константиновка, с. Саловка, п. Ардымский, с. Воскресеновка, с. Лебедевка Пензенского района. Также агломерационная кольцевая дорога проходит вблизи сельских населенных пунктов – с. П</w:t>
      </w:r>
      <w:r w:rsidR="00BF3C6F">
        <w:rPr>
          <w:rFonts w:ascii="Times New Roman" w:hAnsi="Times New Roman"/>
          <w:sz w:val="24"/>
          <w:szCs w:val="24"/>
          <w:lang w:eastAsia="ru-RU"/>
        </w:rPr>
        <w:t>олеологово, с. Блохино, с. Кроп</w:t>
      </w:r>
      <w:r w:rsidRPr="00010CB6">
        <w:rPr>
          <w:rFonts w:ascii="Times New Roman" w:hAnsi="Times New Roman"/>
          <w:sz w:val="24"/>
          <w:szCs w:val="24"/>
          <w:lang w:eastAsia="ru-RU"/>
        </w:rPr>
        <w:t xml:space="preserve">тово, с. Богословка, с. Николаевка, с. Калинино, с. Засечное.  Агломерационная кольцевая дорога служит </w:t>
      </w:r>
      <w:r w:rsidRPr="00010CB6">
        <w:rPr>
          <w:rFonts w:ascii="Times New Roman" w:hAnsi="Times New Roman"/>
          <w:sz w:val="24"/>
          <w:szCs w:val="24"/>
        </w:rPr>
        <w:t>обходом г. Заречный.</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lang w:eastAsia="ru-RU"/>
        </w:rPr>
        <w:t xml:space="preserve">Агломерационная кольцевая дорога связывается с помощью </w:t>
      </w:r>
      <w:r w:rsidR="00C56753">
        <w:rPr>
          <w:rFonts w:ascii="Times New Roman" w:hAnsi="Times New Roman"/>
          <w:sz w:val="24"/>
          <w:szCs w:val="24"/>
        </w:rPr>
        <w:t>«Восточного</w:t>
      </w:r>
      <w:r w:rsidRPr="00010CB6">
        <w:rPr>
          <w:rFonts w:ascii="Times New Roman" w:hAnsi="Times New Roman"/>
          <w:sz w:val="24"/>
          <w:szCs w:val="24"/>
        </w:rPr>
        <w:t xml:space="preserve"> обхода г. </w:t>
      </w:r>
      <w:r w:rsidR="00C56753" w:rsidRPr="00010CB6">
        <w:rPr>
          <w:rFonts w:ascii="Times New Roman" w:hAnsi="Times New Roman"/>
          <w:sz w:val="24"/>
          <w:szCs w:val="24"/>
        </w:rPr>
        <w:t>Пензы</w:t>
      </w:r>
      <w:r w:rsidR="00C56753">
        <w:rPr>
          <w:rFonts w:ascii="Times New Roman" w:hAnsi="Times New Roman"/>
          <w:sz w:val="24"/>
          <w:szCs w:val="24"/>
        </w:rPr>
        <w:t xml:space="preserve">» </w:t>
      </w:r>
      <w:r w:rsidR="00C56753" w:rsidRPr="00010CB6">
        <w:rPr>
          <w:rFonts w:ascii="Times New Roman" w:hAnsi="Times New Roman"/>
          <w:sz w:val="24"/>
          <w:szCs w:val="24"/>
        </w:rPr>
        <w:t>с</w:t>
      </w:r>
      <w:r w:rsidRPr="00010CB6">
        <w:rPr>
          <w:rFonts w:ascii="Times New Roman" w:hAnsi="Times New Roman"/>
          <w:sz w:val="24"/>
          <w:szCs w:val="24"/>
        </w:rPr>
        <w:t xml:space="preserve"> внешним городским кольцом, которое базируется на предложениях генплана и СТП, в северной части частично базируется на существующих дорогах города. В восточной части между г. Пенза и г. Заречный стратегией предполагается трассировка связывающей п. Ахуны и п. трассу М-5 в районе п. Лесной. Вместе с тем данный участок дороги также позволяет замкнуть внешнее городское кольцо. </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xml:space="preserve">Внутреннее городское кольцо фактически окружает основные урбанизированные зоны города. Кольцо формируется на базе существующих магистралей, предложенных генпланом и СТП магистралей. Замыкает </w:t>
      </w:r>
      <w:r w:rsidR="00C56753">
        <w:rPr>
          <w:rFonts w:ascii="Times New Roman" w:hAnsi="Times New Roman"/>
          <w:sz w:val="24"/>
          <w:szCs w:val="24"/>
        </w:rPr>
        <w:t>«внутреннее</w:t>
      </w:r>
      <w:r w:rsidRPr="00010CB6">
        <w:rPr>
          <w:rFonts w:ascii="Times New Roman" w:hAnsi="Times New Roman"/>
          <w:sz w:val="24"/>
          <w:szCs w:val="24"/>
        </w:rPr>
        <w:t xml:space="preserve"> городское </w:t>
      </w:r>
      <w:r w:rsidR="00C56753" w:rsidRPr="00010CB6">
        <w:rPr>
          <w:rFonts w:ascii="Times New Roman" w:hAnsi="Times New Roman"/>
          <w:sz w:val="24"/>
          <w:szCs w:val="24"/>
        </w:rPr>
        <w:t>кольцо</w:t>
      </w:r>
      <w:r w:rsidR="00C56753">
        <w:rPr>
          <w:rFonts w:ascii="Times New Roman" w:hAnsi="Times New Roman"/>
          <w:sz w:val="24"/>
          <w:szCs w:val="24"/>
        </w:rPr>
        <w:t xml:space="preserve">» </w:t>
      </w:r>
      <w:r w:rsidR="00C56753" w:rsidRPr="00010CB6">
        <w:rPr>
          <w:rFonts w:ascii="Times New Roman" w:hAnsi="Times New Roman"/>
          <w:sz w:val="24"/>
          <w:szCs w:val="24"/>
        </w:rPr>
        <w:t>планируемый</w:t>
      </w:r>
      <w:r w:rsidRPr="00010CB6">
        <w:rPr>
          <w:rFonts w:ascii="Times New Roman" w:hAnsi="Times New Roman"/>
          <w:sz w:val="24"/>
          <w:szCs w:val="24"/>
        </w:rPr>
        <w:t xml:space="preserve"> в данной стратегии восточный обход района </w:t>
      </w:r>
      <w:r w:rsidR="00C56753">
        <w:rPr>
          <w:rFonts w:ascii="Times New Roman" w:hAnsi="Times New Roman"/>
          <w:sz w:val="24"/>
          <w:szCs w:val="24"/>
        </w:rPr>
        <w:t>«ГПЗ</w:t>
      </w:r>
      <w:r w:rsidRPr="00010CB6">
        <w:rPr>
          <w:rFonts w:ascii="Times New Roman" w:hAnsi="Times New Roman"/>
          <w:sz w:val="24"/>
          <w:szCs w:val="24"/>
        </w:rPr>
        <w:t>-24</w:t>
      </w:r>
      <w:r w:rsidR="00C56753">
        <w:rPr>
          <w:rFonts w:ascii="Times New Roman" w:hAnsi="Times New Roman"/>
          <w:sz w:val="24"/>
          <w:szCs w:val="24"/>
        </w:rPr>
        <w:t>».</w:t>
      </w:r>
    </w:p>
    <w:p w:rsidR="00E94102" w:rsidRPr="00010CB6"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rPr>
        <w:t xml:space="preserve">В рамках стратегического видения необходимо дополнительно повысить связность города-ядра и агломерационных территорий, поэтому предложено продлить автодорогу 58Н-277 </w:t>
      </w:r>
      <w:r w:rsidR="00C56753">
        <w:rPr>
          <w:rFonts w:ascii="Times New Roman" w:hAnsi="Times New Roman"/>
          <w:sz w:val="24"/>
          <w:szCs w:val="24"/>
        </w:rPr>
        <w:t>«Ленинский</w:t>
      </w:r>
      <w:r w:rsidRPr="00010CB6">
        <w:rPr>
          <w:rFonts w:ascii="Times New Roman" w:hAnsi="Times New Roman"/>
          <w:sz w:val="24"/>
          <w:szCs w:val="24"/>
        </w:rPr>
        <w:t xml:space="preserve"> лесхоз - с. </w:t>
      </w:r>
      <w:r w:rsidR="00C56753" w:rsidRPr="00010CB6">
        <w:rPr>
          <w:rFonts w:ascii="Times New Roman" w:hAnsi="Times New Roman"/>
          <w:sz w:val="24"/>
          <w:szCs w:val="24"/>
        </w:rPr>
        <w:t>Богословка</w:t>
      </w:r>
      <w:r w:rsidR="00C56753">
        <w:rPr>
          <w:rFonts w:ascii="Times New Roman" w:hAnsi="Times New Roman"/>
          <w:sz w:val="24"/>
          <w:szCs w:val="24"/>
        </w:rPr>
        <w:t xml:space="preserve">» </w:t>
      </w:r>
      <w:r w:rsidR="00C56753" w:rsidRPr="00010CB6">
        <w:rPr>
          <w:rFonts w:ascii="Times New Roman" w:hAnsi="Times New Roman"/>
          <w:sz w:val="24"/>
          <w:szCs w:val="24"/>
        </w:rPr>
        <w:t>до</w:t>
      </w:r>
      <w:r w:rsidRPr="00010CB6">
        <w:rPr>
          <w:rFonts w:ascii="Times New Roman" w:hAnsi="Times New Roman"/>
          <w:sz w:val="24"/>
          <w:szCs w:val="24"/>
        </w:rPr>
        <w:t xml:space="preserve"> трассы </w:t>
      </w:r>
      <w:r w:rsidRPr="00010CB6">
        <w:rPr>
          <w:rFonts w:ascii="Times New Roman" w:hAnsi="Times New Roman"/>
          <w:sz w:val="24"/>
          <w:szCs w:val="24"/>
          <w:lang w:eastAsia="ru-RU"/>
        </w:rPr>
        <w:t xml:space="preserve">Р-158 </w:t>
      </w:r>
      <w:r w:rsidR="00C56753">
        <w:rPr>
          <w:rFonts w:ascii="Times New Roman" w:hAnsi="Times New Roman"/>
          <w:sz w:val="24"/>
          <w:szCs w:val="24"/>
          <w:lang w:eastAsia="ru-RU"/>
        </w:rPr>
        <w:t>«г.</w:t>
      </w:r>
      <w:r w:rsidRPr="00010CB6">
        <w:rPr>
          <w:rFonts w:ascii="Times New Roman" w:hAnsi="Times New Roman"/>
          <w:sz w:val="24"/>
          <w:szCs w:val="24"/>
          <w:lang w:eastAsia="ru-RU"/>
        </w:rPr>
        <w:t xml:space="preserve"> Пенза – г. Саратов</w:t>
      </w:r>
      <w:r w:rsidR="00C56753">
        <w:rPr>
          <w:rFonts w:ascii="Times New Roman" w:hAnsi="Times New Roman"/>
          <w:sz w:val="24"/>
          <w:szCs w:val="24"/>
          <w:lang w:eastAsia="ru-RU"/>
        </w:rPr>
        <w:t>»,</w:t>
      </w:r>
      <w:r w:rsidRPr="00010CB6">
        <w:rPr>
          <w:rFonts w:ascii="Times New Roman" w:hAnsi="Times New Roman"/>
          <w:sz w:val="24"/>
          <w:szCs w:val="24"/>
          <w:lang w:eastAsia="ru-RU"/>
        </w:rPr>
        <w:t xml:space="preserve"> с. Засечное и дорогу </w:t>
      </w:r>
      <w:r w:rsidRPr="00010CB6">
        <w:rPr>
          <w:rFonts w:ascii="Times New Roman" w:hAnsi="Times New Roman"/>
          <w:sz w:val="24"/>
          <w:szCs w:val="24"/>
        </w:rPr>
        <w:t>58К-283</w:t>
      </w:r>
      <w:r w:rsidR="00C56753">
        <w:rPr>
          <w:sz w:val="24"/>
          <w:szCs w:val="24"/>
        </w:rPr>
        <w:t>«г.</w:t>
      </w:r>
      <w:r w:rsidRPr="00010CB6">
        <w:rPr>
          <w:rFonts w:ascii="Times New Roman" w:hAnsi="Times New Roman"/>
          <w:sz w:val="24"/>
          <w:szCs w:val="24"/>
        </w:rPr>
        <w:t xml:space="preserve"> Пенза - р.п. Шемышейка - с. </w:t>
      </w:r>
      <w:r w:rsidR="00C56753" w:rsidRPr="00010CB6">
        <w:rPr>
          <w:rFonts w:ascii="Times New Roman" w:hAnsi="Times New Roman"/>
          <w:sz w:val="24"/>
          <w:szCs w:val="24"/>
        </w:rPr>
        <w:t>Лопатино</w:t>
      </w:r>
      <w:r w:rsidR="00C56753">
        <w:rPr>
          <w:rFonts w:ascii="Times New Roman" w:hAnsi="Times New Roman"/>
          <w:sz w:val="24"/>
          <w:szCs w:val="24"/>
        </w:rPr>
        <w:t xml:space="preserve">» </w:t>
      </w:r>
      <w:r w:rsidR="00C56753" w:rsidRPr="00010CB6">
        <w:rPr>
          <w:rFonts w:ascii="Times New Roman" w:hAnsi="Times New Roman"/>
          <w:sz w:val="24"/>
          <w:szCs w:val="24"/>
          <w:lang w:eastAsia="ru-RU"/>
        </w:rPr>
        <w:t>связать</w:t>
      </w:r>
      <w:r w:rsidRPr="00010CB6">
        <w:rPr>
          <w:rFonts w:ascii="Times New Roman" w:hAnsi="Times New Roman"/>
          <w:sz w:val="24"/>
          <w:szCs w:val="24"/>
          <w:lang w:eastAsia="ru-RU"/>
        </w:rPr>
        <w:t xml:space="preserve"> с </w:t>
      </w:r>
      <w:r w:rsidR="00BF3C6F" w:rsidRPr="00010CB6">
        <w:rPr>
          <w:rFonts w:ascii="Times New Roman" w:hAnsi="Times New Roman"/>
          <w:sz w:val="24"/>
          <w:szCs w:val="24"/>
          <w:lang w:eastAsia="ru-RU"/>
        </w:rPr>
        <w:t>с. Лебедевка</w:t>
      </w:r>
      <w:r w:rsidRPr="00010CB6">
        <w:rPr>
          <w:rFonts w:ascii="Times New Roman" w:hAnsi="Times New Roman"/>
          <w:sz w:val="24"/>
          <w:szCs w:val="24"/>
          <w:lang w:eastAsia="ru-RU"/>
        </w:rPr>
        <w:t xml:space="preserve"> и дорогой </w:t>
      </w:r>
      <w:r w:rsidRPr="00010CB6">
        <w:rPr>
          <w:rFonts w:ascii="Times New Roman" w:hAnsi="Times New Roman"/>
          <w:sz w:val="24"/>
          <w:szCs w:val="24"/>
        </w:rPr>
        <w:t xml:space="preserve">58К-281 </w:t>
      </w:r>
      <w:r w:rsidR="00C56753">
        <w:rPr>
          <w:rFonts w:ascii="Times New Roman" w:hAnsi="Times New Roman"/>
          <w:sz w:val="24"/>
          <w:szCs w:val="24"/>
        </w:rPr>
        <w:t>«г.</w:t>
      </w:r>
      <w:r w:rsidRPr="00010CB6">
        <w:rPr>
          <w:rFonts w:ascii="Times New Roman" w:hAnsi="Times New Roman"/>
          <w:sz w:val="24"/>
          <w:szCs w:val="24"/>
        </w:rPr>
        <w:t xml:space="preserve"> Пенза - с. Кондоль</w:t>
      </w:r>
      <w:r w:rsidR="00C56753">
        <w:rPr>
          <w:rFonts w:ascii="Times New Roman" w:hAnsi="Times New Roman"/>
          <w:sz w:val="24"/>
          <w:szCs w:val="24"/>
        </w:rPr>
        <w:t>».</w:t>
      </w:r>
    </w:p>
    <w:p w:rsidR="00E94102" w:rsidRPr="00010CB6" w:rsidRDefault="00E94102" w:rsidP="00A0059E">
      <w:pPr>
        <w:spacing w:after="0" w:line="240" w:lineRule="auto"/>
        <w:ind w:firstLine="709"/>
        <w:rPr>
          <w:rFonts w:ascii="Times New Roman" w:hAnsi="Times New Roman"/>
          <w:sz w:val="24"/>
          <w:szCs w:val="24"/>
          <w:lang w:eastAsia="ru-RU"/>
        </w:rPr>
      </w:pPr>
      <w:r w:rsidRPr="00010CB6">
        <w:rPr>
          <w:rFonts w:ascii="Times New Roman" w:hAnsi="Times New Roman"/>
          <w:sz w:val="24"/>
          <w:szCs w:val="24"/>
        </w:rPr>
        <w:t>По данным документов стратегического и территориального планирования, касающихся Пензенской агломерации, точки размещения логистического комплекса находятся в северо-западной части агломерации у пересечения трасс Р</w:t>
      </w:r>
      <w:r w:rsidRPr="00010CB6">
        <w:rPr>
          <w:rFonts w:ascii="Times New Roman" w:hAnsi="Times New Roman"/>
          <w:sz w:val="24"/>
          <w:szCs w:val="24"/>
          <w:lang w:eastAsia="ru-RU"/>
        </w:rPr>
        <w:t xml:space="preserve">-158 </w:t>
      </w:r>
      <w:r w:rsidR="00C56753">
        <w:rPr>
          <w:rFonts w:ascii="Times New Roman" w:hAnsi="Times New Roman"/>
          <w:sz w:val="24"/>
          <w:szCs w:val="24"/>
          <w:lang w:eastAsia="ru-RU"/>
        </w:rPr>
        <w:t>«г.</w:t>
      </w:r>
      <w:r w:rsidRPr="00010CB6">
        <w:rPr>
          <w:rFonts w:ascii="Times New Roman" w:hAnsi="Times New Roman"/>
          <w:sz w:val="24"/>
          <w:szCs w:val="24"/>
          <w:lang w:eastAsia="ru-RU"/>
        </w:rPr>
        <w:t xml:space="preserve"> Пенза – г. </w:t>
      </w:r>
      <w:r w:rsidR="00C56753" w:rsidRPr="00010CB6">
        <w:rPr>
          <w:rFonts w:ascii="Times New Roman" w:hAnsi="Times New Roman"/>
          <w:sz w:val="24"/>
          <w:szCs w:val="24"/>
          <w:lang w:eastAsia="ru-RU"/>
        </w:rPr>
        <w:t>Саратов</w:t>
      </w:r>
      <w:r w:rsidR="00C56753">
        <w:rPr>
          <w:rFonts w:ascii="Times New Roman" w:hAnsi="Times New Roman"/>
          <w:sz w:val="24"/>
          <w:szCs w:val="24"/>
          <w:lang w:eastAsia="ru-RU"/>
        </w:rPr>
        <w:t xml:space="preserve">» </w:t>
      </w:r>
      <w:r w:rsidR="00C56753" w:rsidRPr="00010CB6">
        <w:rPr>
          <w:rFonts w:ascii="Times New Roman" w:hAnsi="Times New Roman"/>
          <w:sz w:val="24"/>
          <w:szCs w:val="24"/>
          <w:lang w:eastAsia="ru-RU"/>
        </w:rPr>
        <w:t>и</w:t>
      </w:r>
      <w:r w:rsidRPr="00010CB6">
        <w:rPr>
          <w:rFonts w:ascii="Times New Roman" w:hAnsi="Times New Roman"/>
          <w:sz w:val="24"/>
          <w:szCs w:val="24"/>
          <w:lang w:eastAsia="ru-RU"/>
        </w:rPr>
        <w:t xml:space="preserve"> М-5 </w:t>
      </w:r>
      <w:r w:rsidR="00C56753">
        <w:rPr>
          <w:rFonts w:ascii="Times New Roman" w:hAnsi="Times New Roman"/>
          <w:sz w:val="24"/>
          <w:szCs w:val="24"/>
          <w:lang w:eastAsia="ru-RU"/>
        </w:rPr>
        <w:t xml:space="preserve">«Урал» </w:t>
      </w:r>
      <w:r w:rsidR="00C56753" w:rsidRPr="00010CB6">
        <w:rPr>
          <w:rFonts w:ascii="Times New Roman" w:hAnsi="Times New Roman"/>
          <w:sz w:val="24"/>
          <w:szCs w:val="24"/>
          <w:lang w:eastAsia="ru-RU"/>
        </w:rPr>
        <w:t>относительно</w:t>
      </w:r>
      <w:r w:rsidRPr="00010CB6">
        <w:rPr>
          <w:rFonts w:ascii="Times New Roman" w:hAnsi="Times New Roman"/>
          <w:sz w:val="24"/>
          <w:szCs w:val="24"/>
        </w:rPr>
        <w:t xml:space="preserve"> близко в пределах 5 километров друг от друга. В рамках </w:t>
      </w:r>
      <w:r w:rsidRPr="00010CB6">
        <w:rPr>
          <w:rFonts w:ascii="Times New Roman" w:hAnsi="Times New Roman"/>
          <w:sz w:val="24"/>
          <w:szCs w:val="24"/>
        </w:rPr>
        <w:lastRenderedPageBreak/>
        <w:t>стратегического развития необходимо также разместить логистический комплекс, но именно у пересечения двух трасс с возможностью въезда с каждой из них. Соответственно комплекс позволит одновременно обслуживать транспорт, движущийся по трассам Р</w:t>
      </w:r>
      <w:r w:rsidRPr="00010CB6">
        <w:rPr>
          <w:rFonts w:ascii="Times New Roman" w:hAnsi="Times New Roman"/>
          <w:sz w:val="24"/>
          <w:szCs w:val="24"/>
          <w:lang w:eastAsia="ru-RU"/>
        </w:rPr>
        <w:t xml:space="preserve">-158 </w:t>
      </w:r>
      <w:r w:rsidR="00C56753">
        <w:rPr>
          <w:rFonts w:ascii="Times New Roman" w:hAnsi="Times New Roman"/>
          <w:sz w:val="24"/>
          <w:szCs w:val="24"/>
          <w:lang w:eastAsia="ru-RU"/>
        </w:rPr>
        <w:t>«г.</w:t>
      </w:r>
      <w:r w:rsidRPr="00010CB6">
        <w:rPr>
          <w:rFonts w:ascii="Times New Roman" w:hAnsi="Times New Roman"/>
          <w:sz w:val="24"/>
          <w:szCs w:val="24"/>
          <w:lang w:eastAsia="ru-RU"/>
        </w:rPr>
        <w:t xml:space="preserve"> Пенза – г. </w:t>
      </w:r>
      <w:r w:rsidR="00C56753" w:rsidRPr="00010CB6">
        <w:rPr>
          <w:rFonts w:ascii="Times New Roman" w:hAnsi="Times New Roman"/>
          <w:sz w:val="24"/>
          <w:szCs w:val="24"/>
          <w:lang w:eastAsia="ru-RU"/>
        </w:rPr>
        <w:t>Саратов</w:t>
      </w:r>
      <w:r w:rsidR="00C56753">
        <w:rPr>
          <w:rFonts w:ascii="Times New Roman" w:hAnsi="Times New Roman"/>
          <w:sz w:val="24"/>
          <w:szCs w:val="24"/>
          <w:lang w:eastAsia="ru-RU"/>
        </w:rPr>
        <w:t xml:space="preserve">» </w:t>
      </w:r>
      <w:r w:rsidR="00C56753" w:rsidRPr="00010CB6">
        <w:rPr>
          <w:rFonts w:ascii="Times New Roman" w:hAnsi="Times New Roman"/>
          <w:sz w:val="24"/>
          <w:szCs w:val="24"/>
          <w:lang w:eastAsia="ru-RU"/>
        </w:rPr>
        <w:t>и</w:t>
      </w:r>
      <w:r w:rsidRPr="00010CB6">
        <w:rPr>
          <w:rFonts w:ascii="Times New Roman" w:hAnsi="Times New Roman"/>
          <w:sz w:val="24"/>
          <w:szCs w:val="24"/>
          <w:lang w:eastAsia="ru-RU"/>
        </w:rPr>
        <w:t xml:space="preserve"> М-5 </w:t>
      </w:r>
      <w:r w:rsidR="00C56753">
        <w:rPr>
          <w:rFonts w:ascii="Times New Roman" w:hAnsi="Times New Roman"/>
          <w:sz w:val="24"/>
          <w:szCs w:val="24"/>
          <w:lang w:eastAsia="ru-RU"/>
        </w:rPr>
        <w:t>«Урал».</w:t>
      </w:r>
      <w:r w:rsidRPr="00010CB6">
        <w:rPr>
          <w:rFonts w:ascii="Times New Roman" w:hAnsi="Times New Roman"/>
          <w:sz w:val="24"/>
          <w:szCs w:val="24"/>
          <w:lang w:eastAsia="ru-RU"/>
        </w:rPr>
        <w:t xml:space="preserve"> Местоположение комплекса должно учитывать перспективный обход трассы М-5 </w:t>
      </w:r>
      <w:r w:rsidR="00C56753">
        <w:rPr>
          <w:rFonts w:ascii="Times New Roman" w:hAnsi="Times New Roman"/>
          <w:sz w:val="24"/>
          <w:szCs w:val="24"/>
          <w:lang w:eastAsia="ru-RU"/>
        </w:rPr>
        <w:t xml:space="preserve">«Урал» </w:t>
      </w:r>
      <w:r w:rsidR="00C56753" w:rsidRPr="00010CB6">
        <w:rPr>
          <w:rFonts w:ascii="Times New Roman" w:hAnsi="Times New Roman"/>
          <w:sz w:val="24"/>
          <w:szCs w:val="24"/>
          <w:lang w:eastAsia="ru-RU"/>
        </w:rPr>
        <w:t>и</w:t>
      </w:r>
      <w:r w:rsidRPr="00010CB6">
        <w:rPr>
          <w:rFonts w:ascii="Times New Roman" w:hAnsi="Times New Roman"/>
          <w:sz w:val="24"/>
          <w:szCs w:val="24"/>
          <w:lang w:eastAsia="ru-RU"/>
        </w:rPr>
        <w:t xml:space="preserve"> её примыкание к транспортной развязке вблизи с. Мастиновка. </w:t>
      </w:r>
    </w:p>
    <w:p w:rsidR="00E94102" w:rsidRPr="00010CB6" w:rsidRDefault="00E94102" w:rsidP="00A0059E">
      <w:pPr>
        <w:spacing w:after="0" w:line="240" w:lineRule="auto"/>
        <w:ind w:firstLine="709"/>
        <w:rPr>
          <w:rFonts w:ascii="Times New Roman" w:hAnsi="Times New Roman"/>
          <w:sz w:val="24"/>
          <w:szCs w:val="24"/>
          <w:lang w:eastAsia="ru-RU"/>
        </w:rPr>
      </w:pPr>
      <w:r w:rsidRPr="00010CB6">
        <w:rPr>
          <w:rFonts w:ascii="Times New Roman" w:hAnsi="Times New Roman"/>
          <w:sz w:val="24"/>
          <w:szCs w:val="24"/>
          <w:lang w:eastAsia="ru-RU"/>
        </w:rPr>
        <w:t xml:space="preserve">Второй существующий </w:t>
      </w:r>
      <w:r w:rsidRPr="00010CB6">
        <w:rPr>
          <w:rFonts w:ascii="Times New Roman" w:hAnsi="Times New Roman"/>
          <w:sz w:val="24"/>
          <w:szCs w:val="24"/>
        </w:rPr>
        <w:t xml:space="preserve">логистический комплекс расположен южнее с. Саловка. Он ориентирован на обслуживание транспорта, движущегося по трассам </w:t>
      </w:r>
      <w:r w:rsidRPr="00010CB6">
        <w:rPr>
          <w:rFonts w:ascii="Times New Roman" w:hAnsi="Times New Roman"/>
          <w:sz w:val="24"/>
          <w:szCs w:val="24"/>
          <w:lang w:eastAsia="ru-RU"/>
        </w:rPr>
        <w:t xml:space="preserve">Р-208 </w:t>
      </w:r>
      <w:r w:rsidR="00C56753">
        <w:rPr>
          <w:rFonts w:ascii="Times New Roman" w:hAnsi="Times New Roman"/>
          <w:sz w:val="24"/>
          <w:szCs w:val="24"/>
          <w:lang w:eastAsia="ru-RU"/>
        </w:rPr>
        <w:t>«г.</w:t>
      </w:r>
      <w:r w:rsidRPr="00010CB6">
        <w:rPr>
          <w:rFonts w:ascii="Times New Roman" w:hAnsi="Times New Roman"/>
          <w:sz w:val="24"/>
          <w:szCs w:val="24"/>
          <w:lang w:eastAsia="ru-RU"/>
        </w:rPr>
        <w:t xml:space="preserve"> Тамбов – г. </w:t>
      </w:r>
      <w:r w:rsidR="00C56753" w:rsidRPr="00010CB6">
        <w:rPr>
          <w:rFonts w:ascii="Times New Roman" w:hAnsi="Times New Roman"/>
          <w:sz w:val="24"/>
          <w:szCs w:val="24"/>
          <w:lang w:eastAsia="ru-RU"/>
        </w:rPr>
        <w:t>Пенза</w:t>
      </w:r>
      <w:r w:rsidR="00C56753">
        <w:rPr>
          <w:rFonts w:ascii="Times New Roman" w:hAnsi="Times New Roman"/>
          <w:sz w:val="24"/>
          <w:szCs w:val="24"/>
          <w:lang w:eastAsia="ru-RU"/>
        </w:rPr>
        <w:t xml:space="preserve">» </w:t>
      </w:r>
      <w:r w:rsidR="00C56753" w:rsidRPr="00010CB6">
        <w:rPr>
          <w:rFonts w:ascii="Times New Roman" w:hAnsi="Times New Roman"/>
          <w:sz w:val="24"/>
          <w:szCs w:val="24"/>
          <w:lang w:eastAsia="ru-RU"/>
        </w:rPr>
        <w:t>и</w:t>
      </w:r>
      <w:r w:rsidRPr="00010CB6">
        <w:rPr>
          <w:rFonts w:ascii="Times New Roman" w:hAnsi="Times New Roman"/>
          <w:sz w:val="24"/>
          <w:szCs w:val="24"/>
        </w:rPr>
        <w:t>Р</w:t>
      </w:r>
      <w:r w:rsidRPr="00010CB6">
        <w:rPr>
          <w:rFonts w:ascii="Times New Roman" w:hAnsi="Times New Roman"/>
          <w:sz w:val="24"/>
          <w:szCs w:val="24"/>
          <w:lang w:eastAsia="ru-RU"/>
        </w:rPr>
        <w:t xml:space="preserve">-158 </w:t>
      </w:r>
      <w:r w:rsidR="00C56753">
        <w:rPr>
          <w:rFonts w:ascii="Times New Roman" w:hAnsi="Times New Roman"/>
          <w:sz w:val="24"/>
          <w:szCs w:val="24"/>
          <w:lang w:eastAsia="ru-RU"/>
        </w:rPr>
        <w:t>«г.</w:t>
      </w:r>
      <w:r w:rsidRPr="00010CB6">
        <w:rPr>
          <w:rFonts w:ascii="Times New Roman" w:hAnsi="Times New Roman"/>
          <w:sz w:val="24"/>
          <w:szCs w:val="24"/>
          <w:lang w:eastAsia="ru-RU"/>
        </w:rPr>
        <w:t xml:space="preserve"> Пенза – г. Саратов</w:t>
      </w:r>
      <w:r w:rsidR="00C56753">
        <w:rPr>
          <w:rFonts w:ascii="Times New Roman" w:hAnsi="Times New Roman"/>
          <w:sz w:val="24"/>
          <w:szCs w:val="24"/>
          <w:lang w:eastAsia="ru-RU"/>
        </w:rPr>
        <w:t>».</w:t>
      </w:r>
    </w:p>
    <w:p w:rsidR="00E94102" w:rsidRDefault="00E94102" w:rsidP="00A0059E">
      <w:pPr>
        <w:spacing w:after="0" w:line="240" w:lineRule="auto"/>
        <w:ind w:firstLine="709"/>
        <w:rPr>
          <w:rFonts w:ascii="Times New Roman" w:hAnsi="Times New Roman"/>
          <w:sz w:val="24"/>
          <w:szCs w:val="24"/>
          <w:lang w:eastAsia="ru-RU"/>
        </w:rPr>
      </w:pPr>
      <w:r w:rsidRPr="00010CB6">
        <w:rPr>
          <w:rFonts w:ascii="Times New Roman" w:hAnsi="Times New Roman"/>
          <w:sz w:val="24"/>
          <w:szCs w:val="24"/>
          <w:lang w:eastAsia="ru-RU"/>
        </w:rPr>
        <w:t xml:space="preserve">В рамках стратегии предлагается сформировать третий </w:t>
      </w:r>
      <w:r w:rsidRPr="00010CB6">
        <w:rPr>
          <w:rFonts w:ascii="Times New Roman" w:hAnsi="Times New Roman"/>
          <w:sz w:val="24"/>
          <w:szCs w:val="24"/>
        </w:rPr>
        <w:t xml:space="preserve">логистический центр на примагистральной территории Кижеватовского сельсовета в 5 км от Пензы. Комплекс может обслуживать транспортные средства, движущихся по дороге федерального значения М-5 </w:t>
      </w:r>
      <w:r w:rsidR="00C56753">
        <w:rPr>
          <w:rFonts w:ascii="Times New Roman" w:hAnsi="Times New Roman"/>
          <w:sz w:val="24"/>
          <w:szCs w:val="24"/>
        </w:rPr>
        <w:t>«Урал».</w:t>
      </w:r>
    </w:p>
    <w:p w:rsidR="00EE4023" w:rsidRPr="00010CB6" w:rsidRDefault="00EE4023" w:rsidP="00A0059E">
      <w:pPr>
        <w:spacing w:after="0" w:line="240" w:lineRule="auto"/>
        <w:ind w:firstLine="709"/>
        <w:rPr>
          <w:rFonts w:ascii="Times New Roman" w:hAnsi="Times New Roman"/>
          <w:sz w:val="24"/>
          <w:szCs w:val="24"/>
          <w:lang w:eastAsia="ru-RU"/>
        </w:rPr>
      </w:pPr>
    </w:p>
    <w:p w:rsidR="00E94102" w:rsidRDefault="00296710" w:rsidP="00A0059E">
      <w:r>
        <w:rPr>
          <w:noProof/>
          <w:lang w:eastAsia="ru-RU"/>
        </w:rPr>
        <w:drawing>
          <wp:inline distT="0" distB="0" distL="0" distR="0">
            <wp:extent cx="6124575" cy="443865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4575" cy="4438650"/>
                    </a:xfrm>
                    <a:prstGeom prst="rect">
                      <a:avLst/>
                    </a:prstGeom>
                    <a:noFill/>
                    <a:ln>
                      <a:noFill/>
                    </a:ln>
                  </pic:spPr>
                </pic:pic>
              </a:graphicData>
            </a:graphic>
          </wp:inline>
        </w:drawing>
      </w:r>
    </w:p>
    <w:p w:rsidR="00E94102" w:rsidRPr="0040551B" w:rsidRDefault="00E94102" w:rsidP="0040551B">
      <w:pPr>
        <w:spacing w:before="120" w:after="120" w:line="240" w:lineRule="auto"/>
        <w:jc w:val="center"/>
        <w:rPr>
          <w:rFonts w:ascii="Times New Roman" w:hAnsi="Times New Roman"/>
          <w:sz w:val="24"/>
          <w:szCs w:val="24"/>
        </w:rPr>
      </w:pPr>
      <w:r w:rsidRPr="0040551B">
        <w:rPr>
          <w:rFonts w:ascii="Times New Roman" w:hAnsi="Times New Roman"/>
          <w:sz w:val="24"/>
          <w:szCs w:val="24"/>
        </w:rPr>
        <w:t>Рис. 11-1. Стратегическая модель пространственного развития Пензенской агломерации</w:t>
      </w:r>
      <w:r w:rsidR="005A3A8E">
        <w:rPr>
          <w:rStyle w:val="ae"/>
          <w:rFonts w:ascii="Times New Roman" w:hAnsi="Times New Roman"/>
          <w:sz w:val="24"/>
          <w:szCs w:val="24"/>
        </w:rPr>
        <w:footnoteReference w:id="137"/>
      </w:r>
    </w:p>
    <w:p w:rsidR="00E94102" w:rsidRDefault="00E94102" w:rsidP="00A0059E">
      <w:pPr>
        <w:spacing w:after="0" w:line="240" w:lineRule="auto"/>
        <w:ind w:firstLine="709"/>
        <w:rPr>
          <w:rFonts w:ascii="Times New Roman" w:hAnsi="Times New Roman"/>
          <w:sz w:val="24"/>
          <w:szCs w:val="24"/>
        </w:rPr>
      </w:pPr>
      <w:r w:rsidRPr="00010CB6">
        <w:rPr>
          <w:rFonts w:ascii="Times New Roman" w:hAnsi="Times New Roman"/>
          <w:sz w:val="24"/>
          <w:szCs w:val="24"/>
          <w:lang w:eastAsia="ru-RU"/>
        </w:rPr>
        <w:t xml:space="preserve">Стратегией агломерации предлагается развитие объектов сервисного обслуживания, придорожного сервиса. Произведенный ранее анализ транспортной ситуации показал, что главным образом необходимо развивать придорожные зоны трассы М-5 </w:t>
      </w:r>
      <w:r w:rsidR="00C56753">
        <w:rPr>
          <w:rFonts w:ascii="Times New Roman" w:hAnsi="Times New Roman"/>
          <w:sz w:val="24"/>
          <w:szCs w:val="24"/>
          <w:lang w:eastAsia="ru-RU"/>
        </w:rPr>
        <w:t>«Урал».</w:t>
      </w:r>
      <w:r w:rsidRPr="00010CB6">
        <w:rPr>
          <w:rFonts w:ascii="Times New Roman" w:hAnsi="Times New Roman"/>
          <w:sz w:val="24"/>
          <w:szCs w:val="24"/>
          <w:lang w:eastAsia="ru-RU"/>
        </w:rPr>
        <w:t xml:space="preserve"> Дорога федерального значения характеризуется наибольшими транспортными потоками. В этой связи в зонах прохождения данной дороги в Чемодановском, Кижеватовском, Рамзайском сельсоветах предлагается развитие существующих и создание новых объектов сервисного обслуживания, придорожных комплексов. Высок</w:t>
      </w:r>
      <w:r w:rsidR="00A92493">
        <w:rPr>
          <w:rFonts w:ascii="Times New Roman" w:hAnsi="Times New Roman"/>
          <w:sz w:val="24"/>
          <w:szCs w:val="24"/>
          <w:lang w:eastAsia="ru-RU"/>
        </w:rPr>
        <w:t>ая</w:t>
      </w:r>
      <w:r w:rsidRPr="00010CB6">
        <w:rPr>
          <w:rFonts w:ascii="Times New Roman" w:hAnsi="Times New Roman"/>
          <w:sz w:val="24"/>
          <w:szCs w:val="24"/>
          <w:lang w:eastAsia="ru-RU"/>
        </w:rPr>
        <w:t xml:space="preserve"> сравнительно с другими сельсоветами численность населения и урбанизированность территорий делают одними из перспективных для размещения таких объектов Бессоновский, Грабовский и Засечный сельсоветы. В них </w:t>
      </w:r>
      <w:r w:rsidRPr="00010CB6">
        <w:rPr>
          <w:rFonts w:ascii="Times New Roman" w:hAnsi="Times New Roman"/>
          <w:sz w:val="24"/>
          <w:szCs w:val="24"/>
          <w:lang w:eastAsia="ru-RU"/>
        </w:rPr>
        <w:lastRenderedPageBreak/>
        <w:t xml:space="preserve">следует развивать придорожные зоны дорог регионального значения </w:t>
      </w:r>
      <w:r w:rsidRPr="00010CB6">
        <w:rPr>
          <w:rFonts w:ascii="Times New Roman" w:hAnsi="Times New Roman"/>
          <w:sz w:val="24"/>
          <w:szCs w:val="24"/>
        </w:rPr>
        <w:t xml:space="preserve">58К-168 </w:t>
      </w:r>
      <w:r w:rsidR="00C56753">
        <w:rPr>
          <w:rFonts w:ascii="Times New Roman" w:hAnsi="Times New Roman"/>
          <w:sz w:val="24"/>
          <w:szCs w:val="24"/>
        </w:rPr>
        <w:t>«Пенза</w:t>
      </w:r>
      <w:r w:rsidRPr="00010CB6">
        <w:rPr>
          <w:rFonts w:ascii="Times New Roman" w:hAnsi="Times New Roman"/>
          <w:sz w:val="24"/>
          <w:szCs w:val="24"/>
        </w:rPr>
        <w:t xml:space="preserve"> – </w:t>
      </w:r>
      <w:r w:rsidR="00C56753" w:rsidRPr="00010CB6">
        <w:rPr>
          <w:rFonts w:ascii="Times New Roman" w:hAnsi="Times New Roman"/>
          <w:sz w:val="24"/>
          <w:szCs w:val="24"/>
        </w:rPr>
        <w:t>Лунино</w:t>
      </w:r>
      <w:r w:rsidR="00C56753">
        <w:rPr>
          <w:rFonts w:ascii="Times New Roman" w:hAnsi="Times New Roman"/>
          <w:sz w:val="24"/>
          <w:szCs w:val="24"/>
        </w:rPr>
        <w:t xml:space="preserve">» </w:t>
      </w:r>
      <w:r w:rsidR="00C56753" w:rsidRPr="00010CB6">
        <w:rPr>
          <w:rFonts w:ascii="Times New Roman" w:hAnsi="Times New Roman"/>
          <w:sz w:val="24"/>
          <w:szCs w:val="24"/>
        </w:rPr>
        <w:t>и</w:t>
      </w:r>
      <w:r w:rsidRPr="00010CB6">
        <w:rPr>
          <w:rFonts w:ascii="Times New Roman" w:hAnsi="Times New Roman"/>
          <w:sz w:val="24"/>
          <w:szCs w:val="24"/>
        </w:rPr>
        <w:t xml:space="preserve"> 58К-283</w:t>
      </w:r>
      <w:r w:rsidR="00C56753">
        <w:rPr>
          <w:sz w:val="24"/>
          <w:szCs w:val="24"/>
        </w:rPr>
        <w:t>«г.</w:t>
      </w:r>
      <w:r w:rsidR="00BF3C6F" w:rsidRPr="00010CB6">
        <w:rPr>
          <w:rFonts w:ascii="Times New Roman" w:hAnsi="Times New Roman"/>
          <w:sz w:val="24"/>
          <w:szCs w:val="24"/>
        </w:rPr>
        <w:t xml:space="preserve"> Пенза</w:t>
      </w:r>
      <w:r w:rsidRPr="00010CB6">
        <w:rPr>
          <w:rFonts w:ascii="Times New Roman" w:hAnsi="Times New Roman"/>
          <w:sz w:val="24"/>
          <w:szCs w:val="24"/>
        </w:rPr>
        <w:t xml:space="preserve"> - р.п. Шемышейка - с. Лопатино</w:t>
      </w:r>
      <w:r w:rsidR="00C56753">
        <w:rPr>
          <w:rFonts w:ascii="Times New Roman" w:hAnsi="Times New Roman"/>
          <w:sz w:val="24"/>
          <w:szCs w:val="24"/>
        </w:rPr>
        <w:t>».</w:t>
      </w:r>
    </w:p>
    <w:p w:rsidR="00C03772" w:rsidRDefault="00C03772" w:rsidP="00A0059E">
      <w:pPr>
        <w:spacing w:after="0" w:line="240" w:lineRule="auto"/>
        <w:ind w:firstLine="709"/>
        <w:rPr>
          <w:rFonts w:ascii="Times New Roman" w:hAnsi="Times New Roman"/>
          <w:sz w:val="24"/>
          <w:szCs w:val="24"/>
        </w:rPr>
      </w:pPr>
    </w:p>
    <w:p w:rsidR="00C03772" w:rsidRPr="00010CB6" w:rsidRDefault="00C03772" w:rsidP="00A0059E">
      <w:pPr>
        <w:spacing w:after="0" w:line="240" w:lineRule="auto"/>
        <w:ind w:firstLine="709"/>
      </w:pPr>
    </w:p>
    <w:sectPr w:rsidR="00C03772" w:rsidRPr="00010CB6" w:rsidSect="0025496E">
      <w:headerReference w:type="default" r:id="rId49"/>
      <w:footerReference w:type="default" r:id="rId50"/>
      <w:pgSz w:w="11906" w:h="16838"/>
      <w:pgMar w:top="1134" w:right="567" w:bottom="851" w:left="170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D07" w:rsidRDefault="00527D07">
      <w:pPr>
        <w:spacing w:after="0" w:line="240" w:lineRule="auto"/>
      </w:pPr>
      <w:r>
        <w:separator/>
      </w:r>
    </w:p>
  </w:endnote>
  <w:endnote w:type="continuationSeparator" w:id="0">
    <w:p w:rsidR="00527D07" w:rsidRDefault="0052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etersburgCTT">
    <w:altName w:val="Times New Roman"/>
    <w:charset w:val="00"/>
    <w:family w:val="auto"/>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0A0" w:firstRow="1" w:lastRow="0" w:firstColumn="1" w:lastColumn="0" w:noHBand="0" w:noVBand="0"/>
    </w:tblPr>
    <w:tblGrid>
      <w:gridCol w:w="8077"/>
      <w:gridCol w:w="1561"/>
    </w:tblGrid>
    <w:tr w:rsidR="00846487" w:rsidRPr="00293FBC" w:rsidTr="009E2144">
      <w:trPr>
        <w:trHeight w:hRule="exact" w:val="115"/>
        <w:jc w:val="center"/>
      </w:trPr>
      <w:tc>
        <w:tcPr>
          <w:tcW w:w="8080" w:type="dxa"/>
          <w:shd w:val="clear" w:color="auto" w:fill="5B9BD5"/>
          <w:tcMar>
            <w:top w:w="0" w:type="dxa"/>
            <w:bottom w:w="0" w:type="dxa"/>
          </w:tcMar>
        </w:tcPr>
        <w:p w:rsidR="00846487" w:rsidRPr="00293FBC" w:rsidRDefault="00846487">
          <w:pPr>
            <w:pStyle w:val="a8"/>
            <w:tabs>
              <w:tab w:val="clear" w:pos="4677"/>
              <w:tab w:val="clear" w:pos="9355"/>
            </w:tabs>
            <w:rPr>
              <w:caps/>
              <w:color w:val="2F5496"/>
              <w:sz w:val="18"/>
            </w:rPr>
          </w:pPr>
        </w:p>
      </w:tc>
      <w:tc>
        <w:tcPr>
          <w:tcW w:w="1562" w:type="dxa"/>
          <w:shd w:val="clear" w:color="auto" w:fill="5B9BD5"/>
          <w:tcMar>
            <w:top w:w="0" w:type="dxa"/>
            <w:bottom w:w="0" w:type="dxa"/>
          </w:tcMar>
        </w:tcPr>
        <w:p w:rsidR="00846487" w:rsidRPr="00293FBC" w:rsidRDefault="00846487">
          <w:pPr>
            <w:pStyle w:val="a8"/>
            <w:tabs>
              <w:tab w:val="clear" w:pos="4677"/>
              <w:tab w:val="clear" w:pos="9355"/>
            </w:tabs>
            <w:jc w:val="right"/>
            <w:rPr>
              <w:caps/>
              <w:color w:val="2F5496"/>
              <w:sz w:val="18"/>
            </w:rPr>
          </w:pPr>
        </w:p>
      </w:tc>
    </w:tr>
    <w:tr w:rsidR="00846487" w:rsidRPr="00293FBC" w:rsidTr="009E2144">
      <w:trPr>
        <w:jc w:val="center"/>
      </w:trPr>
      <w:tc>
        <w:tcPr>
          <w:tcW w:w="8080" w:type="dxa"/>
          <w:vAlign w:val="center"/>
        </w:tcPr>
        <w:p w:rsidR="00846487" w:rsidRPr="00293FBC" w:rsidRDefault="00846487" w:rsidP="00385085">
          <w:pPr>
            <w:pStyle w:val="aa"/>
            <w:tabs>
              <w:tab w:val="clear" w:pos="4677"/>
              <w:tab w:val="clear" w:pos="9355"/>
            </w:tabs>
            <w:rPr>
              <w:caps/>
              <w:color w:val="2F5496"/>
              <w:sz w:val="18"/>
              <w:szCs w:val="18"/>
            </w:rPr>
          </w:pPr>
          <w:r w:rsidRPr="00293FBC">
            <w:rPr>
              <w:caps/>
              <w:color w:val="1F4E79"/>
              <w:sz w:val="18"/>
              <w:szCs w:val="18"/>
            </w:rPr>
            <w:t>ФГБОУ ВО «Пензенский государственный университет архитектуры и строительства»</w:t>
          </w:r>
        </w:p>
      </w:tc>
      <w:tc>
        <w:tcPr>
          <w:tcW w:w="1562" w:type="dxa"/>
          <w:vAlign w:val="center"/>
        </w:tcPr>
        <w:p w:rsidR="00846487" w:rsidRPr="00293FBC" w:rsidRDefault="00846487">
          <w:pPr>
            <w:pStyle w:val="aa"/>
            <w:tabs>
              <w:tab w:val="clear" w:pos="4677"/>
              <w:tab w:val="clear" w:pos="9355"/>
            </w:tabs>
            <w:jc w:val="right"/>
            <w:rPr>
              <w:caps/>
              <w:color w:val="2F5496"/>
              <w:sz w:val="18"/>
              <w:szCs w:val="18"/>
            </w:rPr>
          </w:pPr>
          <w:r w:rsidRPr="00293FBC">
            <w:rPr>
              <w:caps/>
              <w:color w:val="2F5496"/>
              <w:sz w:val="18"/>
              <w:szCs w:val="18"/>
            </w:rPr>
            <w:fldChar w:fldCharType="begin"/>
          </w:r>
          <w:r w:rsidRPr="00293FBC">
            <w:rPr>
              <w:caps/>
              <w:color w:val="2F5496"/>
              <w:sz w:val="18"/>
              <w:szCs w:val="18"/>
            </w:rPr>
            <w:instrText>PAGE   \* MERGEFORMAT</w:instrText>
          </w:r>
          <w:r w:rsidRPr="00293FBC">
            <w:rPr>
              <w:caps/>
              <w:color w:val="2F5496"/>
              <w:sz w:val="18"/>
              <w:szCs w:val="18"/>
            </w:rPr>
            <w:fldChar w:fldCharType="separate"/>
          </w:r>
          <w:r w:rsidR="002A520A">
            <w:rPr>
              <w:caps/>
              <w:noProof/>
              <w:color w:val="2F5496"/>
              <w:sz w:val="18"/>
              <w:szCs w:val="18"/>
            </w:rPr>
            <w:t>7</w:t>
          </w:r>
          <w:r w:rsidRPr="00293FBC">
            <w:rPr>
              <w:caps/>
              <w:color w:val="2F5496"/>
              <w:sz w:val="18"/>
              <w:szCs w:val="18"/>
            </w:rPr>
            <w:fldChar w:fldCharType="end"/>
          </w:r>
        </w:p>
      </w:tc>
    </w:tr>
  </w:tbl>
  <w:p w:rsidR="00846487" w:rsidRDefault="00846487">
    <w:pPr>
      <w:pStyle w:val="a5"/>
      <w:autoSpaceDE w:val="0"/>
      <w:autoSpaceDN w:val="0"/>
      <w:adjustRightInd/>
      <w:spacing w:after="0" w:line="14" w:lineRule="auto"/>
      <w:jc w:val="both"/>
      <w:rPr>
        <w:rFonts w:ascii="Calibri" w:hAnsi="Calibri" w:cs="Calibri"/>
        <w:szCs w:val="26"/>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D07" w:rsidRDefault="00527D07">
      <w:pPr>
        <w:spacing w:after="0" w:line="240" w:lineRule="auto"/>
      </w:pPr>
      <w:r>
        <w:separator/>
      </w:r>
    </w:p>
  </w:footnote>
  <w:footnote w:type="continuationSeparator" w:id="0">
    <w:p w:rsidR="00527D07" w:rsidRDefault="00527D07">
      <w:pPr>
        <w:spacing w:after="0" w:line="240" w:lineRule="auto"/>
      </w:pPr>
      <w:r>
        <w:continuationSeparator/>
      </w:r>
    </w:p>
  </w:footnote>
  <w:footnote w:id="1">
    <w:p w:rsidR="00846487" w:rsidRDefault="00846487" w:rsidP="00886CEF">
      <w:pPr>
        <w:pStyle w:val="ac"/>
      </w:pPr>
      <w:r>
        <w:rPr>
          <w:rStyle w:val="ae"/>
        </w:rPr>
        <w:footnoteRef/>
      </w:r>
      <w:r w:rsidRPr="00535B71">
        <w:t>На основании открытых данных муници</w:t>
      </w:r>
      <w:r>
        <w:t>п</w:t>
      </w:r>
      <w:r w:rsidRPr="00535B71">
        <w:t>альной статистики Пензастат</w:t>
      </w:r>
    </w:p>
  </w:footnote>
  <w:footnote w:id="2">
    <w:p w:rsidR="00846487" w:rsidRDefault="00846487">
      <w:pPr>
        <w:pStyle w:val="ac"/>
      </w:pPr>
      <w:r>
        <w:rPr>
          <w:rStyle w:val="ae"/>
        </w:rPr>
        <w:footnoteRef/>
      </w:r>
      <w:r>
        <w:t xml:space="preserve"> 60 лет и старше</w:t>
      </w:r>
    </w:p>
  </w:footnote>
  <w:footnote w:id="3">
    <w:p w:rsidR="00846487" w:rsidRDefault="00846487">
      <w:pPr>
        <w:pStyle w:val="ac"/>
      </w:pPr>
      <w:r>
        <w:rPr>
          <w:rStyle w:val="ae"/>
        </w:rPr>
        <w:footnoteRef/>
      </w:r>
      <w:r>
        <w:t xml:space="preserve"> Социальный паспорт Бессоновского района на 01.01.2021</w:t>
      </w:r>
    </w:p>
  </w:footnote>
  <w:footnote w:id="4">
    <w:p w:rsidR="00846487" w:rsidRDefault="00846487" w:rsidP="00886CEF">
      <w:pPr>
        <w:pStyle w:val="ac"/>
      </w:pPr>
      <w:r>
        <w:rPr>
          <w:rStyle w:val="ae"/>
        </w:rPr>
        <w:footnoteRef/>
      </w:r>
      <w:r>
        <w:t xml:space="preserve"> Закон Пензенской области от 09.03.2005 N 774-ЗПО «Об административно-территориальном устройстве Пензенской области» (с изменениями)</w:t>
      </w:r>
    </w:p>
  </w:footnote>
  <w:footnote w:id="5">
    <w:p w:rsidR="00846487" w:rsidRDefault="00846487">
      <w:pPr>
        <w:pStyle w:val="ac"/>
      </w:pPr>
      <w:r>
        <w:rPr>
          <w:rStyle w:val="ae"/>
        </w:rPr>
        <w:footnoteRef/>
      </w:r>
      <w:r w:rsidRPr="00733B1A">
        <w:t>На основании открытых данных муниципальной статистики Пензастат</w:t>
      </w:r>
    </w:p>
  </w:footnote>
  <w:footnote w:id="6">
    <w:p w:rsidR="00846487" w:rsidRDefault="00846487">
      <w:pPr>
        <w:pStyle w:val="ac"/>
      </w:pPr>
      <w:r>
        <w:rPr>
          <w:rStyle w:val="ae"/>
        </w:rPr>
        <w:footnoteRef/>
      </w:r>
      <w:r>
        <w:t xml:space="preserve"> </w:t>
      </w:r>
      <w:r w:rsidRPr="002A7254">
        <w:t>Колясников, В.А. Развитие понятия «городская агломерация» / А.В. Колясников // Академический вестник УралНИИпроект РААСН Екатеринбург: УраНИИпроект. - 2015 №2, С. 10-15.</w:t>
      </w:r>
    </w:p>
  </w:footnote>
  <w:footnote w:id="7">
    <w:p w:rsidR="00846487" w:rsidRDefault="00846487">
      <w:pPr>
        <w:pStyle w:val="ac"/>
      </w:pPr>
      <w:r>
        <w:rPr>
          <w:rStyle w:val="ae"/>
        </w:rPr>
        <w:footnoteRef/>
      </w:r>
      <w:r>
        <w:t xml:space="preserve"> </w:t>
      </w:r>
      <w:r w:rsidRPr="002A7254">
        <w:t>Перцик Е. Н. Крупные городские агломерации: развитие, проблемы проектирования // Проблемы развития агломераций России. М.: КРАСАНД, 2009. С. 34–46.</w:t>
      </w:r>
    </w:p>
  </w:footnote>
  <w:footnote w:id="8">
    <w:p w:rsidR="00846487" w:rsidRDefault="00846487">
      <w:pPr>
        <w:pStyle w:val="ac"/>
      </w:pPr>
      <w:r>
        <w:rPr>
          <w:rStyle w:val="ae"/>
        </w:rPr>
        <w:footnoteRef/>
      </w:r>
      <w:r>
        <w:t xml:space="preserve"> </w:t>
      </w:r>
      <w:r w:rsidRPr="002A7254">
        <w:t>Колясников, В.А. Развитие понятия «городская агломерация» / А.В. Колясников // Академический вестник УралНИИпроект РААСН Екатеринбург: УраНИИпроект. - 2015 №2, С. 10-15.</w:t>
      </w:r>
    </w:p>
  </w:footnote>
  <w:footnote w:id="9">
    <w:p w:rsidR="00846487" w:rsidRDefault="00846487" w:rsidP="00886CEF">
      <w:pPr>
        <w:pStyle w:val="ac"/>
      </w:pPr>
      <w:r>
        <w:rPr>
          <w:rStyle w:val="ae"/>
        </w:rPr>
        <w:footnoteRef/>
      </w:r>
      <w:r w:rsidRPr="00480796">
        <w:t xml:space="preserve">Монастырская М.Е., Песляк О.А. Методика определения границ городских агломераций // Вестник БГТУ им. В.Г. Шухова. 2019. №1. - С. 111–121. </w:t>
      </w:r>
    </w:p>
  </w:footnote>
  <w:footnote w:id="10">
    <w:p w:rsidR="00846487" w:rsidRDefault="00846487" w:rsidP="00886CEF">
      <w:pPr>
        <w:pStyle w:val="ac"/>
      </w:pPr>
      <w:r>
        <w:rPr>
          <w:rStyle w:val="ae"/>
        </w:rPr>
        <w:footnoteRef/>
      </w:r>
      <w:r w:rsidRPr="00480796">
        <w:t>Махрова А.Г., Бабкин Р.А. Методические подходы к делимитации границ Московской агломерации на основе данных сотовых операторов //Региональные исследования. 2019.№2(64). – С. 48-57</w:t>
      </w:r>
    </w:p>
  </w:footnote>
  <w:footnote w:id="11">
    <w:p w:rsidR="00846487" w:rsidRDefault="00846487" w:rsidP="00886CEF">
      <w:pPr>
        <w:pStyle w:val="ac"/>
      </w:pPr>
      <w:r>
        <w:rPr>
          <w:rStyle w:val="ae"/>
        </w:rPr>
        <w:footnoteRef/>
      </w:r>
      <w:r w:rsidRPr="00480796">
        <w:t>Монастырская М.Е., Песляк О.А Современные методы делимитации границ городских агломераций (Европейские наука и практика) // Градостроительство и архитектура. 2017. № 3(28). - С. 80–86.</w:t>
      </w:r>
    </w:p>
  </w:footnote>
  <w:footnote w:id="12">
    <w:p w:rsidR="00846487" w:rsidRDefault="00846487" w:rsidP="00886CEF">
      <w:pPr>
        <w:pStyle w:val="ac"/>
      </w:pPr>
      <w:r>
        <w:rPr>
          <w:rStyle w:val="ae"/>
        </w:rPr>
        <w:footnoteRef/>
      </w:r>
      <w:r w:rsidRPr="00480796">
        <w:t>Ижгузина Н.Р. Подходы к делимитации городских агломераций// Дискуссия. 2014. № 9 (50). – С. 44-52</w:t>
      </w:r>
    </w:p>
  </w:footnote>
  <w:footnote w:id="13">
    <w:p w:rsidR="00846487" w:rsidRDefault="00846487" w:rsidP="00886CEF">
      <w:pPr>
        <w:pStyle w:val="ac"/>
      </w:pPr>
      <w:r>
        <w:rPr>
          <w:rStyle w:val="ae"/>
        </w:rPr>
        <w:footnoteRef/>
      </w:r>
      <w:r w:rsidRPr="00480796">
        <w:t>Схема территориального планирования Пензенской области, утвержденная постановлением Правительства Пензенской области №431-пП от 07.06.2012 (с изменениями на 22 января 2020 года)</w:t>
      </w:r>
    </w:p>
  </w:footnote>
  <w:footnote w:id="14">
    <w:p w:rsidR="00846487" w:rsidRDefault="00846487" w:rsidP="00886CEF">
      <w:pPr>
        <w:pStyle w:val="ac"/>
      </w:pPr>
      <w:r>
        <w:rPr>
          <w:rStyle w:val="ae"/>
        </w:rPr>
        <w:footnoteRef/>
      </w:r>
      <w:r w:rsidRPr="00480796">
        <w:t>Стрельников А.И., Семенова О.С. Варианты определения границ агломерации в современных условиях на основе анализа социальных и экономических связей и с применением расчетного моделирования // Транспортное дело России. 2010. № 8. С. 145–155.</w:t>
      </w:r>
    </w:p>
  </w:footnote>
  <w:footnote w:id="15">
    <w:p w:rsidR="00846487" w:rsidRDefault="00846487" w:rsidP="00886CEF">
      <w:pPr>
        <w:pStyle w:val="ac"/>
      </w:pPr>
      <w:r>
        <w:rPr>
          <w:rStyle w:val="ae"/>
        </w:rPr>
        <w:footnoteRef/>
      </w:r>
      <w:r w:rsidRPr="00480796">
        <w:t>Уляева А.Г. Анализ мелодических подходов к выделению агломерационных образований // Региональная экономика: теория и практика. 2016.№12. – С. 17-27</w:t>
      </w:r>
    </w:p>
  </w:footnote>
  <w:footnote w:id="16">
    <w:p w:rsidR="00846487" w:rsidRDefault="00846487" w:rsidP="00886CEF">
      <w:pPr>
        <w:pStyle w:val="ac"/>
      </w:pPr>
      <w:r>
        <w:rPr>
          <w:rStyle w:val="ae"/>
        </w:rPr>
        <w:footnoteRef/>
      </w:r>
      <w:r w:rsidRPr="00480796">
        <w:t>Монастырская М.Е., Песляк О.А. Методика определения границ городских агломераций // Вестник БГТУ им. В.Г. Шухова. 2019.</w:t>
      </w:r>
      <w:r>
        <w:t xml:space="preserve"> №1. - С. 111–121. </w:t>
      </w:r>
    </w:p>
  </w:footnote>
  <w:footnote w:id="17">
    <w:p w:rsidR="00846487" w:rsidRDefault="00846487" w:rsidP="00886CEF">
      <w:pPr>
        <w:pStyle w:val="ac"/>
      </w:pPr>
      <w:r>
        <w:rPr>
          <w:rStyle w:val="ae"/>
        </w:rPr>
        <w:footnoteRef/>
      </w:r>
      <w:r w:rsidRPr="00480796">
        <w:t>Спутниковые карты ночной земли. URL: www.nightearth.com</w:t>
      </w:r>
    </w:p>
  </w:footnote>
  <w:footnote w:id="18">
    <w:p w:rsidR="00846487" w:rsidRDefault="00846487" w:rsidP="00886CEF">
      <w:pPr>
        <w:pStyle w:val="ac"/>
      </w:pPr>
      <w:r>
        <w:rPr>
          <w:rStyle w:val="ae"/>
        </w:rPr>
        <w:footnoteRef/>
      </w:r>
      <w:r w:rsidRPr="00480796">
        <w:t>Махрова А.Г., Бабкин Р.А. Методические подходы к делимитации границ Московской агломерации на основе данных сотовых операторов //Региональные исследования. 2019.№2(64). – С. 48-57</w:t>
      </w:r>
    </w:p>
  </w:footnote>
  <w:footnote w:id="19">
    <w:p w:rsidR="00846487" w:rsidRDefault="00846487" w:rsidP="00886CEF">
      <w:pPr>
        <w:pStyle w:val="ac"/>
      </w:pPr>
      <w:r>
        <w:rPr>
          <w:rStyle w:val="ae"/>
        </w:rPr>
        <w:footnoteRef/>
      </w:r>
      <w:r w:rsidRPr="00480796">
        <w:t xml:space="preserve">Монастырская М.Е., Песляк О.А. Методика определения границ городских агломераций // Вестник БГТУ им. В.Г. Шухова. 2019. №1. - С. 111–121. </w:t>
      </w:r>
    </w:p>
  </w:footnote>
  <w:footnote w:id="20">
    <w:p w:rsidR="00846487" w:rsidRPr="004A37B2" w:rsidRDefault="00846487" w:rsidP="00110AFF">
      <w:pPr>
        <w:rPr>
          <w:rFonts w:ascii="Times New Roman" w:hAnsi="Times New Roman"/>
          <w:sz w:val="20"/>
          <w:szCs w:val="20"/>
        </w:rPr>
      </w:pPr>
      <w:r w:rsidRPr="004C2A9D">
        <w:rPr>
          <w:rStyle w:val="ad"/>
          <w:rFonts w:ascii="Times New Roman" w:hAnsi="Times New Roman"/>
          <w:vertAlign w:val="superscript"/>
        </w:rPr>
        <w:footnoteRef/>
      </w:r>
      <w:r w:rsidRPr="004A37B2">
        <w:rPr>
          <w:rFonts w:ascii="Times New Roman" w:hAnsi="Times New Roman"/>
          <w:sz w:val="20"/>
          <w:szCs w:val="20"/>
        </w:rPr>
        <w:t>Список организаций Бессоновского района / https://www.list-org.com/</w:t>
      </w:r>
    </w:p>
  </w:footnote>
  <w:footnote w:id="21">
    <w:p w:rsidR="00846487" w:rsidRDefault="00846487" w:rsidP="00393027">
      <w:pPr>
        <w:pStyle w:val="ac"/>
      </w:pPr>
      <w:r>
        <w:rPr>
          <w:rStyle w:val="ae"/>
        </w:rPr>
        <w:footnoteRef/>
      </w:r>
      <w:r>
        <w:t xml:space="preserve"> По открытым базам данных муниципальной статистики Пензастат</w:t>
      </w:r>
    </w:p>
  </w:footnote>
  <w:footnote w:id="22">
    <w:p w:rsidR="00846487" w:rsidRDefault="00846487">
      <w:pPr>
        <w:pStyle w:val="ac"/>
      </w:pPr>
      <w:r>
        <w:rPr>
          <w:rStyle w:val="ae"/>
        </w:rPr>
        <w:footnoteRef/>
      </w:r>
      <w:r>
        <w:t xml:space="preserve"> По информации, предоставленной администрацией Бессоновского района</w:t>
      </w:r>
    </w:p>
  </w:footnote>
  <w:footnote w:id="23">
    <w:p w:rsidR="00846487" w:rsidRDefault="00846487">
      <w:pPr>
        <w:pStyle w:val="ac"/>
      </w:pPr>
      <w:r>
        <w:rPr>
          <w:rStyle w:val="ae"/>
        </w:rPr>
        <w:footnoteRef/>
      </w:r>
      <w:r>
        <w:t xml:space="preserve"> Схема территориального планирования Бессоновского района Пензенской области. Материалы по обоснованию</w:t>
      </w:r>
    </w:p>
  </w:footnote>
  <w:footnote w:id="24">
    <w:p w:rsidR="00846487" w:rsidRDefault="00846487" w:rsidP="005968AB">
      <w:pPr>
        <w:pStyle w:val="ac"/>
      </w:pPr>
      <w:r>
        <w:rPr>
          <w:rStyle w:val="ae"/>
        </w:rPr>
        <w:footnoteRef/>
      </w:r>
      <w:r>
        <w:t xml:space="preserve"> По данным ООО «ГИС-Проект»</w:t>
      </w:r>
    </w:p>
  </w:footnote>
  <w:footnote w:id="25">
    <w:p w:rsidR="00846487" w:rsidRDefault="00846487">
      <w:pPr>
        <w:pStyle w:val="ac"/>
      </w:pPr>
      <w:r>
        <w:rPr>
          <w:rStyle w:val="ae"/>
        </w:rPr>
        <w:footnoteRef/>
      </w:r>
    </w:p>
  </w:footnote>
  <w:footnote w:id="26">
    <w:p w:rsidR="00846487" w:rsidRDefault="00846487" w:rsidP="005968AB">
      <w:pPr>
        <w:pStyle w:val="ac"/>
      </w:pPr>
      <w:r>
        <w:rPr>
          <w:rStyle w:val="ae"/>
        </w:rPr>
        <w:footnoteRef/>
      </w:r>
      <w:r w:rsidRPr="002C4BC5">
        <w:t>По данным ООО «ГИС-Проект»</w:t>
      </w:r>
    </w:p>
  </w:footnote>
  <w:footnote w:id="27">
    <w:p w:rsidR="00846487" w:rsidRDefault="00846487" w:rsidP="00282431">
      <w:pPr>
        <w:pStyle w:val="ac"/>
      </w:pPr>
      <w:r>
        <w:rPr>
          <w:rStyle w:val="ae"/>
        </w:rPr>
        <w:footnoteRef/>
      </w:r>
      <w:r w:rsidRPr="00973E11">
        <w:t>Государственн</w:t>
      </w:r>
      <w:r>
        <w:t>ый</w:t>
      </w:r>
      <w:r w:rsidRPr="00973E11">
        <w:t xml:space="preserve"> кадастр месторождений и проявлений полезных ископаемых</w:t>
      </w:r>
      <w:r>
        <w:t xml:space="preserve"> //Российский федеральный геологический фонд// </w:t>
      </w:r>
      <w:r>
        <w:rPr>
          <w:lang w:val="en-US"/>
        </w:rPr>
        <w:t>URL</w:t>
      </w:r>
      <w:r>
        <w:t xml:space="preserve">: </w:t>
      </w:r>
      <w:r w:rsidRPr="00973E11">
        <w:t>https://www.rfgf.ru/gkm/</w:t>
      </w:r>
    </w:p>
  </w:footnote>
  <w:footnote w:id="28">
    <w:p w:rsidR="00846487" w:rsidRDefault="00846487" w:rsidP="001B4298">
      <w:pPr>
        <w:pStyle w:val="ac"/>
      </w:pPr>
      <w:r w:rsidRPr="008A3C96">
        <w:rPr>
          <w:rStyle w:val="ae"/>
        </w:rPr>
        <w:footnoteRef/>
      </w:r>
      <w:r w:rsidRPr="008A3C96">
        <w:t xml:space="preserve"> Информация предоставлена администрацией района</w:t>
      </w:r>
    </w:p>
  </w:footnote>
  <w:footnote w:id="29">
    <w:p w:rsidR="00846487" w:rsidRDefault="00846487">
      <w:pPr>
        <w:pStyle w:val="ac"/>
      </w:pPr>
      <w:r>
        <w:rPr>
          <w:rStyle w:val="ae"/>
        </w:rPr>
        <w:footnoteRef/>
      </w:r>
      <w:r>
        <w:t xml:space="preserve"> Письмо Минлесхоз Пензенской области от 16.04.2021 №16-3-4/2257</w:t>
      </w:r>
    </w:p>
  </w:footnote>
  <w:footnote w:id="30">
    <w:p w:rsidR="00846487" w:rsidRDefault="00846487">
      <w:pPr>
        <w:pStyle w:val="ac"/>
      </w:pPr>
      <w:r>
        <w:rPr>
          <w:rStyle w:val="ae"/>
        </w:rPr>
        <w:footnoteRef/>
      </w:r>
      <w:r>
        <w:t xml:space="preserve"> Данные, приведенные в СТП Бессоновского района Пензенской области, утвержденной…</w:t>
      </w:r>
    </w:p>
  </w:footnote>
  <w:footnote w:id="31">
    <w:p w:rsidR="00846487" w:rsidRDefault="00846487">
      <w:pPr>
        <w:pStyle w:val="ac"/>
      </w:pPr>
      <w:r>
        <w:rPr>
          <w:rStyle w:val="ae"/>
        </w:rPr>
        <w:footnoteRef/>
      </w:r>
      <w:r>
        <w:t xml:space="preserve"> Данные, приведенные в СТП Бессоновского района Пензенской области, утвержденной…</w:t>
      </w:r>
    </w:p>
  </w:footnote>
  <w:footnote w:id="32">
    <w:p w:rsidR="00846487" w:rsidRDefault="00846487" w:rsidP="00BB3009">
      <w:pPr>
        <w:pStyle w:val="ac"/>
      </w:pPr>
      <w:r>
        <w:rPr>
          <w:rStyle w:val="ae"/>
        </w:rPr>
        <w:footnoteRef/>
      </w:r>
      <w:r>
        <w:t xml:space="preserve"> Лесохозяйственный регламент Ахунского лесничества Государственного казенного учреждения Пензенской области «Ахунско-Ленинское лесничество»; Лесохозяйственный регламент Ленинского лесничества Государственного казенного учреждения Пензенской области «Ахунско-Ленинское лесничество»; Лесохозяйственный регламент Лунинского лесничества Государственного казенного учреждения Пензенской области «Лунинское лесничество»</w:t>
      </w:r>
    </w:p>
  </w:footnote>
  <w:footnote w:id="33">
    <w:p w:rsidR="00846487" w:rsidRDefault="00846487" w:rsidP="00A605AF">
      <w:pPr>
        <w:pStyle w:val="ac"/>
      </w:pPr>
      <w:r>
        <w:rPr>
          <w:rStyle w:val="ae"/>
        </w:rPr>
        <w:footnoteRef/>
      </w:r>
      <w:r w:rsidRPr="00443858">
        <w:t>Лесохозяйственный регламент Ахунского лесничества Государственного казенного учреждения Пензенской области «Ахунско-Ленинское лесничество»; Лесохозяйственный регламент Ленинского лесничества Государственного казенного учреждения Пензенской области «Ахунско-Ленинское лесничество»; Лесохозяйственный регламент Лунинского лесничества Государственного казенного учреждения Пензенской области «Лунинское лесничество»</w:t>
      </w:r>
    </w:p>
  </w:footnote>
  <w:footnote w:id="34">
    <w:p w:rsidR="00846487" w:rsidRDefault="00846487" w:rsidP="00C655BE">
      <w:pPr>
        <w:pStyle w:val="ac"/>
      </w:pPr>
      <w:r>
        <w:rPr>
          <w:rStyle w:val="ae"/>
        </w:rPr>
        <w:footnoteRef/>
      </w:r>
      <w:r>
        <w:t xml:space="preserve"> Государственный доклад «О состоянии природных ресурсов и об охране окружающей среды Пензенской области в 2019 году», 2020</w:t>
      </w:r>
    </w:p>
  </w:footnote>
  <w:footnote w:id="35">
    <w:p w:rsidR="00846487" w:rsidRDefault="00846487" w:rsidP="00FD1BCF">
      <w:pPr>
        <w:pStyle w:val="ac"/>
      </w:pPr>
      <w:r>
        <w:rPr>
          <w:rStyle w:val="ae"/>
        </w:rPr>
        <w:footnoteRef/>
      </w:r>
      <w:r w:rsidRPr="00311D97">
        <w:t>Государственный доклад «О состоянии природных ресурсов и об охране окружающей среды Пензенской области в 2019 году», 2020</w:t>
      </w:r>
    </w:p>
  </w:footnote>
  <w:footnote w:id="36">
    <w:p w:rsidR="00846487" w:rsidRDefault="00846487">
      <w:pPr>
        <w:pStyle w:val="ac"/>
      </w:pPr>
      <w:r>
        <w:rPr>
          <w:rStyle w:val="ae"/>
        </w:rPr>
        <w:footnoteRef/>
      </w:r>
      <w:r w:rsidRPr="00820789">
        <w:t>Государственный доклад «О состоянии природных ресурсов и об охране окружающей среды Пензенской области в 2019 году», 2020</w:t>
      </w:r>
    </w:p>
  </w:footnote>
  <w:footnote w:id="37">
    <w:p w:rsidR="00846487" w:rsidRDefault="00846487" w:rsidP="00FD1BCF">
      <w:pPr>
        <w:pStyle w:val="ac"/>
      </w:pPr>
      <w:r>
        <w:rPr>
          <w:rStyle w:val="ae"/>
        </w:rPr>
        <w:footnoteRef/>
      </w:r>
      <w:r w:rsidRPr="00282575">
        <w:t>Животноводческие, птицеводческие и звероводческие предприятия, склады по хранению ядохимикатов, биопрепаратов, удобрений, а также пожаровзрывоопасные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целесообразно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p>
  </w:footnote>
  <w:footnote w:id="38">
    <w:p w:rsidR="00846487" w:rsidRDefault="00846487">
      <w:pPr>
        <w:pStyle w:val="ac"/>
      </w:pPr>
      <w:r>
        <w:rPr>
          <w:rStyle w:val="ae"/>
        </w:rPr>
        <w:footnoteRef/>
      </w:r>
      <w:r w:rsidRPr="00311D97">
        <w:t>Государственный доклад «О состоянии природных ресурсов и об охране окружающей среды Пензенской области в 2019 году», 2020</w:t>
      </w:r>
    </w:p>
  </w:footnote>
  <w:footnote w:id="39">
    <w:p w:rsidR="00846487" w:rsidRDefault="00846487" w:rsidP="00EA2FDB">
      <w:pPr>
        <w:pStyle w:val="ac"/>
      </w:pPr>
      <w:r>
        <w:rPr>
          <w:rStyle w:val="ae"/>
        </w:rPr>
        <w:footnoteRef/>
      </w:r>
      <w:r>
        <w:t xml:space="preserve"> Приказ Министерства лесного, охотничьего хозяйства и природопользования Пензенской области от 07.10.2013 № 116/3 «Об утверждении перечней объектов, подлежащих региональному государственному надзору за использованием и охраной водных объектов»</w:t>
      </w:r>
    </w:p>
  </w:footnote>
  <w:footnote w:id="40">
    <w:p w:rsidR="00846487" w:rsidRDefault="00846487" w:rsidP="00EA2FDB">
      <w:pPr>
        <w:pStyle w:val="ac"/>
      </w:pPr>
      <w:r>
        <w:rPr>
          <w:rStyle w:val="ae"/>
        </w:rPr>
        <w:footnoteRef/>
      </w:r>
      <w:r>
        <w:t xml:space="preserve"> Приказ Министерства лесного, охотничьего хозяйства и природопользования Пензенской области от 07.10.2013 № 116/3 «Об утверждении перечней объектов, подлежащих региональному государственному надзору за использованием и охраной водных объектов»</w:t>
      </w:r>
    </w:p>
  </w:footnote>
  <w:footnote w:id="41">
    <w:p w:rsidR="00846487" w:rsidRDefault="00846487">
      <w:pPr>
        <w:pStyle w:val="ac"/>
      </w:pPr>
      <w:r>
        <w:rPr>
          <w:rStyle w:val="ae"/>
        </w:rPr>
        <w:footnoteRef/>
      </w:r>
      <w:r>
        <w:t xml:space="preserve"> В соответствии с Приказом</w:t>
      </w:r>
    </w:p>
  </w:footnote>
  <w:footnote w:id="42">
    <w:p w:rsidR="00846487" w:rsidRDefault="00846487" w:rsidP="00EA2FDB">
      <w:pPr>
        <w:pStyle w:val="ac"/>
      </w:pPr>
      <w:r>
        <w:rPr>
          <w:rStyle w:val="ae"/>
        </w:rPr>
        <w:footnoteRef/>
      </w:r>
      <w:r>
        <w:t xml:space="preserve"> Приказ Министерства лесного, охотничьего хозяйства и природопользования Пензенской области от 07.10.2013 № 116/3 «Об утверждении перечней объектов, подлежащих региональному государственному надзору за использованием и охраной водных объектов»</w:t>
      </w:r>
    </w:p>
  </w:footnote>
  <w:footnote w:id="43">
    <w:p w:rsidR="00846487" w:rsidRDefault="00846487">
      <w:pPr>
        <w:pStyle w:val="ac"/>
      </w:pPr>
      <w:r>
        <w:rPr>
          <w:rStyle w:val="ae"/>
        </w:rPr>
        <w:footnoteRef/>
      </w:r>
      <w:r>
        <w:t xml:space="preserve"> В соответствии с Приказом</w:t>
      </w:r>
    </w:p>
  </w:footnote>
  <w:footnote w:id="44">
    <w:p w:rsidR="00846487" w:rsidRDefault="00846487" w:rsidP="006078DD">
      <w:pPr>
        <w:pStyle w:val="ac"/>
      </w:pPr>
      <w:r>
        <w:rPr>
          <w:rStyle w:val="ae"/>
        </w:rPr>
        <w:footnoteRef/>
      </w:r>
      <w:r>
        <w:t xml:space="preserve"> Письмо ГБУ ПО «Бессоновская районная станция по борьбе с болезнями животных» от 20.04.2021 №112А</w:t>
      </w:r>
    </w:p>
  </w:footnote>
  <w:footnote w:id="45">
    <w:p w:rsidR="00846487" w:rsidRDefault="00846487" w:rsidP="00FD1BCF">
      <w:pPr>
        <w:pStyle w:val="ac"/>
      </w:pPr>
      <w:r>
        <w:rPr>
          <w:rStyle w:val="ae"/>
        </w:rPr>
        <w:footnoteRef/>
      </w:r>
      <w:r>
        <w:t xml:space="preserve"> По открытым базам данных муниципальной статистики Пензастат</w:t>
      </w:r>
    </w:p>
  </w:footnote>
  <w:footnote w:id="46">
    <w:p w:rsidR="00846487" w:rsidRDefault="00846487" w:rsidP="00FD1BCF">
      <w:pPr>
        <w:pStyle w:val="ac"/>
      </w:pPr>
      <w:r>
        <w:rPr>
          <w:rStyle w:val="ae"/>
        </w:rPr>
        <w:footnoteRef/>
      </w:r>
      <w:r w:rsidRPr="00DF5494">
        <w:t xml:space="preserve">Постановление </w:t>
      </w:r>
      <w:r>
        <w:t>П</w:t>
      </w:r>
      <w:r w:rsidRPr="00DF5494">
        <w:t xml:space="preserve">равительства Пензенской области от 10.04.2020 </w:t>
      </w:r>
      <w:r>
        <w:t>№</w:t>
      </w:r>
      <w:r w:rsidRPr="00DF5494">
        <w:t xml:space="preserve"> 226-пП «Об утверждении Территориальной схемы обращения с отходами на территории Пензенской области»</w:t>
      </w:r>
    </w:p>
  </w:footnote>
  <w:footnote w:id="47">
    <w:p w:rsidR="00846487" w:rsidRDefault="00846487" w:rsidP="00FD1BCF">
      <w:pPr>
        <w:pStyle w:val="ac"/>
      </w:pPr>
      <w:r>
        <w:rPr>
          <w:rStyle w:val="ae"/>
        </w:rPr>
        <w:footnoteRef/>
      </w:r>
      <w:r w:rsidRPr="003B2BE8">
        <w:t>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footnote>
  <w:footnote w:id="48">
    <w:p w:rsidR="00846487" w:rsidRDefault="00846487">
      <w:pPr>
        <w:pStyle w:val="ac"/>
      </w:pPr>
      <w:r>
        <w:rPr>
          <w:rStyle w:val="ae"/>
        </w:rPr>
        <w:footnoteRef/>
      </w:r>
      <w:r>
        <w:t xml:space="preserve"> Приложение 19 Территориальной схемы</w:t>
      </w:r>
    </w:p>
  </w:footnote>
  <w:footnote w:id="49">
    <w:p w:rsidR="00846487" w:rsidRDefault="00846487">
      <w:pPr>
        <w:pStyle w:val="ac"/>
      </w:pPr>
      <w:r>
        <w:rPr>
          <w:rStyle w:val="ae"/>
        </w:rPr>
        <w:footnoteRef/>
      </w:r>
      <w:r>
        <w:t xml:space="preserve"> Решение Собрания представителей Бессоновского района Пензенской области от 10.12.2020 №603-46/4 «О внесении изменений в решение Собрания представителей Бессоновского района от 28 декабря 2016 года №632-83/3 «Об утверждении стратеги социально-экономического развития муниципального образования»</w:t>
      </w:r>
    </w:p>
  </w:footnote>
  <w:footnote w:id="50">
    <w:p w:rsidR="00846487" w:rsidRDefault="00846487">
      <w:pPr>
        <w:pStyle w:val="ac"/>
      </w:pPr>
      <w:r>
        <w:rPr>
          <w:rStyle w:val="ae"/>
        </w:rPr>
        <w:footnoteRef/>
      </w:r>
      <w:r w:rsidRPr="004A7CAC">
        <w:t>Решение Собрания представителей Бессоновского района Пензенской области от 10.12.2020 №603-46/4 «О внесении изменений в решение Собрания представителей Бессоновского района от 28 декабря 2016 года №632-83/3 «Об утверждении стратеги социально-экономического развития муниципального образования»</w:t>
      </w:r>
    </w:p>
  </w:footnote>
  <w:footnote w:id="51">
    <w:p w:rsidR="00846487" w:rsidRDefault="00846487">
      <w:pPr>
        <w:pStyle w:val="ac"/>
      </w:pPr>
      <w:r>
        <w:rPr>
          <w:rStyle w:val="ae"/>
        </w:rPr>
        <w:footnoteRef/>
      </w:r>
      <w:r w:rsidRPr="00893474">
        <w:t>Сервис проверки контрагентов www.1cont.ru</w:t>
      </w:r>
    </w:p>
  </w:footnote>
  <w:footnote w:id="52">
    <w:p w:rsidR="00846487" w:rsidRDefault="00846487">
      <w:pPr>
        <w:pStyle w:val="ac"/>
      </w:pPr>
      <w:r>
        <w:rPr>
          <w:rStyle w:val="ae"/>
        </w:rPr>
        <w:footnoteRef/>
      </w:r>
      <w:r>
        <w:t xml:space="preserve"> Балансодержатель - Общество с ограниченной ответственностью детский оздоровительный лагерь "Заря"</w:t>
      </w:r>
    </w:p>
  </w:footnote>
  <w:footnote w:id="53">
    <w:p w:rsidR="00846487" w:rsidRDefault="00846487">
      <w:pPr>
        <w:pStyle w:val="ac"/>
      </w:pPr>
      <w:r>
        <w:rPr>
          <w:rStyle w:val="ae"/>
        </w:rPr>
        <w:footnoteRef/>
      </w:r>
      <w:r>
        <w:t xml:space="preserve"> Балансодержатель - </w:t>
      </w:r>
      <w:r w:rsidRPr="0052292F">
        <w:t>Открытое акционерное общество "Сельская здравница"</w:t>
      </w:r>
    </w:p>
  </w:footnote>
  <w:footnote w:id="54">
    <w:p w:rsidR="00846487" w:rsidRDefault="00846487">
      <w:pPr>
        <w:pStyle w:val="ac"/>
      </w:pPr>
      <w:r>
        <w:rPr>
          <w:rStyle w:val="ae"/>
        </w:rPr>
        <w:footnoteRef/>
      </w:r>
      <w:r>
        <w:t xml:space="preserve"> Балансодержатель - </w:t>
      </w:r>
      <w:r w:rsidRPr="0052292F">
        <w:t>Министерство образования Пензенской области</w:t>
      </w:r>
    </w:p>
  </w:footnote>
  <w:footnote w:id="55">
    <w:p w:rsidR="00846487" w:rsidRPr="007731B2" w:rsidRDefault="00846487" w:rsidP="007731B2">
      <w:pPr>
        <w:pStyle w:val="ac"/>
      </w:pPr>
      <w:r>
        <w:rPr>
          <w:rStyle w:val="ae"/>
        </w:rPr>
        <w:footnoteRef/>
      </w:r>
      <w:r>
        <w:t xml:space="preserve"> Без учета </w:t>
      </w:r>
      <w:r w:rsidRPr="007731B2">
        <w:t>Детск</w:t>
      </w:r>
      <w:r>
        <w:t>ого</w:t>
      </w:r>
      <w:r w:rsidRPr="007731B2">
        <w:t xml:space="preserve"> оздоровительн</w:t>
      </w:r>
      <w:r>
        <w:t>ого</w:t>
      </w:r>
      <w:r w:rsidRPr="007731B2">
        <w:t xml:space="preserve"> центр</w:t>
      </w:r>
      <w:r>
        <w:t>а</w:t>
      </w:r>
      <w:r w:rsidRPr="007731B2">
        <w:t xml:space="preserve"> «Радуга»</w:t>
      </w:r>
    </w:p>
  </w:footnote>
  <w:footnote w:id="56">
    <w:p w:rsidR="00846487" w:rsidRDefault="00846487">
      <w:pPr>
        <w:pStyle w:val="ac"/>
      </w:pPr>
      <w:r>
        <w:rPr>
          <w:rStyle w:val="ae"/>
        </w:rPr>
        <w:footnoteRef/>
      </w:r>
      <w:r>
        <w:t xml:space="preserve"> Балансодержатель - </w:t>
      </w:r>
      <w:r w:rsidRPr="0052292F">
        <w:t>Отдел образования Бессоновского района</w:t>
      </w:r>
    </w:p>
  </w:footnote>
  <w:footnote w:id="57">
    <w:p w:rsidR="00846487" w:rsidRDefault="00846487">
      <w:pPr>
        <w:pStyle w:val="ac"/>
      </w:pPr>
      <w:r>
        <w:rPr>
          <w:rStyle w:val="ae"/>
        </w:rPr>
        <w:footnoteRef/>
      </w:r>
      <w:r>
        <w:t xml:space="preserve"> </w:t>
      </w:r>
      <w:r w:rsidRPr="005C452A">
        <w:t>Последняя смена была в 2004 году</w:t>
      </w:r>
    </w:p>
  </w:footnote>
  <w:footnote w:id="58">
    <w:p w:rsidR="00846487" w:rsidRDefault="00846487">
      <w:pPr>
        <w:pStyle w:val="ac"/>
      </w:pPr>
      <w:r>
        <w:rPr>
          <w:rStyle w:val="ae"/>
        </w:rPr>
        <w:footnoteRef/>
      </w:r>
      <w:r>
        <w:t xml:space="preserve"> Балансодержатель - ОАО «Электромеханика»</w:t>
      </w:r>
    </w:p>
  </w:footnote>
  <w:footnote w:id="59">
    <w:p w:rsidR="00846487" w:rsidRPr="00963F93" w:rsidRDefault="00846487" w:rsidP="007A15F8">
      <w:pPr>
        <w:pStyle w:val="ac"/>
        <w:rPr>
          <w:rFonts w:ascii="Times New Roman" w:hAnsi="Times New Roman"/>
        </w:rPr>
      </w:pPr>
      <w:r w:rsidRPr="00963F93">
        <w:rPr>
          <w:rStyle w:val="ae"/>
          <w:rFonts w:ascii="Times New Roman" w:hAnsi="Times New Roman"/>
        </w:rPr>
        <w:footnoteRef/>
      </w:r>
      <w:r w:rsidRPr="00963F93">
        <w:rPr>
          <w:rFonts w:ascii="Times New Roman" w:hAnsi="Times New Roman"/>
        </w:rPr>
        <w:t xml:space="preserve"> Постановление Правительства Пензенской области от 30.04.2008 № 269-пП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изменениями)</w:t>
      </w:r>
    </w:p>
  </w:footnote>
  <w:footnote w:id="60">
    <w:p w:rsidR="00846487" w:rsidRDefault="00846487" w:rsidP="007A15F8">
      <w:pPr>
        <w:pStyle w:val="ac"/>
      </w:pPr>
      <w:r>
        <w:rPr>
          <w:rStyle w:val="ae"/>
        </w:rPr>
        <w:footnoteRef/>
      </w:r>
      <w:r w:rsidRPr="00F24039">
        <w:rPr>
          <w:rFonts w:ascii="Times New Roman" w:hAnsi="Times New Roman"/>
        </w:rPr>
        <w:t>Приложение к постановлению администрации Бессоновского района от 09.10. 2018 №848</w:t>
      </w:r>
    </w:p>
  </w:footnote>
  <w:footnote w:id="61">
    <w:p w:rsidR="00846487" w:rsidRPr="008D7EB4" w:rsidRDefault="00846487" w:rsidP="003F0856">
      <w:pPr>
        <w:pStyle w:val="ac"/>
      </w:pPr>
      <w:r>
        <w:rPr>
          <w:rStyle w:val="ae"/>
        </w:rPr>
        <w:footnoteRef/>
      </w:r>
      <w:r w:rsidRPr="008D7EB4">
        <w:t>Схема и программа перспективного развития электроэнергетики Пензенской области на 2022 - 2026 годы, утвержденная распоряжением Губернатора Пензенской области</w:t>
      </w:r>
      <w:r>
        <w:t xml:space="preserve"> от</w:t>
      </w:r>
      <w:r w:rsidRPr="008D7EB4">
        <w:t xml:space="preserve"> 28.04.2021 № 213-р</w:t>
      </w:r>
    </w:p>
  </w:footnote>
  <w:footnote w:id="62">
    <w:p w:rsidR="00846487" w:rsidRDefault="00846487">
      <w:pPr>
        <w:pStyle w:val="ac"/>
      </w:pPr>
      <w:r>
        <w:rPr>
          <w:rStyle w:val="ae"/>
        </w:rPr>
        <w:footnoteRef/>
      </w:r>
    </w:p>
  </w:footnote>
  <w:footnote w:id="63">
    <w:p w:rsidR="00846487" w:rsidRDefault="00846487" w:rsidP="00D84FD0">
      <w:pPr>
        <w:pStyle w:val="ac"/>
      </w:pPr>
      <w:r>
        <w:rPr>
          <w:rStyle w:val="ae"/>
        </w:rPr>
        <w:footnoteRef/>
      </w:r>
      <w:r>
        <w:t xml:space="preserve"> По открытым базам данных муниципальной статистики Пензастат</w:t>
      </w:r>
    </w:p>
  </w:footnote>
  <w:footnote w:id="64">
    <w:p w:rsidR="00846487" w:rsidRDefault="00846487" w:rsidP="00D84FD0">
      <w:pPr>
        <w:pStyle w:val="ac"/>
      </w:pPr>
      <w:r>
        <w:rPr>
          <w:rStyle w:val="ae"/>
        </w:rPr>
        <w:footnoteRef/>
      </w:r>
      <w:r>
        <w:t xml:space="preserve"> По данным, предоставленным администрацией Бессоновского района. </w:t>
      </w:r>
      <w:r w:rsidRPr="002B5898">
        <w:t>Данные предварительные, будут уточнены в июле 2021 г.</w:t>
      </w:r>
    </w:p>
  </w:footnote>
  <w:footnote w:id="65">
    <w:p w:rsidR="00846487" w:rsidRDefault="00846487" w:rsidP="00D84FD0">
      <w:pPr>
        <w:pStyle w:val="ac"/>
      </w:pPr>
      <w:r>
        <w:rPr>
          <w:rStyle w:val="ae"/>
        </w:rPr>
        <w:footnoteRef/>
      </w:r>
      <w:r w:rsidRPr="002B5898">
        <w:t xml:space="preserve">По данным, предоставленным администрацией </w:t>
      </w:r>
      <w:r>
        <w:t>Б</w:t>
      </w:r>
      <w:r w:rsidRPr="002B5898">
        <w:t>ессоновского района. Данные предварительные, будут уточнены в июле 2021 г.</w:t>
      </w:r>
    </w:p>
  </w:footnote>
  <w:footnote w:id="66">
    <w:p w:rsidR="00846487" w:rsidRDefault="00846487" w:rsidP="00D84FD0">
      <w:pPr>
        <w:pStyle w:val="ac"/>
      </w:pPr>
      <w:r>
        <w:rPr>
          <w:rStyle w:val="ae"/>
        </w:rPr>
        <w:footnoteRef/>
      </w:r>
      <w:r w:rsidRPr="002B5898">
        <w:t xml:space="preserve">По данным, предоставленным администрацией </w:t>
      </w:r>
      <w:r>
        <w:t>Б</w:t>
      </w:r>
      <w:r w:rsidRPr="002B5898">
        <w:t>ессоновского района. Данные предварительные, будут уточнены в июле 2021 г.</w:t>
      </w:r>
    </w:p>
  </w:footnote>
  <w:footnote w:id="67">
    <w:p w:rsidR="00846487" w:rsidRDefault="00846487" w:rsidP="00D84FD0">
      <w:pPr>
        <w:pStyle w:val="ac"/>
      </w:pPr>
      <w:r>
        <w:rPr>
          <w:rStyle w:val="ae"/>
        </w:rPr>
        <w:footnoteRef/>
      </w:r>
      <w:r w:rsidRPr="002B5898">
        <w:t>По данным, предоставленным администрацией Бессоновского района.</w:t>
      </w:r>
    </w:p>
  </w:footnote>
  <w:footnote w:id="68">
    <w:p w:rsidR="00846487" w:rsidRDefault="00846487" w:rsidP="00D84FD0">
      <w:pPr>
        <w:pStyle w:val="ac"/>
      </w:pPr>
      <w:r>
        <w:rPr>
          <w:rStyle w:val="ae"/>
        </w:rPr>
        <w:footnoteRef/>
      </w:r>
      <w:r w:rsidRPr="002B5898">
        <w:t>По данным, предоставленным администрацией Бессоновского района.</w:t>
      </w:r>
    </w:p>
  </w:footnote>
  <w:footnote w:id="69">
    <w:p w:rsidR="00846487" w:rsidRDefault="00846487" w:rsidP="00D84FD0">
      <w:pPr>
        <w:pStyle w:val="ac"/>
      </w:pPr>
      <w:r>
        <w:rPr>
          <w:rStyle w:val="ae"/>
        </w:rPr>
        <w:footnoteRef/>
      </w:r>
      <w:r w:rsidRPr="002B5898">
        <w:t>По данным, предоставленным администрацией Бессоновского района.</w:t>
      </w:r>
    </w:p>
  </w:footnote>
  <w:footnote w:id="70">
    <w:p w:rsidR="00846487" w:rsidRDefault="00846487" w:rsidP="00D84FD0">
      <w:pPr>
        <w:pStyle w:val="ac"/>
      </w:pPr>
      <w:r>
        <w:rPr>
          <w:rStyle w:val="ae"/>
        </w:rPr>
        <w:footnoteRef/>
      </w:r>
      <w:r>
        <w:t xml:space="preserve"> От 15 до 49 лет</w:t>
      </w:r>
    </w:p>
  </w:footnote>
  <w:footnote w:id="71">
    <w:p w:rsidR="00846487" w:rsidRDefault="00846487" w:rsidP="00D84FD0">
      <w:pPr>
        <w:pStyle w:val="ac"/>
      </w:pPr>
      <w:r>
        <w:rPr>
          <w:rStyle w:val="ae"/>
        </w:rPr>
        <w:footnoteRef/>
      </w:r>
      <w:r>
        <w:t xml:space="preserve"> По открытым базам данных муниципальной статистики Пензастат</w:t>
      </w:r>
    </w:p>
  </w:footnote>
  <w:footnote w:id="72">
    <w:p w:rsidR="00846487" w:rsidRDefault="00846487" w:rsidP="00D84FD0">
      <w:pPr>
        <w:pStyle w:val="ac"/>
      </w:pPr>
      <w:r>
        <w:rPr>
          <w:rStyle w:val="ae"/>
        </w:rPr>
        <w:footnoteRef/>
      </w:r>
      <w:r>
        <w:t xml:space="preserve"> Итоги социально-экономического развития Бессоновского района Пензенской области за 2020 год</w:t>
      </w:r>
    </w:p>
  </w:footnote>
  <w:footnote w:id="73">
    <w:p w:rsidR="00846487" w:rsidRDefault="00846487" w:rsidP="00D84FD0">
      <w:pPr>
        <w:pStyle w:val="ac"/>
      </w:pPr>
      <w:r>
        <w:rPr>
          <w:rStyle w:val="ae"/>
        </w:rPr>
        <w:footnoteRef/>
      </w:r>
      <w:r>
        <w:t xml:space="preserve"> По открытым базам данных муниципальной статистики Пензастат. </w:t>
      </w:r>
      <w:r w:rsidRPr="003E19EF">
        <w:t>В связи с изменением методологии с 1 января 2020 года определен трудоспособный возраст для мужчин – 16-60 лет, для женщин – 16-55 лет; возраст старше трудоспособного для мужчин – 61 год и старше, для женщин – 56 лет и старше.</w:t>
      </w:r>
    </w:p>
  </w:footnote>
  <w:footnote w:id="74">
    <w:p w:rsidR="00846487" w:rsidRDefault="00846487" w:rsidP="00D84FD0">
      <w:pPr>
        <w:pStyle w:val="ac"/>
      </w:pPr>
      <w:r>
        <w:rPr>
          <w:rStyle w:val="ae"/>
        </w:rPr>
        <w:footnoteRef/>
      </w:r>
      <w:r>
        <w:t xml:space="preserve"> По открытым базам данных муниципальной статистики Пензастат</w:t>
      </w:r>
    </w:p>
  </w:footnote>
  <w:footnote w:id="75">
    <w:p w:rsidR="00846487" w:rsidRDefault="00846487" w:rsidP="00D84FD0">
      <w:pPr>
        <w:pStyle w:val="ac"/>
      </w:pPr>
      <w:r>
        <w:rPr>
          <w:rStyle w:val="ae"/>
        </w:rPr>
        <w:footnoteRef/>
      </w:r>
      <w:r>
        <w:t xml:space="preserve"> На основе целевых показателей Стратегии социально-экономического развития муниципального образования Бессоновский район Пензенской области до 2035 г.</w:t>
      </w:r>
    </w:p>
  </w:footnote>
  <w:footnote w:id="76">
    <w:p w:rsidR="00846487" w:rsidRDefault="00846487" w:rsidP="00D84FD0">
      <w:pPr>
        <w:pStyle w:val="ac"/>
      </w:pPr>
      <w:r>
        <w:rPr>
          <w:rStyle w:val="ae"/>
        </w:rPr>
        <w:footnoteRef/>
      </w:r>
      <w:r>
        <w:t xml:space="preserve"> На основе средних показателей за предыдущие 7 лет</w:t>
      </w:r>
    </w:p>
  </w:footnote>
  <w:footnote w:id="77">
    <w:p w:rsidR="00846487" w:rsidRDefault="00846487" w:rsidP="00D84FD0">
      <w:pPr>
        <w:pStyle w:val="ac"/>
      </w:pPr>
      <w:r>
        <w:rPr>
          <w:rStyle w:val="ae"/>
        </w:rPr>
        <w:footnoteRef/>
      </w:r>
      <w:r>
        <w:t xml:space="preserve"> Прогноз производился методом передвижки возрастов на 2025, 2030, 2035, 2040 гг. на основе среднеобластных показателей смертности и рождаемости по возрастным группам без учета миграции</w:t>
      </w:r>
    </w:p>
  </w:footnote>
  <w:footnote w:id="78">
    <w:p w:rsidR="00846487" w:rsidRDefault="00846487" w:rsidP="00D84FD0">
      <w:pPr>
        <w:pStyle w:val="ac"/>
      </w:pPr>
      <w:r>
        <w:rPr>
          <w:rStyle w:val="ae"/>
        </w:rPr>
        <w:footnoteRef/>
      </w:r>
      <w:r>
        <w:t xml:space="preserve"> Трудоспособный возраст мужчины до 65 лет, женщины до 60 лет</w:t>
      </w:r>
    </w:p>
  </w:footnote>
  <w:footnote w:id="79">
    <w:p w:rsidR="00846487" w:rsidRDefault="00846487" w:rsidP="00834C06">
      <w:pPr>
        <w:pStyle w:val="ac"/>
      </w:pPr>
      <w:r>
        <w:rPr>
          <w:rStyle w:val="ae"/>
        </w:rPr>
        <w:footnoteRef/>
      </w:r>
      <w:r>
        <w:t xml:space="preserve"> Публичный доклад «Об итогах работы муниципальной системы образования Бессоновского района Пензенской области в 2019-2020 учебном году и задачах на 2020-2021 учебный год»</w:t>
      </w:r>
    </w:p>
  </w:footnote>
  <w:footnote w:id="80">
    <w:p w:rsidR="00846487" w:rsidRDefault="00846487" w:rsidP="00834C06">
      <w:pPr>
        <w:pStyle w:val="ac"/>
      </w:pPr>
      <w:r>
        <w:rPr>
          <w:rStyle w:val="ae"/>
        </w:rPr>
        <w:footnoteRef/>
      </w:r>
      <w:r w:rsidRPr="00575718">
        <w:t>Публичный доклад «Об итогах работы муниципальной системы образования Бессоновского района Пензенской области в 2019-2020 учебном году и задачах на 2020-2021 учебный год»</w:t>
      </w:r>
    </w:p>
  </w:footnote>
  <w:footnote w:id="81">
    <w:p w:rsidR="00846487" w:rsidRDefault="00846487">
      <w:pPr>
        <w:pStyle w:val="ac"/>
      </w:pPr>
      <w:r>
        <w:rPr>
          <w:rStyle w:val="ae"/>
        </w:rPr>
        <w:footnoteRef/>
      </w:r>
      <w:r>
        <w:t xml:space="preserve"> Приказ управления образования Бессоновского района Пензенской области от 21.01.2021 №07/01-09 «О закреплении муниципальных образовательных организаций за территориями поселений Бессоновского района»</w:t>
      </w:r>
    </w:p>
  </w:footnote>
  <w:footnote w:id="82">
    <w:p w:rsidR="00846487" w:rsidRPr="002B1B5B" w:rsidRDefault="00846487" w:rsidP="00834C06">
      <w:pPr>
        <w:pStyle w:val="ac"/>
      </w:pPr>
      <w:r>
        <w:rPr>
          <w:rStyle w:val="ae"/>
        </w:rPr>
        <w:footnoteRef/>
      </w:r>
      <w:r w:rsidRPr="00140BFF">
        <w:t xml:space="preserve">Пояснительная записка к Докладу Главы администрации Бессоновского района о достигнутых значениях показателей для оценки эффективности деятельности Бессоновского района за 2019 год и их планируемых </w:t>
      </w:r>
      <w:r w:rsidRPr="002B1B5B">
        <w:t>значениях на трехлетний период (2020-2022 гг.).</w:t>
      </w:r>
    </w:p>
  </w:footnote>
  <w:footnote w:id="83">
    <w:p w:rsidR="00846487" w:rsidRPr="002B1B5B" w:rsidRDefault="00846487" w:rsidP="00834C06">
      <w:pPr>
        <w:pStyle w:val="ac"/>
      </w:pPr>
      <w:r w:rsidRPr="002B1B5B">
        <w:rPr>
          <w:rStyle w:val="ae"/>
        </w:rPr>
        <w:footnoteRef/>
      </w:r>
      <w:r w:rsidRPr="002B1B5B">
        <w:t>Доклад Управления образования Бессоновского района</w:t>
      </w:r>
    </w:p>
  </w:footnote>
  <w:footnote w:id="84">
    <w:p w:rsidR="00846487" w:rsidRPr="002B1B5B" w:rsidRDefault="00846487">
      <w:pPr>
        <w:pStyle w:val="ac"/>
      </w:pPr>
      <w:r w:rsidRPr="002B1B5B">
        <w:rPr>
          <w:rStyle w:val="ae"/>
        </w:rPr>
        <w:footnoteRef/>
      </w:r>
      <w:r w:rsidRPr="002B1B5B">
        <w:t xml:space="preserve"> По данным Пензастат – 4153 </w:t>
      </w:r>
    </w:p>
  </w:footnote>
  <w:footnote w:id="85">
    <w:p w:rsidR="00846487" w:rsidRPr="002B1B5B" w:rsidRDefault="00846487">
      <w:pPr>
        <w:pStyle w:val="ac"/>
      </w:pPr>
      <w:r w:rsidRPr="002B1B5B">
        <w:rPr>
          <w:rStyle w:val="ae"/>
        </w:rPr>
        <w:footnoteRef/>
      </w:r>
      <w:r w:rsidRPr="002B1B5B">
        <w:t xml:space="preserve"> По данным Пензастат – 4360 </w:t>
      </w:r>
    </w:p>
  </w:footnote>
  <w:footnote w:id="86">
    <w:p w:rsidR="00846487" w:rsidRDefault="00846487" w:rsidP="00596BBB">
      <w:pPr>
        <w:pStyle w:val="ac"/>
      </w:pPr>
      <w:r w:rsidRPr="002B1B5B">
        <w:rPr>
          <w:rStyle w:val="ae"/>
        </w:rPr>
        <w:footnoteRef/>
      </w:r>
      <w:r w:rsidRPr="002B1B5B">
        <w:t>Публичный доклад «Об итогах работы муниципальной системы образования Бессоновского района Пензенской области в 2019-2020 учебном году и задачах на 2020-2021 учебный год»</w:t>
      </w:r>
    </w:p>
  </w:footnote>
  <w:footnote w:id="87">
    <w:p w:rsidR="00846487" w:rsidRDefault="00846487" w:rsidP="00626A70">
      <w:pPr>
        <w:pStyle w:val="ac"/>
      </w:pPr>
      <w:r w:rsidRPr="000E5AE0">
        <w:rPr>
          <w:rStyle w:val="ae"/>
        </w:rPr>
        <w:footnoteRef/>
      </w:r>
      <w:r w:rsidRPr="000E5AE0">
        <w:t xml:space="preserve"> По данным администрации Бессоновского района </w:t>
      </w:r>
    </w:p>
  </w:footnote>
  <w:footnote w:id="88">
    <w:p w:rsidR="00846487" w:rsidRDefault="00846487" w:rsidP="00866D97">
      <w:pPr>
        <w:pStyle w:val="ac"/>
      </w:pPr>
      <w:r w:rsidRPr="007340D0">
        <w:rPr>
          <w:rStyle w:val="ae"/>
        </w:rPr>
        <w:footnoteRef/>
      </w:r>
      <w:r w:rsidRPr="007340D0">
        <w:t xml:space="preserve"> Приказ управления образования Бессоновского района Пензенской области от 21.01.2021 №07/01-09 «О закреплении муниципальных образовательных организаций за территориями поселений Бессоновского района»</w:t>
      </w:r>
    </w:p>
  </w:footnote>
  <w:footnote w:id="89">
    <w:p w:rsidR="00846487" w:rsidRDefault="00846487">
      <w:pPr>
        <w:pStyle w:val="ac"/>
      </w:pPr>
      <w:r>
        <w:rPr>
          <w:rStyle w:val="ae"/>
        </w:rPr>
        <w:footnoteRef/>
      </w:r>
      <w:r>
        <w:t xml:space="preserve"> 2016-2017 уч. г.</w:t>
      </w:r>
    </w:p>
  </w:footnote>
  <w:footnote w:id="90">
    <w:p w:rsidR="00846487" w:rsidRDefault="00846487" w:rsidP="007340D0">
      <w:pPr>
        <w:pStyle w:val="ac"/>
      </w:pPr>
      <w:r>
        <w:rPr>
          <w:rStyle w:val="ae"/>
        </w:rPr>
        <w:footnoteRef/>
      </w:r>
      <w:r w:rsidRPr="007E64D2">
        <w:t>Доклад Управления образования Бессоновского района</w:t>
      </w:r>
    </w:p>
  </w:footnote>
  <w:footnote w:id="91">
    <w:p w:rsidR="00846487" w:rsidRDefault="00846487" w:rsidP="007340D0">
      <w:pPr>
        <w:pStyle w:val="ac"/>
      </w:pPr>
      <w:r>
        <w:rPr>
          <w:rStyle w:val="ae"/>
        </w:rPr>
        <w:footnoteRef/>
      </w:r>
      <w:r>
        <w:t xml:space="preserve"> Пояснительная записка к Докладу Главы администрации Бессоновского района о достигнутых значениях показателей для оценки эффективности деятельности Бессоновского района за 2019 год и их планируемых значениях на трехлетний период (2020-2022 гг.).</w:t>
      </w:r>
    </w:p>
  </w:footnote>
  <w:footnote w:id="92">
    <w:p w:rsidR="00846487" w:rsidRDefault="00846487" w:rsidP="007340D0">
      <w:pPr>
        <w:pStyle w:val="ac"/>
      </w:pPr>
      <w:r>
        <w:rPr>
          <w:rStyle w:val="ae"/>
        </w:rPr>
        <w:footnoteRef/>
      </w:r>
      <w:r w:rsidRPr="00AE5019">
        <w:t>Публичный доклад «Об итогах работы муниципальной системы образования Бессоновского района Пензенской области в 2019-2020 учебном году и задачах на 2020-2021 учебный год»</w:t>
      </w:r>
    </w:p>
  </w:footnote>
  <w:footnote w:id="93">
    <w:p w:rsidR="00846487" w:rsidRDefault="00846487" w:rsidP="007340D0">
      <w:pPr>
        <w:pStyle w:val="ac"/>
      </w:pPr>
      <w:r>
        <w:rPr>
          <w:rStyle w:val="ae"/>
        </w:rPr>
        <w:footnoteRef/>
      </w:r>
      <w:r w:rsidRPr="00140BFF">
        <w:t>Пояснительная записка к Докладу Главы администрации Бессоновского района о достигнутых значениях показателей для оценки эффективности деятельности Бессоновского района за 2019 год и их планируемых значениях на трехлетний период (2020-2022 гг.).</w:t>
      </w:r>
    </w:p>
  </w:footnote>
  <w:footnote w:id="94">
    <w:p w:rsidR="00846487" w:rsidRDefault="00846487" w:rsidP="006D2371">
      <w:pPr>
        <w:pStyle w:val="ac"/>
      </w:pPr>
      <w:r>
        <w:rPr>
          <w:rStyle w:val="ae"/>
        </w:rPr>
        <w:footnoteRef/>
      </w:r>
      <w:r>
        <w:t xml:space="preserve"> Устав Пензенской области, принятый Законодательным Собранием Пензенской области 10.09.1996; Устав Бессоновского района Пензенской области, принятый решением Собрания представителей Бессоновского района от 15.07.2011 №441-66/2</w:t>
      </w:r>
    </w:p>
  </w:footnote>
  <w:footnote w:id="95">
    <w:p w:rsidR="00846487" w:rsidRDefault="00846487" w:rsidP="007340D0">
      <w:pPr>
        <w:pStyle w:val="ac"/>
      </w:pPr>
      <w:r>
        <w:rPr>
          <w:rStyle w:val="ae"/>
        </w:rPr>
        <w:footnoteRef/>
      </w:r>
      <w:r>
        <w:t xml:space="preserve"> П</w:t>
      </w:r>
      <w:r w:rsidRPr="006866B7">
        <w:t>риказ Министерства здравоохранения Пензенской области от 23.05.2017 №155</w:t>
      </w:r>
      <w:r>
        <w:t>«О реализации на территории Пензенской области порядка оказания скорой, в том числе скорой специализированной, медицинской помощи, утвержденного приказом Министерства здравоохранения РФ от 20.06.2013 №388н (с последующими изменениями)»</w:t>
      </w:r>
    </w:p>
  </w:footnote>
  <w:footnote w:id="96">
    <w:p w:rsidR="00846487" w:rsidRDefault="00846487">
      <w:pPr>
        <w:pStyle w:val="ac"/>
      </w:pPr>
      <w:r>
        <w:rPr>
          <w:rStyle w:val="ae"/>
        </w:rPr>
        <w:footnoteRef/>
      </w:r>
      <w:r w:rsidRPr="005134E7">
        <w:t xml:space="preserve">СТП Пензенской области, утвержденная постановлением Правительства Пензенской области от 07.06.2012 г. № 431-пП </w:t>
      </w:r>
      <w:r>
        <w:t xml:space="preserve">(проект ред. 2021 г.) </w:t>
      </w:r>
    </w:p>
  </w:footnote>
  <w:footnote w:id="97">
    <w:p w:rsidR="00846487" w:rsidRDefault="00846487">
      <w:pPr>
        <w:pStyle w:val="ac"/>
      </w:pPr>
      <w:r>
        <w:rPr>
          <w:rStyle w:val="ae"/>
        </w:rPr>
        <w:footnoteRef/>
      </w:r>
      <w:r>
        <w:t xml:space="preserve"> Устав Бессоновского района Пензенской области, принятый решением Собрания представителей Бессоновского района от 15.07.2011 №441-66/2</w:t>
      </w:r>
    </w:p>
  </w:footnote>
  <w:footnote w:id="98">
    <w:p w:rsidR="00846487" w:rsidRDefault="00846487">
      <w:pPr>
        <w:pStyle w:val="ac"/>
      </w:pPr>
      <w:r>
        <w:rPr>
          <w:rStyle w:val="ae"/>
        </w:rPr>
        <w:footnoteRef/>
      </w:r>
      <w:r>
        <w:t xml:space="preserve"> Для библиотеки – единиц хранения / мест; для учреждений культуры клубного типа – зрительских мест </w:t>
      </w:r>
    </w:p>
  </w:footnote>
  <w:footnote w:id="99">
    <w:p w:rsidR="00846487" w:rsidRDefault="00846487">
      <w:pPr>
        <w:pStyle w:val="ac"/>
      </w:pPr>
      <w:r>
        <w:rPr>
          <w:rStyle w:val="ae"/>
        </w:rPr>
        <w:footnoteRef/>
      </w:r>
      <w:r>
        <w:t xml:space="preserve"> В соответствии с Уставом МУК «МЦРДК Бессоновского района»</w:t>
      </w:r>
    </w:p>
  </w:footnote>
  <w:footnote w:id="100">
    <w:p w:rsidR="00846487" w:rsidRDefault="00846487">
      <w:pPr>
        <w:pStyle w:val="ac"/>
      </w:pPr>
      <w:r>
        <w:rPr>
          <w:rStyle w:val="ae"/>
        </w:rPr>
        <w:footnoteRef/>
      </w:r>
      <w:r w:rsidRPr="00ED23C4">
        <w:t xml:space="preserve">Программа комплексного развития социальной инфраструктуры </w:t>
      </w:r>
      <w:r>
        <w:t>Бессоновского</w:t>
      </w:r>
      <w:r w:rsidRPr="00ED23C4">
        <w:t xml:space="preserve"> сельсовета Бессоновского района Пензенской области</w:t>
      </w:r>
    </w:p>
  </w:footnote>
  <w:footnote w:id="101">
    <w:p w:rsidR="00846487" w:rsidRDefault="00846487" w:rsidP="00D43440">
      <w:pPr>
        <w:pStyle w:val="ac"/>
      </w:pPr>
      <w:r>
        <w:rPr>
          <w:rStyle w:val="ae"/>
        </w:rPr>
        <w:footnoteRef/>
      </w:r>
      <w:r>
        <w:t xml:space="preserve"> Программа комплексного развития социальной инфраструктуры Проказнинского сельсовета Бессоновского района Пензенской области</w:t>
      </w:r>
    </w:p>
  </w:footnote>
  <w:footnote w:id="102">
    <w:p w:rsidR="00846487" w:rsidRDefault="00846487">
      <w:pPr>
        <w:pStyle w:val="ac"/>
      </w:pPr>
      <w:r>
        <w:rPr>
          <w:rStyle w:val="ae"/>
        </w:rPr>
        <w:footnoteRef/>
      </w:r>
      <w:r w:rsidRPr="00FE785B">
        <w:t xml:space="preserve">Программа комплексного развития социальной инфраструктуры </w:t>
      </w:r>
      <w:r>
        <w:t xml:space="preserve">Полеологовского </w:t>
      </w:r>
      <w:r w:rsidRPr="00FE785B">
        <w:t>сельсовета Бессоновского района Пензенской области</w:t>
      </w:r>
    </w:p>
  </w:footnote>
  <w:footnote w:id="103">
    <w:p w:rsidR="00846487" w:rsidRDefault="00846487">
      <w:pPr>
        <w:pStyle w:val="ac"/>
      </w:pPr>
      <w:r>
        <w:rPr>
          <w:rStyle w:val="ae"/>
        </w:rPr>
        <w:footnoteRef/>
      </w:r>
      <w:r w:rsidRPr="00274D64">
        <w:t xml:space="preserve">Программа комплексного развития социальной инфраструктуры </w:t>
      </w:r>
      <w:r>
        <w:t>Степановского</w:t>
      </w:r>
      <w:r w:rsidRPr="00274D64">
        <w:t xml:space="preserve"> сельсовета Бессоновского района Пензенской области</w:t>
      </w:r>
    </w:p>
  </w:footnote>
  <w:footnote w:id="104">
    <w:p w:rsidR="00846487" w:rsidRDefault="00846487">
      <w:pPr>
        <w:pStyle w:val="ac"/>
      </w:pPr>
      <w:r>
        <w:rPr>
          <w:rStyle w:val="ae"/>
        </w:rPr>
        <w:footnoteRef/>
      </w:r>
      <w:r w:rsidRPr="00FB391E">
        <w:t xml:space="preserve">Программа комплексного развития социальной инфраструктуры </w:t>
      </w:r>
      <w:r>
        <w:t>Грабовского</w:t>
      </w:r>
      <w:r w:rsidRPr="00FB391E">
        <w:t xml:space="preserve"> сельсовета Бессоновского района Пензенской области</w:t>
      </w:r>
    </w:p>
  </w:footnote>
  <w:footnote w:id="105">
    <w:p w:rsidR="00846487" w:rsidRDefault="00846487">
      <w:pPr>
        <w:pStyle w:val="ac"/>
      </w:pPr>
      <w:r>
        <w:rPr>
          <w:rStyle w:val="ae"/>
        </w:rPr>
        <w:footnoteRef/>
      </w:r>
      <w:r w:rsidRPr="00274D64">
        <w:t xml:space="preserve">Программа комплексного развития социальной инфраструктуры </w:t>
      </w:r>
      <w:r>
        <w:t>Чемодановского</w:t>
      </w:r>
      <w:r w:rsidRPr="00274D64">
        <w:t xml:space="preserve"> сельсовета Бессоновского района Пензенской области</w:t>
      </w:r>
    </w:p>
  </w:footnote>
  <w:footnote w:id="106">
    <w:p w:rsidR="00846487" w:rsidRDefault="00846487">
      <w:pPr>
        <w:pStyle w:val="ac"/>
      </w:pPr>
      <w:r>
        <w:rPr>
          <w:rStyle w:val="ae"/>
        </w:rPr>
        <w:footnoteRef/>
      </w:r>
      <w:r>
        <w:t xml:space="preserve"> Реестр муниципального имущества Проказнинского сельсовета</w:t>
      </w:r>
    </w:p>
  </w:footnote>
  <w:footnote w:id="107">
    <w:p w:rsidR="00846487" w:rsidRDefault="00846487">
      <w:pPr>
        <w:pStyle w:val="ac"/>
      </w:pPr>
      <w:r>
        <w:rPr>
          <w:rStyle w:val="ae"/>
        </w:rPr>
        <w:footnoteRef/>
      </w:r>
      <w:r w:rsidRPr="00D43440">
        <w:t>Программа комплексного развития социальной инфраструктуры Проказнинского сельсовета Бессоновского района Пензенской области</w:t>
      </w:r>
    </w:p>
  </w:footnote>
  <w:footnote w:id="108">
    <w:p w:rsidR="00846487" w:rsidRDefault="00846487" w:rsidP="00E7193A">
      <w:pPr>
        <w:pStyle w:val="ac"/>
      </w:pPr>
      <w:r>
        <w:rPr>
          <w:rStyle w:val="ae"/>
        </w:rPr>
        <w:footnoteRef/>
      </w:r>
      <w:r>
        <w:t xml:space="preserve"> Итоги социально-экономического развития Бессоновского района Пензенской области за 2020 год</w:t>
      </w:r>
    </w:p>
  </w:footnote>
  <w:footnote w:id="109">
    <w:p w:rsidR="00846487" w:rsidRDefault="00846487">
      <w:pPr>
        <w:pStyle w:val="ac"/>
      </w:pPr>
      <w:r>
        <w:rPr>
          <w:rStyle w:val="ae"/>
        </w:rPr>
        <w:footnoteRef/>
      </w:r>
      <w:r w:rsidRPr="00293602">
        <w:t>Пояснительная записка к Докладу Главы администрации Бессоновского района о достигнутых значениях показателей для оценки эффективности деятельности Бессоновского района за 2019 год и их планируемых значениях на трехлетний период (2020-2022 гг.)</w:t>
      </w:r>
    </w:p>
  </w:footnote>
  <w:footnote w:id="110">
    <w:p w:rsidR="00846487" w:rsidRDefault="00846487">
      <w:pPr>
        <w:pStyle w:val="ac"/>
      </w:pPr>
      <w:r>
        <w:rPr>
          <w:rStyle w:val="ae"/>
        </w:rPr>
        <w:footnoteRef/>
      </w:r>
      <w:r>
        <w:t xml:space="preserve"> Открытая база данных муниципальной статистики за 2019 г.</w:t>
      </w:r>
    </w:p>
  </w:footnote>
  <w:footnote w:id="111">
    <w:p w:rsidR="00846487" w:rsidRDefault="00846487" w:rsidP="00054CC7">
      <w:pPr>
        <w:pStyle w:val="ac"/>
      </w:pPr>
      <w:r>
        <w:rPr>
          <w:rStyle w:val="ae"/>
        </w:rPr>
        <w:footnoteRef/>
      </w:r>
      <w:r w:rsidRPr="00585E6D">
        <w:t>Пояснительная записка к Докладу Главы администрации Бессоновского района о достигнутых значениях показателей для оценки эффективности деятельности Бессоновского района за 2019 год и их планируемых значениях на трехлетний период (2020-2022 гг.)</w:t>
      </w:r>
      <w:r>
        <w:t>; Итоги социально-экономического развития Бессоновского района Пензенской области за 2020 год</w:t>
      </w:r>
    </w:p>
  </w:footnote>
  <w:footnote w:id="112">
    <w:p w:rsidR="00846487" w:rsidRDefault="00846487">
      <w:pPr>
        <w:pStyle w:val="ac"/>
      </w:pPr>
      <w:r>
        <w:rPr>
          <w:rStyle w:val="ae"/>
        </w:rPr>
        <w:footnoteRef/>
      </w:r>
      <w:r>
        <w:t xml:space="preserve"> По данным, предоставленным администрацией Бессоновского района</w:t>
      </w:r>
    </w:p>
  </w:footnote>
  <w:footnote w:id="113">
    <w:p w:rsidR="00846487" w:rsidRDefault="00846487">
      <w:pPr>
        <w:pStyle w:val="ac"/>
      </w:pPr>
      <w:r>
        <w:rPr>
          <w:rStyle w:val="ae"/>
        </w:rPr>
        <w:footnoteRef/>
      </w:r>
      <w:r>
        <w:t xml:space="preserve"> По открытым базам данных муниципальной статистики Пензастат</w:t>
      </w:r>
    </w:p>
  </w:footnote>
  <w:footnote w:id="114">
    <w:p w:rsidR="00846487" w:rsidRDefault="00846487">
      <w:pPr>
        <w:pStyle w:val="ac"/>
      </w:pPr>
      <w:r>
        <w:rPr>
          <w:rStyle w:val="ae"/>
        </w:rPr>
        <w:footnoteRef/>
      </w:r>
      <w:r>
        <w:t xml:space="preserve"> По открытым базам данных муниципальной статистики Пензастат</w:t>
      </w:r>
    </w:p>
  </w:footnote>
  <w:footnote w:id="115">
    <w:p w:rsidR="00846487" w:rsidRDefault="00846487">
      <w:pPr>
        <w:pStyle w:val="ac"/>
      </w:pPr>
      <w:r>
        <w:rPr>
          <w:rStyle w:val="ae"/>
        </w:rPr>
        <w:footnoteRef/>
      </w:r>
      <w:r>
        <w:t xml:space="preserve"> Официальный сайт </w:t>
      </w:r>
      <w:r w:rsidRPr="00982462">
        <w:t>М</w:t>
      </w:r>
      <w:r>
        <w:t>БУ</w:t>
      </w:r>
      <w:r w:rsidRPr="00982462">
        <w:t xml:space="preserve"> «Бессоновский комплексный центр социальной помощи семье и детям»</w:t>
      </w:r>
      <w:r>
        <w:t xml:space="preserve">// </w:t>
      </w:r>
      <w:r w:rsidRPr="00982462">
        <w:t>URL:https://kcsonbes.socpnz.ru/</w:t>
      </w:r>
    </w:p>
  </w:footnote>
  <w:footnote w:id="116">
    <w:p w:rsidR="00846487" w:rsidRDefault="00846487">
      <w:pPr>
        <w:pStyle w:val="ac"/>
      </w:pPr>
      <w:r>
        <w:rPr>
          <w:rStyle w:val="ae"/>
        </w:rPr>
        <w:footnoteRef/>
      </w:r>
      <w:r w:rsidRPr="00780152">
        <w:t>Официальный сайт ГАУСО ПО «</w:t>
      </w:r>
      <w:r>
        <w:t>Грабовский</w:t>
      </w:r>
      <w:r w:rsidRPr="00780152">
        <w:t xml:space="preserve"> психоневрологический интернат» // URL: https://pnig.socpnz.ru/</w:t>
      </w:r>
    </w:p>
  </w:footnote>
  <w:footnote w:id="117">
    <w:p w:rsidR="00846487" w:rsidRDefault="00846487">
      <w:pPr>
        <w:pStyle w:val="ac"/>
      </w:pPr>
      <w:r>
        <w:rPr>
          <w:rStyle w:val="ae"/>
        </w:rPr>
        <w:footnoteRef/>
      </w:r>
      <w:r>
        <w:t xml:space="preserve"> Письмо </w:t>
      </w:r>
      <w:r w:rsidRPr="00051A34">
        <w:t>Минтруд</w:t>
      </w:r>
      <w:r>
        <w:t>а</w:t>
      </w:r>
      <w:r w:rsidRPr="00051A34">
        <w:t xml:space="preserve"> Пензенской области № 26-968 от 04.04.2019</w:t>
      </w:r>
    </w:p>
  </w:footnote>
  <w:footnote w:id="118">
    <w:p w:rsidR="00846487" w:rsidRDefault="00846487">
      <w:pPr>
        <w:pStyle w:val="ac"/>
      </w:pPr>
      <w:r>
        <w:rPr>
          <w:rStyle w:val="ae"/>
        </w:rPr>
        <w:footnoteRef/>
      </w:r>
      <w:r>
        <w:t xml:space="preserve"> Официальный сайт </w:t>
      </w:r>
      <w:r w:rsidRPr="00B20925">
        <w:t xml:space="preserve">ГАУСО ПО «Сосновский психоневрологический интернат» </w:t>
      </w:r>
      <w:r>
        <w:t xml:space="preserve">// </w:t>
      </w:r>
      <w:r>
        <w:rPr>
          <w:lang w:val="en-US"/>
        </w:rPr>
        <w:t>URL</w:t>
      </w:r>
      <w:r>
        <w:t xml:space="preserve">: </w:t>
      </w:r>
      <w:r w:rsidRPr="00780152">
        <w:t>https://pnis.socpnz.ru/</w:t>
      </w:r>
    </w:p>
  </w:footnote>
  <w:footnote w:id="119">
    <w:p w:rsidR="00846487" w:rsidRDefault="00846487">
      <w:pPr>
        <w:pStyle w:val="ac"/>
      </w:pPr>
      <w:r>
        <w:rPr>
          <w:rStyle w:val="ae"/>
        </w:rPr>
        <w:footnoteRef/>
      </w:r>
      <w:r>
        <w:t xml:space="preserve"> Социальный паспорт Бессоновского района на 01.01.2021</w:t>
      </w:r>
    </w:p>
  </w:footnote>
  <w:footnote w:id="120">
    <w:p w:rsidR="00846487" w:rsidRDefault="00846487">
      <w:pPr>
        <w:pStyle w:val="ac"/>
      </w:pPr>
      <w:r>
        <w:rPr>
          <w:rStyle w:val="ae"/>
        </w:rPr>
        <w:footnoteRef/>
      </w:r>
      <w:r w:rsidRPr="00293602">
        <w:t>Пояснительная записка к Докладу Главы администрации Бессоновского района о достигнутых значениях показателей для оценки эффективности деятельности Бессоновского района за 2019 год и их планируемых значениях на трехлетний период (2020-2022 гг.)</w:t>
      </w:r>
    </w:p>
  </w:footnote>
  <w:footnote w:id="121">
    <w:p w:rsidR="00846487" w:rsidRDefault="00846487">
      <w:pPr>
        <w:pStyle w:val="ac"/>
      </w:pPr>
      <w:r>
        <w:rPr>
          <w:rStyle w:val="ae"/>
        </w:rPr>
        <w:footnoteRef/>
      </w:r>
      <w:r>
        <w:t xml:space="preserve"> По открытым базам данных муниципальной статистики Пензастат</w:t>
      </w:r>
    </w:p>
  </w:footnote>
  <w:footnote w:id="122">
    <w:p w:rsidR="00846487" w:rsidRDefault="00846487">
      <w:pPr>
        <w:pStyle w:val="ac"/>
      </w:pPr>
      <w:r>
        <w:rPr>
          <w:rStyle w:val="ae"/>
        </w:rPr>
        <w:footnoteRef/>
      </w:r>
      <w:r>
        <w:t xml:space="preserve"> Площадь жилищного фонда/количество населения, кв.м./чел  </w:t>
      </w:r>
    </w:p>
  </w:footnote>
  <w:footnote w:id="123">
    <w:p w:rsidR="00846487" w:rsidRDefault="00846487">
      <w:pPr>
        <w:pStyle w:val="ac"/>
      </w:pPr>
      <w:r>
        <w:rPr>
          <w:rStyle w:val="ae"/>
        </w:rPr>
        <w:footnoteRef/>
      </w:r>
      <w:r>
        <w:t xml:space="preserve"> По данным, предоставленным отделом градостроительства администрации Бессоновского района</w:t>
      </w:r>
    </w:p>
  </w:footnote>
  <w:footnote w:id="124">
    <w:p w:rsidR="00846487" w:rsidRDefault="00846487">
      <w:pPr>
        <w:pStyle w:val="ac"/>
      </w:pPr>
      <w:r>
        <w:rPr>
          <w:rStyle w:val="ae"/>
        </w:rPr>
        <w:footnoteRef/>
      </w:r>
      <w:r>
        <w:t xml:space="preserve"> По открытым базам данных муниципальной статистики Пензастат</w:t>
      </w:r>
    </w:p>
  </w:footnote>
  <w:footnote w:id="125">
    <w:p w:rsidR="00846487" w:rsidRDefault="00846487" w:rsidP="002E57A8">
      <w:pPr>
        <w:pStyle w:val="ac"/>
      </w:pPr>
      <w:r>
        <w:rPr>
          <w:rStyle w:val="ae"/>
        </w:rPr>
        <w:footnoteRef/>
      </w:r>
      <w:r>
        <w:t xml:space="preserve"> По документам территориального планирования муниципальных образований Бессоновского района</w:t>
      </w:r>
    </w:p>
  </w:footnote>
  <w:footnote w:id="126">
    <w:p w:rsidR="00846487" w:rsidRPr="00C85A4C" w:rsidRDefault="00846487">
      <w:pPr>
        <w:pStyle w:val="ac"/>
      </w:pPr>
      <w:r>
        <w:rPr>
          <w:rStyle w:val="ae"/>
        </w:rPr>
        <w:footnoteRef/>
      </w:r>
      <w:r>
        <w:t xml:space="preserve"> Письмо АО «Транснефть-Дружба» от </w:t>
      </w:r>
      <w:r w:rsidRPr="00C85A4C">
        <w:t>15</w:t>
      </w:r>
      <w:r>
        <w:t>.</w:t>
      </w:r>
      <w:r w:rsidRPr="00C85A4C">
        <w:t>04</w:t>
      </w:r>
      <w:r>
        <w:t>.</w:t>
      </w:r>
      <w:r w:rsidRPr="00C85A4C">
        <w:t xml:space="preserve">2021 </w:t>
      </w:r>
      <w:r>
        <w:t>№ТДР</w:t>
      </w:r>
      <w:r w:rsidRPr="00C85A4C">
        <w:t>-100-01-08-17</w:t>
      </w:r>
      <w:r>
        <w:t>/</w:t>
      </w:r>
      <w:r w:rsidRPr="00C85A4C">
        <w:t>15163</w:t>
      </w:r>
    </w:p>
  </w:footnote>
  <w:footnote w:id="127">
    <w:p w:rsidR="00846487" w:rsidRDefault="00846487">
      <w:pPr>
        <w:pStyle w:val="ac"/>
      </w:pPr>
      <w:r>
        <w:rPr>
          <w:rStyle w:val="ae"/>
        </w:rPr>
        <w:footnoteRef/>
      </w:r>
      <w:r>
        <w:t xml:space="preserve"> По площадкам БЦ «Чемодановский» и БЦ «Восточный» в 2018 г. выполнен проект организации и благоустройства расчетной (предварительной) санитарно-защитной зоны, согласованный в Федеральной службе по надзору в сфере защиты прав потребителей и благополучия человека: санитарно-эпидемиологическое заключение №58.02.02.</w:t>
      </w:r>
      <w:proofErr w:type="gramStart"/>
      <w:r>
        <w:t>000.Т.</w:t>
      </w:r>
      <w:proofErr w:type="gramEnd"/>
      <w:r>
        <w:t>000446.09.18 от 28.09.2018</w:t>
      </w:r>
    </w:p>
  </w:footnote>
  <w:footnote w:id="128">
    <w:p w:rsidR="00846487" w:rsidRDefault="00846487" w:rsidP="00F132D9">
      <w:pPr>
        <w:pStyle w:val="ac"/>
      </w:pPr>
      <w:r>
        <w:rPr>
          <w:rStyle w:val="ae"/>
        </w:rPr>
        <w:footnoteRef/>
      </w:r>
      <w:r>
        <w:t xml:space="preserve"> По данным </w:t>
      </w:r>
      <w:r w:rsidRPr="00CC581F">
        <w:t>Комитет</w:t>
      </w:r>
      <w:r>
        <w:t>а</w:t>
      </w:r>
      <w:r w:rsidRPr="00CC581F">
        <w:t xml:space="preserve"> Пензенской области по охране памятников истории и культуры</w:t>
      </w:r>
    </w:p>
  </w:footnote>
  <w:footnote w:id="129">
    <w:p w:rsidR="00846487" w:rsidRDefault="00846487">
      <w:pPr>
        <w:pStyle w:val="ac"/>
      </w:pPr>
      <w:r>
        <w:rPr>
          <w:rStyle w:val="ae"/>
        </w:rPr>
        <w:footnoteRef/>
      </w:r>
      <w:r>
        <w:t xml:space="preserve"> Реестр муниципального имущества Бессоновского района Пензенской области</w:t>
      </w:r>
    </w:p>
  </w:footnote>
  <w:footnote w:id="130">
    <w:p w:rsidR="00846487" w:rsidRDefault="00846487" w:rsidP="00293602">
      <w:pPr>
        <w:pStyle w:val="ac"/>
      </w:pPr>
      <w:r>
        <w:rPr>
          <w:rStyle w:val="ae"/>
        </w:rPr>
        <w:footnoteRef/>
      </w:r>
      <w:r>
        <w:t xml:space="preserve"> Пояснительная записка к Докладу Главы администрации Бессоновского района о достигнутых значениях показателей для оценки эффективности деятельности Бессоновского района за 2019 год и их планируемых значениях на трехлетний период (2020-2022 гг.)</w:t>
      </w:r>
    </w:p>
  </w:footnote>
  <w:footnote w:id="131">
    <w:p w:rsidR="00846487" w:rsidRDefault="00846487">
      <w:pPr>
        <w:pStyle w:val="ac"/>
      </w:pPr>
      <w:r>
        <w:rPr>
          <w:rStyle w:val="ae"/>
        </w:rPr>
        <w:footnoteRef/>
      </w:r>
      <w:r w:rsidRPr="00E35439">
        <w:t>Примечание: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N 73-ФЗ (с последующими изменениями).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footnote>
  <w:footnote w:id="132">
    <w:p w:rsidR="00846487" w:rsidRDefault="00846487" w:rsidP="006A634A">
      <w:pPr>
        <w:pStyle w:val="ac"/>
      </w:pPr>
      <w:r>
        <w:rPr>
          <w:rStyle w:val="ae"/>
        </w:rPr>
        <w:footnoteRef/>
      </w:r>
      <w:r>
        <w:t xml:space="preserve"> По данным </w:t>
      </w:r>
      <w:r w:rsidRPr="00CC581F">
        <w:t>Комитет</w:t>
      </w:r>
      <w:r>
        <w:t>а</w:t>
      </w:r>
      <w:r w:rsidRPr="00CC581F">
        <w:t xml:space="preserve"> Пензенской области по охране памятников истории и культуры</w:t>
      </w:r>
    </w:p>
  </w:footnote>
  <w:footnote w:id="133">
    <w:p w:rsidR="00846487" w:rsidRDefault="00846487">
      <w:pPr>
        <w:pStyle w:val="ac"/>
      </w:pPr>
      <w:r>
        <w:rPr>
          <w:rStyle w:val="ae"/>
        </w:rPr>
        <w:footnoteRef/>
      </w:r>
      <w:r>
        <w:t xml:space="preserve"> Приказ Управления природных ресурсов и охраны окружающей среды Пензенской области № 64/3</w:t>
      </w:r>
      <w:r w:rsidRPr="002E0250">
        <w:t xml:space="preserve"> от 30</w:t>
      </w:r>
      <w:r>
        <w:t>.10.</w:t>
      </w:r>
      <w:r w:rsidRPr="002E0250">
        <w:t xml:space="preserve">2009 </w:t>
      </w:r>
      <w:r>
        <w:t>«Об одобрении сведений о водоохранных зонах и прибрежных защитных полосах реки ручьев, расположенных на территории Пензенской области»</w:t>
      </w:r>
    </w:p>
  </w:footnote>
  <w:footnote w:id="134">
    <w:p w:rsidR="00846487" w:rsidRDefault="00846487">
      <w:pPr>
        <w:pStyle w:val="ac"/>
      </w:pPr>
      <w:r>
        <w:rPr>
          <w:rStyle w:val="ae"/>
        </w:rPr>
        <w:footnoteRef/>
      </w:r>
      <w:r>
        <w:t xml:space="preserve"> Сведения приведены на основании письма Минлесхоза Пензенской области от 16.04.2021 №16-3-4/2257</w:t>
      </w:r>
    </w:p>
  </w:footnote>
  <w:footnote w:id="135">
    <w:p w:rsidR="00846487" w:rsidRDefault="00846487">
      <w:pPr>
        <w:pStyle w:val="ac"/>
      </w:pPr>
      <w:r>
        <w:rPr>
          <w:rStyle w:val="ae"/>
        </w:rPr>
        <w:footnoteRef/>
      </w:r>
      <w:r>
        <w:t xml:space="preserve"> СТП Пензенской области</w:t>
      </w:r>
    </w:p>
  </w:footnote>
  <w:footnote w:id="136">
    <w:p w:rsidR="00846487" w:rsidRDefault="00846487">
      <w:pPr>
        <w:pStyle w:val="ac"/>
      </w:pPr>
      <w:r>
        <w:rPr>
          <w:rStyle w:val="ae"/>
        </w:rPr>
        <w:footnoteRef/>
      </w:r>
      <w:r>
        <w:t xml:space="preserve"> Раздел подготовлен с учетом результатов исследований, выполненных в 2019-2020 г. Соколовой Н.В и Зиятдиновым Т.З. (ПГУАС)</w:t>
      </w:r>
    </w:p>
  </w:footnote>
  <w:footnote w:id="137">
    <w:p w:rsidR="00846487" w:rsidRDefault="00846487">
      <w:pPr>
        <w:pStyle w:val="ac"/>
      </w:pPr>
      <w:r>
        <w:rPr>
          <w:rStyle w:val="ae"/>
        </w:rPr>
        <w:footnoteRef/>
      </w:r>
      <w:r>
        <w:t xml:space="preserve"> Стратегическая модель разработана Соколовой Н.В. и Зиятдиновым Т.З.</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487" w:rsidRPr="00E01DD2" w:rsidRDefault="00846487">
    <w:pPr>
      <w:pBdr>
        <w:left w:val="single" w:sz="12" w:space="11" w:color="5B9BD5"/>
      </w:pBdr>
      <w:tabs>
        <w:tab w:val="left" w:pos="3620"/>
        <w:tab w:val="left" w:pos="3964"/>
      </w:tabs>
      <w:spacing w:after="0"/>
      <w:rPr>
        <w:rFonts w:ascii="Calibri Light" w:hAnsi="Calibri Light"/>
        <w:color w:val="1F4E79"/>
        <w:sz w:val="20"/>
        <w:szCs w:val="20"/>
      </w:rPr>
    </w:pPr>
    <w:r>
      <w:rPr>
        <w:rFonts w:ascii="Calibri Light" w:hAnsi="Calibri Light"/>
        <w:color w:val="1F4E79"/>
        <w:sz w:val="20"/>
        <w:szCs w:val="20"/>
      </w:rPr>
      <w:t>Материалы по обоснованию Схемы территориального планирования Бессоновского района Пензенской области. Том 1</w:t>
    </w:r>
  </w:p>
  <w:p w:rsidR="00846487" w:rsidRDefault="00846487">
    <w:pPr>
      <w:pStyle w:val="a5"/>
      <w:autoSpaceDE w:val="0"/>
      <w:autoSpaceDN w:val="0"/>
      <w:adjustRightInd/>
      <w:spacing w:after="0" w:line="14" w:lineRule="auto"/>
      <w:jc w:val="both"/>
      <w:rPr>
        <w:rFonts w:ascii="Calibri" w:hAnsi="Calibri" w:cs="Calibri"/>
        <w:szCs w:val="26"/>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313"/>
    <w:multiLevelType w:val="multilevel"/>
    <w:tmpl w:val="97701416"/>
    <w:lvl w:ilvl="0">
      <w:start w:val="3"/>
      <w:numFmt w:val="decimal"/>
      <w:lvlText w:val="%1."/>
      <w:lvlJc w:val="left"/>
      <w:pPr>
        <w:ind w:left="360" w:hanging="360"/>
      </w:pPr>
      <w:rPr>
        <w:rFonts w:cs="Times New Roman" w:hint="default"/>
      </w:rPr>
    </w:lvl>
    <w:lvl w:ilvl="1">
      <w:start w:val="1"/>
      <w:numFmt w:val="decimal"/>
      <w:lvlText w:val="%1.%2."/>
      <w:lvlJc w:val="left"/>
      <w:pPr>
        <w:ind w:left="3479" w:hanging="360"/>
      </w:pPr>
      <w:rPr>
        <w:rFonts w:cs="Times New Roman" w:hint="default"/>
      </w:rPr>
    </w:lvl>
    <w:lvl w:ilvl="2">
      <w:start w:val="1"/>
      <w:numFmt w:val="decimal"/>
      <w:lvlText w:val="%1.%2.%3."/>
      <w:lvlJc w:val="left"/>
      <w:pPr>
        <w:ind w:left="8944" w:hanging="720"/>
      </w:pPr>
      <w:rPr>
        <w:rFonts w:cs="Times New Roman" w:hint="default"/>
      </w:rPr>
    </w:lvl>
    <w:lvl w:ilvl="3">
      <w:start w:val="1"/>
      <w:numFmt w:val="decimal"/>
      <w:lvlText w:val="%1.%2.%3.%4."/>
      <w:lvlJc w:val="left"/>
      <w:pPr>
        <w:ind w:left="13056" w:hanging="720"/>
      </w:pPr>
      <w:rPr>
        <w:rFonts w:cs="Times New Roman" w:hint="default"/>
      </w:rPr>
    </w:lvl>
    <w:lvl w:ilvl="4">
      <w:start w:val="1"/>
      <w:numFmt w:val="decimal"/>
      <w:lvlText w:val="%1.%2.%3.%4.%5."/>
      <w:lvlJc w:val="left"/>
      <w:pPr>
        <w:ind w:left="17528" w:hanging="1080"/>
      </w:pPr>
      <w:rPr>
        <w:rFonts w:cs="Times New Roman" w:hint="default"/>
      </w:rPr>
    </w:lvl>
    <w:lvl w:ilvl="5">
      <w:start w:val="1"/>
      <w:numFmt w:val="decimal"/>
      <w:lvlText w:val="%1.%2.%3.%4.%5.%6."/>
      <w:lvlJc w:val="left"/>
      <w:pPr>
        <w:ind w:left="21640" w:hanging="1080"/>
      </w:pPr>
      <w:rPr>
        <w:rFonts w:cs="Times New Roman" w:hint="default"/>
      </w:rPr>
    </w:lvl>
    <w:lvl w:ilvl="6">
      <w:start w:val="1"/>
      <w:numFmt w:val="decimal"/>
      <w:lvlText w:val="%1.%2.%3.%4.%5.%6.%7."/>
      <w:lvlJc w:val="left"/>
      <w:pPr>
        <w:ind w:left="26112" w:hanging="1440"/>
      </w:pPr>
      <w:rPr>
        <w:rFonts w:cs="Times New Roman" w:hint="default"/>
      </w:rPr>
    </w:lvl>
    <w:lvl w:ilvl="7">
      <w:start w:val="1"/>
      <w:numFmt w:val="decimal"/>
      <w:lvlText w:val="%1.%2.%3.%4.%5.%6.%7.%8."/>
      <w:lvlJc w:val="left"/>
      <w:pPr>
        <w:ind w:left="30224" w:hanging="1440"/>
      </w:pPr>
      <w:rPr>
        <w:rFonts w:cs="Times New Roman" w:hint="default"/>
      </w:rPr>
    </w:lvl>
    <w:lvl w:ilvl="8">
      <w:start w:val="1"/>
      <w:numFmt w:val="decimal"/>
      <w:lvlText w:val="%1.%2.%3.%4.%5.%6.%7.%8.%9."/>
      <w:lvlJc w:val="left"/>
      <w:pPr>
        <w:ind w:left="-30840" w:hanging="1800"/>
      </w:pPr>
      <w:rPr>
        <w:rFonts w:cs="Times New Roman" w:hint="default"/>
      </w:rPr>
    </w:lvl>
  </w:abstractNum>
  <w:abstractNum w:abstractNumId="1" w15:restartNumberingAfterBreak="0">
    <w:nsid w:val="02202B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261978"/>
    <w:multiLevelType w:val="hybridMultilevel"/>
    <w:tmpl w:val="15E08D0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316173E"/>
    <w:multiLevelType w:val="hybridMultilevel"/>
    <w:tmpl w:val="4470E310"/>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0DB51D6C"/>
    <w:multiLevelType w:val="hybridMultilevel"/>
    <w:tmpl w:val="6D3024F8"/>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0F39218F"/>
    <w:multiLevelType w:val="hybridMultilevel"/>
    <w:tmpl w:val="F83A5E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27C60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C847A6"/>
    <w:multiLevelType w:val="hybridMultilevel"/>
    <w:tmpl w:val="578AC6A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13FD042C"/>
    <w:multiLevelType w:val="hybridMultilevel"/>
    <w:tmpl w:val="6D3024F8"/>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14EC6521"/>
    <w:multiLevelType w:val="hybridMultilevel"/>
    <w:tmpl w:val="5AFC0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6544B0D"/>
    <w:multiLevelType w:val="hybridMultilevel"/>
    <w:tmpl w:val="422E4D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E723FC1"/>
    <w:multiLevelType w:val="hybridMultilevel"/>
    <w:tmpl w:val="3118C2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60C4FC1"/>
    <w:multiLevelType w:val="multilevel"/>
    <w:tmpl w:val="CDB89772"/>
    <w:lvl w:ilvl="0">
      <w:start w:val="2"/>
      <w:numFmt w:val="decimal"/>
      <w:lvlText w:val="%1."/>
      <w:lvlJc w:val="left"/>
      <w:pPr>
        <w:ind w:left="360" w:hanging="360"/>
      </w:pPr>
      <w:rPr>
        <w:rFonts w:cs="Times New Roman" w:hint="default"/>
      </w:rPr>
    </w:lvl>
    <w:lvl w:ilvl="1">
      <w:start w:val="1"/>
      <w:numFmt w:val="decimal"/>
      <w:lvlText w:val="%1.%2."/>
      <w:lvlJc w:val="left"/>
      <w:pPr>
        <w:ind w:left="4472" w:hanging="360"/>
      </w:pPr>
      <w:rPr>
        <w:rFonts w:cs="Times New Roman" w:hint="default"/>
      </w:rPr>
    </w:lvl>
    <w:lvl w:ilvl="2">
      <w:start w:val="1"/>
      <w:numFmt w:val="decimal"/>
      <w:lvlText w:val="%1.%2.%3."/>
      <w:lvlJc w:val="left"/>
      <w:pPr>
        <w:ind w:left="3414"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3" w15:restartNumberingAfterBreak="0">
    <w:nsid w:val="276D384E"/>
    <w:multiLevelType w:val="hybridMultilevel"/>
    <w:tmpl w:val="DAE66C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89213CC"/>
    <w:multiLevelType w:val="hybridMultilevel"/>
    <w:tmpl w:val="C2BC59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0FB4FEA"/>
    <w:multiLevelType w:val="hybridMultilevel"/>
    <w:tmpl w:val="97C00E92"/>
    <w:lvl w:ilvl="0" w:tplc="C62C1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722E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8872CD"/>
    <w:multiLevelType w:val="hybridMultilevel"/>
    <w:tmpl w:val="4470E310"/>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15:restartNumberingAfterBreak="0">
    <w:nsid w:val="39F523D6"/>
    <w:multiLevelType w:val="multilevel"/>
    <w:tmpl w:val="2656F60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3119"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42A32C87"/>
    <w:multiLevelType w:val="hybridMultilevel"/>
    <w:tmpl w:val="0BECA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3EC0332"/>
    <w:multiLevelType w:val="hybridMultilevel"/>
    <w:tmpl w:val="80DC08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A2B0790"/>
    <w:multiLevelType w:val="hybridMultilevel"/>
    <w:tmpl w:val="EA2AC9F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4C757CB8"/>
    <w:multiLevelType w:val="hybridMultilevel"/>
    <w:tmpl w:val="5AFC0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FA533DF"/>
    <w:multiLevelType w:val="hybridMultilevel"/>
    <w:tmpl w:val="6E5AFE2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 w15:restartNumberingAfterBreak="0">
    <w:nsid w:val="52AE140A"/>
    <w:multiLevelType w:val="multilevel"/>
    <w:tmpl w:val="E3FE48B4"/>
    <w:lvl w:ilvl="0">
      <w:start w:val="7"/>
      <w:numFmt w:val="decimal"/>
      <w:lvlText w:val="%1."/>
      <w:lvlJc w:val="left"/>
      <w:pPr>
        <w:ind w:left="360" w:hanging="360"/>
      </w:pPr>
      <w:rPr>
        <w:rFonts w:cs="Times New Roman" w:hint="default"/>
      </w:rPr>
    </w:lvl>
    <w:lvl w:ilvl="1">
      <w:start w:val="1"/>
      <w:numFmt w:val="decimal"/>
      <w:lvlText w:val="%1.%2."/>
      <w:lvlJc w:val="left"/>
      <w:pPr>
        <w:ind w:left="4330" w:hanging="360"/>
      </w:pPr>
      <w:rPr>
        <w:rFonts w:cs="Times New Roman" w:hint="default"/>
      </w:rPr>
    </w:lvl>
    <w:lvl w:ilvl="2">
      <w:start w:val="1"/>
      <w:numFmt w:val="decimal"/>
      <w:lvlText w:val="%1.%2.%3."/>
      <w:lvlJc w:val="left"/>
      <w:pPr>
        <w:ind w:left="6958" w:hanging="720"/>
      </w:pPr>
      <w:rPr>
        <w:rFonts w:cs="Times New Roman" w:hint="default"/>
      </w:rPr>
    </w:lvl>
    <w:lvl w:ilvl="3">
      <w:start w:val="1"/>
      <w:numFmt w:val="decimal"/>
      <w:lvlText w:val="%1.%2.%3.%4."/>
      <w:lvlJc w:val="left"/>
      <w:pPr>
        <w:ind w:left="10077" w:hanging="720"/>
      </w:pPr>
      <w:rPr>
        <w:rFonts w:cs="Times New Roman" w:hint="default"/>
      </w:rPr>
    </w:lvl>
    <w:lvl w:ilvl="4">
      <w:start w:val="1"/>
      <w:numFmt w:val="decimal"/>
      <w:lvlText w:val="%1.%2.%3.%4.%5."/>
      <w:lvlJc w:val="left"/>
      <w:pPr>
        <w:ind w:left="13556" w:hanging="1080"/>
      </w:pPr>
      <w:rPr>
        <w:rFonts w:cs="Times New Roman" w:hint="default"/>
      </w:rPr>
    </w:lvl>
    <w:lvl w:ilvl="5">
      <w:start w:val="1"/>
      <w:numFmt w:val="decimal"/>
      <w:lvlText w:val="%1.%2.%3.%4.%5.%6."/>
      <w:lvlJc w:val="left"/>
      <w:pPr>
        <w:ind w:left="16675" w:hanging="1080"/>
      </w:pPr>
      <w:rPr>
        <w:rFonts w:cs="Times New Roman" w:hint="default"/>
      </w:rPr>
    </w:lvl>
    <w:lvl w:ilvl="6">
      <w:start w:val="1"/>
      <w:numFmt w:val="decimal"/>
      <w:lvlText w:val="%1.%2.%3.%4.%5.%6.%7."/>
      <w:lvlJc w:val="left"/>
      <w:pPr>
        <w:ind w:left="20154" w:hanging="1440"/>
      </w:pPr>
      <w:rPr>
        <w:rFonts w:cs="Times New Roman" w:hint="default"/>
      </w:rPr>
    </w:lvl>
    <w:lvl w:ilvl="7">
      <w:start w:val="1"/>
      <w:numFmt w:val="decimal"/>
      <w:lvlText w:val="%1.%2.%3.%4.%5.%6.%7.%8."/>
      <w:lvlJc w:val="left"/>
      <w:pPr>
        <w:ind w:left="23273" w:hanging="1440"/>
      </w:pPr>
      <w:rPr>
        <w:rFonts w:cs="Times New Roman" w:hint="default"/>
      </w:rPr>
    </w:lvl>
    <w:lvl w:ilvl="8">
      <w:start w:val="1"/>
      <w:numFmt w:val="decimal"/>
      <w:lvlText w:val="%1.%2.%3.%4.%5.%6.%7.%8.%9."/>
      <w:lvlJc w:val="left"/>
      <w:pPr>
        <w:ind w:left="26752" w:hanging="1800"/>
      </w:pPr>
      <w:rPr>
        <w:rFonts w:cs="Times New Roman" w:hint="default"/>
      </w:rPr>
    </w:lvl>
  </w:abstractNum>
  <w:abstractNum w:abstractNumId="25" w15:restartNumberingAfterBreak="0">
    <w:nsid w:val="5506082F"/>
    <w:multiLevelType w:val="hybridMultilevel"/>
    <w:tmpl w:val="3C26ED6A"/>
    <w:lvl w:ilvl="0" w:tplc="87928C8A">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89C2347"/>
    <w:multiLevelType w:val="multilevel"/>
    <w:tmpl w:val="2656F60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3479"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5D3B7519"/>
    <w:multiLevelType w:val="multilevel"/>
    <w:tmpl w:val="2CC4E700"/>
    <w:lvl w:ilvl="0">
      <w:start w:val="5"/>
      <w:numFmt w:val="decimal"/>
      <w:lvlText w:val="%1."/>
      <w:lvlJc w:val="left"/>
      <w:pPr>
        <w:ind w:left="360" w:hanging="360"/>
      </w:pPr>
      <w:rPr>
        <w:rFonts w:hint="default"/>
      </w:rPr>
    </w:lvl>
    <w:lvl w:ilvl="1">
      <w:start w:val="1"/>
      <w:numFmt w:val="decimal"/>
      <w:lvlText w:val="%1.%2."/>
      <w:lvlJc w:val="left"/>
      <w:pPr>
        <w:ind w:left="3479" w:hanging="36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077" w:hanging="72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6675" w:hanging="1080"/>
      </w:pPr>
      <w:rPr>
        <w:rFonts w:hint="default"/>
      </w:rPr>
    </w:lvl>
    <w:lvl w:ilvl="6">
      <w:start w:val="1"/>
      <w:numFmt w:val="decimal"/>
      <w:lvlText w:val="%1.%2.%3.%4.%5.%6.%7."/>
      <w:lvlJc w:val="left"/>
      <w:pPr>
        <w:ind w:left="20154" w:hanging="1440"/>
      </w:pPr>
      <w:rPr>
        <w:rFonts w:hint="default"/>
      </w:rPr>
    </w:lvl>
    <w:lvl w:ilvl="7">
      <w:start w:val="1"/>
      <w:numFmt w:val="decimal"/>
      <w:lvlText w:val="%1.%2.%3.%4.%5.%6.%7.%8."/>
      <w:lvlJc w:val="left"/>
      <w:pPr>
        <w:ind w:left="23273" w:hanging="1440"/>
      </w:pPr>
      <w:rPr>
        <w:rFonts w:hint="default"/>
      </w:rPr>
    </w:lvl>
    <w:lvl w:ilvl="8">
      <w:start w:val="1"/>
      <w:numFmt w:val="decimal"/>
      <w:lvlText w:val="%1.%2.%3.%4.%5.%6.%7.%8.%9."/>
      <w:lvlJc w:val="left"/>
      <w:pPr>
        <w:ind w:left="26752" w:hanging="1800"/>
      </w:pPr>
      <w:rPr>
        <w:rFonts w:hint="default"/>
      </w:rPr>
    </w:lvl>
  </w:abstractNum>
  <w:abstractNum w:abstractNumId="28" w15:restartNumberingAfterBreak="0">
    <w:nsid w:val="5DD042FC"/>
    <w:multiLevelType w:val="hybridMultilevel"/>
    <w:tmpl w:val="25C08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DEE4025"/>
    <w:multiLevelType w:val="hybridMultilevel"/>
    <w:tmpl w:val="0BECA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FDE0C9F"/>
    <w:multiLevelType w:val="hybridMultilevel"/>
    <w:tmpl w:val="00F8AC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26636FA"/>
    <w:multiLevelType w:val="multilevel"/>
    <w:tmpl w:val="7B90DBAA"/>
    <w:lvl w:ilvl="0">
      <w:start w:val="1"/>
      <w:numFmt w:val="decimal"/>
      <w:lvlText w:val="%1."/>
      <w:lvlJc w:val="left"/>
      <w:pPr>
        <w:ind w:left="1211" w:hanging="360"/>
      </w:pPr>
      <w:rPr>
        <w:rFonts w:cs="Times New Roman" w:hint="default"/>
      </w:rPr>
    </w:lvl>
    <w:lvl w:ilvl="1">
      <w:start w:val="1"/>
      <w:numFmt w:val="decimal"/>
      <w:lvlText w:val="%1.%2."/>
      <w:lvlJc w:val="left"/>
      <w:pPr>
        <w:ind w:left="4472" w:hanging="360"/>
      </w:pPr>
      <w:rPr>
        <w:rFonts w:cs="Times New Roman" w:hint="default"/>
      </w:rPr>
    </w:lvl>
    <w:lvl w:ilvl="2">
      <w:start w:val="1"/>
      <w:numFmt w:val="decimal"/>
      <w:lvlText w:val="%1.%2.%3."/>
      <w:lvlJc w:val="left"/>
      <w:pPr>
        <w:ind w:left="3131"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2" w15:restartNumberingAfterBreak="0">
    <w:nsid w:val="630F0FD2"/>
    <w:multiLevelType w:val="hybridMultilevel"/>
    <w:tmpl w:val="F83A5E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A7136D3"/>
    <w:multiLevelType w:val="hybridMultilevel"/>
    <w:tmpl w:val="2804758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6B211583"/>
    <w:multiLevelType w:val="hybridMultilevel"/>
    <w:tmpl w:val="15E08D0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C456E2E"/>
    <w:multiLevelType w:val="hybridMultilevel"/>
    <w:tmpl w:val="5218BA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6" w15:restartNumberingAfterBreak="0">
    <w:nsid w:val="71367FE9"/>
    <w:multiLevelType w:val="multilevel"/>
    <w:tmpl w:val="DC5A09B2"/>
    <w:lvl w:ilvl="0">
      <w:start w:val="8"/>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7" w15:restartNumberingAfterBreak="0">
    <w:nsid w:val="71441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7E6D3E"/>
    <w:multiLevelType w:val="hybridMultilevel"/>
    <w:tmpl w:val="8670045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9" w15:restartNumberingAfterBreak="0">
    <w:nsid w:val="7A7111EE"/>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066085"/>
    <w:multiLevelType w:val="hybridMultilevel"/>
    <w:tmpl w:val="25C08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F7B52F5"/>
    <w:multiLevelType w:val="hybridMultilevel"/>
    <w:tmpl w:val="8E8CFB10"/>
    <w:lvl w:ilvl="0" w:tplc="87928C8A">
      <w:start w:val="2"/>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FC39AD"/>
    <w:multiLevelType w:val="hybridMultilevel"/>
    <w:tmpl w:val="1C38132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2"/>
  </w:num>
  <w:num w:numId="2">
    <w:abstractNumId w:val="30"/>
  </w:num>
  <w:num w:numId="3">
    <w:abstractNumId w:val="42"/>
  </w:num>
  <w:num w:numId="4">
    <w:abstractNumId w:val="35"/>
  </w:num>
  <w:num w:numId="5">
    <w:abstractNumId w:val="17"/>
  </w:num>
  <w:num w:numId="6">
    <w:abstractNumId w:val="26"/>
  </w:num>
  <w:num w:numId="7">
    <w:abstractNumId w:val="21"/>
  </w:num>
  <w:num w:numId="8">
    <w:abstractNumId w:val="4"/>
  </w:num>
  <w:num w:numId="9">
    <w:abstractNumId w:val="0"/>
  </w:num>
  <w:num w:numId="10">
    <w:abstractNumId w:val="24"/>
  </w:num>
  <w:num w:numId="11">
    <w:abstractNumId w:val="10"/>
  </w:num>
  <w:num w:numId="12">
    <w:abstractNumId w:val="23"/>
  </w:num>
  <w:num w:numId="13">
    <w:abstractNumId w:val="2"/>
  </w:num>
  <w:num w:numId="14">
    <w:abstractNumId w:val="38"/>
  </w:num>
  <w:num w:numId="15">
    <w:abstractNumId w:val="7"/>
  </w:num>
  <w:num w:numId="16">
    <w:abstractNumId w:val="33"/>
  </w:num>
  <w:num w:numId="17">
    <w:abstractNumId w:val="11"/>
  </w:num>
  <w:num w:numId="18">
    <w:abstractNumId w:val="22"/>
  </w:num>
  <w:num w:numId="19">
    <w:abstractNumId w:val="29"/>
  </w:num>
  <w:num w:numId="20">
    <w:abstractNumId w:val="31"/>
  </w:num>
  <w:num w:numId="21">
    <w:abstractNumId w:val="27"/>
  </w:num>
  <w:num w:numId="22">
    <w:abstractNumId w:val="36"/>
  </w:num>
  <w:num w:numId="23">
    <w:abstractNumId w:val="19"/>
  </w:num>
  <w:num w:numId="24">
    <w:abstractNumId w:val="28"/>
  </w:num>
  <w:num w:numId="25">
    <w:abstractNumId w:val="13"/>
  </w:num>
  <w:num w:numId="26">
    <w:abstractNumId w:val="5"/>
  </w:num>
  <w:num w:numId="27">
    <w:abstractNumId w:val="20"/>
  </w:num>
  <w:num w:numId="28">
    <w:abstractNumId w:val="40"/>
  </w:num>
  <w:num w:numId="29">
    <w:abstractNumId w:val="3"/>
  </w:num>
  <w:num w:numId="30">
    <w:abstractNumId w:val="9"/>
  </w:num>
  <w:num w:numId="31">
    <w:abstractNumId w:val="8"/>
  </w:num>
  <w:num w:numId="32">
    <w:abstractNumId w:val="34"/>
  </w:num>
  <w:num w:numId="33">
    <w:abstractNumId w:val="15"/>
  </w:num>
  <w:num w:numId="34">
    <w:abstractNumId w:val="14"/>
  </w:num>
  <w:num w:numId="35">
    <w:abstractNumId w:val="18"/>
  </w:num>
  <w:num w:numId="36">
    <w:abstractNumId w:val="32"/>
  </w:num>
  <w:num w:numId="37">
    <w:abstractNumId w:val="41"/>
  </w:num>
  <w:num w:numId="38">
    <w:abstractNumId w:val="39"/>
  </w:num>
  <w:num w:numId="39">
    <w:abstractNumId w:val="37"/>
  </w:num>
  <w:num w:numId="40">
    <w:abstractNumId w:val="6"/>
  </w:num>
  <w:num w:numId="41">
    <w:abstractNumId w:val="1"/>
  </w:num>
  <w:num w:numId="42">
    <w:abstractNumId w:val="16"/>
  </w:num>
  <w:num w:numId="4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A26"/>
    <w:rsid w:val="000011D7"/>
    <w:rsid w:val="00001583"/>
    <w:rsid w:val="00002BB9"/>
    <w:rsid w:val="000034E5"/>
    <w:rsid w:val="00004576"/>
    <w:rsid w:val="00004F14"/>
    <w:rsid w:val="000053E6"/>
    <w:rsid w:val="00006539"/>
    <w:rsid w:val="00006A4E"/>
    <w:rsid w:val="0001071D"/>
    <w:rsid w:val="00010CB6"/>
    <w:rsid w:val="00011B46"/>
    <w:rsid w:val="00012626"/>
    <w:rsid w:val="000126B8"/>
    <w:rsid w:val="000137CC"/>
    <w:rsid w:val="0001493C"/>
    <w:rsid w:val="00014BD2"/>
    <w:rsid w:val="0001538C"/>
    <w:rsid w:val="0001705D"/>
    <w:rsid w:val="0001759B"/>
    <w:rsid w:val="0002067A"/>
    <w:rsid w:val="00020C4D"/>
    <w:rsid w:val="00022E27"/>
    <w:rsid w:val="00023DE9"/>
    <w:rsid w:val="00024993"/>
    <w:rsid w:val="000251E1"/>
    <w:rsid w:val="0003180D"/>
    <w:rsid w:val="00031DEB"/>
    <w:rsid w:val="00032884"/>
    <w:rsid w:val="0003798F"/>
    <w:rsid w:val="00040A76"/>
    <w:rsid w:val="00041872"/>
    <w:rsid w:val="0004381B"/>
    <w:rsid w:val="00044908"/>
    <w:rsid w:val="0004492A"/>
    <w:rsid w:val="00046254"/>
    <w:rsid w:val="00046552"/>
    <w:rsid w:val="00046864"/>
    <w:rsid w:val="00046B1F"/>
    <w:rsid w:val="00046FD5"/>
    <w:rsid w:val="00050AA4"/>
    <w:rsid w:val="00050BB9"/>
    <w:rsid w:val="00050D35"/>
    <w:rsid w:val="00051A34"/>
    <w:rsid w:val="00051C7B"/>
    <w:rsid w:val="0005250C"/>
    <w:rsid w:val="00052559"/>
    <w:rsid w:val="000527E8"/>
    <w:rsid w:val="00052B10"/>
    <w:rsid w:val="00053DD3"/>
    <w:rsid w:val="000540A0"/>
    <w:rsid w:val="00054CC7"/>
    <w:rsid w:val="00054FF8"/>
    <w:rsid w:val="0005521B"/>
    <w:rsid w:val="000554CF"/>
    <w:rsid w:val="00056390"/>
    <w:rsid w:val="000567D3"/>
    <w:rsid w:val="00057501"/>
    <w:rsid w:val="0005796B"/>
    <w:rsid w:val="000601EC"/>
    <w:rsid w:val="00060D50"/>
    <w:rsid w:val="00061F98"/>
    <w:rsid w:val="00063BAD"/>
    <w:rsid w:val="00066212"/>
    <w:rsid w:val="00066A61"/>
    <w:rsid w:val="00066CF3"/>
    <w:rsid w:val="00067A85"/>
    <w:rsid w:val="00067D5D"/>
    <w:rsid w:val="00071184"/>
    <w:rsid w:val="00071670"/>
    <w:rsid w:val="00071ECE"/>
    <w:rsid w:val="00072263"/>
    <w:rsid w:val="000723D8"/>
    <w:rsid w:val="0007293B"/>
    <w:rsid w:val="00073749"/>
    <w:rsid w:val="0007594E"/>
    <w:rsid w:val="00075A4B"/>
    <w:rsid w:val="000763F4"/>
    <w:rsid w:val="00076A4B"/>
    <w:rsid w:val="00082EEE"/>
    <w:rsid w:val="00082F7D"/>
    <w:rsid w:val="0008381D"/>
    <w:rsid w:val="000844E1"/>
    <w:rsid w:val="00085558"/>
    <w:rsid w:val="000858BF"/>
    <w:rsid w:val="00087827"/>
    <w:rsid w:val="00087C3A"/>
    <w:rsid w:val="00090D01"/>
    <w:rsid w:val="00090E5F"/>
    <w:rsid w:val="00091518"/>
    <w:rsid w:val="00093E68"/>
    <w:rsid w:val="00094068"/>
    <w:rsid w:val="000951F5"/>
    <w:rsid w:val="000969F5"/>
    <w:rsid w:val="000A041A"/>
    <w:rsid w:val="000A0D82"/>
    <w:rsid w:val="000A1890"/>
    <w:rsid w:val="000A1FD4"/>
    <w:rsid w:val="000A2898"/>
    <w:rsid w:val="000A2BF4"/>
    <w:rsid w:val="000A30E8"/>
    <w:rsid w:val="000A4026"/>
    <w:rsid w:val="000A4582"/>
    <w:rsid w:val="000A4C60"/>
    <w:rsid w:val="000A50BD"/>
    <w:rsid w:val="000B0114"/>
    <w:rsid w:val="000B1237"/>
    <w:rsid w:val="000B1438"/>
    <w:rsid w:val="000B2D7E"/>
    <w:rsid w:val="000B38EC"/>
    <w:rsid w:val="000B4C36"/>
    <w:rsid w:val="000B511B"/>
    <w:rsid w:val="000C08EB"/>
    <w:rsid w:val="000C21A6"/>
    <w:rsid w:val="000C338A"/>
    <w:rsid w:val="000C4D42"/>
    <w:rsid w:val="000C5528"/>
    <w:rsid w:val="000C7151"/>
    <w:rsid w:val="000C716C"/>
    <w:rsid w:val="000C7211"/>
    <w:rsid w:val="000C79F2"/>
    <w:rsid w:val="000D0D6E"/>
    <w:rsid w:val="000D1D38"/>
    <w:rsid w:val="000D3994"/>
    <w:rsid w:val="000D5827"/>
    <w:rsid w:val="000D729E"/>
    <w:rsid w:val="000E017C"/>
    <w:rsid w:val="000E0C3D"/>
    <w:rsid w:val="000E2F9A"/>
    <w:rsid w:val="000E4F73"/>
    <w:rsid w:val="000E5439"/>
    <w:rsid w:val="000E5954"/>
    <w:rsid w:val="000E59BD"/>
    <w:rsid w:val="000E5A78"/>
    <w:rsid w:val="000E5AE0"/>
    <w:rsid w:val="000E6A42"/>
    <w:rsid w:val="000E7015"/>
    <w:rsid w:val="000F06FA"/>
    <w:rsid w:val="000F2F30"/>
    <w:rsid w:val="000F599E"/>
    <w:rsid w:val="000F7013"/>
    <w:rsid w:val="00100C73"/>
    <w:rsid w:val="00100D03"/>
    <w:rsid w:val="00101BD5"/>
    <w:rsid w:val="00101CE1"/>
    <w:rsid w:val="00102296"/>
    <w:rsid w:val="001027EA"/>
    <w:rsid w:val="00103939"/>
    <w:rsid w:val="00103FE6"/>
    <w:rsid w:val="00104758"/>
    <w:rsid w:val="00105594"/>
    <w:rsid w:val="00105DAA"/>
    <w:rsid w:val="00107568"/>
    <w:rsid w:val="001106FA"/>
    <w:rsid w:val="00110AFF"/>
    <w:rsid w:val="00110F30"/>
    <w:rsid w:val="001117E8"/>
    <w:rsid w:val="001136FF"/>
    <w:rsid w:val="00113D24"/>
    <w:rsid w:val="001152C8"/>
    <w:rsid w:val="001152E8"/>
    <w:rsid w:val="00115C3A"/>
    <w:rsid w:val="00116ECE"/>
    <w:rsid w:val="001174EB"/>
    <w:rsid w:val="001179F4"/>
    <w:rsid w:val="00122421"/>
    <w:rsid w:val="00122C09"/>
    <w:rsid w:val="00122DEA"/>
    <w:rsid w:val="0012417B"/>
    <w:rsid w:val="001244CD"/>
    <w:rsid w:val="00124CD1"/>
    <w:rsid w:val="0012663E"/>
    <w:rsid w:val="0012688F"/>
    <w:rsid w:val="00127AD2"/>
    <w:rsid w:val="00127C93"/>
    <w:rsid w:val="00130625"/>
    <w:rsid w:val="00131173"/>
    <w:rsid w:val="00132B1C"/>
    <w:rsid w:val="0013422E"/>
    <w:rsid w:val="00135206"/>
    <w:rsid w:val="001362ED"/>
    <w:rsid w:val="00136E0D"/>
    <w:rsid w:val="00140BFF"/>
    <w:rsid w:val="00141E5A"/>
    <w:rsid w:val="0014259F"/>
    <w:rsid w:val="0014280F"/>
    <w:rsid w:val="00143438"/>
    <w:rsid w:val="00143B32"/>
    <w:rsid w:val="0014403D"/>
    <w:rsid w:val="001447BA"/>
    <w:rsid w:val="00145FBD"/>
    <w:rsid w:val="00146F41"/>
    <w:rsid w:val="001528BF"/>
    <w:rsid w:val="00152B03"/>
    <w:rsid w:val="00152E6F"/>
    <w:rsid w:val="00153E0C"/>
    <w:rsid w:val="001548B2"/>
    <w:rsid w:val="001551B0"/>
    <w:rsid w:val="00157395"/>
    <w:rsid w:val="0016068E"/>
    <w:rsid w:val="00160A29"/>
    <w:rsid w:val="00160F47"/>
    <w:rsid w:val="00161AEA"/>
    <w:rsid w:val="0016672E"/>
    <w:rsid w:val="00167DDD"/>
    <w:rsid w:val="00167DE2"/>
    <w:rsid w:val="00172D01"/>
    <w:rsid w:val="00173E92"/>
    <w:rsid w:val="00174B74"/>
    <w:rsid w:val="00175157"/>
    <w:rsid w:val="00176478"/>
    <w:rsid w:val="00181C16"/>
    <w:rsid w:val="00181D3A"/>
    <w:rsid w:val="00184926"/>
    <w:rsid w:val="001849B8"/>
    <w:rsid w:val="00185199"/>
    <w:rsid w:val="00185794"/>
    <w:rsid w:val="00185947"/>
    <w:rsid w:val="0018689A"/>
    <w:rsid w:val="00190A40"/>
    <w:rsid w:val="001917E3"/>
    <w:rsid w:val="00191881"/>
    <w:rsid w:val="00192B22"/>
    <w:rsid w:val="00192C5A"/>
    <w:rsid w:val="00192DEF"/>
    <w:rsid w:val="00193BFB"/>
    <w:rsid w:val="00194693"/>
    <w:rsid w:val="00196188"/>
    <w:rsid w:val="001965E7"/>
    <w:rsid w:val="001A03F9"/>
    <w:rsid w:val="001A09C0"/>
    <w:rsid w:val="001A1222"/>
    <w:rsid w:val="001A1615"/>
    <w:rsid w:val="001A2CC5"/>
    <w:rsid w:val="001A2FDF"/>
    <w:rsid w:val="001A300D"/>
    <w:rsid w:val="001A4468"/>
    <w:rsid w:val="001A5C5F"/>
    <w:rsid w:val="001A6F90"/>
    <w:rsid w:val="001A76DC"/>
    <w:rsid w:val="001A79E2"/>
    <w:rsid w:val="001A7A3E"/>
    <w:rsid w:val="001B2116"/>
    <w:rsid w:val="001B28DE"/>
    <w:rsid w:val="001B4298"/>
    <w:rsid w:val="001B46A0"/>
    <w:rsid w:val="001B4806"/>
    <w:rsid w:val="001B4BD3"/>
    <w:rsid w:val="001B5324"/>
    <w:rsid w:val="001B561B"/>
    <w:rsid w:val="001B734C"/>
    <w:rsid w:val="001B7635"/>
    <w:rsid w:val="001C02BA"/>
    <w:rsid w:val="001C082C"/>
    <w:rsid w:val="001C1299"/>
    <w:rsid w:val="001C13DE"/>
    <w:rsid w:val="001C1A07"/>
    <w:rsid w:val="001C1DE1"/>
    <w:rsid w:val="001C28F4"/>
    <w:rsid w:val="001C334A"/>
    <w:rsid w:val="001C4288"/>
    <w:rsid w:val="001C534C"/>
    <w:rsid w:val="001C5F18"/>
    <w:rsid w:val="001C5FC1"/>
    <w:rsid w:val="001C60CB"/>
    <w:rsid w:val="001C63BF"/>
    <w:rsid w:val="001D08D7"/>
    <w:rsid w:val="001D0E7A"/>
    <w:rsid w:val="001D25B3"/>
    <w:rsid w:val="001D3A87"/>
    <w:rsid w:val="001D43AC"/>
    <w:rsid w:val="001D482A"/>
    <w:rsid w:val="001D6064"/>
    <w:rsid w:val="001D6596"/>
    <w:rsid w:val="001D6F6B"/>
    <w:rsid w:val="001E02C2"/>
    <w:rsid w:val="001E0BDE"/>
    <w:rsid w:val="001E12C8"/>
    <w:rsid w:val="001E37D7"/>
    <w:rsid w:val="001E3DF1"/>
    <w:rsid w:val="001E549B"/>
    <w:rsid w:val="001E5CB6"/>
    <w:rsid w:val="001E6A83"/>
    <w:rsid w:val="001F12A2"/>
    <w:rsid w:val="001F1F13"/>
    <w:rsid w:val="001F33A8"/>
    <w:rsid w:val="001F5040"/>
    <w:rsid w:val="001F5CF2"/>
    <w:rsid w:val="001F5F15"/>
    <w:rsid w:val="001F5F85"/>
    <w:rsid w:val="001F6910"/>
    <w:rsid w:val="001F6C60"/>
    <w:rsid w:val="001F7783"/>
    <w:rsid w:val="00200CB1"/>
    <w:rsid w:val="00204482"/>
    <w:rsid w:val="00204486"/>
    <w:rsid w:val="00204B66"/>
    <w:rsid w:val="0020606E"/>
    <w:rsid w:val="0020694B"/>
    <w:rsid w:val="0020695B"/>
    <w:rsid w:val="00210CD3"/>
    <w:rsid w:val="0021151D"/>
    <w:rsid w:val="00212306"/>
    <w:rsid w:val="002126DB"/>
    <w:rsid w:val="00213B7E"/>
    <w:rsid w:val="0021449A"/>
    <w:rsid w:val="00214FAA"/>
    <w:rsid w:val="00216A01"/>
    <w:rsid w:val="00216E18"/>
    <w:rsid w:val="0021749A"/>
    <w:rsid w:val="00220087"/>
    <w:rsid w:val="002217CC"/>
    <w:rsid w:val="002224D5"/>
    <w:rsid w:val="00224E27"/>
    <w:rsid w:val="00225983"/>
    <w:rsid w:val="00225BAC"/>
    <w:rsid w:val="002260F5"/>
    <w:rsid w:val="00226555"/>
    <w:rsid w:val="002268AB"/>
    <w:rsid w:val="00226C7E"/>
    <w:rsid w:val="00226FA0"/>
    <w:rsid w:val="0022735F"/>
    <w:rsid w:val="00227872"/>
    <w:rsid w:val="00230B26"/>
    <w:rsid w:val="00232B3D"/>
    <w:rsid w:val="00233A73"/>
    <w:rsid w:val="002350DB"/>
    <w:rsid w:val="002351EE"/>
    <w:rsid w:val="00235CFD"/>
    <w:rsid w:val="00236686"/>
    <w:rsid w:val="00236871"/>
    <w:rsid w:val="002409EB"/>
    <w:rsid w:val="00240CF4"/>
    <w:rsid w:val="002425FD"/>
    <w:rsid w:val="00242645"/>
    <w:rsid w:val="00244AFD"/>
    <w:rsid w:val="00244D61"/>
    <w:rsid w:val="002455BB"/>
    <w:rsid w:val="00251E78"/>
    <w:rsid w:val="00252E1E"/>
    <w:rsid w:val="00253A00"/>
    <w:rsid w:val="00253A1D"/>
    <w:rsid w:val="0025496E"/>
    <w:rsid w:val="0025621F"/>
    <w:rsid w:val="00262305"/>
    <w:rsid w:val="002631B8"/>
    <w:rsid w:val="00263322"/>
    <w:rsid w:val="002648E3"/>
    <w:rsid w:val="00265775"/>
    <w:rsid w:val="002667E2"/>
    <w:rsid w:val="00266E73"/>
    <w:rsid w:val="00271454"/>
    <w:rsid w:val="00271520"/>
    <w:rsid w:val="00273268"/>
    <w:rsid w:val="00273FF0"/>
    <w:rsid w:val="00274D64"/>
    <w:rsid w:val="002755E2"/>
    <w:rsid w:val="00275752"/>
    <w:rsid w:val="002765AD"/>
    <w:rsid w:val="00276A06"/>
    <w:rsid w:val="00276FEA"/>
    <w:rsid w:val="00277931"/>
    <w:rsid w:val="00281958"/>
    <w:rsid w:val="00282431"/>
    <w:rsid w:val="00282575"/>
    <w:rsid w:val="00282A8B"/>
    <w:rsid w:val="002832FB"/>
    <w:rsid w:val="00284876"/>
    <w:rsid w:val="00284CEC"/>
    <w:rsid w:val="00285B51"/>
    <w:rsid w:val="00285CAD"/>
    <w:rsid w:val="00285EA9"/>
    <w:rsid w:val="00287802"/>
    <w:rsid w:val="002905ED"/>
    <w:rsid w:val="00291078"/>
    <w:rsid w:val="00291C19"/>
    <w:rsid w:val="00292D65"/>
    <w:rsid w:val="00293602"/>
    <w:rsid w:val="002936AC"/>
    <w:rsid w:val="00293CD4"/>
    <w:rsid w:val="00293FBC"/>
    <w:rsid w:val="00294112"/>
    <w:rsid w:val="00295112"/>
    <w:rsid w:val="00296710"/>
    <w:rsid w:val="002967EC"/>
    <w:rsid w:val="0029771C"/>
    <w:rsid w:val="00297D30"/>
    <w:rsid w:val="00297FD7"/>
    <w:rsid w:val="002A13E1"/>
    <w:rsid w:val="002A1AFF"/>
    <w:rsid w:val="002A1B10"/>
    <w:rsid w:val="002A2160"/>
    <w:rsid w:val="002A29FF"/>
    <w:rsid w:val="002A2B75"/>
    <w:rsid w:val="002A38E6"/>
    <w:rsid w:val="002A4509"/>
    <w:rsid w:val="002A4AA7"/>
    <w:rsid w:val="002A520A"/>
    <w:rsid w:val="002A71FA"/>
    <w:rsid w:val="002A7254"/>
    <w:rsid w:val="002B00A0"/>
    <w:rsid w:val="002B0173"/>
    <w:rsid w:val="002B0314"/>
    <w:rsid w:val="002B0D6A"/>
    <w:rsid w:val="002B10A5"/>
    <w:rsid w:val="002B1B5B"/>
    <w:rsid w:val="002B2C17"/>
    <w:rsid w:val="002B3AD5"/>
    <w:rsid w:val="002B3F68"/>
    <w:rsid w:val="002B4097"/>
    <w:rsid w:val="002B5254"/>
    <w:rsid w:val="002B5898"/>
    <w:rsid w:val="002B711D"/>
    <w:rsid w:val="002B7C23"/>
    <w:rsid w:val="002C2479"/>
    <w:rsid w:val="002C2DFA"/>
    <w:rsid w:val="002C371D"/>
    <w:rsid w:val="002C38FB"/>
    <w:rsid w:val="002C4BC5"/>
    <w:rsid w:val="002C4E15"/>
    <w:rsid w:val="002C517F"/>
    <w:rsid w:val="002C5461"/>
    <w:rsid w:val="002C5F6A"/>
    <w:rsid w:val="002C6B0F"/>
    <w:rsid w:val="002C6E8D"/>
    <w:rsid w:val="002C712D"/>
    <w:rsid w:val="002C717C"/>
    <w:rsid w:val="002C77F9"/>
    <w:rsid w:val="002C7A44"/>
    <w:rsid w:val="002D11E5"/>
    <w:rsid w:val="002D1E50"/>
    <w:rsid w:val="002D45F2"/>
    <w:rsid w:val="002D4BD1"/>
    <w:rsid w:val="002D6559"/>
    <w:rsid w:val="002D6F0B"/>
    <w:rsid w:val="002D79E0"/>
    <w:rsid w:val="002E0250"/>
    <w:rsid w:val="002E02A2"/>
    <w:rsid w:val="002E08F7"/>
    <w:rsid w:val="002E0FA7"/>
    <w:rsid w:val="002E1470"/>
    <w:rsid w:val="002E31DC"/>
    <w:rsid w:val="002E342F"/>
    <w:rsid w:val="002E355F"/>
    <w:rsid w:val="002E3CFC"/>
    <w:rsid w:val="002E3EBC"/>
    <w:rsid w:val="002E46B7"/>
    <w:rsid w:val="002E57A8"/>
    <w:rsid w:val="002E6D7C"/>
    <w:rsid w:val="002E7ADB"/>
    <w:rsid w:val="002E7D58"/>
    <w:rsid w:val="002F058F"/>
    <w:rsid w:val="002F21B3"/>
    <w:rsid w:val="002F240B"/>
    <w:rsid w:val="002F4FCF"/>
    <w:rsid w:val="002F57BD"/>
    <w:rsid w:val="002F5A79"/>
    <w:rsid w:val="002F6503"/>
    <w:rsid w:val="002F79C9"/>
    <w:rsid w:val="00300EA1"/>
    <w:rsid w:val="00300F42"/>
    <w:rsid w:val="0030151D"/>
    <w:rsid w:val="003057B2"/>
    <w:rsid w:val="0030674F"/>
    <w:rsid w:val="00306A99"/>
    <w:rsid w:val="00311D97"/>
    <w:rsid w:val="00311DC5"/>
    <w:rsid w:val="0031366C"/>
    <w:rsid w:val="003147AD"/>
    <w:rsid w:val="00314C7D"/>
    <w:rsid w:val="00314DC3"/>
    <w:rsid w:val="0031628B"/>
    <w:rsid w:val="003173A4"/>
    <w:rsid w:val="00317F9A"/>
    <w:rsid w:val="00317FEB"/>
    <w:rsid w:val="00321865"/>
    <w:rsid w:val="00326609"/>
    <w:rsid w:val="00326B5D"/>
    <w:rsid w:val="00326F73"/>
    <w:rsid w:val="0032768D"/>
    <w:rsid w:val="003302E7"/>
    <w:rsid w:val="003309F8"/>
    <w:rsid w:val="00332B1E"/>
    <w:rsid w:val="0033320A"/>
    <w:rsid w:val="00333DD9"/>
    <w:rsid w:val="00334B77"/>
    <w:rsid w:val="003358B4"/>
    <w:rsid w:val="00335CDB"/>
    <w:rsid w:val="00335F81"/>
    <w:rsid w:val="00336397"/>
    <w:rsid w:val="00336688"/>
    <w:rsid w:val="00337E6D"/>
    <w:rsid w:val="00341096"/>
    <w:rsid w:val="003413B4"/>
    <w:rsid w:val="00342A0C"/>
    <w:rsid w:val="00343DCE"/>
    <w:rsid w:val="0034449B"/>
    <w:rsid w:val="00345D0E"/>
    <w:rsid w:val="00347131"/>
    <w:rsid w:val="003513B6"/>
    <w:rsid w:val="00351585"/>
    <w:rsid w:val="00352F14"/>
    <w:rsid w:val="00353BCA"/>
    <w:rsid w:val="003546DA"/>
    <w:rsid w:val="003558E5"/>
    <w:rsid w:val="00355CE1"/>
    <w:rsid w:val="00355E1D"/>
    <w:rsid w:val="0036017A"/>
    <w:rsid w:val="00361001"/>
    <w:rsid w:val="00361AF8"/>
    <w:rsid w:val="00364287"/>
    <w:rsid w:val="0036432F"/>
    <w:rsid w:val="0036455F"/>
    <w:rsid w:val="00367F94"/>
    <w:rsid w:val="00370B3C"/>
    <w:rsid w:val="00370C19"/>
    <w:rsid w:val="003710C8"/>
    <w:rsid w:val="003724B2"/>
    <w:rsid w:val="00374334"/>
    <w:rsid w:val="00374CC0"/>
    <w:rsid w:val="003770F1"/>
    <w:rsid w:val="003778F8"/>
    <w:rsid w:val="0038129A"/>
    <w:rsid w:val="00381A7B"/>
    <w:rsid w:val="00381F41"/>
    <w:rsid w:val="0038353E"/>
    <w:rsid w:val="00385085"/>
    <w:rsid w:val="00385F0E"/>
    <w:rsid w:val="003906F4"/>
    <w:rsid w:val="00390DEE"/>
    <w:rsid w:val="00392A7C"/>
    <w:rsid w:val="00393027"/>
    <w:rsid w:val="0039349F"/>
    <w:rsid w:val="00393EE8"/>
    <w:rsid w:val="00394541"/>
    <w:rsid w:val="00394AFB"/>
    <w:rsid w:val="0039526E"/>
    <w:rsid w:val="00396618"/>
    <w:rsid w:val="00396C10"/>
    <w:rsid w:val="00396F9C"/>
    <w:rsid w:val="003973F2"/>
    <w:rsid w:val="00397AAD"/>
    <w:rsid w:val="003A00D8"/>
    <w:rsid w:val="003A05DA"/>
    <w:rsid w:val="003A0C09"/>
    <w:rsid w:val="003A0FEE"/>
    <w:rsid w:val="003A16D0"/>
    <w:rsid w:val="003A36D3"/>
    <w:rsid w:val="003A3D1D"/>
    <w:rsid w:val="003A5DAC"/>
    <w:rsid w:val="003A7223"/>
    <w:rsid w:val="003B2BE8"/>
    <w:rsid w:val="003B42AE"/>
    <w:rsid w:val="003B4343"/>
    <w:rsid w:val="003B4936"/>
    <w:rsid w:val="003B49C3"/>
    <w:rsid w:val="003C08CA"/>
    <w:rsid w:val="003C0A3C"/>
    <w:rsid w:val="003C1BFB"/>
    <w:rsid w:val="003C2312"/>
    <w:rsid w:val="003C2A57"/>
    <w:rsid w:val="003C4547"/>
    <w:rsid w:val="003C46AD"/>
    <w:rsid w:val="003C4E47"/>
    <w:rsid w:val="003C553F"/>
    <w:rsid w:val="003C6CBC"/>
    <w:rsid w:val="003C7C73"/>
    <w:rsid w:val="003D026D"/>
    <w:rsid w:val="003D065E"/>
    <w:rsid w:val="003D1331"/>
    <w:rsid w:val="003D2297"/>
    <w:rsid w:val="003D3CD1"/>
    <w:rsid w:val="003D435F"/>
    <w:rsid w:val="003D486F"/>
    <w:rsid w:val="003D4A97"/>
    <w:rsid w:val="003D4B33"/>
    <w:rsid w:val="003D679F"/>
    <w:rsid w:val="003D75CB"/>
    <w:rsid w:val="003E02AF"/>
    <w:rsid w:val="003E0A65"/>
    <w:rsid w:val="003E0E6D"/>
    <w:rsid w:val="003E19EF"/>
    <w:rsid w:val="003E1BD7"/>
    <w:rsid w:val="003E1F62"/>
    <w:rsid w:val="003E3716"/>
    <w:rsid w:val="003E3F0B"/>
    <w:rsid w:val="003E4D82"/>
    <w:rsid w:val="003E61E9"/>
    <w:rsid w:val="003E7453"/>
    <w:rsid w:val="003E7E00"/>
    <w:rsid w:val="003F0280"/>
    <w:rsid w:val="003F0758"/>
    <w:rsid w:val="003F0856"/>
    <w:rsid w:val="003F0941"/>
    <w:rsid w:val="003F2C4B"/>
    <w:rsid w:val="003F2E55"/>
    <w:rsid w:val="003F30A7"/>
    <w:rsid w:val="003F4360"/>
    <w:rsid w:val="003F55EE"/>
    <w:rsid w:val="003F5E20"/>
    <w:rsid w:val="003F7C60"/>
    <w:rsid w:val="004002BA"/>
    <w:rsid w:val="004029B8"/>
    <w:rsid w:val="00404566"/>
    <w:rsid w:val="00404CC8"/>
    <w:rsid w:val="0040551B"/>
    <w:rsid w:val="00406317"/>
    <w:rsid w:val="00411569"/>
    <w:rsid w:val="004131A7"/>
    <w:rsid w:val="00413934"/>
    <w:rsid w:val="00413C08"/>
    <w:rsid w:val="0041483D"/>
    <w:rsid w:val="00415322"/>
    <w:rsid w:val="00416F07"/>
    <w:rsid w:val="00417323"/>
    <w:rsid w:val="004176FA"/>
    <w:rsid w:val="0041794A"/>
    <w:rsid w:val="00417F7D"/>
    <w:rsid w:val="00424A2D"/>
    <w:rsid w:val="00424FD5"/>
    <w:rsid w:val="00425D7C"/>
    <w:rsid w:val="00430AE3"/>
    <w:rsid w:val="00431C59"/>
    <w:rsid w:val="00432A09"/>
    <w:rsid w:val="004333E9"/>
    <w:rsid w:val="00433BBC"/>
    <w:rsid w:val="00433EB4"/>
    <w:rsid w:val="00434200"/>
    <w:rsid w:val="004350E1"/>
    <w:rsid w:val="00435B2B"/>
    <w:rsid w:val="00435C21"/>
    <w:rsid w:val="00435EDA"/>
    <w:rsid w:val="00436587"/>
    <w:rsid w:val="00436B3D"/>
    <w:rsid w:val="00436EB7"/>
    <w:rsid w:val="00437705"/>
    <w:rsid w:val="004409B6"/>
    <w:rsid w:val="00441397"/>
    <w:rsid w:val="0044256B"/>
    <w:rsid w:val="00442942"/>
    <w:rsid w:val="00442B38"/>
    <w:rsid w:val="00442E8E"/>
    <w:rsid w:val="00443858"/>
    <w:rsid w:val="00443B2D"/>
    <w:rsid w:val="004448F4"/>
    <w:rsid w:val="00446B86"/>
    <w:rsid w:val="004474DC"/>
    <w:rsid w:val="00447E20"/>
    <w:rsid w:val="00447EE0"/>
    <w:rsid w:val="00450E43"/>
    <w:rsid w:val="004512D7"/>
    <w:rsid w:val="004523AB"/>
    <w:rsid w:val="0045275C"/>
    <w:rsid w:val="00453665"/>
    <w:rsid w:val="00453E97"/>
    <w:rsid w:val="0045406A"/>
    <w:rsid w:val="004543C9"/>
    <w:rsid w:val="004548A7"/>
    <w:rsid w:val="00457A03"/>
    <w:rsid w:val="00457DE6"/>
    <w:rsid w:val="00461081"/>
    <w:rsid w:val="00461B5A"/>
    <w:rsid w:val="00462261"/>
    <w:rsid w:val="00462FAD"/>
    <w:rsid w:val="00465B78"/>
    <w:rsid w:val="00465C0D"/>
    <w:rsid w:val="004705EC"/>
    <w:rsid w:val="0047149A"/>
    <w:rsid w:val="004716BA"/>
    <w:rsid w:val="00472ABD"/>
    <w:rsid w:val="00473DCD"/>
    <w:rsid w:val="00474256"/>
    <w:rsid w:val="0047440A"/>
    <w:rsid w:val="00474D21"/>
    <w:rsid w:val="00476F26"/>
    <w:rsid w:val="00477540"/>
    <w:rsid w:val="00480197"/>
    <w:rsid w:val="0048022F"/>
    <w:rsid w:val="00480796"/>
    <w:rsid w:val="004841FD"/>
    <w:rsid w:val="00490828"/>
    <w:rsid w:val="00490F24"/>
    <w:rsid w:val="00491583"/>
    <w:rsid w:val="00492500"/>
    <w:rsid w:val="0049282C"/>
    <w:rsid w:val="004938F2"/>
    <w:rsid w:val="0049390D"/>
    <w:rsid w:val="00495390"/>
    <w:rsid w:val="00496469"/>
    <w:rsid w:val="00496A25"/>
    <w:rsid w:val="00496BE9"/>
    <w:rsid w:val="00497176"/>
    <w:rsid w:val="004974B9"/>
    <w:rsid w:val="004978E1"/>
    <w:rsid w:val="004A087F"/>
    <w:rsid w:val="004A0B09"/>
    <w:rsid w:val="004A14DC"/>
    <w:rsid w:val="004A2F17"/>
    <w:rsid w:val="004A3557"/>
    <w:rsid w:val="004A45AA"/>
    <w:rsid w:val="004A4DCF"/>
    <w:rsid w:val="004A4EC3"/>
    <w:rsid w:val="004A573F"/>
    <w:rsid w:val="004A73FA"/>
    <w:rsid w:val="004A7CAC"/>
    <w:rsid w:val="004B2142"/>
    <w:rsid w:val="004B4550"/>
    <w:rsid w:val="004C0BA2"/>
    <w:rsid w:val="004C1C8C"/>
    <w:rsid w:val="004C2A9D"/>
    <w:rsid w:val="004C2C19"/>
    <w:rsid w:val="004C2D25"/>
    <w:rsid w:val="004C42A2"/>
    <w:rsid w:val="004C43C3"/>
    <w:rsid w:val="004C7B45"/>
    <w:rsid w:val="004D0D92"/>
    <w:rsid w:val="004D14E5"/>
    <w:rsid w:val="004D1687"/>
    <w:rsid w:val="004D1E0A"/>
    <w:rsid w:val="004D1FFE"/>
    <w:rsid w:val="004D240C"/>
    <w:rsid w:val="004D28DC"/>
    <w:rsid w:val="004D2DC9"/>
    <w:rsid w:val="004D58BF"/>
    <w:rsid w:val="004D6D5C"/>
    <w:rsid w:val="004D7B59"/>
    <w:rsid w:val="004E0115"/>
    <w:rsid w:val="004E0A3A"/>
    <w:rsid w:val="004E172D"/>
    <w:rsid w:val="004E3E2E"/>
    <w:rsid w:val="004E4B12"/>
    <w:rsid w:val="004E71E7"/>
    <w:rsid w:val="004E7491"/>
    <w:rsid w:val="004E7833"/>
    <w:rsid w:val="004E7DCD"/>
    <w:rsid w:val="004F135C"/>
    <w:rsid w:val="004F1963"/>
    <w:rsid w:val="004F1D27"/>
    <w:rsid w:val="004F2DD9"/>
    <w:rsid w:val="004F4934"/>
    <w:rsid w:val="004F499B"/>
    <w:rsid w:val="004F4E47"/>
    <w:rsid w:val="004F5A5B"/>
    <w:rsid w:val="004F7602"/>
    <w:rsid w:val="004F785B"/>
    <w:rsid w:val="00502F29"/>
    <w:rsid w:val="00503B4E"/>
    <w:rsid w:val="0050607B"/>
    <w:rsid w:val="0050629D"/>
    <w:rsid w:val="0050640B"/>
    <w:rsid w:val="00506D7F"/>
    <w:rsid w:val="00507B62"/>
    <w:rsid w:val="00510914"/>
    <w:rsid w:val="00511529"/>
    <w:rsid w:val="005115D8"/>
    <w:rsid w:val="00511D3D"/>
    <w:rsid w:val="00512BB6"/>
    <w:rsid w:val="005134E7"/>
    <w:rsid w:val="00514545"/>
    <w:rsid w:val="005153C3"/>
    <w:rsid w:val="0051647A"/>
    <w:rsid w:val="005166C2"/>
    <w:rsid w:val="00520BE6"/>
    <w:rsid w:val="00520F73"/>
    <w:rsid w:val="00521F87"/>
    <w:rsid w:val="005223AA"/>
    <w:rsid w:val="0052292F"/>
    <w:rsid w:val="005229C8"/>
    <w:rsid w:val="00523435"/>
    <w:rsid w:val="00523EF0"/>
    <w:rsid w:val="005242A0"/>
    <w:rsid w:val="00526F21"/>
    <w:rsid w:val="00527D07"/>
    <w:rsid w:val="0053098C"/>
    <w:rsid w:val="00532CBC"/>
    <w:rsid w:val="00533DAC"/>
    <w:rsid w:val="00533F71"/>
    <w:rsid w:val="005341B0"/>
    <w:rsid w:val="00534BAA"/>
    <w:rsid w:val="00535B71"/>
    <w:rsid w:val="00536445"/>
    <w:rsid w:val="005367D1"/>
    <w:rsid w:val="00537916"/>
    <w:rsid w:val="00541D0E"/>
    <w:rsid w:val="005434A8"/>
    <w:rsid w:val="00546423"/>
    <w:rsid w:val="00546A0F"/>
    <w:rsid w:val="00547F33"/>
    <w:rsid w:val="00550A37"/>
    <w:rsid w:val="00550B7D"/>
    <w:rsid w:val="005514DC"/>
    <w:rsid w:val="00551AFD"/>
    <w:rsid w:val="0055207A"/>
    <w:rsid w:val="00555360"/>
    <w:rsid w:val="005557EA"/>
    <w:rsid w:val="00556312"/>
    <w:rsid w:val="00556892"/>
    <w:rsid w:val="005568C7"/>
    <w:rsid w:val="005612E1"/>
    <w:rsid w:val="005614EA"/>
    <w:rsid w:val="00562FE3"/>
    <w:rsid w:val="00563011"/>
    <w:rsid w:val="005639C5"/>
    <w:rsid w:val="00563C02"/>
    <w:rsid w:val="005646CD"/>
    <w:rsid w:val="005667BC"/>
    <w:rsid w:val="005677FD"/>
    <w:rsid w:val="00570365"/>
    <w:rsid w:val="005703CD"/>
    <w:rsid w:val="0057129A"/>
    <w:rsid w:val="005712EA"/>
    <w:rsid w:val="00574576"/>
    <w:rsid w:val="00575718"/>
    <w:rsid w:val="005757FD"/>
    <w:rsid w:val="00575D43"/>
    <w:rsid w:val="00576063"/>
    <w:rsid w:val="005763DB"/>
    <w:rsid w:val="00576954"/>
    <w:rsid w:val="005804DF"/>
    <w:rsid w:val="005813C1"/>
    <w:rsid w:val="00582071"/>
    <w:rsid w:val="0058245C"/>
    <w:rsid w:val="00585043"/>
    <w:rsid w:val="00585808"/>
    <w:rsid w:val="00585E6D"/>
    <w:rsid w:val="005902F5"/>
    <w:rsid w:val="00592648"/>
    <w:rsid w:val="00593512"/>
    <w:rsid w:val="00593B4D"/>
    <w:rsid w:val="00593C66"/>
    <w:rsid w:val="0059405A"/>
    <w:rsid w:val="00594210"/>
    <w:rsid w:val="00594524"/>
    <w:rsid w:val="00594C87"/>
    <w:rsid w:val="00594FFC"/>
    <w:rsid w:val="00595CB5"/>
    <w:rsid w:val="005968AB"/>
    <w:rsid w:val="00596BBB"/>
    <w:rsid w:val="005A0433"/>
    <w:rsid w:val="005A1B13"/>
    <w:rsid w:val="005A228F"/>
    <w:rsid w:val="005A3047"/>
    <w:rsid w:val="005A3A8E"/>
    <w:rsid w:val="005A444D"/>
    <w:rsid w:val="005A51F4"/>
    <w:rsid w:val="005A616C"/>
    <w:rsid w:val="005A6A07"/>
    <w:rsid w:val="005A70EF"/>
    <w:rsid w:val="005A7326"/>
    <w:rsid w:val="005B00F4"/>
    <w:rsid w:val="005B1539"/>
    <w:rsid w:val="005B35D7"/>
    <w:rsid w:val="005B6192"/>
    <w:rsid w:val="005B701E"/>
    <w:rsid w:val="005C219C"/>
    <w:rsid w:val="005C28B3"/>
    <w:rsid w:val="005C2F9E"/>
    <w:rsid w:val="005C442D"/>
    <w:rsid w:val="005C452A"/>
    <w:rsid w:val="005C6CC8"/>
    <w:rsid w:val="005C6ED7"/>
    <w:rsid w:val="005C71D4"/>
    <w:rsid w:val="005D0E58"/>
    <w:rsid w:val="005D1BE1"/>
    <w:rsid w:val="005D41E8"/>
    <w:rsid w:val="005D4238"/>
    <w:rsid w:val="005D4D1E"/>
    <w:rsid w:val="005E18EE"/>
    <w:rsid w:val="005E360D"/>
    <w:rsid w:val="005E4C36"/>
    <w:rsid w:val="005E5D24"/>
    <w:rsid w:val="005E68DC"/>
    <w:rsid w:val="005E71A1"/>
    <w:rsid w:val="005E76CC"/>
    <w:rsid w:val="005E7FA7"/>
    <w:rsid w:val="005F025B"/>
    <w:rsid w:val="005F0B28"/>
    <w:rsid w:val="005F0C1F"/>
    <w:rsid w:val="005F1A85"/>
    <w:rsid w:val="005F22F7"/>
    <w:rsid w:val="005F29D2"/>
    <w:rsid w:val="005F4205"/>
    <w:rsid w:val="005F42E6"/>
    <w:rsid w:val="005F4A08"/>
    <w:rsid w:val="005F5D94"/>
    <w:rsid w:val="005F60B4"/>
    <w:rsid w:val="005F6A1E"/>
    <w:rsid w:val="005F73D7"/>
    <w:rsid w:val="005F7451"/>
    <w:rsid w:val="005F76AF"/>
    <w:rsid w:val="005F787F"/>
    <w:rsid w:val="006011F0"/>
    <w:rsid w:val="00601B5B"/>
    <w:rsid w:val="00601D3C"/>
    <w:rsid w:val="00601DD6"/>
    <w:rsid w:val="00602E61"/>
    <w:rsid w:val="0060536A"/>
    <w:rsid w:val="0060611F"/>
    <w:rsid w:val="006063BD"/>
    <w:rsid w:val="006078DD"/>
    <w:rsid w:val="00607FA3"/>
    <w:rsid w:val="0061331E"/>
    <w:rsid w:val="006179DA"/>
    <w:rsid w:val="00617F2A"/>
    <w:rsid w:val="00620469"/>
    <w:rsid w:val="0062071D"/>
    <w:rsid w:val="006229DB"/>
    <w:rsid w:val="00622C61"/>
    <w:rsid w:val="0062367C"/>
    <w:rsid w:val="00623CD8"/>
    <w:rsid w:val="00626A70"/>
    <w:rsid w:val="00627C30"/>
    <w:rsid w:val="00630013"/>
    <w:rsid w:val="00630335"/>
    <w:rsid w:val="0063088F"/>
    <w:rsid w:val="00631023"/>
    <w:rsid w:val="006311C2"/>
    <w:rsid w:val="00632562"/>
    <w:rsid w:val="00634D53"/>
    <w:rsid w:val="00634EB1"/>
    <w:rsid w:val="006352E3"/>
    <w:rsid w:val="00635C1F"/>
    <w:rsid w:val="00636509"/>
    <w:rsid w:val="0063792B"/>
    <w:rsid w:val="00640E5F"/>
    <w:rsid w:val="00640F8D"/>
    <w:rsid w:val="00641467"/>
    <w:rsid w:val="00641768"/>
    <w:rsid w:val="0064216F"/>
    <w:rsid w:val="00642B0E"/>
    <w:rsid w:val="006439ED"/>
    <w:rsid w:val="006442E2"/>
    <w:rsid w:val="00645BA6"/>
    <w:rsid w:val="0064606B"/>
    <w:rsid w:val="006467E1"/>
    <w:rsid w:val="006476D0"/>
    <w:rsid w:val="006505E9"/>
    <w:rsid w:val="00650998"/>
    <w:rsid w:val="00650A07"/>
    <w:rsid w:val="00651333"/>
    <w:rsid w:val="006535AD"/>
    <w:rsid w:val="00653FCD"/>
    <w:rsid w:val="0065498B"/>
    <w:rsid w:val="00654E68"/>
    <w:rsid w:val="0065515F"/>
    <w:rsid w:val="00657D74"/>
    <w:rsid w:val="00657E22"/>
    <w:rsid w:val="00660B0D"/>
    <w:rsid w:val="00662D57"/>
    <w:rsid w:val="006641B7"/>
    <w:rsid w:val="0066485A"/>
    <w:rsid w:val="006655AE"/>
    <w:rsid w:val="00665E71"/>
    <w:rsid w:val="00666C69"/>
    <w:rsid w:val="006678EF"/>
    <w:rsid w:val="00667F99"/>
    <w:rsid w:val="00670124"/>
    <w:rsid w:val="00670A14"/>
    <w:rsid w:val="0067210B"/>
    <w:rsid w:val="00672B9F"/>
    <w:rsid w:val="00672C9A"/>
    <w:rsid w:val="0067317C"/>
    <w:rsid w:val="00673415"/>
    <w:rsid w:val="00674D95"/>
    <w:rsid w:val="00674F8E"/>
    <w:rsid w:val="00675A9E"/>
    <w:rsid w:val="0067670E"/>
    <w:rsid w:val="00677705"/>
    <w:rsid w:val="006808FE"/>
    <w:rsid w:val="0068113E"/>
    <w:rsid w:val="00681464"/>
    <w:rsid w:val="00682329"/>
    <w:rsid w:val="006826B3"/>
    <w:rsid w:val="00682B2B"/>
    <w:rsid w:val="00683CCC"/>
    <w:rsid w:val="00683D93"/>
    <w:rsid w:val="00684A50"/>
    <w:rsid w:val="006851DB"/>
    <w:rsid w:val="00685876"/>
    <w:rsid w:val="006866B7"/>
    <w:rsid w:val="00686B5C"/>
    <w:rsid w:val="00687F22"/>
    <w:rsid w:val="00690161"/>
    <w:rsid w:val="00690306"/>
    <w:rsid w:val="00690F38"/>
    <w:rsid w:val="00691A64"/>
    <w:rsid w:val="006927E9"/>
    <w:rsid w:val="006938E8"/>
    <w:rsid w:val="00693A64"/>
    <w:rsid w:val="0069594B"/>
    <w:rsid w:val="006973FF"/>
    <w:rsid w:val="00697E30"/>
    <w:rsid w:val="006A03A7"/>
    <w:rsid w:val="006A056B"/>
    <w:rsid w:val="006A0936"/>
    <w:rsid w:val="006A0F23"/>
    <w:rsid w:val="006A4D29"/>
    <w:rsid w:val="006A5412"/>
    <w:rsid w:val="006A634A"/>
    <w:rsid w:val="006A640A"/>
    <w:rsid w:val="006A646B"/>
    <w:rsid w:val="006A6DDE"/>
    <w:rsid w:val="006A71CB"/>
    <w:rsid w:val="006A7665"/>
    <w:rsid w:val="006A7A06"/>
    <w:rsid w:val="006A7F93"/>
    <w:rsid w:val="006B1372"/>
    <w:rsid w:val="006B2142"/>
    <w:rsid w:val="006B4689"/>
    <w:rsid w:val="006B4E98"/>
    <w:rsid w:val="006B5305"/>
    <w:rsid w:val="006B5C98"/>
    <w:rsid w:val="006B6729"/>
    <w:rsid w:val="006B6BE0"/>
    <w:rsid w:val="006B6C11"/>
    <w:rsid w:val="006B7BAF"/>
    <w:rsid w:val="006C06F7"/>
    <w:rsid w:val="006C3B24"/>
    <w:rsid w:val="006D0458"/>
    <w:rsid w:val="006D0968"/>
    <w:rsid w:val="006D2371"/>
    <w:rsid w:val="006D2C72"/>
    <w:rsid w:val="006D6819"/>
    <w:rsid w:val="006E036E"/>
    <w:rsid w:val="006E0FAE"/>
    <w:rsid w:val="006E17ED"/>
    <w:rsid w:val="006E1AD5"/>
    <w:rsid w:val="006E329A"/>
    <w:rsid w:val="006E388F"/>
    <w:rsid w:val="006E6A9F"/>
    <w:rsid w:val="006F0DAB"/>
    <w:rsid w:val="006F116C"/>
    <w:rsid w:val="006F15E7"/>
    <w:rsid w:val="006F2052"/>
    <w:rsid w:val="006F2351"/>
    <w:rsid w:val="006F28F3"/>
    <w:rsid w:val="006F33D7"/>
    <w:rsid w:val="006F4A0D"/>
    <w:rsid w:val="006F59E8"/>
    <w:rsid w:val="006F5DCB"/>
    <w:rsid w:val="006F5E8D"/>
    <w:rsid w:val="006F6349"/>
    <w:rsid w:val="006F68B3"/>
    <w:rsid w:val="006F6B33"/>
    <w:rsid w:val="006F7064"/>
    <w:rsid w:val="006F768B"/>
    <w:rsid w:val="006F76ED"/>
    <w:rsid w:val="006F7928"/>
    <w:rsid w:val="00700045"/>
    <w:rsid w:val="00700569"/>
    <w:rsid w:val="0070308B"/>
    <w:rsid w:val="007037F9"/>
    <w:rsid w:val="007048CD"/>
    <w:rsid w:val="00710D1E"/>
    <w:rsid w:val="007116A9"/>
    <w:rsid w:val="007118C7"/>
    <w:rsid w:val="00713CC1"/>
    <w:rsid w:val="00714441"/>
    <w:rsid w:val="007157EE"/>
    <w:rsid w:val="00715C49"/>
    <w:rsid w:val="00716177"/>
    <w:rsid w:val="00716421"/>
    <w:rsid w:val="0071666F"/>
    <w:rsid w:val="00717573"/>
    <w:rsid w:val="00717F77"/>
    <w:rsid w:val="00721E08"/>
    <w:rsid w:val="007223FE"/>
    <w:rsid w:val="00722723"/>
    <w:rsid w:val="00722F57"/>
    <w:rsid w:val="00723179"/>
    <w:rsid w:val="00723303"/>
    <w:rsid w:val="00723B04"/>
    <w:rsid w:val="0072460B"/>
    <w:rsid w:val="00725503"/>
    <w:rsid w:val="00725CC6"/>
    <w:rsid w:val="00726062"/>
    <w:rsid w:val="00726867"/>
    <w:rsid w:val="00727177"/>
    <w:rsid w:val="007301FF"/>
    <w:rsid w:val="00730895"/>
    <w:rsid w:val="00730E60"/>
    <w:rsid w:val="00732844"/>
    <w:rsid w:val="00733B1A"/>
    <w:rsid w:val="00733F5E"/>
    <w:rsid w:val="007340D0"/>
    <w:rsid w:val="00734A46"/>
    <w:rsid w:val="00735134"/>
    <w:rsid w:val="00735882"/>
    <w:rsid w:val="00736ABD"/>
    <w:rsid w:val="00740139"/>
    <w:rsid w:val="007402E2"/>
    <w:rsid w:val="007408BA"/>
    <w:rsid w:val="0074098C"/>
    <w:rsid w:val="00742D42"/>
    <w:rsid w:val="00743DAE"/>
    <w:rsid w:val="0074537F"/>
    <w:rsid w:val="00745674"/>
    <w:rsid w:val="0074626F"/>
    <w:rsid w:val="007475AD"/>
    <w:rsid w:val="00750184"/>
    <w:rsid w:val="0075022F"/>
    <w:rsid w:val="007505AE"/>
    <w:rsid w:val="007514F4"/>
    <w:rsid w:val="00752564"/>
    <w:rsid w:val="007528DB"/>
    <w:rsid w:val="0075300F"/>
    <w:rsid w:val="007533A6"/>
    <w:rsid w:val="00755E12"/>
    <w:rsid w:val="00755FA9"/>
    <w:rsid w:val="0075689F"/>
    <w:rsid w:val="007569C9"/>
    <w:rsid w:val="007578C9"/>
    <w:rsid w:val="00760512"/>
    <w:rsid w:val="00760902"/>
    <w:rsid w:val="00761356"/>
    <w:rsid w:val="00761B68"/>
    <w:rsid w:val="00762327"/>
    <w:rsid w:val="007635C8"/>
    <w:rsid w:val="007645F5"/>
    <w:rsid w:val="0076486C"/>
    <w:rsid w:val="00765BDB"/>
    <w:rsid w:val="00766B7F"/>
    <w:rsid w:val="00767032"/>
    <w:rsid w:val="00767638"/>
    <w:rsid w:val="0077058B"/>
    <w:rsid w:val="0077197B"/>
    <w:rsid w:val="007729A4"/>
    <w:rsid w:val="007731B2"/>
    <w:rsid w:val="0077531A"/>
    <w:rsid w:val="00776300"/>
    <w:rsid w:val="0077668E"/>
    <w:rsid w:val="00780152"/>
    <w:rsid w:val="00780C04"/>
    <w:rsid w:val="00782965"/>
    <w:rsid w:val="00784770"/>
    <w:rsid w:val="00785345"/>
    <w:rsid w:val="00787A15"/>
    <w:rsid w:val="007905A1"/>
    <w:rsid w:val="007905BE"/>
    <w:rsid w:val="00791621"/>
    <w:rsid w:val="007932D6"/>
    <w:rsid w:val="007957B7"/>
    <w:rsid w:val="007972D0"/>
    <w:rsid w:val="007973A2"/>
    <w:rsid w:val="007973E4"/>
    <w:rsid w:val="007973EB"/>
    <w:rsid w:val="0079745C"/>
    <w:rsid w:val="007975EC"/>
    <w:rsid w:val="007A00BC"/>
    <w:rsid w:val="007A0101"/>
    <w:rsid w:val="007A02D5"/>
    <w:rsid w:val="007A0436"/>
    <w:rsid w:val="007A15F8"/>
    <w:rsid w:val="007A5E83"/>
    <w:rsid w:val="007A5EBF"/>
    <w:rsid w:val="007A697F"/>
    <w:rsid w:val="007A7BD2"/>
    <w:rsid w:val="007B245C"/>
    <w:rsid w:val="007B2E6D"/>
    <w:rsid w:val="007B3664"/>
    <w:rsid w:val="007B55DE"/>
    <w:rsid w:val="007B677E"/>
    <w:rsid w:val="007B7AED"/>
    <w:rsid w:val="007B7F1B"/>
    <w:rsid w:val="007C00C8"/>
    <w:rsid w:val="007C2DC2"/>
    <w:rsid w:val="007C3935"/>
    <w:rsid w:val="007C3FB1"/>
    <w:rsid w:val="007C45D0"/>
    <w:rsid w:val="007C48FA"/>
    <w:rsid w:val="007C553B"/>
    <w:rsid w:val="007C6B5A"/>
    <w:rsid w:val="007C6BFF"/>
    <w:rsid w:val="007D0373"/>
    <w:rsid w:val="007D057A"/>
    <w:rsid w:val="007D1A77"/>
    <w:rsid w:val="007D316D"/>
    <w:rsid w:val="007D3738"/>
    <w:rsid w:val="007D3748"/>
    <w:rsid w:val="007D48B0"/>
    <w:rsid w:val="007D5113"/>
    <w:rsid w:val="007D66C7"/>
    <w:rsid w:val="007D67D7"/>
    <w:rsid w:val="007D6A0E"/>
    <w:rsid w:val="007D6DFF"/>
    <w:rsid w:val="007D730E"/>
    <w:rsid w:val="007E0CFC"/>
    <w:rsid w:val="007E126E"/>
    <w:rsid w:val="007E1303"/>
    <w:rsid w:val="007E17CC"/>
    <w:rsid w:val="007E17EA"/>
    <w:rsid w:val="007E2D0E"/>
    <w:rsid w:val="007E3FF4"/>
    <w:rsid w:val="007E4585"/>
    <w:rsid w:val="007E473C"/>
    <w:rsid w:val="007E5DE9"/>
    <w:rsid w:val="007E64D2"/>
    <w:rsid w:val="007E727B"/>
    <w:rsid w:val="007E7A05"/>
    <w:rsid w:val="007E7D80"/>
    <w:rsid w:val="007F0413"/>
    <w:rsid w:val="007F13D7"/>
    <w:rsid w:val="007F1B5A"/>
    <w:rsid w:val="007F1D87"/>
    <w:rsid w:val="007F2ABB"/>
    <w:rsid w:val="007F39C4"/>
    <w:rsid w:val="007F6AB9"/>
    <w:rsid w:val="007F78F8"/>
    <w:rsid w:val="0080345E"/>
    <w:rsid w:val="00803DB6"/>
    <w:rsid w:val="00804175"/>
    <w:rsid w:val="00805A33"/>
    <w:rsid w:val="008061F5"/>
    <w:rsid w:val="008062B3"/>
    <w:rsid w:val="00806429"/>
    <w:rsid w:val="00806454"/>
    <w:rsid w:val="008078D4"/>
    <w:rsid w:val="00810069"/>
    <w:rsid w:val="00810C24"/>
    <w:rsid w:val="0081435C"/>
    <w:rsid w:val="00814E86"/>
    <w:rsid w:val="00815936"/>
    <w:rsid w:val="00815D8B"/>
    <w:rsid w:val="00816A0B"/>
    <w:rsid w:val="00816E22"/>
    <w:rsid w:val="008171E6"/>
    <w:rsid w:val="00820789"/>
    <w:rsid w:val="0082132B"/>
    <w:rsid w:val="00821393"/>
    <w:rsid w:val="008217BC"/>
    <w:rsid w:val="00821985"/>
    <w:rsid w:val="0082228E"/>
    <w:rsid w:val="00822F96"/>
    <w:rsid w:val="0082412A"/>
    <w:rsid w:val="0082577B"/>
    <w:rsid w:val="00825B1B"/>
    <w:rsid w:val="00826B71"/>
    <w:rsid w:val="0083076C"/>
    <w:rsid w:val="008314D9"/>
    <w:rsid w:val="00831962"/>
    <w:rsid w:val="00832AAB"/>
    <w:rsid w:val="00833606"/>
    <w:rsid w:val="0083368D"/>
    <w:rsid w:val="0083397E"/>
    <w:rsid w:val="0083452C"/>
    <w:rsid w:val="00834C06"/>
    <w:rsid w:val="008366C7"/>
    <w:rsid w:val="008403D8"/>
    <w:rsid w:val="0084330B"/>
    <w:rsid w:val="008438AB"/>
    <w:rsid w:val="00843EF1"/>
    <w:rsid w:val="008445C5"/>
    <w:rsid w:val="00844E4B"/>
    <w:rsid w:val="00845385"/>
    <w:rsid w:val="008458C1"/>
    <w:rsid w:val="00845DAC"/>
    <w:rsid w:val="00846487"/>
    <w:rsid w:val="008470C1"/>
    <w:rsid w:val="008478BB"/>
    <w:rsid w:val="00847DBC"/>
    <w:rsid w:val="00850844"/>
    <w:rsid w:val="00850A71"/>
    <w:rsid w:val="008523ED"/>
    <w:rsid w:val="00852895"/>
    <w:rsid w:val="00854727"/>
    <w:rsid w:val="008555D2"/>
    <w:rsid w:val="00856146"/>
    <w:rsid w:val="00856CEF"/>
    <w:rsid w:val="00856FAD"/>
    <w:rsid w:val="0085706A"/>
    <w:rsid w:val="00857316"/>
    <w:rsid w:val="00860396"/>
    <w:rsid w:val="0086052D"/>
    <w:rsid w:val="00860ACA"/>
    <w:rsid w:val="008610EB"/>
    <w:rsid w:val="00862B7A"/>
    <w:rsid w:val="008631CE"/>
    <w:rsid w:val="0086333D"/>
    <w:rsid w:val="008647FA"/>
    <w:rsid w:val="008648E8"/>
    <w:rsid w:val="00865A9A"/>
    <w:rsid w:val="00866D97"/>
    <w:rsid w:val="00870334"/>
    <w:rsid w:val="0087328B"/>
    <w:rsid w:val="00874260"/>
    <w:rsid w:val="00874506"/>
    <w:rsid w:val="0087483B"/>
    <w:rsid w:val="00875BFA"/>
    <w:rsid w:val="00875F06"/>
    <w:rsid w:val="00876357"/>
    <w:rsid w:val="0087641E"/>
    <w:rsid w:val="0087693F"/>
    <w:rsid w:val="0087755E"/>
    <w:rsid w:val="00880276"/>
    <w:rsid w:val="00880823"/>
    <w:rsid w:val="00881E09"/>
    <w:rsid w:val="00881E0D"/>
    <w:rsid w:val="00882479"/>
    <w:rsid w:val="00882D6E"/>
    <w:rsid w:val="00883E47"/>
    <w:rsid w:val="008842E5"/>
    <w:rsid w:val="008850F3"/>
    <w:rsid w:val="00886226"/>
    <w:rsid w:val="00886762"/>
    <w:rsid w:val="00886A13"/>
    <w:rsid w:val="00886CEF"/>
    <w:rsid w:val="00886EAC"/>
    <w:rsid w:val="00887F74"/>
    <w:rsid w:val="00890316"/>
    <w:rsid w:val="00891317"/>
    <w:rsid w:val="008917D6"/>
    <w:rsid w:val="00893474"/>
    <w:rsid w:val="008A0618"/>
    <w:rsid w:val="008A2B76"/>
    <w:rsid w:val="008A3C96"/>
    <w:rsid w:val="008A50D2"/>
    <w:rsid w:val="008A548A"/>
    <w:rsid w:val="008A650B"/>
    <w:rsid w:val="008A66F8"/>
    <w:rsid w:val="008A694E"/>
    <w:rsid w:val="008B4520"/>
    <w:rsid w:val="008B5F45"/>
    <w:rsid w:val="008B6DBB"/>
    <w:rsid w:val="008B715B"/>
    <w:rsid w:val="008B7BAE"/>
    <w:rsid w:val="008C0A59"/>
    <w:rsid w:val="008C11C1"/>
    <w:rsid w:val="008C2BBB"/>
    <w:rsid w:val="008C3659"/>
    <w:rsid w:val="008C3B0E"/>
    <w:rsid w:val="008C3F9D"/>
    <w:rsid w:val="008C53BD"/>
    <w:rsid w:val="008C5C3E"/>
    <w:rsid w:val="008C60F5"/>
    <w:rsid w:val="008D09F5"/>
    <w:rsid w:val="008D25F1"/>
    <w:rsid w:val="008D49A7"/>
    <w:rsid w:val="008D608F"/>
    <w:rsid w:val="008D7D2F"/>
    <w:rsid w:val="008E07D1"/>
    <w:rsid w:val="008E098D"/>
    <w:rsid w:val="008E0BDB"/>
    <w:rsid w:val="008E0FF1"/>
    <w:rsid w:val="008E199B"/>
    <w:rsid w:val="008E24A0"/>
    <w:rsid w:val="008E407C"/>
    <w:rsid w:val="008E4FA8"/>
    <w:rsid w:val="008E5339"/>
    <w:rsid w:val="008E68CB"/>
    <w:rsid w:val="008E6903"/>
    <w:rsid w:val="008E7795"/>
    <w:rsid w:val="008F003E"/>
    <w:rsid w:val="008F1916"/>
    <w:rsid w:val="008F2919"/>
    <w:rsid w:val="008F2DFE"/>
    <w:rsid w:val="008F3C34"/>
    <w:rsid w:val="008F4083"/>
    <w:rsid w:val="008F4293"/>
    <w:rsid w:val="008F492B"/>
    <w:rsid w:val="008F4DD9"/>
    <w:rsid w:val="008F55C0"/>
    <w:rsid w:val="008F631F"/>
    <w:rsid w:val="008F66DE"/>
    <w:rsid w:val="008F7B2C"/>
    <w:rsid w:val="009004FB"/>
    <w:rsid w:val="00900D7E"/>
    <w:rsid w:val="009015E9"/>
    <w:rsid w:val="00903FDA"/>
    <w:rsid w:val="009053FE"/>
    <w:rsid w:val="009058E7"/>
    <w:rsid w:val="009061D9"/>
    <w:rsid w:val="009068D9"/>
    <w:rsid w:val="00907316"/>
    <w:rsid w:val="00907C18"/>
    <w:rsid w:val="0091028E"/>
    <w:rsid w:val="00910820"/>
    <w:rsid w:val="009137BB"/>
    <w:rsid w:val="00913B40"/>
    <w:rsid w:val="00914A51"/>
    <w:rsid w:val="00914B2A"/>
    <w:rsid w:val="00914D3F"/>
    <w:rsid w:val="00914E96"/>
    <w:rsid w:val="009153C9"/>
    <w:rsid w:val="009209AE"/>
    <w:rsid w:val="00921389"/>
    <w:rsid w:val="00921684"/>
    <w:rsid w:val="00921A71"/>
    <w:rsid w:val="00922027"/>
    <w:rsid w:val="009226F0"/>
    <w:rsid w:val="0092360D"/>
    <w:rsid w:val="00923AF0"/>
    <w:rsid w:val="0092593C"/>
    <w:rsid w:val="00926B6C"/>
    <w:rsid w:val="0092751F"/>
    <w:rsid w:val="0093007F"/>
    <w:rsid w:val="00930666"/>
    <w:rsid w:val="00931130"/>
    <w:rsid w:val="00931344"/>
    <w:rsid w:val="00931C76"/>
    <w:rsid w:val="00931E1F"/>
    <w:rsid w:val="00933648"/>
    <w:rsid w:val="00934ED4"/>
    <w:rsid w:val="00935807"/>
    <w:rsid w:val="00937384"/>
    <w:rsid w:val="00937D78"/>
    <w:rsid w:val="00937F14"/>
    <w:rsid w:val="00940463"/>
    <w:rsid w:val="00940CE9"/>
    <w:rsid w:val="009410F8"/>
    <w:rsid w:val="00942DB2"/>
    <w:rsid w:val="00943509"/>
    <w:rsid w:val="00944B44"/>
    <w:rsid w:val="00945AB5"/>
    <w:rsid w:val="009478E7"/>
    <w:rsid w:val="009505DC"/>
    <w:rsid w:val="0095413A"/>
    <w:rsid w:val="00955672"/>
    <w:rsid w:val="009568B4"/>
    <w:rsid w:val="0096005E"/>
    <w:rsid w:val="0096092C"/>
    <w:rsid w:val="009631E9"/>
    <w:rsid w:val="009645C6"/>
    <w:rsid w:val="00966702"/>
    <w:rsid w:val="0097079E"/>
    <w:rsid w:val="0097218E"/>
    <w:rsid w:val="009723E8"/>
    <w:rsid w:val="00973E11"/>
    <w:rsid w:val="00973F71"/>
    <w:rsid w:val="00974AD5"/>
    <w:rsid w:val="00974E14"/>
    <w:rsid w:val="009754A2"/>
    <w:rsid w:val="00976A3A"/>
    <w:rsid w:val="009801BA"/>
    <w:rsid w:val="0098103E"/>
    <w:rsid w:val="009811BF"/>
    <w:rsid w:val="00982462"/>
    <w:rsid w:val="00982863"/>
    <w:rsid w:val="009843E4"/>
    <w:rsid w:val="00984D88"/>
    <w:rsid w:val="00986A8D"/>
    <w:rsid w:val="00986BEF"/>
    <w:rsid w:val="009870EA"/>
    <w:rsid w:val="00991D40"/>
    <w:rsid w:val="009923E6"/>
    <w:rsid w:val="00992464"/>
    <w:rsid w:val="00992484"/>
    <w:rsid w:val="00993197"/>
    <w:rsid w:val="009934AF"/>
    <w:rsid w:val="00994D52"/>
    <w:rsid w:val="00994EDB"/>
    <w:rsid w:val="00996AB8"/>
    <w:rsid w:val="00996B10"/>
    <w:rsid w:val="00996BA0"/>
    <w:rsid w:val="00996E75"/>
    <w:rsid w:val="009A04D6"/>
    <w:rsid w:val="009A14AE"/>
    <w:rsid w:val="009A231F"/>
    <w:rsid w:val="009A3FA9"/>
    <w:rsid w:val="009A604C"/>
    <w:rsid w:val="009A6322"/>
    <w:rsid w:val="009B18B4"/>
    <w:rsid w:val="009B3662"/>
    <w:rsid w:val="009B3809"/>
    <w:rsid w:val="009B521A"/>
    <w:rsid w:val="009B55B3"/>
    <w:rsid w:val="009B614C"/>
    <w:rsid w:val="009B6836"/>
    <w:rsid w:val="009B7A88"/>
    <w:rsid w:val="009C17ED"/>
    <w:rsid w:val="009C2899"/>
    <w:rsid w:val="009C5AA1"/>
    <w:rsid w:val="009C61BC"/>
    <w:rsid w:val="009C68FA"/>
    <w:rsid w:val="009C6C03"/>
    <w:rsid w:val="009C6DBD"/>
    <w:rsid w:val="009C761F"/>
    <w:rsid w:val="009D0DA8"/>
    <w:rsid w:val="009D1971"/>
    <w:rsid w:val="009D1CDA"/>
    <w:rsid w:val="009D2567"/>
    <w:rsid w:val="009D26C1"/>
    <w:rsid w:val="009D3174"/>
    <w:rsid w:val="009D5FDB"/>
    <w:rsid w:val="009D6BDF"/>
    <w:rsid w:val="009D707B"/>
    <w:rsid w:val="009D74D8"/>
    <w:rsid w:val="009D7622"/>
    <w:rsid w:val="009E0D20"/>
    <w:rsid w:val="009E12FF"/>
    <w:rsid w:val="009E1525"/>
    <w:rsid w:val="009E2144"/>
    <w:rsid w:val="009E2D28"/>
    <w:rsid w:val="009E3E39"/>
    <w:rsid w:val="009E3EA2"/>
    <w:rsid w:val="009E44D5"/>
    <w:rsid w:val="009E46D4"/>
    <w:rsid w:val="009E49B4"/>
    <w:rsid w:val="009E4C32"/>
    <w:rsid w:val="009E4C76"/>
    <w:rsid w:val="009E79CE"/>
    <w:rsid w:val="009F0495"/>
    <w:rsid w:val="009F04FF"/>
    <w:rsid w:val="009F17E3"/>
    <w:rsid w:val="009F1BBD"/>
    <w:rsid w:val="009F1E4D"/>
    <w:rsid w:val="009F3AF2"/>
    <w:rsid w:val="009F407F"/>
    <w:rsid w:val="009F523F"/>
    <w:rsid w:val="009F54FF"/>
    <w:rsid w:val="009F55F0"/>
    <w:rsid w:val="009F5FC2"/>
    <w:rsid w:val="009F6973"/>
    <w:rsid w:val="009F7E5F"/>
    <w:rsid w:val="009F7F9D"/>
    <w:rsid w:val="00A0059E"/>
    <w:rsid w:val="00A0105A"/>
    <w:rsid w:val="00A014F2"/>
    <w:rsid w:val="00A02FE6"/>
    <w:rsid w:val="00A03034"/>
    <w:rsid w:val="00A03933"/>
    <w:rsid w:val="00A04A57"/>
    <w:rsid w:val="00A05D47"/>
    <w:rsid w:val="00A05DB0"/>
    <w:rsid w:val="00A06CEE"/>
    <w:rsid w:val="00A1007E"/>
    <w:rsid w:val="00A127BF"/>
    <w:rsid w:val="00A13AD5"/>
    <w:rsid w:val="00A150F1"/>
    <w:rsid w:val="00A1545C"/>
    <w:rsid w:val="00A1615E"/>
    <w:rsid w:val="00A16311"/>
    <w:rsid w:val="00A16793"/>
    <w:rsid w:val="00A16C9E"/>
    <w:rsid w:val="00A16D01"/>
    <w:rsid w:val="00A16D41"/>
    <w:rsid w:val="00A1721E"/>
    <w:rsid w:val="00A200AF"/>
    <w:rsid w:val="00A20705"/>
    <w:rsid w:val="00A20B83"/>
    <w:rsid w:val="00A21279"/>
    <w:rsid w:val="00A21C70"/>
    <w:rsid w:val="00A23F44"/>
    <w:rsid w:val="00A24460"/>
    <w:rsid w:val="00A24DEB"/>
    <w:rsid w:val="00A2690F"/>
    <w:rsid w:val="00A27757"/>
    <w:rsid w:val="00A2799B"/>
    <w:rsid w:val="00A3122B"/>
    <w:rsid w:val="00A32BFE"/>
    <w:rsid w:val="00A3312E"/>
    <w:rsid w:val="00A337C1"/>
    <w:rsid w:val="00A346DA"/>
    <w:rsid w:val="00A34758"/>
    <w:rsid w:val="00A35262"/>
    <w:rsid w:val="00A368B0"/>
    <w:rsid w:val="00A36929"/>
    <w:rsid w:val="00A42534"/>
    <w:rsid w:val="00A44C98"/>
    <w:rsid w:val="00A45215"/>
    <w:rsid w:val="00A4577B"/>
    <w:rsid w:val="00A50BC5"/>
    <w:rsid w:val="00A52049"/>
    <w:rsid w:val="00A540DC"/>
    <w:rsid w:val="00A55B74"/>
    <w:rsid w:val="00A56FF6"/>
    <w:rsid w:val="00A6019C"/>
    <w:rsid w:val="00A605AF"/>
    <w:rsid w:val="00A60CBC"/>
    <w:rsid w:val="00A60D0C"/>
    <w:rsid w:val="00A643D2"/>
    <w:rsid w:val="00A653D7"/>
    <w:rsid w:val="00A66649"/>
    <w:rsid w:val="00A67750"/>
    <w:rsid w:val="00A67DFB"/>
    <w:rsid w:val="00A71447"/>
    <w:rsid w:val="00A72213"/>
    <w:rsid w:val="00A7307B"/>
    <w:rsid w:val="00A739D2"/>
    <w:rsid w:val="00A73E9A"/>
    <w:rsid w:val="00A7575F"/>
    <w:rsid w:val="00A769CD"/>
    <w:rsid w:val="00A76ED6"/>
    <w:rsid w:val="00A76EF9"/>
    <w:rsid w:val="00A80034"/>
    <w:rsid w:val="00A80171"/>
    <w:rsid w:val="00A829B5"/>
    <w:rsid w:val="00A8371E"/>
    <w:rsid w:val="00A84636"/>
    <w:rsid w:val="00A86BCB"/>
    <w:rsid w:val="00A878C6"/>
    <w:rsid w:val="00A879B6"/>
    <w:rsid w:val="00A87CFC"/>
    <w:rsid w:val="00A90539"/>
    <w:rsid w:val="00A92493"/>
    <w:rsid w:val="00A92ABB"/>
    <w:rsid w:val="00A9350C"/>
    <w:rsid w:val="00A93DA2"/>
    <w:rsid w:val="00A942B1"/>
    <w:rsid w:val="00A94E8C"/>
    <w:rsid w:val="00A95AD8"/>
    <w:rsid w:val="00A9639F"/>
    <w:rsid w:val="00A9666D"/>
    <w:rsid w:val="00A96EE9"/>
    <w:rsid w:val="00A974D0"/>
    <w:rsid w:val="00A97F34"/>
    <w:rsid w:val="00AA07CC"/>
    <w:rsid w:val="00AA1BA9"/>
    <w:rsid w:val="00AA27E7"/>
    <w:rsid w:val="00AA2B54"/>
    <w:rsid w:val="00AA39EB"/>
    <w:rsid w:val="00AA4319"/>
    <w:rsid w:val="00AA6241"/>
    <w:rsid w:val="00AA66E9"/>
    <w:rsid w:val="00AA6954"/>
    <w:rsid w:val="00AB18E7"/>
    <w:rsid w:val="00AB1F35"/>
    <w:rsid w:val="00AB2092"/>
    <w:rsid w:val="00AB20EB"/>
    <w:rsid w:val="00AB301B"/>
    <w:rsid w:val="00AB301F"/>
    <w:rsid w:val="00AB446C"/>
    <w:rsid w:val="00AB4FB2"/>
    <w:rsid w:val="00AC03A7"/>
    <w:rsid w:val="00AC0536"/>
    <w:rsid w:val="00AC05F8"/>
    <w:rsid w:val="00AC0679"/>
    <w:rsid w:val="00AC0851"/>
    <w:rsid w:val="00AC1181"/>
    <w:rsid w:val="00AC1C60"/>
    <w:rsid w:val="00AC425D"/>
    <w:rsid w:val="00AC4621"/>
    <w:rsid w:val="00AC49E1"/>
    <w:rsid w:val="00AC570B"/>
    <w:rsid w:val="00AD0E2E"/>
    <w:rsid w:val="00AD2A66"/>
    <w:rsid w:val="00AD334B"/>
    <w:rsid w:val="00AD35F4"/>
    <w:rsid w:val="00AD4FAC"/>
    <w:rsid w:val="00AD78DC"/>
    <w:rsid w:val="00AE09DF"/>
    <w:rsid w:val="00AE0D7C"/>
    <w:rsid w:val="00AE22DA"/>
    <w:rsid w:val="00AE5019"/>
    <w:rsid w:val="00AE650D"/>
    <w:rsid w:val="00AE6BCE"/>
    <w:rsid w:val="00AE6DF1"/>
    <w:rsid w:val="00AF0284"/>
    <w:rsid w:val="00AF1FB6"/>
    <w:rsid w:val="00AF3F82"/>
    <w:rsid w:val="00AF4714"/>
    <w:rsid w:val="00AF555F"/>
    <w:rsid w:val="00AF59C3"/>
    <w:rsid w:val="00AF5C65"/>
    <w:rsid w:val="00B03258"/>
    <w:rsid w:val="00B03B7F"/>
    <w:rsid w:val="00B03BF7"/>
    <w:rsid w:val="00B0493E"/>
    <w:rsid w:val="00B04CD8"/>
    <w:rsid w:val="00B05D82"/>
    <w:rsid w:val="00B05EC5"/>
    <w:rsid w:val="00B05F3F"/>
    <w:rsid w:val="00B060A4"/>
    <w:rsid w:val="00B07874"/>
    <w:rsid w:val="00B07DB2"/>
    <w:rsid w:val="00B118CF"/>
    <w:rsid w:val="00B1326D"/>
    <w:rsid w:val="00B1497A"/>
    <w:rsid w:val="00B14B41"/>
    <w:rsid w:val="00B16254"/>
    <w:rsid w:val="00B20925"/>
    <w:rsid w:val="00B220B3"/>
    <w:rsid w:val="00B2245B"/>
    <w:rsid w:val="00B2294D"/>
    <w:rsid w:val="00B22F56"/>
    <w:rsid w:val="00B23760"/>
    <w:rsid w:val="00B23A50"/>
    <w:rsid w:val="00B241A9"/>
    <w:rsid w:val="00B24F51"/>
    <w:rsid w:val="00B251EE"/>
    <w:rsid w:val="00B26AE6"/>
    <w:rsid w:val="00B26D54"/>
    <w:rsid w:val="00B27609"/>
    <w:rsid w:val="00B313EF"/>
    <w:rsid w:val="00B31450"/>
    <w:rsid w:val="00B31FA9"/>
    <w:rsid w:val="00B3267E"/>
    <w:rsid w:val="00B32D72"/>
    <w:rsid w:val="00B334EA"/>
    <w:rsid w:val="00B33924"/>
    <w:rsid w:val="00B36201"/>
    <w:rsid w:val="00B36D02"/>
    <w:rsid w:val="00B3738D"/>
    <w:rsid w:val="00B41787"/>
    <w:rsid w:val="00B41A07"/>
    <w:rsid w:val="00B42812"/>
    <w:rsid w:val="00B42BDD"/>
    <w:rsid w:val="00B43713"/>
    <w:rsid w:val="00B43C7B"/>
    <w:rsid w:val="00B43CE9"/>
    <w:rsid w:val="00B45191"/>
    <w:rsid w:val="00B47F1A"/>
    <w:rsid w:val="00B505EA"/>
    <w:rsid w:val="00B514DD"/>
    <w:rsid w:val="00B53635"/>
    <w:rsid w:val="00B54E63"/>
    <w:rsid w:val="00B5521B"/>
    <w:rsid w:val="00B56D81"/>
    <w:rsid w:val="00B61318"/>
    <w:rsid w:val="00B62188"/>
    <w:rsid w:val="00B624CF"/>
    <w:rsid w:val="00B625CD"/>
    <w:rsid w:val="00B62661"/>
    <w:rsid w:val="00B648D6"/>
    <w:rsid w:val="00B6536C"/>
    <w:rsid w:val="00B67AA1"/>
    <w:rsid w:val="00B71196"/>
    <w:rsid w:val="00B71530"/>
    <w:rsid w:val="00B71B9D"/>
    <w:rsid w:val="00B721EA"/>
    <w:rsid w:val="00B72792"/>
    <w:rsid w:val="00B73310"/>
    <w:rsid w:val="00B73739"/>
    <w:rsid w:val="00B74A60"/>
    <w:rsid w:val="00B74E5F"/>
    <w:rsid w:val="00B76A88"/>
    <w:rsid w:val="00B76DF2"/>
    <w:rsid w:val="00B76E16"/>
    <w:rsid w:val="00B808EB"/>
    <w:rsid w:val="00B81A84"/>
    <w:rsid w:val="00B82226"/>
    <w:rsid w:val="00B826DE"/>
    <w:rsid w:val="00B82ADB"/>
    <w:rsid w:val="00B83AD4"/>
    <w:rsid w:val="00B84905"/>
    <w:rsid w:val="00B85D59"/>
    <w:rsid w:val="00B862E3"/>
    <w:rsid w:val="00B86FC9"/>
    <w:rsid w:val="00B940B3"/>
    <w:rsid w:val="00B95B12"/>
    <w:rsid w:val="00B96794"/>
    <w:rsid w:val="00B96D28"/>
    <w:rsid w:val="00B97127"/>
    <w:rsid w:val="00B97F13"/>
    <w:rsid w:val="00BA20B5"/>
    <w:rsid w:val="00BA27DF"/>
    <w:rsid w:val="00BA3121"/>
    <w:rsid w:val="00BA3BAB"/>
    <w:rsid w:val="00BA4FB5"/>
    <w:rsid w:val="00BA53CF"/>
    <w:rsid w:val="00BA56CE"/>
    <w:rsid w:val="00BA59EA"/>
    <w:rsid w:val="00BA7EEC"/>
    <w:rsid w:val="00BB01F7"/>
    <w:rsid w:val="00BB0BF1"/>
    <w:rsid w:val="00BB0DB1"/>
    <w:rsid w:val="00BB100F"/>
    <w:rsid w:val="00BB3009"/>
    <w:rsid w:val="00BB3795"/>
    <w:rsid w:val="00BB4C38"/>
    <w:rsid w:val="00BB5942"/>
    <w:rsid w:val="00BB6707"/>
    <w:rsid w:val="00BB7A86"/>
    <w:rsid w:val="00BB7BAA"/>
    <w:rsid w:val="00BC14E6"/>
    <w:rsid w:val="00BD03B5"/>
    <w:rsid w:val="00BD07B7"/>
    <w:rsid w:val="00BD1E0C"/>
    <w:rsid w:val="00BD1FA3"/>
    <w:rsid w:val="00BD2695"/>
    <w:rsid w:val="00BD490F"/>
    <w:rsid w:val="00BD4B2C"/>
    <w:rsid w:val="00BD59D7"/>
    <w:rsid w:val="00BD62CE"/>
    <w:rsid w:val="00BD636E"/>
    <w:rsid w:val="00BD75D8"/>
    <w:rsid w:val="00BE05DB"/>
    <w:rsid w:val="00BE07B4"/>
    <w:rsid w:val="00BE0AD0"/>
    <w:rsid w:val="00BE0E56"/>
    <w:rsid w:val="00BE2123"/>
    <w:rsid w:val="00BE2B5E"/>
    <w:rsid w:val="00BE2EBD"/>
    <w:rsid w:val="00BE336E"/>
    <w:rsid w:val="00BE3799"/>
    <w:rsid w:val="00BE3FFD"/>
    <w:rsid w:val="00BE4C23"/>
    <w:rsid w:val="00BE5212"/>
    <w:rsid w:val="00BE57B1"/>
    <w:rsid w:val="00BE64AF"/>
    <w:rsid w:val="00BE7A34"/>
    <w:rsid w:val="00BF3468"/>
    <w:rsid w:val="00BF3C6F"/>
    <w:rsid w:val="00BF4AD2"/>
    <w:rsid w:val="00BF50A3"/>
    <w:rsid w:val="00BF536C"/>
    <w:rsid w:val="00BF5C2B"/>
    <w:rsid w:val="00BF71A0"/>
    <w:rsid w:val="00BF7328"/>
    <w:rsid w:val="00BF7C2E"/>
    <w:rsid w:val="00BF7D5F"/>
    <w:rsid w:val="00C00315"/>
    <w:rsid w:val="00C00516"/>
    <w:rsid w:val="00C01891"/>
    <w:rsid w:val="00C01D80"/>
    <w:rsid w:val="00C036C6"/>
    <w:rsid w:val="00C03772"/>
    <w:rsid w:val="00C03A61"/>
    <w:rsid w:val="00C03F45"/>
    <w:rsid w:val="00C04384"/>
    <w:rsid w:val="00C052A4"/>
    <w:rsid w:val="00C071CE"/>
    <w:rsid w:val="00C0766B"/>
    <w:rsid w:val="00C102CC"/>
    <w:rsid w:val="00C12A7B"/>
    <w:rsid w:val="00C140F8"/>
    <w:rsid w:val="00C1444C"/>
    <w:rsid w:val="00C1516F"/>
    <w:rsid w:val="00C151E0"/>
    <w:rsid w:val="00C15557"/>
    <w:rsid w:val="00C1633B"/>
    <w:rsid w:val="00C179A3"/>
    <w:rsid w:val="00C20504"/>
    <w:rsid w:val="00C2086C"/>
    <w:rsid w:val="00C20B9B"/>
    <w:rsid w:val="00C20D7E"/>
    <w:rsid w:val="00C21A8F"/>
    <w:rsid w:val="00C2265A"/>
    <w:rsid w:val="00C241C6"/>
    <w:rsid w:val="00C25E47"/>
    <w:rsid w:val="00C2600C"/>
    <w:rsid w:val="00C26448"/>
    <w:rsid w:val="00C26660"/>
    <w:rsid w:val="00C31B00"/>
    <w:rsid w:val="00C372F5"/>
    <w:rsid w:val="00C373CE"/>
    <w:rsid w:val="00C37F34"/>
    <w:rsid w:val="00C4004D"/>
    <w:rsid w:val="00C41000"/>
    <w:rsid w:val="00C41283"/>
    <w:rsid w:val="00C44835"/>
    <w:rsid w:val="00C44A6A"/>
    <w:rsid w:val="00C455E6"/>
    <w:rsid w:val="00C45C35"/>
    <w:rsid w:val="00C4660F"/>
    <w:rsid w:val="00C478D9"/>
    <w:rsid w:val="00C5093C"/>
    <w:rsid w:val="00C5145E"/>
    <w:rsid w:val="00C51B11"/>
    <w:rsid w:val="00C52E1E"/>
    <w:rsid w:val="00C54553"/>
    <w:rsid w:val="00C558E0"/>
    <w:rsid w:val="00C559D6"/>
    <w:rsid w:val="00C55BCD"/>
    <w:rsid w:val="00C56753"/>
    <w:rsid w:val="00C57371"/>
    <w:rsid w:val="00C60C8D"/>
    <w:rsid w:val="00C60DEB"/>
    <w:rsid w:val="00C61CD1"/>
    <w:rsid w:val="00C63A04"/>
    <w:rsid w:val="00C64885"/>
    <w:rsid w:val="00C655BE"/>
    <w:rsid w:val="00C67698"/>
    <w:rsid w:val="00C7292B"/>
    <w:rsid w:val="00C73954"/>
    <w:rsid w:val="00C746A5"/>
    <w:rsid w:val="00C7546F"/>
    <w:rsid w:val="00C7554A"/>
    <w:rsid w:val="00C7571A"/>
    <w:rsid w:val="00C766E3"/>
    <w:rsid w:val="00C76D54"/>
    <w:rsid w:val="00C805F0"/>
    <w:rsid w:val="00C81312"/>
    <w:rsid w:val="00C81808"/>
    <w:rsid w:val="00C81AB8"/>
    <w:rsid w:val="00C836AE"/>
    <w:rsid w:val="00C840A5"/>
    <w:rsid w:val="00C84B0A"/>
    <w:rsid w:val="00C84F5F"/>
    <w:rsid w:val="00C85A4C"/>
    <w:rsid w:val="00C85D16"/>
    <w:rsid w:val="00C86F5F"/>
    <w:rsid w:val="00C876C0"/>
    <w:rsid w:val="00C90729"/>
    <w:rsid w:val="00C90B31"/>
    <w:rsid w:val="00C91E33"/>
    <w:rsid w:val="00C92CC6"/>
    <w:rsid w:val="00C93947"/>
    <w:rsid w:val="00C93D79"/>
    <w:rsid w:val="00C952C5"/>
    <w:rsid w:val="00C9533E"/>
    <w:rsid w:val="00C96111"/>
    <w:rsid w:val="00C9678B"/>
    <w:rsid w:val="00C97C14"/>
    <w:rsid w:val="00C97DC3"/>
    <w:rsid w:val="00CA02B1"/>
    <w:rsid w:val="00CA0DBB"/>
    <w:rsid w:val="00CA20AD"/>
    <w:rsid w:val="00CA2424"/>
    <w:rsid w:val="00CA4420"/>
    <w:rsid w:val="00CA4B1A"/>
    <w:rsid w:val="00CA5121"/>
    <w:rsid w:val="00CA5800"/>
    <w:rsid w:val="00CA5E1A"/>
    <w:rsid w:val="00CA74B2"/>
    <w:rsid w:val="00CA7E1D"/>
    <w:rsid w:val="00CB05E7"/>
    <w:rsid w:val="00CB1809"/>
    <w:rsid w:val="00CB19DE"/>
    <w:rsid w:val="00CB1A82"/>
    <w:rsid w:val="00CB369E"/>
    <w:rsid w:val="00CB42FC"/>
    <w:rsid w:val="00CB5A18"/>
    <w:rsid w:val="00CB607A"/>
    <w:rsid w:val="00CB75D5"/>
    <w:rsid w:val="00CB76A5"/>
    <w:rsid w:val="00CC1195"/>
    <w:rsid w:val="00CC21F4"/>
    <w:rsid w:val="00CC2C8C"/>
    <w:rsid w:val="00CC3EA0"/>
    <w:rsid w:val="00CC52CA"/>
    <w:rsid w:val="00CC581F"/>
    <w:rsid w:val="00CC6811"/>
    <w:rsid w:val="00CC6E87"/>
    <w:rsid w:val="00CC7187"/>
    <w:rsid w:val="00CC728C"/>
    <w:rsid w:val="00CD0330"/>
    <w:rsid w:val="00CD0340"/>
    <w:rsid w:val="00CD256F"/>
    <w:rsid w:val="00CD2DAD"/>
    <w:rsid w:val="00CD4ED1"/>
    <w:rsid w:val="00CD505F"/>
    <w:rsid w:val="00CD66A1"/>
    <w:rsid w:val="00CD76F1"/>
    <w:rsid w:val="00CE107E"/>
    <w:rsid w:val="00CE13B4"/>
    <w:rsid w:val="00CE2117"/>
    <w:rsid w:val="00CE299C"/>
    <w:rsid w:val="00CE2D55"/>
    <w:rsid w:val="00CE30BB"/>
    <w:rsid w:val="00CE377A"/>
    <w:rsid w:val="00CE3846"/>
    <w:rsid w:val="00CE3F97"/>
    <w:rsid w:val="00CE4E42"/>
    <w:rsid w:val="00CE5932"/>
    <w:rsid w:val="00CE63E9"/>
    <w:rsid w:val="00CE69C9"/>
    <w:rsid w:val="00CE70D5"/>
    <w:rsid w:val="00CE7FA7"/>
    <w:rsid w:val="00CF1433"/>
    <w:rsid w:val="00CF1E45"/>
    <w:rsid w:val="00CF45EF"/>
    <w:rsid w:val="00CF4F0F"/>
    <w:rsid w:val="00CF502A"/>
    <w:rsid w:val="00CF54B1"/>
    <w:rsid w:val="00CF5727"/>
    <w:rsid w:val="00D004D4"/>
    <w:rsid w:val="00D008FE"/>
    <w:rsid w:val="00D01002"/>
    <w:rsid w:val="00D015CD"/>
    <w:rsid w:val="00D0177B"/>
    <w:rsid w:val="00D01E5E"/>
    <w:rsid w:val="00D0219D"/>
    <w:rsid w:val="00D0321B"/>
    <w:rsid w:val="00D04745"/>
    <w:rsid w:val="00D0528A"/>
    <w:rsid w:val="00D058C2"/>
    <w:rsid w:val="00D06DA2"/>
    <w:rsid w:val="00D07075"/>
    <w:rsid w:val="00D10AA7"/>
    <w:rsid w:val="00D11402"/>
    <w:rsid w:val="00D11481"/>
    <w:rsid w:val="00D11F2A"/>
    <w:rsid w:val="00D11FD9"/>
    <w:rsid w:val="00D121C6"/>
    <w:rsid w:val="00D135E1"/>
    <w:rsid w:val="00D136C6"/>
    <w:rsid w:val="00D142CF"/>
    <w:rsid w:val="00D1434C"/>
    <w:rsid w:val="00D15B0A"/>
    <w:rsid w:val="00D17120"/>
    <w:rsid w:val="00D171E2"/>
    <w:rsid w:val="00D17A26"/>
    <w:rsid w:val="00D17F19"/>
    <w:rsid w:val="00D20C82"/>
    <w:rsid w:val="00D21DF6"/>
    <w:rsid w:val="00D224AD"/>
    <w:rsid w:val="00D22F01"/>
    <w:rsid w:val="00D23527"/>
    <w:rsid w:val="00D25275"/>
    <w:rsid w:val="00D2552D"/>
    <w:rsid w:val="00D26DA8"/>
    <w:rsid w:val="00D31C33"/>
    <w:rsid w:val="00D3257C"/>
    <w:rsid w:val="00D329D6"/>
    <w:rsid w:val="00D335F5"/>
    <w:rsid w:val="00D33969"/>
    <w:rsid w:val="00D33CF0"/>
    <w:rsid w:val="00D34253"/>
    <w:rsid w:val="00D345AB"/>
    <w:rsid w:val="00D34FC8"/>
    <w:rsid w:val="00D354B4"/>
    <w:rsid w:val="00D374DD"/>
    <w:rsid w:val="00D37CB1"/>
    <w:rsid w:val="00D4075C"/>
    <w:rsid w:val="00D42777"/>
    <w:rsid w:val="00D43440"/>
    <w:rsid w:val="00D45054"/>
    <w:rsid w:val="00D47440"/>
    <w:rsid w:val="00D47D1B"/>
    <w:rsid w:val="00D47FB8"/>
    <w:rsid w:val="00D51E2E"/>
    <w:rsid w:val="00D52694"/>
    <w:rsid w:val="00D5286A"/>
    <w:rsid w:val="00D52B08"/>
    <w:rsid w:val="00D52D90"/>
    <w:rsid w:val="00D52FF2"/>
    <w:rsid w:val="00D5433A"/>
    <w:rsid w:val="00D555EB"/>
    <w:rsid w:val="00D557F1"/>
    <w:rsid w:val="00D55C2E"/>
    <w:rsid w:val="00D55CA5"/>
    <w:rsid w:val="00D55CC9"/>
    <w:rsid w:val="00D572D6"/>
    <w:rsid w:val="00D61029"/>
    <w:rsid w:val="00D614F9"/>
    <w:rsid w:val="00D61A2E"/>
    <w:rsid w:val="00D644D4"/>
    <w:rsid w:val="00D65B72"/>
    <w:rsid w:val="00D66794"/>
    <w:rsid w:val="00D67A1E"/>
    <w:rsid w:val="00D7205D"/>
    <w:rsid w:val="00D72D12"/>
    <w:rsid w:val="00D74A6C"/>
    <w:rsid w:val="00D80551"/>
    <w:rsid w:val="00D81B50"/>
    <w:rsid w:val="00D81B8B"/>
    <w:rsid w:val="00D81FB6"/>
    <w:rsid w:val="00D82371"/>
    <w:rsid w:val="00D84FD0"/>
    <w:rsid w:val="00D8518C"/>
    <w:rsid w:val="00D85BF4"/>
    <w:rsid w:val="00D8687F"/>
    <w:rsid w:val="00D87046"/>
    <w:rsid w:val="00D8750C"/>
    <w:rsid w:val="00D90680"/>
    <w:rsid w:val="00D91533"/>
    <w:rsid w:val="00D91843"/>
    <w:rsid w:val="00D9250C"/>
    <w:rsid w:val="00D92DBC"/>
    <w:rsid w:val="00D935DD"/>
    <w:rsid w:val="00D9481D"/>
    <w:rsid w:val="00D95389"/>
    <w:rsid w:val="00D9649B"/>
    <w:rsid w:val="00D9663B"/>
    <w:rsid w:val="00D966FA"/>
    <w:rsid w:val="00DA16A8"/>
    <w:rsid w:val="00DA18E0"/>
    <w:rsid w:val="00DA50AF"/>
    <w:rsid w:val="00DA6B26"/>
    <w:rsid w:val="00DA7959"/>
    <w:rsid w:val="00DB0062"/>
    <w:rsid w:val="00DB1417"/>
    <w:rsid w:val="00DB16E4"/>
    <w:rsid w:val="00DB219F"/>
    <w:rsid w:val="00DB2B02"/>
    <w:rsid w:val="00DB3A05"/>
    <w:rsid w:val="00DB57CA"/>
    <w:rsid w:val="00DB6082"/>
    <w:rsid w:val="00DB7032"/>
    <w:rsid w:val="00DC0299"/>
    <w:rsid w:val="00DC24FE"/>
    <w:rsid w:val="00DC2FB1"/>
    <w:rsid w:val="00DC3326"/>
    <w:rsid w:val="00DC39D4"/>
    <w:rsid w:val="00DC3FA9"/>
    <w:rsid w:val="00DC511A"/>
    <w:rsid w:val="00DC6912"/>
    <w:rsid w:val="00DC6E15"/>
    <w:rsid w:val="00DC711D"/>
    <w:rsid w:val="00DC7394"/>
    <w:rsid w:val="00DC7959"/>
    <w:rsid w:val="00DD319A"/>
    <w:rsid w:val="00DD5EA5"/>
    <w:rsid w:val="00DE02E8"/>
    <w:rsid w:val="00DE173E"/>
    <w:rsid w:val="00DE1E6E"/>
    <w:rsid w:val="00DF0349"/>
    <w:rsid w:val="00DF0D6E"/>
    <w:rsid w:val="00DF1B47"/>
    <w:rsid w:val="00DF1C73"/>
    <w:rsid w:val="00DF233C"/>
    <w:rsid w:val="00DF4EA2"/>
    <w:rsid w:val="00DF50C2"/>
    <w:rsid w:val="00DF5494"/>
    <w:rsid w:val="00DF566A"/>
    <w:rsid w:val="00DF5A0F"/>
    <w:rsid w:val="00DF751C"/>
    <w:rsid w:val="00DF7DCB"/>
    <w:rsid w:val="00E013D7"/>
    <w:rsid w:val="00E01DD2"/>
    <w:rsid w:val="00E023C4"/>
    <w:rsid w:val="00E0284D"/>
    <w:rsid w:val="00E02E2E"/>
    <w:rsid w:val="00E03F89"/>
    <w:rsid w:val="00E03FE1"/>
    <w:rsid w:val="00E04128"/>
    <w:rsid w:val="00E041FB"/>
    <w:rsid w:val="00E04DEC"/>
    <w:rsid w:val="00E06D8E"/>
    <w:rsid w:val="00E07151"/>
    <w:rsid w:val="00E10BB0"/>
    <w:rsid w:val="00E12ADE"/>
    <w:rsid w:val="00E12BA5"/>
    <w:rsid w:val="00E1334D"/>
    <w:rsid w:val="00E134E7"/>
    <w:rsid w:val="00E149F4"/>
    <w:rsid w:val="00E154DF"/>
    <w:rsid w:val="00E15AC1"/>
    <w:rsid w:val="00E207D7"/>
    <w:rsid w:val="00E2382A"/>
    <w:rsid w:val="00E26A53"/>
    <w:rsid w:val="00E26A5F"/>
    <w:rsid w:val="00E26E06"/>
    <w:rsid w:val="00E26FCA"/>
    <w:rsid w:val="00E31853"/>
    <w:rsid w:val="00E31AFF"/>
    <w:rsid w:val="00E31B8A"/>
    <w:rsid w:val="00E32578"/>
    <w:rsid w:val="00E32DAB"/>
    <w:rsid w:val="00E3446A"/>
    <w:rsid w:val="00E34EF8"/>
    <w:rsid w:val="00E35439"/>
    <w:rsid w:val="00E3567D"/>
    <w:rsid w:val="00E35CD1"/>
    <w:rsid w:val="00E367DE"/>
    <w:rsid w:val="00E40B1C"/>
    <w:rsid w:val="00E41172"/>
    <w:rsid w:val="00E41959"/>
    <w:rsid w:val="00E423F5"/>
    <w:rsid w:val="00E4409F"/>
    <w:rsid w:val="00E45485"/>
    <w:rsid w:val="00E465BE"/>
    <w:rsid w:val="00E46E2C"/>
    <w:rsid w:val="00E47096"/>
    <w:rsid w:val="00E47621"/>
    <w:rsid w:val="00E51657"/>
    <w:rsid w:val="00E51708"/>
    <w:rsid w:val="00E51EA9"/>
    <w:rsid w:val="00E53159"/>
    <w:rsid w:val="00E53C39"/>
    <w:rsid w:val="00E540E1"/>
    <w:rsid w:val="00E54816"/>
    <w:rsid w:val="00E54A76"/>
    <w:rsid w:val="00E557D3"/>
    <w:rsid w:val="00E55B45"/>
    <w:rsid w:val="00E57AE1"/>
    <w:rsid w:val="00E60286"/>
    <w:rsid w:val="00E60CEE"/>
    <w:rsid w:val="00E61C75"/>
    <w:rsid w:val="00E6204E"/>
    <w:rsid w:val="00E63F53"/>
    <w:rsid w:val="00E6414F"/>
    <w:rsid w:val="00E647AB"/>
    <w:rsid w:val="00E66186"/>
    <w:rsid w:val="00E66ED5"/>
    <w:rsid w:val="00E67360"/>
    <w:rsid w:val="00E71463"/>
    <w:rsid w:val="00E7193A"/>
    <w:rsid w:val="00E73279"/>
    <w:rsid w:val="00E733C9"/>
    <w:rsid w:val="00E7343B"/>
    <w:rsid w:val="00E7375C"/>
    <w:rsid w:val="00E75D24"/>
    <w:rsid w:val="00E84612"/>
    <w:rsid w:val="00E85A30"/>
    <w:rsid w:val="00E87843"/>
    <w:rsid w:val="00E87ABA"/>
    <w:rsid w:val="00E87C93"/>
    <w:rsid w:val="00E90A4E"/>
    <w:rsid w:val="00E913FE"/>
    <w:rsid w:val="00E9174B"/>
    <w:rsid w:val="00E92025"/>
    <w:rsid w:val="00E92DC0"/>
    <w:rsid w:val="00E94102"/>
    <w:rsid w:val="00E95C19"/>
    <w:rsid w:val="00E97298"/>
    <w:rsid w:val="00E977F2"/>
    <w:rsid w:val="00EA0B9F"/>
    <w:rsid w:val="00EA13B9"/>
    <w:rsid w:val="00EA1BAF"/>
    <w:rsid w:val="00EA2FDB"/>
    <w:rsid w:val="00EA30F1"/>
    <w:rsid w:val="00EA45CB"/>
    <w:rsid w:val="00EA46D9"/>
    <w:rsid w:val="00EA5C11"/>
    <w:rsid w:val="00EB06C1"/>
    <w:rsid w:val="00EB2061"/>
    <w:rsid w:val="00EB2472"/>
    <w:rsid w:val="00EB2A4B"/>
    <w:rsid w:val="00EB4AD6"/>
    <w:rsid w:val="00EB4C44"/>
    <w:rsid w:val="00EB5410"/>
    <w:rsid w:val="00EB67B2"/>
    <w:rsid w:val="00EB68DE"/>
    <w:rsid w:val="00EB70E6"/>
    <w:rsid w:val="00EB7390"/>
    <w:rsid w:val="00EC1D3A"/>
    <w:rsid w:val="00EC3118"/>
    <w:rsid w:val="00EC321D"/>
    <w:rsid w:val="00EC32F4"/>
    <w:rsid w:val="00EC424C"/>
    <w:rsid w:val="00EC5090"/>
    <w:rsid w:val="00EC533F"/>
    <w:rsid w:val="00EC55A8"/>
    <w:rsid w:val="00EC675E"/>
    <w:rsid w:val="00ED0DD5"/>
    <w:rsid w:val="00ED23C4"/>
    <w:rsid w:val="00ED45CE"/>
    <w:rsid w:val="00ED53C6"/>
    <w:rsid w:val="00ED6748"/>
    <w:rsid w:val="00ED6BEA"/>
    <w:rsid w:val="00ED7626"/>
    <w:rsid w:val="00ED7B38"/>
    <w:rsid w:val="00EE11D5"/>
    <w:rsid w:val="00EE157A"/>
    <w:rsid w:val="00EE1998"/>
    <w:rsid w:val="00EE1DEB"/>
    <w:rsid w:val="00EE4023"/>
    <w:rsid w:val="00EE4766"/>
    <w:rsid w:val="00EE4E4A"/>
    <w:rsid w:val="00EE5546"/>
    <w:rsid w:val="00EF02D5"/>
    <w:rsid w:val="00EF13DA"/>
    <w:rsid w:val="00EF5F1B"/>
    <w:rsid w:val="00EF68C8"/>
    <w:rsid w:val="00EF6EB4"/>
    <w:rsid w:val="00EF7E31"/>
    <w:rsid w:val="00F00D2A"/>
    <w:rsid w:val="00F01ACB"/>
    <w:rsid w:val="00F02897"/>
    <w:rsid w:val="00F028F4"/>
    <w:rsid w:val="00F0291A"/>
    <w:rsid w:val="00F029DB"/>
    <w:rsid w:val="00F03408"/>
    <w:rsid w:val="00F03596"/>
    <w:rsid w:val="00F03A8C"/>
    <w:rsid w:val="00F04CDF"/>
    <w:rsid w:val="00F07E89"/>
    <w:rsid w:val="00F12299"/>
    <w:rsid w:val="00F132A6"/>
    <w:rsid w:val="00F132D9"/>
    <w:rsid w:val="00F13BAA"/>
    <w:rsid w:val="00F1424F"/>
    <w:rsid w:val="00F15453"/>
    <w:rsid w:val="00F15FFE"/>
    <w:rsid w:val="00F1655A"/>
    <w:rsid w:val="00F16DB7"/>
    <w:rsid w:val="00F170E2"/>
    <w:rsid w:val="00F172E0"/>
    <w:rsid w:val="00F20F3F"/>
    <w:rsid w:val="00F21065"/>
    <w:rsid w:val="00F2190C"/>
    <w:rsid w:val="00F21C59"/>
    <w:rsid w:val="00F21EF1"/>
    <w:rsid w:val="00F23B4B"/>
    <w:rsid w:val="00F24039"/>
    <w:rsid w:val="00F24CAC"/>
    <w:rsid w:val="00F258D6"/>
    <w:rsid w:val="00F26EC5"/>
    <w:rsid w:val="00F303DC"/>
    <w:rsid w:val="00F312D4"/>
    <w:rsid w:val="00F31E7B"/>
    <w:rsid w:val="00F32255"/>
    <w:rsid w:val="00F33519"/>
    <w:rsid w:val="00F33A2B"/>
    <w:rsid w:val="00F34545"/>
    <w:rsid w:val="00F3480B"/>
    <w:rsid w:val="00F3482E"/>
    <w:rsid w:val="00F35B58"/>
    <w:rsid w:val="00F35CCC"/>
    <w:rsid w:val="00F363C0"/>
    <w:rsid w:val="00F36816"/>
    <w:rsid w:val="00F36A4E"/>
    <w:rsid w:val="00F3756F"/>
    <w:rsid w:val="00F379A3"/>
    <w:rsid w:val="00F4045A"/>
    <w:rsid w:val="00F412EF"/>
    <w:rsid w:val="00F41725"/>
    <w:rsid w:val="00F426AC"/>
    <w:rsid w:val="00F44EC3"/>
    <w:rsid w:val="00F46E2A"/>
    <w:rsid w:val="00F474DE"/>
    <w:rsid w:val="00F475D6"/>
    <w:rsid w:val="00F47FDE"/>
    <w:rsid w:val="00F510C2"/>
    <w:rsid w:val="00F51293"/>
    <w:rsid w:val="00F53D14"/>
    <w:rsid w:val="00F54B33"/>
    <w:rsid w:val="00F56EE4"/>
    <w:rsid w:val="00F57298"/>
    <w:rsid w:val="00F57BD0"/>
    <w:rsid w:val="00F60158"/>
    <w:rsid w:val="00F60A92"/>
    <w:rsid w:val="00F61221"/>
    <w:rsid w:val="00F61776"/>
    <w:rsid w:val="00F6273C"/>
    <w:rsid w:val="00F64BDE"/>
    <w:rsid w:val="00F65B42"/>
    <w:rsid w:val="00F65B54"/>
    <w:rsid w:val="00F660FF"/>
    <w:rsid w:val="00F67BC5"/>
    <w:rsid w:val="00F7019E"/>
    <w:rsid w:val="00F71E0D"/>
    <w:rsid w:val="00F727D0"/>
    <w:rsid w:val="00F73725"/>
    <w:rsid w:val="00F738CA"/>
    <w:rsid w:val="00F73D49"/>
    <w:rsid w:val="00F754E0"/>
    <w:rsid w:val="00F7579D"/>
    <w:rsid w:val="00F76ABC"/>
    <w:rsid w:val="00F76FDD"/>
    <w:rsid w:val="00F776CF"/>
    <w:rsid w:val="00F80EE6"/>
    <w:rsid w:val="00F8293D"/>
    <w:rsid w:val="00F82A16"/>
    <w:rsid w:val="00F837BD"/>
    <w:rsid w:val="00F83A71"/>
    <w:rsid w:val="00F849FE"/>
    <w:rsid w:val="00F861AB"/>
    <w:rsid w:val="00F86501"/>
    <w:rsid w:val="00F86E8F"/>
    <w:rsid w:val="00F87331"/>
    <w:rsid w:val="00F8747C"/>
    <w:rsid w:val="00F90C66"/>
    <w:rsid w:val="00F9198D"/>
    <w:rsid w:val="00F938E6"/>
    <w:rsid w:val="00F93BCB"/>
    <w:rsid w:val="00F93C9B"/>
    <w:rsid w:val="00F94737"/>
    <w:rsid w:val="00F94C40"/>
    <w:rsid w:val="00F95657"/>
    <w:rsid w:val="00F95F85"/>
    <w:rsid w:val="00F9655D"/>
    <w:rsid w:val="00F97AA2"/>
    <w:rsid w:val="00FA0316"/>
    <w:rsid w:val="00FA0A72"/>
    <w:rsid w:val="00FA16AC"/>
    <w:rsid w:val="00FA175A"/>
    <w:rsid w:val="00FA1D13"/>
    <w:rsid w:val="00FA2507"/>
    <w:rsid w:val="00FA3792"/>
    <w:rsid w:val="00FA3893"/>
    <w:rsid w:val="00FA4E60"/>
    <w:rsid w:val="00FA4F46"/>
    <w:rsid w:val="00FA4FB6"/>
    <w:rsid w:val="00FA6966"/>
    <w:rsid w:val="00FA7507"/>
    <w:rsid w:val="00FA751D"/>
    <w:rsid w:val="00FB1619"/>
    <w:rsid w:val="00FB236E"/>
    <w:rsid w:val="00FB3404"/>
    <w:rsid w:val="00FB3879"/>
    <w:rsid w:val="00FB391E"/>
    <w:rsid w:val="00FB3DB6"/>
    <w:rsid w:val="00FB441B"/>
    <w:rsid w:val="00FB44E1"/>
    <w:rsid w:val="00FB45FA"/>
    <w:rsid w:val="00FB6578"/>
    <w:rsid w:val="00FB66B9"/>
    <w:rsid w:val="00FC049D"/>
    <w:rsid w:val="00FC2993"/>
    <w:rsid w:val="00FC2BEF"/>
    <w:rsid w:val="00FC2D46"/>
    <w:rsid w:val="00FC2DDA"/>
    <w:rsid w:val="00FC323B"/>
    <w:rsid w:val="00FC3773"/>
    <w:rsid w:val="00FC46DD"/>
    <w:rsid w:val="00FC71C9"/>
    <w:rsid w:val="00FD0597"/>
    <w:rsid w:val="00FD1141"/>
    <w:rsid w:val="00FD1BCF"/>
    <w:rsid w:val="00FD26B2"/>
    <w:rsid w:val="00FD2E43"/>
    <w:rsid w:val="00FD2EDD"/>
    <w:rsid w:val="00FD5760"/>
    <w:rsid w:val="00FD6388"/>
    <w:rsid w:val="00FE04BA"/>
    <w:rsid w:val="00FE1C67"/>
    <w:rsid w:val="00FE2092"/>
    <w:rsid w:val="00FE2DC7"/>
    <w:rsid w:val="00FE41D8"/>
    <w:rsid w:val="00FE458E"/>
    <w:rsid w:val="00FE737C"/>
    <w:rsid w:val="00FE785B"/>
    <w:rsid w:val="00FE7FD7"/>
    <w:rsid w:val="00FF10F7"/>
    <w:rsid w:val="00FF1447"/>
    <w:rsid w:val="00FF21B4"/>
    <w:rsid w:val="00FF3E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EE71E63"/>
  <w15:docId w15:val="{82BCF6E8-F3A2-470F-ADB6-B03EBB3A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iPriority="0"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qFormat="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semiHidden="1" w:unhideWhenUsed="1"/>
    <w:lsdException w:name="HTML Address" w:semiHidden="1" w:unhideWhenUsed="1"/>
    <w:lsdException w:name="HTML Cite" w:locked="1" w:semiHidden="1" w:uiPriority="0"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525"/>
    <w:pPr>
      <w:spacing w:after="240" w:line="259" w:lineRule="auto"/>
      <w:jc w:val="both"/>
    </w:pPr>
    <w:rPr>
      <w:lang w:eastAsia="en-US"/>
    </w:rPr>
  </w:style>
  <w:style w:type="paragraph" w:styleId="1">
    <w:name w:val="heading 1"/>
    <w:aliases w:val="БЛОК,Заголовок 1 Знак Знак,Заголовок 1 Знак Знак Знак"/>
    <w:basedOn w:val="a"/>
    <w:next w:val="a"/>
    <w:link w:val="10"/>
    <w:uiPriority w:val="9"/>
    <w:qFormat/>
    <w:rsid w:val="00A24460"/>
    <w:pPr>
      <w:keepNext/>
      <w:keepLines/>
      <w:spacing w:before="240" w:after="0"/>
      <w:outlineLvl w:val="0"/>
    </w:pPr>
    <w:rPr>
      <w:rFonts w:ascii="Calibri Light" w:eastAsia="Times New Roman" w:hAnsi="Calibri Light"/>
      <w:color w:val="2E74B5"/>
      <w:sz w:val="32"/>
      <w:szCs w:val="32"/>
    </w:rPr>
  </w:style>
  <w:style w:type="paragraph" w:styleId="2">
    <w:name w:val="heading 2"/>
    <w:aliases w:val="Знак2,Знак2 Знак"/>
    <w:basedOn w:val="a"/>
    <w:next w:val="a"/>
    <w:link w:val="20"/>
    <w:uiPriority w:val="9"/>
    <w:qFormat/>
    <w:rsid w:val="00CB42FC"/>
    <w:pPr>
      <w:keepNext/>
      <w:keepLines/>
      <w:spacing w:before="40" w:after="0"/>
      <w:outlineLvl w:val="1"/>
    </w:pPr>
    <w:rPr>
      <w:rFonts w:ascii="Calibri Light" w:eastAsia="Times New Roman" w:hAnsi="Calibri Light"/>
      <w:color w:val="2E74B5"/>
      <w:sz w:val="26"/>
      <w:szCs w:val="26"/>
    </w:rPr>
  </w:style>
  <w:style w:type="paragraph" w:styleId="3">
    <w:name w:val="heading 3"/>
    <w:aliases w:val="Знак,Знак3,Знак3 Знак,ПодЗаголовок,Знак1,OG Heading 3,bt,Знак1 Знак,Основной текст Знак1,Основной текст Знак Знак,Основной текст1,text,Body Text2,Îñíîâíîé òåêñò1,Iniiaiie oaeno1,Основной тек,Знак Знак Знак,Зна"/>
    <w:basedOn w:val="a"/>
    <w:next w:val="a"/>
    <w:link w:val="30"/>
    <w:uiPriority w:val="9"/>
    <w:qFormat/>
    <w:rsid w:val="009061D9"/>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iPriority w:val="9"/>
    <w:qFormat/>
    <w:rsid w:val="00204B66"/>
    <w:pPr>
      <w:keepNext/>
      <w:keepLines/>
      <w:spacing w:before="200" w:after="0"/>
      <w:outlineLvl w:val="3"/>
    </w:pPr>
    <w:rPr>
      <w:rFonts w:ascii="Calibri Light" w:eastAsia="Times New Roman" w:hAnsi="Calibri Light"/>
      <w:b/>
      <w:bCs/>
      <w:i/>
      <w:iCs/>
      <w:color w:val="5B9BD5"/>
    </w:rPr>
  </w:style>
  <w:style w:type="paragraph" w:styleId="5">
    <w:name w:val="heading 5"/>
    <w:basedOn w:val="a"/>
    <w:next w:val="a"/>
    <w:link w:val="50"/>
    <w:uiPriority w:val="9"/>
    <w:qFormat/>
    <w:rsid w:val="00E03FE1"/>
    <w:pPr>
      <w:keepNext/>
      <w:keepLines/>
      <w:spacing w:before="200" w:after="0"/>
      <w:outlineLvl w:val="4"/>
    </w:pPr>
    <w:rPr>
      <w:rFonts w:ascii="Calibri Light" w:eastAsia="Times New Roman" w:hAnsi="Calibri Light"/>
      <w:color w:val="1F4D78"/>
    </w:rPr>
  </w:style>
  <w:style w:type="paragraph" w:styleId="6">
    <w:name w:val="heading 6"/>
    <w:basedOn w:val="a"/>
    <w:next w:val="a"/>
    <w:link w:val="60"/>
    <w:uiPriority w:val="99"/>
    <w:qFormat/>
    <w:rsid w:val="00E03FE1"/>
    <w:pPr>
      <w:spacing w:before="240" w:after="60" w:line="240" w:lineRule="auto"/>
      <w:outlineLvl w:val="5"/>
    </w:pPr>
    <w:rPr>
      <w:rFonts w:ascii="Times New Roman" w:eastAsia="Arial Unicode MS" w:hAnsi="Times New Roman"/>
      <w:b/>
      <w:bCs/>
      <w:lang w:eastAsia="ru-RU"/>
    </w:rPr>
  </w:style>
  <w:style w:type="paragraph" w:styleId="7">
    <w:name w:val="heading 7"/>
    <w:basedOn w:val="a"/>
    <w:next w:val="a"/>
    <w:link w:val="70"/>
    <w:uiPriority w:val="99"/>
    <w:qFormat/>
    <w:rsid w:val="00E03FE1"/>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uiPriority w:val="99"/>
    <w:qFormat/>
    <w:rsid w:val="00E03FE1"/>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uiPriority w:val="99"/>
    <w:qFormat/>
    <w:rsid w:val="00E03FE1"/>
    <w:pPr>
      <w:keepNext/>
      <w:spacing w:after="0" w:line="360" w:lineRule="auto"/>
      <w:ind w:firstLine="21"/>
      <w:jc w:val="center"/>
      <w:outlineLvl w:val="8"/>
    </w:pPr>
    <w:rPr>
      <w:rFonts w:ascii="Arial" w:eastAsia="Times New Roman" w:hAnsi="Arial" w:cs="Arial"/>
      <w:b/>
      <w:b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БЛОК Char,Заголовок 1 Знак Знак Char,Заголовок 1 Знак Знак Знак Char"/>
    <w:basedOn w:val="a0"/>
    <w:uiPriority w:val="9"/>
    <w:rsid w:val="00E503C8"/>
    <w:rPr>
      <w:rFonts w:asciiTheme="majorHAnsi" w:eastAsiaTheme="majorEastAsia" w:hAnsiTheme="majorHAnsi" w:cstheme="majorBidi"/>
      <w:b/>
      <w:bCs/>
      <w:kern w:val="32"/>
      <w:sz w:val="32"/>
      <w:szCs w:val="32"/>
      <w:lang w:eastAsia="en-US"/>
    </w:rPr>
  </w:style>
  <w:style w:type="character" w:customStyle="1" w:styleId="20">
    <w:name w:val="Заголовок 2 Знак"/>
    <w:aliases w:val="Знак2 Знак1,Знак2 Знак Знак"/>
    <w:basedOn w:val="a0"/>
    <w:link w:val="2"/>
    <w:uiPriority w:val="9"/>
    <w:locked/>
    <w:rsid w:val="00CB42FC"/>
    <w:rPr>
      <w:rFonts w:ascii="Calibri Light" w:hAnsi="Calibri Light" w:cs="Times New Roman"/>
      <w:color w:val="2E74B5"/>
      <w:sz w:val="26"/>
      <w:szCs w:val="26"/>
    </w:rPr>
  </w:style>
  <w:style w:type="character" w:customStyle="1" w:styleId="Heading3Char">
    <w:name w:val="Heading 3 Char"/>
    <w:aliases w:val="Знак Char,Знак3 Char,Знак3 Знак Char,ПодЗаголовок Char,Знак1 Char,OG Heading 3 Char,bt Char,Знак1 Знак Char,Основной текст Знак1 Char,Основной текст Знак Знак Char,Основной текст1 Char,text Char,Body Text2 Char,Îñíîâíîé òåêñò1 Char"/>
    <w:basedOn w:val="a0"/>
    <w:uiPriority w:val="9"/>
    <w:semiHidden/>
    <w:rsid w:val="00E503C8"/>
    <w:rPr>
      <w:rFonts w:asciiTheme="majorHAnsi" w:eastAsiaTheme="majorEastAsia" w:hAnsiTheme="majorHAnsi" w:cstheme="majorBidi"/>
      <w:b/>
      <w:bCs/>
      <w:sz w:val="26"/>
      <w:szCs w:val="26"/>
      <w:lang w:eastAsia="en-US"/>
    </w:rPr>
  </w:style>
  <w:style w:type="character" w:customStyle="1" w:styleId="40">
    <w:name w:val="Заголовок 4 Знак"/>
    <w:basedOn w:val="a0"/>
    <w:link w:val="4"/>
    <w:uiPriority w:val="9"/>
    <w:locked/>
    <w:rsid w:val="00204B66"/>
    <w:rPr>
      <w:rFonts w:ascii="Calibri Light" w:hAnsi="Calibri Light" w:cs="Times New Roman"/>
      <w:b/>
      <w:bCs/>
      <w:i/>
      <w:iCs/>
      <w:color w:val="5B9BD5"/>
    </w:rPr>
  </w:style>
  <w:style w:type="character" w:customStyle="1" w:styleId="50">
    <w:name w:val="Заголовок 5 Знак"/>
    <w:basedOn w:val="a0"/>
    <w:link w:val="5"/>
    <w:uiPriority w:val="9"/>
    <w:locked/>
    <w:rsid w:val="00E03FE1"/>
    <w:rPr>
      <w:rFonts w:ascii="Calibri Light" w:hAnsi="Calibri Light" w:cs="Times New Roman"/>
      <w:color w:val="1F4D78"/>
    </w:rPr>
  </w:style>
  <w:style w:type="character" w:customStyle="1" w:styleId="60">
    <w:name w:val="Заголовок 6 Знак"/>
    <w:basedOn w:val="a0"/>
    <w:link w:val="6"/>
    <w:uiPriority w:val="99"/>
    <w:locked/>
    <w:rsid w:val="00E03FE1"/>
    <w:rPr>
      <w:rFonts w:ascii="Times New Roman" w:eastAsia="Arial Unicode MS" w:hAnsi="Times New Roman" w:cs="Times New Roman"/>
      <w:b/>
      <w:bCs/>
      <w:lang w:eastAsia="ru-RU"/>
    </w:rPr>
  </w:style>
  <w:style w:type="character" w:customStyle="1" w:styleId="70">
    <w:name w:val="Заголовок 7 Знак"/>
    <w:basedOn w:val="a0"/>
    <w:link w:val="7"/>
    <w:uiPriority w:val="99"/>
    <w:locked/>
    <w:rsid w:val="00E03FE1"/>
    <w:rPr>
      <w:rFonts w:ascii="Times New Roman" w:hAnsi="Times New Roman" w:cs="Times New Roman"/>
      <w:sz w:val="24"/>
      <w:szCs w:val="24"/>
      <w:lang w:eastAsia="ru-RU"/>
    </w:rPr>
  </w:style>
  <w:style w:type="character" w:customStyle="1" w:styleId="80">
    <w:name w:val="Заголовок 8 Знак"/>
    <w:basedOn w:val="a0"/>
    <w:link w:val="8"/>
    <w:uiPriority w:val="99"/>
    <w:locked/>
    <w:rsid w:val="00E03FE1"/>
    <w:rPr>
      <w:rFonts w:ascii="Times New Roman" w:hAnsi="Times New Roman" w:cs="Times New Roman"/>
      <w:i/>
      <w:iCs/>
      <w:sz w:val="24"/>
      <w:szCs w:val="24"/>
      <w:lang w:eastAsia="ru-RU"/>
    </w:rPr>
  </w:style>
  <w:style w:type="character" w:customStyle="1" w:styleId="90">
    <w:name w:val="Заголовок 9 Знак"/>
    <w:basedOn w:val="a0"/>
    <w:link w:val="9"/>
    <w:uiPriority w:val="99"/>
    <w:locked/>
    <w:rsid w:val="00E03FE1"/>
    <w:rPr>
      <w:rFonts w:ascii="Arial" w:hAnsi="Arial" w:cs="Arial"/>
      <w:b/>
      <w:bCs/>
      <w:sz w:val="24"/>
      <w:szCs w:val="24"/>
      <w:lang w:eastAsia="ru-RU"/>
    </w:rPr>
  </w:style>
  <w:style w:type="character" w:customStyle="1" w:styleId="10">
    <w:name w:val="Заголовок 1 Знак"/>
    <w:aliases w:val="БЛОК Знак,Заголовок 1 Знак Знак Знак1,Заголовок 1 Знак Знак Знак Знак"/>
    <w:basedOn w:val="a0"/>
    <w:link w:val="1"/>
    <w:uiPriority w:val="9"/>
    <w:locked/>
    <w:rsid w:val="00A24460"/>
    <w:rPr>
      <w:rFonts w:ascii="Calibri Light" w:hAnsi="Calibri Light" w:cs="Times New Roman"/>
      <w:color w:val="2E74B5"/>
      <w:sz w:val="32"/>
      <w:szCs w:val="32"/>
    </w:rPr>
  </w:style>
  <w:style w:type="character" w:customStyle="1" w:styleId="30">
    <w:name w:val="Заголовок 3 Знак"/>
    <w:aliases w:val="Знак Знак1,Знак3 Знак1,Знак3 Знак Знак,ПодЗаголовок Знак,Знак1 Знак2,OG Heading 3 Знак,bt Знак,Знак1 Знак Знак,Основной текст Знак1 Знак,Основной текст Знак Знак Знак,Основной текст1 Знак,text Знак,Body Text2 Знак,Îñíîâíîé òåêñò1 Знак"/>
    <w:basedOn w:val="a0"/>
    <w:link w:val="3"/>
    <w:locked/>
    <w:rsid w:val="009061D9"/>
    <w:rPr>
      <w:rFonts w:ascii="Calibri Light" w:hAnsi="Calibri Light" w:cs="Times New Roman"/>
      <w:color w:val="1F4D78"/>
      <w:sz w:val="24"/>
      <w:szCs w:val="24"/>
    </w:rPr>
  </w:style>
  <w:style w:type="paragraph" w:styleId="a3">
    <w:name w:val="List Paragraph"/>
    <w:basedOn w:val="a"/>
    <w:link w:val="a4"/>
    <w:uiPriority w:val="34"/>
    <w:qFormat/>
    <w:rsid w:val="00D17A26"/>
    <w:pPr>
      <w:ind w:left="720"/>
      <w:contextualSpacing/>
    </w:pPr>
  </w:style>
  <w:style w:type="table" w:customStyle="1" w:styleId="TableNormal1">
    <w:name w:val="Table Normal1"/>
    <w:uiPriority w:val="99"/>
    <w:semiHidden/>
    <w:rsid w:val="001B4BD3"/>
    <w:pPr>
      <w:widowControl w:val="0"/>
      <w:autoSpaceDE w:val="0"/>
      <w:autoSpaceDN w:val="0"/>
      <w:jc w:val="both"/>
    </w:pPr>
    <w:rPr>
      <w:lang w:val="en-US" w:eastAsia="en-US"/>
    </w:rPr>
    <w:tblPr>
      <w:tblInd w:w="0" w:type="dxa"/>
      <w:tblCellMar>
        <w:top w:w="0" w:type="dxa"/>
        <w:left w:w="0" w:type="dxa"/>
        <w:bottom w:w="0" w:type="dxa"/>
        <w:right w:w="0" w:type="dxa"/>
      </w:tblCellMar>
    </w:tblPr>
  </w:style>
  <w:style w:type="paragraph" w:styleId="a5">
    <w:name w:val="Body Text"/>
    <w:aliases w:val="Знак1 Знак1,Знак Знак Знак1,Знак Знак Знак Знак,Знак Знак,Зна1,Body Text Char, Знак Знак Знак, Знак1 Знак"/>
    <w:basedOn w:val="a"/>
    <w:link w:val="a6"/>
    <w:qFormat/>
    <w:rsid w:val="00ED45CE"/>
    <w:pPr>
      <w:widowControl w:val="0"/>
      <w:adjustRightInd w:val="0"/>
      <w:spacing w:line="240" w:lineRule="exact"/>
      <w:jc w:val="right"/>
    </w:pPr>
    <w:rPr>
      <w:rFonts w:ascii="Times New Roman" w:eastAsia="Times New Roman" w:hAnsi="Times New Roman"/>
      <w:sz w:val="20"/>
      <w:szCs w:val="20"/>
      <w:lang w:val="en-GB" w:eastAsia="ru-RU"/>
    </w:rPr>
  </w:style>
  <w:style w:type="character" w:customStyle="1" w:styleId="BodyTextChar1">
    <w:name w:val="Body Text Char1"/>
    <w:aliases w:val="Знак1 Знак1 Char,Знак Знак Знак1 Char,Знак Знак Знак Знак Char,Знак Знак Char,Зна1 Char,Body Text Char Char"/>
    <w:basedOn w:val="a0"/>
    <w:uiPriority w:val="99"/>
    <w:semiHidden/>
    <w:rsid w:val="00E503C8"/>
    <w:rPr>
      <w:lang w:eastAsia="en-US"/>
    </w:rPr>
  </w:style>
  <w:style w:type="character" w:customStyle="1" w:styleId="a6">
    <w:name w:val="Основной текст Знак"/>
    <w:aliases w:val="Знак1 Знак1 Знак,Знак Знак Знак1 Знак1,Знак Знак Знак Знак Знак,Знак Знак Знак2,Зна1 Знак,Body Text Char Знак, Знак Знак Знак Знак, Знак1 Знак Знак"/>
    <w:basedOn w:val="a0"/>
    <w:link w:val="a5"/>
    <w:uiPriority w:val="1"/>
    <w:locked/>
    <w:rsid w:val="001B4BD3"/>
    <w:rPr>
      <w:rFonts w:ascii="Calibri" w:eastAsia="Times New Roman" w:hAnsi="Calibri" w:cs="Calibri"/>
      <w:sz w:val="26"/>
      <w:szCs w:val="26"/>
      <w:lang w:eastAsia="ru-RU"/>
    </w:rPr>
  </w:style>
  <w:style w:type="paragraph" w:customStyle="1" w:styleId="TableParagraph">
    <w:name w:val="Table Paragraph"/>
    <w:basedOn w:val="a"/>
    <w:uiPriority w:val="1"/>
    <w:qFormat/>
    <w:rsid w:val="001B4BD3"/>
    <w:pPr>
      <w:widowControl w:val="0"/>
      <w:autoSpaceDE w:val="0"/>
      <w:autoSpaceDN w:val="0"/>
      <w:spacing w:after="0" w:line="240" w:lineRule="auto"/>
    </w:pPr>
    <w:rPr>
      <w:rFonts w:cs="Calibri"/>
      <w:lang w:eastAsia="ru-RU"/>
    </w:rPr>
  </w:style>
  <w:style w:type="paragraph" w:styleId="21">
    <w:name w:val="Body Text Indent 2"/>
    <w:aliases w:val=" Знак Знак Знак Знак Знак,Знак Знак Знак Знак Знак Знак,Знак Знак Знак Знак Знак Знак Знак,Знак Знак Знак Знак Знак Знак Знак Знак Знак Знак Знак"/>
    <w:basedOn w:val="a"/>
    <w:link w:val="22"/>
    <w:rsid w:val="00C91E3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aliases w:val=" Знак Знак Знак Знак Знак Знак1,Знак Знак Знак Знак Знак Знак Знак2,Знак Знак Знак Знак Знак Знак Знак Знак1,Знак Знак Знак Знак Знак Знак Знак Знак Знак Знак Знак Знак"/>
    <w:basedOn w:val="a0"/>
    <w:link w:val="21"/>
    <w:uiPriority w:val="99"/>
    <w:locked/>
    <w:rsid w:val="00C91E33"/>
    <w:rPr>
      <w:rFonts w:ascii="Times New Roman" w:hAnsi="Times New Roman" w:cs="Times New Roman"/>
      <w:sz w:val="24"/>
      <w:szCs w:val="24"/>
      <w:lang w:eastAsia="ru-RU"/>
    </w:rPr>
  </w:style>
  <w:style w:type="character" w:styleId="a7">
    <w:name w:val="Hyperlink"/>
    <w:basedOn w:val="a0"/>
    <w:uiPriority w:val="99"/>
    <w:rsid w:val="00C91E33"/>
    <w:rPr>
      <w:rFonts w:cs="Times New Roman"/>
      <w:color w:val="0000FF"/>
      <w:u w:val="single"/>
    </w:rPr>
  </w:style>
  <w:style w:type="paragraph" w:styleId="11">
    <w:name w:val="toc 1"/>
    <w:basedOn w:val="a"/>
    <w:next w:val="a"/>
    <w:autoRedefine/>
    <w:uiPriority w:val="39"/>
    <w:rsid w:val="00C91E33"/>
    <w:pPr>
      <w:tabs>
        <w:tab w:val="right" w:leader="dot" w:pos="9498"/>
      </w:tabs>
      <w:spacing w:before="120" w:after="120" w:line="240" w:lineRule="auto"/>
    </w:pPr>
    <w:rPr>
      <w:rFonts w:ascii="Times New Roman" w:hAnsi="Times New Roman"/>
      <w:bCs/>
      <w:caps/>
      <w:noProof/>
      <w:sz w:val="24"/>
      <w:szCs w:val="24"/>
      <w:lang w:eastAsia="ru-RU"/>
    </w:rPr>
  </w:style>
  <w:style w:type="paragraph" w:styleId="23">
    <w:name w:val="toc 2"/>
    <w:basedOn w:val="a"/>
    <w:next w:val="a"/>
    <w:autoRedefine/>
    <w:uiPriority w:val="39"/>
    <w:rsid w:val="00C91E33"/>
    <w:pPr>
      <w:tabs>
        <w:tab w:val="right" w:leader="dot" w:pos="9498"/>
      </w:tabs>
      <w:spacing w:after="0" w:line="240" w:lineRule="auto"/>
      <w:ind w:left="240"/>
    </w:pPr>
    <w:rPr>
      <w:rFonts w:ascii="Times New Roman" w:hAnsi="Times New Roman"/>
      <w:smallCaps/>
      <w:noProof/>
      <w:sz w:val="24"/>
      <w:szCs w:val="24"/>
      <w:lang w:eastAsia="ru-RU"/>
    </w:rPr>
  </w:style>
  <w:style w:type="paragraph" w:styleId="31">
    <w:name w:val="toc 3"/>
    <w:basedOn w:val="a"/>
    <w:next w:val="a"/>
    <w:autoRedefine/>
    <w:uiPriority w:val="39"/>
    <w:rsid w:val="00C91E33"/>
    <w:pPr>
      <w:tabs>
        <w:tab w:val="right" w:leader="dot" w:pos="9498"/>
      </w:tabs>
      <w:spacing w:after="0" w:line="240" w:lineRule="auto"/>
      <w:ind w:left="480"/>
    </w:pPr>
    <w:rPr>
      <w:rFonts w:ascii="Times New Roman" w:hAnsi="Times New Roman"/>
      <w:iCs/>
      <w:noProof/>
      <w:sz w:val="24"/>
      <w:szCs w:val="24"/>
      <w:lang w:eastAsia="ru-RU"/>
    </w:rPr>
  </w:style>
  <w:style w:type="paragraph" w:styleId="a8">
    <w:name w:val="header"/>
    <w:aliases w:val="ВерхКолонтитул,Header Char,Header Char Знак Знак"/>
    <w:basedOn w:val="a"/>
    <w:link w:val="a9"/>
    <w:uiPriority w:val="99"/>
    <w:rsid w:val="00C91E33"/>
    <w:pPr>
      <w:tabs>
        <w:tab w:val="center" w:pos="4677"/>
        <w:tab w:val="right" w:pos="9355"/>
      </w:tabs>
      <w:spacing w:after="0" w:line="240" w:lineRule="auto"/>
    </w:pPr>
  </w:style>
  <w:style w:type="character" w:customStyle="1" w:styleId="HeaderChar1">
    <w:name w:val="Header Char1"/>
    <w:aliases w:val="ВерхКолонтитул Char,Header Char Char,Header Char Знак Знак Char"/>
    <w:basedOn w:val="a0"/>
    <w:uiPriority w:val="99"/>
    <w:rsid w:val="00ED45CE"/>
    <w:rPr>
      <w:rFonts w:ascii="Calibri" w:hAnsi="Calibri"/>
    </w:rPr>
  </w:style>
  <w:style w:type="character" w:customStyle="1" w:styleId="a9">
    <w:name w:val="Верхний колонтитул Знак"/>
    <w:aliases w:val="ВерхКолонтитул Знак,Header Char Знак,Header Char Знак Знак Знак"/>
    <w:basedOn w:val="a0"/>
    <w:link w:val="a8"/>
    <w:uiPriority w:val="99"/>
    <w:locked/>
    <w:rsid w:val="00C91E33"/>
    <w:rPr>
      <w:rFonts w:cs="Times New Roman"/>
    </w:rPr>
  </w:style>
  <w:style w:type="paragraph" w:styleId="aa">
    <w:name w:val="footer"/>
    <w:aliases w:val="Footer Char,Footer Char Знак Знак"/>
    <w:basedOn w:val="a"/>
    <w:link w:val="ab"/>
    <w:uiPriority w:val="99"/>
    <w:rsid w:val="00C91E33"/>
    <w:pPr>
      <w:tabs>
        <w:tab w:val="center" w:pos="4677"/>
        <w:tab w:val="right" w:pos="9355"/>
      </w:tabs>
      <w:spacing w:after="0" w:line="240" w:lineRule="auto"/>
    </w:pPr>
  </w:style>
  <w:style w:type="character" w:customStyle="1" w:styleId="ab">
    <w:name w:val="Нижний колонтитул Знак"/>
    <w:aliases w:val="Footer Char Знак,Footer Char Знак Знак Знак"/>
    <w:basedOn w:val="a0"/>
    <w:link w:val="aa"/>
    <w:uiPriority w:val="99"/>
    <w:locked/>
    <w:rsid w:val="00C91E33"/>
    <w:rPr>
      <w:rFonts w:cs="Times New Roman"/>
    </w:rPr>
  </w:style>
  <w:style w:type="paragraph" w:styleId="ac">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d"/>
    <w:uiPriority w:val="99"/>
    <w:rsid w:val="009061D9"/>
    <w:pPr>
      <w:spacing w:after="0" w:line="240" w:lineRule="auto"/>
    </w:pPr>
    <w:rPr>
      <w:sz w:val="20"/>
      <w:szCs w:val="20"/>
    </w:rPr>
  </w:style>
  <w:style w:type="character" w:customStyle="1" w:styleId="FootnoteTextChar">
    <w:name w:val="Footnote Text Char"/>
    <w:aliases w:val="Текст сноски Знак1 Char,Текст сноски Знак Знак Char,Текст сноски Знак1 Знак Знак Char,Текст сноски Знак Знак Знак Знак Char,Table_Footnote_last Знак Знак Знак Знак Char,Table_Footnote_last Знак1 Знак Знак Char,Table_Footnote_last Char"/>
    <w:basedOn w:val="a0"/>
    <w:uiPriority w:val="99"/>
    <w:semiHidden/>
    <w:rsid w:val="00E503C8"/>
    <w:rPr>
      <w:sz w:val="20"/>
      <w:szCs w:val="20"/>
      <w:lang w:eastAsia="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c"/>
    <w:uiPriority w:val="99"/>
    <w:locked/>
    <w:rsid w:val="009061D9"/>
    <w:rPr>
      <w:rFonts w:cs="Times New Roman"/>
      <w:sz w:val="20"/>
      <w:szCs w:val="20"/>
    </w:rPr>
  </w:style>
  <w:style w:type="character" w:styleId="ae">
    <w:name w:val="footnote reference"/>
    <w:basedOn w:val="a0"/>
    <w:uiPriority w:val="99"/>
    <w:rsid w:val="009061D9"/>
    <w:rPr>
      <w:rFonts w:cs="Times New Roman"/>
      <w:vertAlign w:val="superscript"/>
    </w:rPr>
  </w:style>
  <w:style w:type="character" w:styleId="af">
    <w:name w:val="Strong"/>
    <w:basedOn w:val="a0"/>
    <w:uiPriority w:val="22"/>
    <w:qFormat/>
    <w:rsid w:val="009061D9"/>
    <w:rPr>
      <w:rFonts w:cs="Times New Roman"/>
      <w:b/>
      <w:bCs/>
    </w:rPr>
  </w:style>
  <w:style w:type="paragraph" w:styleId="af0">
    <w:name w:val="Balloon Text"/>
    <w:aliases w:val="Balloon Text Char,Balloon Text Char Знак Знак"/>
    <w:basedOn w:val="a"/>
    <w:link w:val="af1"/>
    <w:uiPriority w:val="99"/>
    <w:rsid w:val="00640E5F"/>
    <w:pPr>
      <w:spacing w:after="0" w:line="240" w:lineRule="auto"/>
    </w:pPr>
    <w:rPr>
      <w:rFonts w:ascii="Tahoma" w:hAnsi="Tahoma" w:cs="Tahoma"/>
      <w:sz w:val="16"/>
      <w:szCs w:val="16"/>
    </w:rPr>
  </w:style>
  <w:style w:type="character" w:customStyle="1" w:styleId="af1">
    <w:name w:val="Текст выноски Знак"/>
    <w:aliases w:val="Balloon Text Char Знак,Balloon Text Char Знак Знак Знак"/>
    <w:basedOn w:val="a0"/>
    <w:link w:val="af0"/>
    <w:uiPriority w:val="99"/>
    <w:locked/>
    <w:rsid w:val="00640E5F"/>
    <w:rPr>
      <w:rFonts w:ascii="Tahoma" w:hAnsi="Tahoma" w:cs="Tahoma"/>
      <w:sz w:val="16"/>
      <w:szCs w:val="16"/>
    </w:rPr>
  </w:style>
  <w:style w:type="paragraph" w:customStyle="1" w:styleId="af2">
    <w:name w:val="Основной"/>
    <w:basedOn w:val="a"/>
    <w:uiPriority w:val="99"/>
    <w:rsid w:val="00640E5F"/>
    <w:pPr>
      <w:overflowPunct w:val="0"/>
      <w:autoSpaceDE w:val="0"/>
      <w:autoSpaceDN w:val="0"/>
      <w:adjustRightInd w:val="0"/>
      <w:spacing w:after="0" w:line="240" w:lineRule="auto"/>
      <w:ind w:firstLine="709"/>
    </w:pPr>
    <w:rPr>
      <w:rFonts w:ascii="Times New Roman" w:eastAsia="Times New Roman" w:hAnsi="Times New Roman"/>
      <w:sz w:val="24"/>
      <w:szCs w:val="20"/>
      <w:lang w:eastAsia="ru-RU"/>
    </w:rPr>
  </w:style>
  <w:style w:type="paragraph" w:customStyle="1" w:styleId="12">
    <w:name w:val="Стиль1"/>
    <w:basedOn w:val="a"/>
    <w:uiPriority w:val="99"/>
    <w:rsid w:val="00640E5F"/>
    <w:pPr>
      <w:spacing w:before="120" w:after="120" w:line="240" w:lineRule="auto"/>
    </w:pPr>
    <w:rPr>
      <w:rFonts w:ascii="Times New Roman" w:eastAsia="Times New Roman" w:hAnsi="Times New Roman"/>
      <w:sz w:val="24"/>
      <w:szCs w:val="24"/>
      <w:lang w:eastAsia="ru-RU"/>
    </w:rPr>
  </w:style>
  <w:style w:type="paragraph" w:customStyle="1" w:styleId="-">
    <w:name w:val="Таблица - шапка"/>
    <w:basedOn w:val="a"/>
    <w:uiPriority w:val="99"/>
    <w:rsid w:val="00640E5F"/>
    <w:pPr>
      <w:suppressAutoHyphens/>
      <w:spacing w:before="40" w:after="40" w:line="240" w:lineRule="auto"/>
      <w:jc w:val="center"/>
    </w:pPr>
    <w:rPr>
      <w:rFonts w:ascii="Arial" w:eastAsia="Times New Roman" w:hAnsi="Arial" w:cs="Arial"/>
      <w:b/>
      <w:sz w:val="20"/>
      <w:szCs w:val="20"/>
      <w:lang w:eastAsia="ru-RU"/>
    </w:rPr>
  </w:style>
  <w:style w:type="paragraph" w:styleId="af3">
    <w:name w:val="Normal (Web)"/>
    <w:basedOn w:val="a"/>
    <w:uiPriority w:val="99"/>
    <w:rsid w:val="00640E5F"/>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Body Text Indent"/>
    <w:aliases w:val="Body Text 2 Char,Мой Заголовок 1,Основной текст 1,Нумерованный список !!,Надин стиль"/>
    <w:basedOn w:val="a"/>
    <w:link w:val="af5"/>
    <w:uiPriority w:val="99"/>
    <w:rsid w:val="00204B66"/>
    <w:pPr>
      <w:spacing w:after="120"/>
      <w:ind w:left="283"/>
    </w:pPr>
  </w:style>
  <w:style w:type="character" w:customStyle="1" w:styleId="af5">
    <w:name w:val="Основной текст с отступом Знак"/>
    <w:aliases w:val="Body Text 2 Char Знак,Мой Заголовок 1 Знак,Основной текст 1 Знак,Нумерованный список !! Знак,Надин стиль Знак"/>
    <w:basedOn w:val="a0"/>
    <w:link w:val="af4"/>
    <w:uiPriority w:val="99"/>
    <w:locked/>
    <w:rsid w:val="00204B66"/>
    <w:rPr>
      <w:rFonts w:cs="Times New Roman"/>
    </w:rPr>
  </w:style>
  <w:style w:type="paragraph" w:styleId="24">
    <w:name w:val="Body Text 2"/>
    <w:basedOn w:val="a"/>
    <w:link w:val="25"/>
    <w:uiPriority w:val="99"/>
    <w:rsid w:val="00204B66"/>
    <w:pPr>
      <w:spacing w:after="120" w:line="480" w:lineRule="auto"/>
    </w:pPr>
  </w:style>
  <w:style w:type="character" w:customStyle="1" w:styleId="25">
    <w:name w:val="Основной текст 2 Знак"/>
    <w:basedOn w:val="a0"/>
    <w:link w:val="24"/>
    <w:uiPriority w:val="99"/>
    <w:locked/>
    <w:rsid w:val="00204B66"/>
    <w:rPr>
      <w:rFonts w:cs="Times New Roman"/>
    </w:rPr>
  </w:style>
  <w:style w:type="paragraph" w:customStyle="1" w:styleId="af6">
    <w:name w:val="Обычный + красная строка"/>
    <w:basedOn w:val="a"/>
    <w:uiPriority w:val="99"/>
    <w:rsid w:val="003C2A57"/>
    <w:pPr>
      <w:widowControl w:val="0"/>
      <w:autoSpaceDE w:val="0"/>
      <w:autoSpaceDN w:val="0"/>
      <w:adjustRightInd w:val="0"/>
      <w:spacing w:after="0" w:line="360" w:lineRule="auto"/>
      <w:ind w:firstLine="720"/>
    </w:pPr>
    <w:rPr>
      <w:rFonts w:ascii="Times New Roman" w:eastAsia="Times New Roman" w:hAnsi="Times New Roman"/>
      <w:sz w:val="24"/>
      <w:szCs w:val="20"/>
      <w:lang w:eastAsia="ru-RU"/>
    </w:rPr>
  </w:style>
  <w:style w:type="paragraph" w:customStyle="1" w:styleId="-0">
    <w:name w:val="Таблица - центр"/>
    <w:basedOn w:val="12"/>
    <w:uiPriority w:val="99"/>
    <w:rsid w:val="003C2A57"/>
    <w:pPr>
      <w:spacing w:before="0" w:after="0"/>
      <w:jc w:val="center"/>
    </w:pPr>
    <w:rPr>
      <w:szCs w:val="20"/>
    </w:rPr>
  </w:style>
  <w:style w:type="paragraph" w:customStyle="1" w:styleId="msonospacing0">
    <w:name w:val="msonospacing"/>
    <w:basedOn w:val="a"/>
    <w:uiPriority w:val="99"/>
    <w:rsid w:val="003C2A57"/>
    <w:pPr>
      <w:spacing w:after="0" w:line="240" w:lineRule="auto"/>
    </w:pPr>
    <w:rPr>
      <w:rFonts w:ascii="Cambria" w:eastAsia="Times New Roman" w:hAnsi="Cambria"/>
      <w:lang w:val="en-US"/>
    </w:rPr>
  </w:style>
  <w:style w:type="paragraph" w:customStyle="1" w:styleId="af7">
    <w:name w:val="Пенза_рис."/>
    <w:basedOn w:val="a"/>
    <w:uiPriority w:val="99"/>
    <w:rsid w:val="003C2A57"/>
    <w:pPr>
      <w:keepNext/>
      <w:spacing w:before="120" w:after="120" w:line="240" w:lineRule="auto"/>
      <w:outlineLvl w:val="0"/>
    </w:pPr>
    <w:rPr>
      <w:rFonts w:ascii="MagistralC" w:eastAsia="Times New Roman" w:hAnsi="MagistralC"/>
      <w:b/>
      <w:sz w:val="18"/>
      <w:szCs w:val="18"/>
      <w:lang w:eastAsia="ru-RU"/>
    </w:rPr>
  </w:style>
  <w:style w:type="paragraph" w:customStyle="1" w:styleId="32">
    <w:name w:val="Стиль3"/>
    <w:basedOn w:val="a"/>
    <w:uiPriority w:val="99"/>
    <w:rsid w:val="003C2A57"/>
    <w:pPr>
      <w:tabs>
        <w:tab w:val="num" w:pos="720"/>
      </w:tabs>
      <w:spacing w:after="0" w:line="240" w:lineRule="auto"/>
      <w:ind w:left="720" w:hanging="360"/>
    </w:pPr>
    <w:rPr>
      <w:rFonts w:ascii="Times New Roman" w:eastAsia="Times New Roman" w:hAnsi="Times New Roman"/>
      <w:sz w:val="24"/>
      <w:szCs w:val="20"/>
      <w:lang w:eastAsia="ru-RU"/>
    </w:rPr>
  </w:style>
  <w:style w:type="paragraph" w:customStyle="1" w:styleId="Style15">
    <w:name w:val="Style15"/>
    <w:basedOn w:val="a"/>
    <w:uiPriority w:val="99"/>
    <w:rsid w:val="003C2A57"/>
    <w:pPr>
      <w:widowControl w:val="0"/>
      <w:autoSpaceDE w:val="0"/>
      <w:autoSpaceDN w:val="0"/>
      <w:adjustRightInd w:val="0"/>
      <w:spacing w:after="0" w:line="240" w:lineRule="auto"/>
    </w:pPr>
    <w:rPr>
      <w:rFonts w:ascii="Cambria" w:eastAsia="Times New Roman" w:hAnsi="Cambria"/>
      <w:sz w:val="24"/>
      <w:szCs w:val="24"/>
      <w:lang w:val="en-US" w:eastAsia="ru-RU"/>
    </w:rPr>
  </w:style>
  <w:style w:type="paragraph" w:customStyle="1" w:styleId="af8">
    <w:name w:val="Список маркир"/>
    <w:basedOn w:val="a"/>
    <w:rsid w:val="003C2A57"/>
    <w:pPr>
      <w:spacing w:after="0" w:line="360" w:lineRule="auto"/>
      <w:ind w:firstLine="540"/>
    </w:pPr>
    <w:rPr>
      <w:rFonts w:ascii="Times New Roman" w:eastAsia="Times New Roman" w:hAnsi="Times New Roman"/>
      <w:sz w:val="24"/>
      <w:szCs w:val="24"/>
      <w:lang w:eastAsia="ru-RU"/>
    </w:rPr>
  </w:style>
  <w:style w:type="character" w:customStyle="1" w:styleId="toctoggle">
    <w:name w:val="toctoggle"/>
    <w:basedOn w:val="a0"/>
    <w:uiPriority w:val="99"/>
    <w:rsid w:val="003C2A57"/>
    <w:rPr>
      <w:rFonts w:cs="Times New Roman"/>
    </w:rPr>
  </w:style>
  <w:style w:type="paragraph" w:customStyle="1" w:styleId="ConsPlusNormal">
    <w:name w:val="ConsPlusNormal"/>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
    <w:name w:val="S_Обычный"/>
    <w:basedOn w:val="a"/>
    <w:autoRedefine/>
    <w:uiPriority w:val="99"/>
    <w:rsid w:val="00E03FE1"/>
    <w:pPr>
      <w:spacing w:before="100" w:after="100" w:line="360" w:lineRule="auto"/>
      <w:ind w:firstLine="709"/>
    </w:pPr>
    <w:rPr>
      <w:rFonts w:ascii="Times New Roman" w:eastAsia="Times New Roman" w:hAnsi="Times New Roman"/>
      <w:bCs/>
      <w:color w:val="000000"/>
      <w:sz w:val="24"/>
      <w:szCs w:val="20"/>
      <w:lang w:eastAsia="ru-RU"/>
    </w:rPr>
  </w:style>
  <w:style w:type="paragraph" w:customStyle="1" w:styleId="41">
    <w:name w:val="Стиль4 Знак Знак Знак Знак"/>
    <w:basedOn w:val="af4"/>
    <w:uiPriority w:val="99"/>
    <w:rsid w:val="00E03FE1"/>
    <w:pPr>
      <w:spacing w:after="0" w:line="240" w:lineRule="auto"/>
      <w:ind w:left="0" w:firstLine="708"/>
    </w:pPr>
    <w:rPr>
      <w:rFonts w:ascii="Times New Roman" w:eastAsia="Times New Roman" w:hAnsi="Times New Roman"/>
      <w:sz w:val="24"/>
      <w:szCs w:val="24"/>
      <w:lang w:eastAsia="ru-RU"/>
    </w:rPr>
  </w:style>
  <w:style w:type="paragraph" w:customStyle="1" w:styleId="af9">
    <w:name w:val="Астрахань Знак"/>
    <w:basedOn w:val="a"/>
    <w:autoRedefine/>
    <w:uiPriority w:val="99"/>
    <w:rsid w:val="00E03FE1"/>
    <w:pPr>
      <w:widowControl w:val="0"/>
      <w:autoSpaceDE w:val="0"/>
      <w:autoSpaceDN w:val="0"/>
      <w:adjustRightInd w:val="0"/>
      <w:spacing w:before="100" w:after="100" w:line="360" w:lineRule="auto"/>
    </w:pPr>
    <w:rPr>
      <w:rFonts w:ascii="Times New Roman" w:eastAsia="Times New Roman" w:hAnsi="Times New Roman"/>
      <w:sz w:val="24"/>
      <w:szCs w:val="28"/>
      <w:lang w:eastAsia="ru-RU"/>
    </w:rPr>
  </w:style>
  <w:style w:type="paragraph" w:customStyle="1" w:styleId="S0">
    <w:name w:val="S_Обычний подчёркнутый"/>
    <w:basedOn w:val="a"/>
    <w:autoRedefine/>
    <w:uiPriority w:val="99"/>
    <w:rsid w:val="00E03FE1"/>
    <w:pPr>
      <w:tabs>
        <w:tab w:val="center" w:pos="4677"/>
        <w:tab w:val="left" w:pos="6345"/>
      </w:tabs>
      <w:spacing w:before="100" w:after="100" w:line="240" w:lineRule="auto"/>
    </w:pPr>
    <w:rPr>
      <w:rFonts w:ascii="Times New Roman" w:eastAsia="Times New Roman" w:hAnsi="Times New Roman"/>
      <w:color w:val="000000"/>
      <w:szCs w:val="20"/>
      <w:lang w:eastAsia="ru-RU"/>
    </w:rPr>
  </w:style>
  <w:style w:type="paragraph" w:customStyle="1" w:styleId="afa">
    <w:name w:val="Шапка таблицы"/>
    <w:basedOn w:val="2"/>
    <w:uiPriority w:val="99"/>
    <w:rsid w:val="00E03FE1"/>
    <w:pPr>
      <w:keepLines w:val="0"/>
      <w:spacing w:before="0" w:line="240" w:lineRule="auto"/>
      <w:jc w:val="center"/>
    </w:pPr>
    <w:rPr>
      <w:rFonts w:ascii="Arial" w:hAnsi="Arial"/>
      <w:i/>
      <w:color w:val="auto"/>
      <w:sz w:val="20"/>
      <w:szCs w:val="20"/>
      <w:lang w:eastAsia="ru-RU"/>
    </w:rPr>
  </w:style>
  <w:style w:type="paragraph" w:customStyle="1" w:styleId="ConsPlusNonformat">
    <w:name w:val="ConsPlusNonformat"/>
    <w:uiPriority w:val="99"/>
    <w:rsid w:val="00E03FE1"/>
    <w:pPr>
      <w:widowControl w:val="0"/>
      <w:autoSpaceDE w:val="0"/>
      <w:autoSpaceDN w:val="0"/>
      <w:adjustRightInd w:val="0"/>
      <w:jc w:val="both"/>
    </w:pPr>
    <w:rPr>
      <w:rFonts w:ascii="Courier New" w:eastAsia="Times New Roman" w:hAnsi="Courier New" w:cs="Courier New"/>
      <w:sz w:val="20"/>
      <w:szCs w:val="20"/>
    </w:rPr>
  </w:style>
  <w:style w:type="paragraph" w:customStyle="1" w:styleId="ConsPlusTitle">
    <w:name w:val="ConsPlusTitle"/>
    <w:rsid w:val="00E03FE1"/>
    <w:pPr>
      <w:widowControl w:val="0"/>
      <w:jc w:val="both"/>
    </w:pPr>
    <w:rPr>
      <w:rFonts w:ascii="Arial" w:eastAsia="Times New Roman" w:hAnsi="Arial"/>
      <w:b/>
      <w:sz w:val="20"/>
      <w:szCs w:val="20"/>
    </w:rPr>
  </w:style>
  <w:style w:type="paragraph" w:customStyle="1" w:styleId="afb">
    <w:name w:val="для таблиц"/>
    <w:basedOn w:val="a"/>
    <w:uiPriority w:val="99"/>
    <w:rsid w:val="00E03FE1"/>
    <w:pPr>
      <w:snapToGrid w:val="0"/>
      <w:spacing w:after="0" w:line="240" w:lineRule="auto"/>
    </w:pPr>
    <w:rPr>
      <w:rFonts w:ascii="Times New Roman" w:eastAsia="Times New Roman" w:hAnsi="Times New Roman"/>
      <w:sz w:val="24"/>
      <w:szCs w:val="20"/>
      <w:lang w:eastAsia="ru-RU"/>
    </w:rPr>
  </w:style>
  <w:style w:type="paragraph" w:customStyle="1" w:styleId="13">
    <w:name w:val="Список маркированный 1"/>
    <w:basedOn w:val="a"/>
    <w:link w:val="14"/>
    <w:uiPriority w:val="99"/>
    <w:rsid w:val="00E03FE1"/>
    <w:pPr>
      <w:tabs>
        <w:tab w:val="left" w:pos="357"/>
      </w:tabs>
      <w:suppressAutoHyphens/>
      <w:spacing w:after="0" w:line="312" w:lineRule="auto"/>
      <w:ind w:left="360" w:hanging="360"/>
    </w:pPr>
    <w:rPr>
      <w:rFonts w:ascii="Times New Roman" w:eastAsia="Times New Roman" w:hAnsi="Times New Roman"/>
      <w:sz w:val="24"/>
      <w:szCs w:val="24"/>
      <w:lang w:eastAsia="ru-RU"/>
    </w:rPr>
  </w:style>
  <w:style w:type="paragraph" w:customStyle="1" w:styleId="afc">
    <w:name w:val="ТаблицаНомер"/>
    <w:basedOn w:val="af4"/>
    <w:uiPriority w:val="99"/>
    <w:rsid w:val="00E03FE1"/>
    <w:pPr>
      <w:keepNext/>
      <w:widowControl w:val="0"/>
      <w:spacing w:before="240" w:after="0" w:line="240" w:lineRule="auto"/>
      <w:ind w:left="0" w:firstLine="709"/>
      <w:jc w:val="right"/>
    </w:pPr>
    <w:rPr>
      <w:rFonts w:ascii="Times New Roman" w:eastAsia="Times New Roman" w:hAnsi="Times New Roman"/>
      <w:sz w:val="28"/>
      <w:szCs w:val="20"/>
      <w:lang w:eastAsia="ru-RU"/>
    </w:rPr>
  </w:style>
  <w:style w:type="paragraph" w:customStyle="1" w:styleId="S1">
    <w:name w:val="S_Обычный в таблице"/>
    <w:basedOn w:val="a"/>
    <w:link w:val="S2"/>
    <w:autoRedefine/>
    <w:uiPriority w:val="99"/>
    <w:rsid w:val="00E03FE1"/>
    <w:pPr>
      <w:suppressAutoHyphens/>
      <w:spacing w:after="0" w:line="240" w:lineRule="auto"/>
      <w:ind w:right="-74"/>
      <w:jc w:val="center"/>
    </w:pPr>
    <w:rPr>
      <w:rFonts w:ascii="Times New Roman" w:eastAsia="Times New Roman" w:hAnsi="Times New Roman"/>
      <w:color w:val="000000"/>
      <w:sz w:val="20"/>
      <w:szCs w:val="24"/>
      <w:lang w:eastAsia="ru-RU"/>
    </w:rPr>
  </w:style>
  <w:style w:type="paragraph" w:customStyle="1" w:styleId="S20">
    <w:name w:val="S_Заголовок 2"/>
    <w:basedOn w:val="2"/>
    <w:uiPriority w:val="99"/>
    <w:rsid w:val="00E03FE1"/>
    <w:pPr>
      <w:keepNext w:val="0"/>
      <w:keepLines w:val="0"/>
      <w:tabs>
        <w:tab w:val="num" w:pos="1440"/>
      </w:tabs>
      <w:spacing w:before="0" w:line="360" w:lineRule="auto"/>
      <w:ind w:left="1440" w:hanging="360"/>
    </w:pPr>
    <w:rPr>
      <w:rFonts w:ascii="Times New Roman" w:hAnsi="Times New Roman"/>
      <w:b/>
      <w:color w:val="auto"/>
      <w:sz w:val="24"/>
      <w:szCs w:val="24"/>
      <w:lang w:eastAsia="ru-RU"/>
    </w:rPr>
  </w:style>
  <w:style w:type="paragraph" w:customStyle="1" w:styleId="S3">
    <w:name w:val="S_Маркированный"/>
    <w:basedOn w:val="afd"/>
    <w:autoRedefine/>
    <w:uiPriority w:val="99"/>
    <w:rsid w:val="00E03FE1"/>
    <w:pPr>
      <w:widowControl/>
      <w:tabs>
        <w:tab w:val="clear" w:pos="357"/>
        <w:tab w:val="left" w:pos="284"/>
      </w:tabs>
      <w:ind w:firstLine="0"/>
    </w:pPr>
    <w:rPr>
      <w:szCs w:val="24"/>
      <w:lang w:eastAsia="ar-SA"/>
    </w:rPr>
  </w:style>
  <w:style w:type="paragraph" w:styleId="afd">
    <w:name w:val="List Bullet"/>
    <w:basedOn w:val="a"/>
    <w:autoRedefine/>
    <w:uiPriority w:val="99"/>
    <w:semiHidden/>
    <w:rsid w:val="00E03FE1"/>
    <w:pPr>
      <w:widowControl w:val="0"/>
      <w:tabs>
        <w:tab w:val="num" w:pos="284"/>
        <w:tab w:val="left" w:pos="357"/>
      </w:tabs>
      <w:autoSpaceDE w:val="0"/>
      <w:autoSpaceDN w:val="0"/>
      <w:adjustRightInd w:val="0"/>
      <w:spacing w:after="0" w:line="360" w:lineRule="auto"/>
      <w:ind w:firstLine="709"/>
    </w:pPr>
    <w:rPr>
      <w:rFonts w:ascii="Times New Roman" w:eastAsia="Times New Roman" w:hAnsi="Times New Roman"/>
      <w:sz w:val="24"/>
      <w:szCs w:val="28"/>
      <w:lang w:eastAsia="ru-RU"/>
    </w:rPr>
  </w:style>
  <w:style w:type="character" w:customStyle="1" w:styleId="33">
    <w:name w:val="Основной текст 3 Знак"/>
    <w:basedOn w:val="a0"/>
    <w:link w:val="34"/>
    <w:uiPriority w:val="99"/>
    <w:locked/>
    <w:rsid w:val="00E03FE1"/>
    <w:rPr>
      <w:rFonts w:ascii="Times New Roman" w:hAnsi="Times New Roman" w:cs="Times New Roman"/>
      <w:sz w:val="16"/>
      <w:szCs w:val="16"/>
      <w:lang w:eastAsia="ru-RU"/>
    </w:rPr>
  </w:style>
  <w:style w:type="paragraph" w:styleId="34">
    <w:name w:val="Body Text 3"/>
    <w:basedOn w:val="a"/>
    <w:link w:val="33"/>
    <w:uiPriority w:val="99"/>
    <w:rsid w:val="00E03FE1"/>
    <w:pPr>
      <w:spacing w:after="120" w:line="240" w:lineRule="auto"/>
    </w:pPr>
    <w:rPr>
      <w:rFonts w:ascii="Times New Roman" w:eastAsia="Times New Roman" w:hAnsi="Times New Roman"/>
      <w:sz w:val="16"/>
      <w:szCs w:val="16"/>
      <w:lang w:eastAsia="ru-RU"/>
    </w:rPr>
  </w:style>
  <w:style w:type="character" w:customStyle="1" w:styleId="BodyText3Char1">
    <w:name w:val="Body Text 3 Char1"/>
    <w:basedOn w:val="a0"/>
    <w:uiPriority w:val="99"/>
    <w:semiHidden/>
    <w:rsid w:val="00E503C8"/>
    <w:rPr>
      <w:sz w:val="16"/>
      <w:szCs w:val="16"/>
      <w:lang w:eastAsia="en-US"/>
    </w:rPr>
  </w:style>
  <w:style w:type="paragraph" w:customStyle="1" w:styleId="S4">
    <w:name w:val="S_Заголовок 4"/>
    <w:basedOn w:val="4"/>
    <w:uiPriority w:val="99"/>
    <w:rsid w:val="00E03FE1"/>
    <w:pPr>
      <w:keepNext w:val="0"/>
      <w:keepLines w:val="0"/>
      <w:tabs>
        <w:tab w:val="num" w:pos="1560"/>
        <w:tab w:val="num" w:pos="2880"/>
      </w:tabs>
      <w:spacing w:before="0" w:line="360" w:lineRule="auto"/>
      <w:ind w:firstLine="709"/>
      <w:outlineLvl w:val="4"/>
    </w:pPr>
    <w:rPr>
      <w:rFonts w:ascii="Times New Roman" w:hAnsi="Times New Roman"/>
      <w:b w:val="0"/>
      <w:bCs w:val="0"/>
      <w:iCs w:val="0"/>
      <w:color w:val="auto"/>
      <w:w w:val="109"/>
      <w:sz w:val="24"/>
      <w:szCs w:val="24"/>
      <w:lang w:eastAsia="ru-RU"/>
    </w:rPr>
  </w:style>
  <w:style w:type="paragraph" w:customStyle="1" w:styleId="S5">
    <w:name w:val="S_Заголовок таблицы"/>
    <w:basedOn w:val="a"/>
    <w:uiPriority w:val="99"/>
    <w:rsid w:val="00E03FE1"/>
    <w:pPr>
      <w:suppressAutoHyphens/>
      <w:spacing w:after="0" w:line="240" w:lineRule="auto"/>
      <w:jc w:val="center"/>
    </w:pPr>
    <w:rPr>
      <w:rFonts w:ascii="Times New Roman" w:eastAsia="Times New Roman" w:hAnsi="Times New Roman"/>
      <w:sz w:val="24"/>
      <w:szCs w:val="24"/>
      <w:u w:val="single"/>
      <w:lang w:eastAsia="ar-SA"/>
    </w:rPr>
  </w:style>
  <w:style w:type="character" w:customStyle="1" w:styleId="35">
    <w:name w:val="Основной текст с отступом 3 Знак"/>
    <w:aliases w:val="Body Text Indent 3 Char Знак"/>
    <w:basedOn w:val="a0"/>
    <w:link w:val="36"/>
    <w:uiPriority w:val="99"/>
    <w:locked/>
    <w:rsid w:val="00E03FE1"/>
    <w:rPr>
      <w:rFonts w:ascii="Times New Roman" w:hAnsi="Times New Roman" w:cs="Times New Roman"/>
      <w:sz w:val="16"/>
      <w:szCs w:val="16"/>
      <w:lang w:eastAsia="ru-RU"/>
    </w:rPr>
  </w:style>
  <w:style w:type="paragraph" w:styleId="36">
    <w:name w:val="Body Text Indent 3"/>
    <w:aliases w:val="Body Text Indent 3 Char"/>
    <w:basedOn w:val="a"/>
    <w:link w:val="35"/>
    <w:uiPriority w:val="99"/>
    <w:rsid w:val="00E03FE1"/>
    <w:pPr>
      <w:spacing w:after="120" w:line="240" w:lineRule="auto"/>
      <w:ind w:left="283"/>
    </w:pPr>
    <w:rPr>
      <w:rFonts w:ascii="Times New Roman" w:eastAsia="Times New Roman" w:hAnsi="Times New Roman"/>
      <w:sz w:val="16"/>
      <w:szCs w:val="16"/>
      <w:lang w:eastAsia="ru-RU"/>
    </w:rPr>
  </w:style>
  <w:style w:type="character" w:customStyle="1" w:styleId="BodyTextIndent3Char2">
    <w:name w:val="Body Text Indent 3 Char2"/>
    <w:aliases w:val="Body Text Indent 3 Char Char1"/>
    <w:basedOn w:val="a0"/>
    <w:uiPriority w:val="99"/>
    <w:semiHidden/>
    <w:rsid w:val="00E503C8"/>
    <w:rPr>
      <w:sz w:val="16"/>
      <w:szCs w:val="16"/>
      <w:lang w:eastAsia="en-US"/>
    </w:rPr>
  </w:style>
  <w:style w:type="paragraph" w:customStyle="1" w:styleId="afe">
    <w:name w:val="Основа"/>
    <w:basedOn w:val="a"/>
    <w:uiPriority w:val="99"/>
    <w:rsid w:val="00E03FE1"/>
    <w:pPr>
      <w:spacing w:before="120" w:after="60" w:line="240" w:lineRule="auto"/>
      <w:ind w:firstLine="720"/>
    </w:pPr>
    <w:rPr>
      <w:rFonts w:ascii="Times New Roman" w:eastAsia="Times New Roman" w:hAnsi="Times New Roman"/>
      <w:sz w:val="24"/>
      <w:szCs w:val="20"/>
      <w:lang w:eastAsia="ru-RU"/>
    </w:rPr>
  </w:style>
  <w:style w:type="paragraph" w:customStyle="1" w:styleId="15">
    <w:name w:val="Îáû÷íûé1"/>
    <w:uiPriority w:val="99"/>
    <w:rsid w:val="00E03FE1"/>
    <w:pPr>
      <w:widowControl w:val="0"/>
      <w:autoSpaceDE w:val="0"/>
      <w:autoSpaceDN w:val="0"/>
      <w:adjustRightInd w:val="0"/>
      <w:jc w:val="both"/>
    </w:pPr>
    <w:rPr>
      <w:rFonts w:ascii="Times New Roman" w:eastAsia="Times New Roman" w:hAnsi="Times New Roman"/>
      <w:sz w:val="28"/>
      <w:szCs w:val="28"/>
    </w:rPr>
  </w:style>
  <w:style w:type="paragraph" w:customStyle="1" w:styleId="msolistparagraph0">
    <w:name w:val="msolistparagraph"/>
    <w:basedOn w:val="a"/>
    <w:uiPriority w:val="99"/>
    <w:rsid w:val="00E03FE1"/>
    <w:pPr>
      <w:spacing w:after="0" w:line="240" w:lineRule="auto"/>
      <w:ind w:left="720"/>
    </w:pPr>
    <w:rPr>
      <w:rFonts w:ascii="Times New Roman" w:eastAsia="Times New Roman" w:hAnsi="Times New Roman"/>
      <w:sz w:val="24"/>
      <w:szCs w:val="24"/>
      <w:lang w:eastAsia="ru-RU"/>
    </w:rPr>
  </w:style>
  <w:style w:type="character" w:customStyle="1" w:styleId="msointenseemphasis0">
    <w:name w:val="msointenseemphasis"/>
    <w:basedOn w:val="a0"/>
    <w:uiPriority w:val="99"/>
    <w:rsid w:val="00E03FE1"/>
    <w:rPr>
      <w:rFonts w:ascii="Times New Roman" w:hAnsi="Times New Roman" w:cs="Times New Roman"/>
      <w:b/>
      <w:bCs/>
      <w:i/>
      <w:iCs/>
      <w:color w:val="4F81BD"/>
    </w:rPr>
  </w:style>
  <w:style w:type="paragraph" w:customStyle="1" w:styleId="26">
    <w:name w:val="Абзац списка2"/>
    <w:basedOn w:val="a"/>
    <w:uiPriority w:val="99"/>
    <w:rsid w:val="00E03FE1"/>
    <w:pPr>
      <w:spacing w:after="200" w:line="276" w:lineRule="auto"/>
      <w:ind w:left="720"/>
    </w:pPr>
    <w:rPr>
      <w:rFonts w:eastAsia="Times New Roman"/>
    </w:rPr>
  </w:style>
  <w:style w:type="paragraph" w:customStyle="1" w:styleId="S30">
    <w:name w:val="S_Заголовок 3"/>
    <w:basedOn w:val="3"/>
    <w:uiPriority w:val="99"/>
    <w:rsid w:val="00E03FE1"/>
    <w:pPr>
      <w:keepLines w:val="0"/>
      <w:suppressAutoHyphens/>
      <w:spacing w:before="120" w:after="120" w:line="240" w:lineRule="auto"/>
    </w:pPr>
    <w:rPr>
      <w:rFonts w:ascii="Times New Roman" w:hAnsi="Times New Roman"/>
      <w:color w:val="auto"/>
      <w:u w:val="single"/>
      <w:lang w:eastAsia="ar-SA"/>
    </w:rPr>
  </w:style>
  <w:style w:type="paragraph" w:customStyle="1" w:styleId="-1">
    <w:name w:val="Таблица - текст выделенный"/>
    <w:basedOn w:val="a5"/>
    <w:uiPriority w:val="99"/>
    <w:rsid w:val="00E03FE1"/>
    <w:pPr>
      <w:widowControl/>
      <w:suppressAutoHyphens/>
      <w:adjustRightInd/>
      <w:spacing w:before="40" w:after="40" w:line="240" w:lineRule="auto"/>
      <w:jc w:val="both"/>
    </w:pPr>
    <w:rPr>
      <w:rFonts w:ascii="Arial" w:hAnsi="Arial" w:cs="Arial"/>
      <w:b/>
      <w:lang w:val="ru-RU"/>
    </w:rPr>
  </w:style>
  <w:style w:type="paragraph" w:styleId="16">
    <w:name w:val="index 1"/>
    <w:basedOn w:val="a"/>
    <w:next w:val="a"/>
    <w:autoRedefine/>
    <w:uiPriority w:val="99"/>
    <w:semiHidden/>
    <w:rsid w:val="00E03FE1"/>
    <w:pPr>
      <w:spacing w:after="0" w:line="240" w:lineRule="auto"/>
      <w:ind w:left="220" w:hanging="220"/>
    </w:pPr>
  </w:style>
  <w:style w:type="paragraph" w:styleId="aff">
    <w:name w:val="No Spacing"/>
    <w:link w:val="aff0"/>
    <w:uiPriority w:val="1"/>
    <w:qFormat/>
    <w:rsid w:val="00E03FE1"/>
    <w:pPr>
      <w:spacing w:after="240" w:line="259" w:lineRule="auto"/>
      <w:jc w:val="both"/>
    </w:pPr>
    <w:rPr>
      <w:lang w:eastAsia="en-US"/>
    </w:rPr>
  </w:style>
  <w:style w:type="paragraph" w:customStyle="1" w:styleId="310">
    <w:name w:val="Основной текст с отступом 31"/>
    <w:basedOn w:val="a"/>
    <w:uiPriority w:val="99"/>
    <w:rsid w:val="00E03FE1"/>
    <w:pPr>
      <w:spacing w:after="0" w:line="240" w:lineRule="auto"/>
      <w:ind w:firstLine="624"/>
    </w:pPr>
    <w:rPr>
      <w:rFonts w:ascii="Times New Roman" w:eastAsia="Times New Roman" w:hAnsi="Times New Roman"/>
      <w:color w:val="000000"/>
      <w:sz w:val="20"/>
      <w:szCs w:val="20"/>
      <w:lang w:eastAsia="ru-RU"/>
    </w:rPr>
  </w:style>
  <w:style w:type="paragraph" w:customStyle="1" w:styleId="210">
    <w:name w:val="Основной текст 21"/>
    <w:basedOn w:val="a"/>
    <w:uiPriority w:val="99"/>
    <w:rsid w:val="00E03FE1"/>
    <w:pPr>
      <w:spacing w:after="0" w:line="240" w:lineRule="auto"/>
      <w:jc w:val="center"/>
    </w:pPr>
    <w:rPr>
      <w:rFonts w:ascii="Times New Roman" w:eastAsia="Times New Roman" w:hAnsi="Times New Roman"/>
      <w:sz w:val="28"/>
      <w:szCs w:val="20"/>
      <w:lang w:eastAsia="ru-RU"/>
    </w:rPr>
  </w:style>
  <w:style w:type="paragraph" w:customStyle="1" w:styleId="BodyText21">
    <w:name w:val="Body Text 21"/>
    <w:basedOn w:val="a"/>
    <w:uiPriority w:val="99"/>
    <w:rsid w:val="00E03FE1"/>
    <w:pPr>
      <w:overflowPunct w:val="0"/>
      <w:autoSpaceDE w:val="0"/>
      <w:autoSpaceDN w:val="0"/>
      <w:adjustRightInd w:val="0"/>
      <w:spacing w:after="0" w:line="240" w:lineRule="auto"/>
      <w:ind w:firstLine="567"/>
      <w:textAlignment w:val="baseline"/>
    </w:pPr>
    <w:rPr>
      <w:rFonts w:ascii="Times New Roman" w:eastAsia="Times New Roman" w:hAnsi="Times New Roman"/>
      <w:sz w:val="28"/>
      <w:szCs w:val="20"/>
      <w:lang w:eastAsia="ru-RU"/>
    </w:rPr>
  </w:style>
  <w:style w:type="paragraph" w:customStyle="1" w:styleId="ConsNormal">
    <w:name w:val="ConsNormal"/>
    <w:link w:val="ConsNormal0"/>
    <w:rsid w:val="00E03FE1"/>
    <w:pPr>
      <w:widowControl w:val="0"/>
      <w:autoSpaceDE w:val="0"/>
      <w:autoSpaceDN w:val="0"/>
      <w:adjustRightInd w:val="0"/>
      <w:ind w:firstLine="720"/>
      <w:jc w:val="both"/>
    </w:pPr>
    <w:rPr>
      <w:rFonts w:ascii="Arial" w:eastAsia="Times New Roman" w:hAnsi="Arial" w:cs="Arial"/>
      <w:sz w:val="20"/>
      <w:szCs w:val="20"/>
    </w:rPr>
  </w:style>
  <w:style w:type="paragraph" w:customStyle="1" w:styleId="xl46">
    <w:name w:val="xl46"/>
    <w:basedOn w:val="a"/>
    <w:uiPriority w:val="99"/>
    <w:rsid w:val="00E03FE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ConsTitle">
    <w:name w:val="ConsTitle"/>
    <w:uiPriority w:val="99"/>
    <w:rsid w:val="00E03FE1"/>
    <w:pPr>
      <w:widowControl w:val="0"/>
      <w:jc w:val="both"/>
    </w:pPr>
    <w:rPr>
      <w:rFonts w:ascii="Arial" w:eastAsia="Times New Roman" w:hAnsi="Arial"/>
      <w:b/>
      <w:sz w:val="16"/>
      <w:szCs w:val="20"/>
    </w:rPr>
  </w:style>
  <w:style w:type="paragraph" w:customStyle="1" w:styleId="ConsCell">
    <w:name w:val="ConsCell"/>
    <w:uiPriority w:val="99"/>
    <w:rsid w:val="00E03FE1"/>
    <w:pPr>
      <w:widowControl w:val="0"/>
      <w:autoSpaceDE w:val="0"/>
      <w:autoSpaceDN w:val="0"/>
      <w:adjustRightInd w:val="0"/>
      <w:jc w:val="both"/>
    </w:pPr>
    <w:rPr>
      <w:rFonts w:ascii="Arial" w:eastAsia="Times New Roman" w:hAnsi="Arial" w:cs="Arial"/>
      <w:sz w:val="20"/>
      <w:szCs w:val="20"/>
    </w:rPr>
  </w:style>
  <w:style w:type="character" w:customStyle="1" w:styleId="pagefont1">
    <w:name w:val="pagefont1"/>
    <w:basedOn w:val="a0"/>
    <w:uiPriority w:val="99"/>
    <w:rsid w:val="00E03FE1"/>
    <w:rPr>
      <w:rFonts w:ascii="Verdana" w:hAnsi="Verdana" w:cs="Times New Roman"/>
      <w:sz w:val="18"/>
      <w:szCs w:val="18"/>
    </w:rPr>
  </w:style>
  <w:style w:type="paragraph" w:customStyle="1" w:styleId="IniiaiieoaenonionooiiiIniiaiieoaenoaieeaaa">
    <w:name w:val="Iniiaiie oaeno n ionooiii.Iniiaiie oaeno aieeaaa"/>
    <w:basedOn w:val="a"/>
    <w:uiPriority w:val="99"/>
    <w:rsid w:val="00E03FE1"/>
    <w:pPr>
      <w:widowControl w:val="0"/>
      <w:spacing w:after="0" w:line="240" w:lineRule="auto"/>
    </w:pPr>
    <w:rPr>
      <w:rFonts w:ascii="Times New Roman" w:eastAsia="Times New Roman" w:hAnsi="Times New Roman"/>
      <w:b/>
      <w:sz w:val="28"/>
      <w:szCs w:val="20"/>
      <w:lang w:eastAsia="ru-RU"/>
    </w:rPr>
  </w:style>
  <w:style w:type="paragraph" w:customStyle="1" w:styleId="aff1">
    <w:name w:val="Цифры"/>
    <w:basedOn w:val="a"/>
    <w:uiPriority w:val="99"/>
    <w:rsid w:val="00E03FE1"/>
    <w:pPr>
      <w:spacing w:after="0" w:line="240" w:lineRule="auto"/>
      <w:jc w:val="right"/>
    </w:pPr>
    <w:rPr>
      <w:rFonts w:ascii="Arial" w:eastAsia="Times New Roman" w:hAnsi="Arial"/>
      <w:sz w:val="20"/>
      <w:szCs w:val="20"/>
      <w:lang w:eastAsia="ru-RU"/>
    </w:rPr>
  </w:style>
  <w:style w:type="paragraph" w:customStyle="1" w:styleId="consplusnormal0">
    <w:name w:val="consplusnormal"/>
    <w:basedOn w:val="a"/>
    <w:uiPriority w:val="99"/>
    <w:rsid w:val="00E03F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
    <w:name w:val="highlight"/>
    <w:basedOn w:val="a0"/>
    <w:uiPriority w:val="99"/>
    <w:rsid w:val="00E03FE1"/>
    <w:rPr>
      <w:rFonts w:cs="Times New Roman"/>
    </w:rPr>
  </w:style>
  <w:style w:type="paragraph" w:customStyle="1" w:styleId="27">
    <w:name w:val="Стиль2"/>
    <w:basedOn w:val="12"/>
    <w:uiPriority w:val="99"/>
    <w:rsid w:val="00E03FE1"/>
    <w:pPr>
      <w:spacing w:before="0" w:after="0"/>
    </w:pPr>
    <w:rPr>
      <w:szCs w:val="20"/>
    </w:rPr>
  </w:style>
  <w:style w:type="paragraph" w:customStyle="1" w:styleId="aff2">
    <w:name w:val="Шапка табл"/>
    <w:basedOn w:val="a"/>
    <w:uiPriority w:val="99"/>
    <w:rsid w:val="00E03FE1"/>
    <w:pPr>
      <w:widowControl w:val="0"/>
      <w:spacing w:after="120" w:line="240" w:lineRule="auto"/>
      <w:jc w:val="center"/>
    </w:pPr>
    <w:rPr>
      <w:rFonts w:ascii="Times New Roman" w:eastAsia="Times New Roman" w:hAnsi="Times New Roman"/>
      <w:sz w:val="26"/>
      <w:szCs w:val="20"/>
      <w:lang w:eastAsia="ru-RU"/>
    </w:rPr>
  </w:style>
  <w:style w:type="character" w:customStyle="1" w:styleId="aff3">
    <w:name w:val="Цветовое выделение"/>
    <w:uiPriority w:val="99"/>
    <w:rsid w:val="00E03FE1"/>
    <w:rPr>
      <w:b/>
      <w:color w:val="000080"/>
      <w:sz w:val="22"/>
    </w:rPr>
  </w:style>
  <w:style w:type="paragraph" w:customStyle="1" w:styleId="aff4">
    <w:name w:val="Рисунок"/>
    <w:basedOn w:val="af4"/>
    <w:next w:val="af4"/>
    <w:uiPriority w:val="99"/>
    <w:rsid w:val="00E03FE1"/>
    <w:pPr>
      <w:keepNext/>
      <w:spacing w:after="0" w:line="240" w:lineRule="auto"/>
      <w:ind w:left="0"/>
      <w:jc w:val="center"/>
    </w:pPr>
    <w:rPr>
      <w:rFonts w:ascii="Times New Roman" w:eastAsia="Times New Roman" w:hAnsi="Times New Roman"/>
      <w:sz w:val="28"/>
      <w:szCs w:val="20"/>
      <w:lang w:eastAsia="ru-RU"/>
    </w:rPr>
  </w:style>
  <w:style w:type="paragraph" w:customStyle="1" w:styleId="aff5">
    <w:name w:val="НаименованиеРисКарты"/>
    <w:basedOn w:val="af4"/>
    <w:uiPriority w:val="99"/>
    <w:rsid w:val="00E03FE1"/>
    <w:pPr>
      <w:keepLines/>
      <w:widowControl w:val="0"/>
      <w:spacing w:after="360" w:line="240" w:lineRule="auto"/>
      <w:ind w:left="0"/>
      <w:jc w:val="center"/>
    </w:pPr>
    <w:rPr>
      <w:rFonts w:ascii="Times New Roman" w:eastAsia="Times New Roman" w:hAnsi="Times New Roman"/>
      <w:sz w:val="28"/>
      <w:szCs w:val="20"/>
      <w:lang w:eastAsia="ru-RU"/>
    </w:rPr>
  </w:style>
  <w:style w:type="paragraph" w:customStyle="1" w:styleId="aff6">
    <w:name w:val="НаименованиеТаблицы"/>
    <w:basedOn w:val="af4"/>
    <w:next w:val="af4"/>
    <w:uiPriority w:val="99"/>
    <w:rsid w:val="00E03FE1"/>
    <w:pPr>
      <w:keepNext/>
      <w:keepLines/>
      <w:widowControl w:val="0"/>
      <w:spacing w:before="240" w:after="0" w:line="240" w:lineRule="auto"/>
      <w:ind w:left="0"/>
      <w:jc w:val="center"/>
    </w:pPr>
    <w:rPr>
      <w:rFonts w:ascii="Times New Roman" w:eastAsia="Times New Roman" w:hAnsi="Times New Roman"/>
      <w:sz w:val="28"/>
      <w:szCs w:val="28"/>
      <w:lang w:eastAsia="ru-RU"/>
    </w:rPr>
  </w:style>
  <w:style w:type="paragraph" w:customStyle="1" w:styleId="ConsPlusCell">
    <w:name w:val="ConsPlusCell"/>
    <w:uiPriority w:val="99"/>
    <w:rsid w:val="00E03FE1"/>
    <w:pPr>
      <w:widowControl w:val="0"/>
      <w:autoSpaceDE w:val="0"/>
      <w:autoSpaceDN w:val="0"/>
      <w:adjustRightInd w:val="0"/>
      <w:jc w:val="both"/>
    </w:pPr>
    <w:rPr>
      <w:rFonts w:ascii="Arial" w:eastAsia="Times New Roman" w:hAnsi="Arial" w:cs="Arial"/>
      <w:sz w:val="20"/>
      <w:szCs w:val="20"/>
    </w:rPr>
  </w:style>
  <w:style w:type="paragraph" w:customStyle="1" w:styleId="42">
    <w:name w:val="Стиль4"/>
    <w:basedOn w:val="a"/>
    <w:uiPriority w:val="99"/>
    <w:rsid w:val="00E03FE1"/>
    <w:pPr>
      <w:spacing w:after="0" w:line="240" w:lineRule="auto"/>
    </w:pPr>
    <w:rPr>
      <w:rFonts w:ascii="Times New Roman" w:eastAsia="Times New Roman" w:hAnsi="Times New Roman"/>
      <w:sz w:val="24"/>
      <w:szCs w:val="20"/>
      <w:lang w:eastAsia="ru-RU"/>
    </w:rPr>
  </w:style>
  <w:style w:type="paragraph" w:customStyle="1" w:styleId="rvps140">
    <w:name w:val="rvps140"/>
    <w:basedOn w:val="a"/>
    <w:uiPriority w:val="99"/>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2">
    <w:name w:val="top2"/>
    <w:basedOn w:val="a"/>
    <w:uiPriority w:val="99"/>
    <w:rsid w:val="00E03FE1"/>
    <w:pPr>
      <w:spacing w:after="0" w:line="240" w:lineRule="auto"/>
      <w:ind w:left="140"/>
    </w:pPr>
    <w:rPr>
      <w:rFonts w:ascii="Arial" w:eastAsia="Times New Roman" w:hAnsi="Arial" w:cs="Arial"/>
      <w:b/>
      <w:bCs/>
      <w:color w:val="309868"/>
      <w:sz w:val="20"/>
      <w:szCs w:val="20"/>
      <w:lang w:eastAsia="ru-RU"/>
    </w:rPr>
  </w:style>
  <w:style w:type="paragraph" w:customStyle="1" w:styleId="maintext">
    <w:name w:val="maintext"/>
    <w:basedOn w:val="a"/>
    <w:uiPriority w:val="99"/>
    <w:rsid w:val="00E03FE1"/>
    <w:pPr>
      <w:spacing w:after="70" w:line="240" w:lineRule="auto"/>
      <w:ind w:left="70"/>
    </w:pPr>
    <w:rPr>
      <w:rFonts w:ascii="Arial" w:eastAsia="Times New Roman" w:hAnsi="Arial" w:cs="Arial"/>
      <w:color w:val="000000"/>
      <w:sz w:val="20"/>
      <w:szCs w:val="20"/>
      <w:lang w:eastAsia="ru-RU"/>
    </w:rPr>
  </w:style>
  <w:style w:type="paragraph" w:customStyle="1" w:styleId="rvps1402">
    <w:name w:val="rvps1402"/>
    <w:basedOn w:val="a"/>
    <w:uiPriority w:val="99"/>
    <w:rsid w:val="00E03FE1"/>
    <w:pPr>
      <w:spacing w:before="100" w:beforeAutospacing="1" w:after="100" w:afterAutospacing="1" w:line="240" w:lineRule="auto"/>
    </w:pPr>
    <w:rPr>
      <w:rFonts w:ascii="Arial" w:eastAsia="Times New Roman" w:hAnsi="Arial" w:cs="Arial"/>
      <w:color w:val="000000"/>
      <w:sz w:val="17"/>
      <w:szCs w:val="17"/>
      <w:lang w:eastAsia="ru-RU"/>
    </w:rPr>
  </w:style>
  <w:style w:type="paragraph" w:customStyle="1" w:styleId="contentheader2cols">
    <w:name w:val="contentheader2cols"/>
    <w:basedOn w:val="a"/>
    <w:uiPriority w:val="99"/>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
    <w:name w:val="xl24"/>
    <w:basedOn w:val="a"/>
    <w:uiPriority w:val="99"/>
    <w:rsid w:val="00E03FE1"/>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 w:val="24"/>
      <w:szCs w:val="20"/>
      <w:lang w:eastAsia="ru-RU"/>
    </w:rPr>
  </w:style>
  <w:style w:type="paragraph" w:customStyle="1" w:styleId="17">
    <w:name w:val="Обычный1"/>
    <w:uiPriority w:val="99"/>
    <w:rsid w:val="00E03FE1"/>
    <w:pPr>
      <w:spacing w:before="100" w:after="100"/>
      <w:jc w:val="both"/>
    </w:pPr>
    <w:rPr>
      <w:rFonts w:ascii="Times New Roman" w:eastAsia="Times New Roman" w:hAnsi="Times New Roman"/>
      <w:sz w:val="24"/>
      <w:szCs w:val="20"/>
    </w:rPr>
  </w:style>
  <w:style w:type="paragraph" w:customStyle="1" w:styleId="newstext">
    <w:name w:val="news_text"/>
    <w:basedOn w:val="a"/>
    <w:uiPriority w:val="99"/>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7">
    <w:name w:val="Вставка"/>
    <w:basedOn w:val="a"/>
    <w:uiPriority w:val="99"/>
    <w:rsid w:val="00E03FE1"/>
    <w:pPr>
      <w:pBdr>
        <w:top w:val="single" w:sz="18" w:space="1" w:color="A3A284"/>
        <w:bottom w:val="single" w:sz="18" w:space="1" w:color="A3A284"/>
      </w:pBdr>
      <w:shd w:val="clear" w:color="auto" w:fill="F5F4E4"/>
      <w:spacing w:before="120" w:after="360" w:line="240" w:lineRule="auto"/>
      <w:ind w:firstLine="284"/>
    </w:pPr>
    <w:rPr>
      <w:rFonts w:ascii="Tahoma" w:eastAsia="Times New Roman" w:hAnsi="Tahoma" w:cs="Arial"/>
      <w:bCs/>
      <w:color w:val="000000"/>
      <w:sz w:val="20"/>
      <w:szCs w:val="20"/>
      <w:lang w:eastAsia="ru-RU"/>
    </w:rPr>
  </w:style>
  <w:style w:type="character" w:styleId="aff8">
    <w:name w:val="page number"/>
    <w:basedOn w:val="a0"/>
    <w:uiPriority w:val="99"/>
    <w:rsid w:val="00E03FE1"/>
    <w:rPr>
      <w:rFonts w:cs="Times New Roman"/>
    </w:rPr>
  </w:style>
  <w:style w:type="paragraph" w:styleId="aff9">
    <w:name w:val="Title"/>
    <w:basedOn w:val="a"/>
    <w:link w:val="affa"/>
    <w:uiPriority w:val="10"/>
    <w:qFormat/>
    <w:rsid w:val="00E03FE1"/>
    <w:pPr>
      <w:spacing w:after="0" w:line="240" w:lineRule="auto"/>
      <w:jc w:val="center"/>
    </w:pPr>
    <w:rPr>
      <w:rFonts w:ascii="Times New Roman" w:eastAsia="Times New Roman" w:hAnsi="Times New Roman"/>
      <w:b/>
      <w:bCs/>
      <w:sz w:val="24"/>
      <w:szCs w:val="24"/>
      <w:lang w:eastAsia="ru-RU"/>
    </w:rPr>
  </w:style>
  <w:style w:type="character" w:customStyle="1" w:styleId="affa">
    <w:name w:val="Заголовок Знак"/>
    <w:basedOn w:val="a0"/>
    <w:link w:val="aff9"/>
    <w:uiPriority w:val="10"/>
    <w:locked/>
    <w:rsid w:val="00E03FE1"/>
    <w:rPr>
      <w:rFonts w:ascii="Times New Roman" w:hAnsi="Times New Roman" w:cs="Times New Roman"/>
      <w:b/>
      <w:bCs/>
      <w:sz w:val="24"/>
      <w:szCs w:val="24"/>
      <w:lang w:eastAsia="ru-RU"/>
    </w:rPr>
  </w:style>
  <w:style w:type="paragraph" w:customStyle="1" w:styleId="Normal">
    <w:name w:val="Normal Знак"/>
    <w:uiPriority w:val="99"/>
    <w:rsid w:val="00E03FE1"/>
    <w:pPr>
      <w:jc w:val="both"/>
    </w:pPr>
    <w:rPr>
      <w:rFonts w:ascii="Times New Roman" w:eastAsia="Times New Roman" w:hAnsi="Times New Roman"/>
      <w:szCs w:val="24"/>
    </w:rPr>
  </w:style>
  <w:style w:type="paragraph" w:customStyle="1" w:styleId="msonormalbullet2gif">
    <w:name w:val="msonormalbullet2.gif"/>
    <w:basedOn w:val="a"/>
    <w:uiPriority w:val="99"/>
    <w:rsid w:val="00E03FE1"/>
    <w:pPr>
      <w:spacing w:before="100" w:beforeAutospacing="1" w:after="100" w:afterAutospacing="1" w:line="240" w:lineRule="auto"/>
    </w:pPr>
    <w:rPr>
      <w:rFonts w:ascii="Times New Roman" w:eastAsia="Times New Roman" w:hAnsi="Times New Roman"/>
      <w:sz w:val="24"/>
      <w:szCs w:val="24"/>
      <w:lang w:eastAsia="ru-RU"/>
    </w:rPr>
  </w:style>
  <w:style w:type="table" w:styleId="affb">
    <w:name w:val="Table Grid"/>
    <w:basedOn w:val="a1"/>
    <w:uiPriority w:val="59"/>
    <w:rsid w:val="008B6DB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rsid w:val="00D47F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3147AD"/>
    <w:pPr>
      <w:spacing w:before="100" w:beforeAutospacing="1" w:after="100" w:afterAutospacing="1" w:line="240" w:lineRule="auto"/>
    </w:pPr>
    <w:rPr>
      <w:rFonts w:ascii="Times New Roman" w:eastAsia="Times New Roman" w:hAnsi="Times New Roman"/>
      <w:sz w:val="24"/>
      <w:szCs w:val="24"/>
      <w:lang w:eastAsia="ru-RU"/>
    </w:rPr>
  </w:style>
  <w:style w:type="paragraph" w:styleId="affc">
    <w:name w:val="TOC Heading"/>
    <w:basedOn w:val="1"/>
    <w:next w:val="a"/>
    <w:uiPriority w:val="99"/>
    <w:qFormat/>
    <w:rsid w:val="00CA74B2"/>
    <w:pPr>
      <w:spacing w:before="480" w:line="276" w:lineRule="auto"/>
      <w:outlineLvl w:val="9"/>
    </w:pPr>
    <w:rPr>
      <w:b/>
      <w:bCs/>
      <w:sz w:val="28"/>
      <w:szCs w:val="28"/>
      <w:lang w:eastAsia="ru-RU"/>
    </w:rPr>
  </w:style>
  <w:style w:type="paragraph" w:customStyle="1" w:styleId="ConsPlusDocList">
    <w:name w:val="ConsPlusDocList"/>
    <w:uiPriority w:val="99"/>
    <w:rsid w:val="00ED45CE"/>
    <w:pPr>
      <w:widowControl w:val="0"/>
      <w:autoSpaceDE w:val="0"/>
      <w:autoSpaceDN w:val="0"/>
      <w:jc w:val="both"/>
    </w:pPr>
    <w:rPr>
      <w:rFonts w:ascii="Courier New" w:eastAsia="Times New Roman" w:hAnsi="Courier New" w:cs="Courier New"/>
      <w:sz w:val="20"/>
      <w:szCs w:val="20"/>
    </w:rPr>
  </w:style>
  <w:style w:type="paragraph" w:customStyle="1" w:styleId="ConsPlusTitlePage">
    <w:name w:val="ConsPlusTitlePage"/>
    <w:uiPriority w:val="99"/>
    <w:rsid w:val="00ED45CE"/>
    <w:pPr>
      <w:widowControl w:val="0"/>
      <w:autoSpaceDE w:val="0"/>
      <w:autoSpaceDN w:val="0"/>
      <w:jc w:val="both"/>
    </w:pPr>
    <w:rPr>
      <w:rFonts w:ascii="Tahoma" w:eastAsia="Times New Roman" w:hAnsi="Tahoma" w:cs="Tahoma"/>
      <w:sz w:val="20"/>
      <w:szCs w:val="20"/>
    </w:rPr>
  </w:style>
  <w:style w:type="paragraph" w:customStyle="1" w:styleId="ConsPlusJurTerm">
    <w:name w:val="ConsPlusJurTerm"/>
    <w:uiPriority w:val="99"/>
    <w:rsid w:val="00ED45CE"/>
    <w:pPr>
      <w:widowControl w:val="0"/>
      <w:autoSpaceDE w:val="0"/>
      <w:autoSpaceDN w:val="0"/>
      <w:jc w:val="both"/>
    </w:pPr>
    <w:rPr>
      <w:rFonts w:ascii="Tahoma" w:eastAsia="Times New Roman" w:hAnsi="Tahoma" w:cs="Tahoma"/>
      <w:sz w:val="26"/>
      <w:szCs w:val="20"/>
    </w:rPr>
  </w:style>
  <w:style w:type="paragraph" w:customStyle="1" w:styleId="ConsPlusTextList">
    <w:name w:val="ConsPlusTextList"/>
    <w:uiPriority w:val="99"/>
    <w:rsid w:val="00ED45CE"/>
    <w:pPr>
      <w:widowControl w:val="0"/>
      <w:autoSpaceDE w:val="0"/>
      <w:autoSpaceDN w:val="0"/>
      <w:jc w:val="both"/>
    </w:pPr>
    <w:rPr>
      <w:rFonts w:ascii="Arial" w:eastAsia="Times New Roman" w:hAnsi="Arial" w:cs="Arial"/>
      <w:sz w:val="20"/>
      <w:szCs w:val="20"/>
    </w:rPr>
  </w:style>
  <w:style w:type="table" w:customStyle="1" w:styleId="TableNormal11">
    <w:name w:val="Table Normal11"/>
    <w:uiPriority w:val="99"/>
    <w:semiHidden/>
    <w:rsid w:val="00ED45CE"/>
    <w:pPr>
      <w:widowControl w:val="0"/>
      <w:jc w:val="both"/>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D45CE"/>
    <w:pPr>
      <w:widowControl w:val="0"/>
      <w:jc w:val="both"/>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ED45CE"/>
    <w:pPr>
      <w:widowControl w:val="0"/>
      <w:jc w:val="both"/>
    </w:pPr>
    <w:rPr>
      <w:lang w:val="en-US" w:eastAsia="en-US"/>
    </w:rPr>
    <w:tblPr>
      <w:tblInd w:w="0" w:type="dxa"/>
      <w:tblCellMar>
        <w:top w:w="0" w:type="dxa"/>
        <w:left w:w="0" w:type="dxa"/>
        <w:bottom w:w="0" w:type="dxa"/>
        <w:right w:w="0" w:type="dxa"/>
      </w:tblCellMar>
    </w:tblPr>
  </w:style>
  <w:style w:type="character" w:customStyle="1" w:styleId="apple-converted-space">
    <w:name w:val="apple-converted-space"/>
    <w:basedOn w:val="a0"/>
    <w:uiPriority w:val="99"/>
    <w:rsid w:val="00ED45CE"/>
    <w:rPr>
      <w:rFonts w:cs="Times New Roman"/>
    </w:rPr>
  </w:style>
  <w:style w:type="paragraph" w:styleId="affd">
    <w:name w:val="endnote text"/>
    <w:basedOn w:val="a"/>
    <w:link w:val="affe"/>
    <w:uiPriority w:val="99"/>
    <w:rsid w:val="00ED45CE"/>
    <w:pPr>
      <w:spacing w:after="0" w:line="240" w:lineRule="auto"/>
    </w:pPr>
    <w:rPr>
      <w:sz w:val="20"/>
      <w:szCs w:val="20"/>
    </w:rPr>
  </w:style>
  <w:style w:type="character" w:customStyle="1" w:styleId="affe">
    <w:name w:val="Текст концевой сноски Знак"/>
    <w:basedOn w:val="a0"/>
    <w:link w:val="affd"/>
    <w:uiPriority w:val="99"/>
    <w:locked/>
    <w:rsid w:val="00ED45CE"/>
    <w:rPr>
      <w:rFonts w:cs="Times New Roman"/>
      <w:sz w:val="20"/>
      <w:szCs w:val="20"/>
    </w:rPr>
  </w:style>
  <w:style w:type="character" w:styleId="afff">
    <w:name w:val="endnote reference"/>
    <w:basedOn w:val="a0"/>
    <w:uiPriority w:val="99"/>
    <w:rsid w:val="00ED45CE"/>
    <w:rPr>
      <w:rFonts w:cs="Times New Roman"/>
      <w:vertAlign w:val="superscript"/>
    </w:rPr>
  </w:style>
  <w:style w:type="character" w:styleId="afff0">
    <w:name w:val="annotation reference"/>
    <w:basedOn w:val="a0"/>
    <w:uiPriority w:val="99"/>
    <w:semiHidden/>
    <w:rsid w:val="00ED45CE"/>
    <w:rPr>
      <w:rFonts w:cs="Times New Roman"/>
      <w:sz w:val="16"/>
      <w:szCs w:val="16"/>
    </w:rPr>
  </w:style>
  <w:style w:type="paragraph" w:styleId="afff1">
    <w:name w:val="annotation text"/>
    <w:basedOn w:val="a"/>
    <w:link w:val="afff2"/>
    <w:uiPriority w:val="99"/>
    <w:semiHidden/>
    <w:rsid w:val="00ED45CE"/>
    <w:pPr>
      <w:spacing w:line="240" w:lineRule="auto"/>
    </w:pPr>
    <w:rPr>
      <w:sz w:val="20"/>
      <w:szCs w:val="20"/>
    </w:rPr>
  </w:style>
  <w:style w:type="character" w:customStyle="1" w:styleId="afff2">
    <w:name w:val="Текст примечания Знак"/>
    <w:basedOn w:val="a0"/>
    <w:link w:val="afff1"/>
    <w:uiPriority w:val="99"/>
    <w:semiHidden/>
    <w:locked/>
    <w:rsid w:val="00ED45CE"/>
    <w:rPr>
      <w:rFonts w:cs="Times New Roman"/>
      <w:sz w:val="20"/>
      <w:szCs w:val="20"/>
    </w:rPr>
  </w:style>
  <w:style w:type="paragraph" w:styleId="afff3">
    <w:name w:val="annotation subject"/>
    <w:basedOn w:val="afff1"/>
    <w:next w:val="afff1"/>
    <w:link w:val="afff4"/>
    <w:uiPriority w:val="99"/>
    <w:semiHidden/>
    <w:rsid w:val="00ED45CE"/>
    <w:rPr>
      <w:b/>
      <w:bCs/>
    </w:rPr>
  </w:style>
  <w:style w:type="character" w:customStyle="1" w:styleId="afff4">
    <w:name w:val="Тема примечания Знак"/>
    <w:basedOn w:val="afff2"/>
    <w:link w:val="afff3"/>
    <w:uiPriority w:val="99"/>
    <w:semiHidden/>
    <w:locked/>
    <w:rsid w:val="00ED45CE"/>
    <w:rPr>
      <w:rFonts w:cs="Times New Roman"/>
      <w:b/>
      <w:bCs/>
      <w:sz w:val="20"/>
      <w:szCs w:val="20"/>
    </w:rPr>
  </w:style>
  <w:style w:type="character" w:styleId="afff5">
    <w:name w:val="FollowedHyperlink"/>
    <w:basedOn w:val="a0"/>
    <w:uiPriority w:val="99"/>
    <w:rsid w:val="00ED45CE"/>
    <w:rPr>
      <w:rFonts w:cs="Times New Roman"/>
      <w:color w:val="954F72"/>
      <w:u w:val="single"/>
    </w:rPr>
  </w:style>
  <w:style w:type="paragraph" w:styleId="43">
    <w:name w:val="toc 4"/>
    <w:basedOn w:val="a"/>
    <w:next w:val="a"/>
    <w:autoRedefine/>
    <w:uiPriority w:val="39"/>
    <w:rsid w:val="00ED45CE"/>
    <w:pPr>
      <w:spacing w:after="100" w:line="276" w:lineRule="auto"/>
      <w:ind w:left="660"/>
    </w:pPr>
  </w:style>
  <w:style w:type="table" w:customStyle="1" w:styleId="18">
    <w:name w:val="Сетка таблицы1"/>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61">
    <w:name w:val="toc 6"/>
    <w:basedOn w:val="a"/>
    <w:next w:val="a"/>
    <w:autoRedefine/>
    <w:uiPriority w:val="39"/>
    <w:rsid w:val="00ED45CE"/>
    <w:pPr>
      <w:spacing w:after="100" w:line="276" w:lineRule="auto"/>
      <w:ind w:left="1100"/>
    </w:pPr>
  </w:style>
  <w:style w:type="table" w:customStyle="1" w:styleId="28">
    <w:name w:val="Сетка таблицы2"/>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Абзац списка1"/>
    <w:basedOn w:val="a"/>
    <w:rsid w:val="00ED45CE"/>
    <w:pPr>
      <w:spacing w:after="200" w:line="276" w:lineRule="auto"/>
      <w:ind w:left="720"/>
    </w:pPr>
    <w:rPr>
      <w:rFonts w:eastAsia="Times New Roman" w:cs="Calibri"/>
    </w:rPr>
  </w:style>
  <w:style w:type="character" w:customStyle="1" w:styleId="62">
    <w:name w:val="Основной шрифт абзаца6"/>
    <w:uiPriority w:val="99"/>
    <w:rsid w:val="00ED45CE"/>
  </w:style>
  <w:style w:type="character" w:customStyle="1" w:styleId="51">
    <w:name w:val="Основной шрифт абзаца5"/>
    <w:uiPriority w:val="99"/>
    <w:rsid w:val="00ED45CE"/>
  </w:style>
  <w:style w:type="character" w:customStyle="1" w:styleId="Heading1Char2">
    <w:name w:val="Heading 1 Char2"/>
    <w:aliases w:val="Знак Char2"/>
    <w:uiPriority w:val="99"/>
    <w:rsid w:val="00ED45CE"/>
    <w:rPr>
      <w:rFonts w:ascii="PetersburgCTT" w:hAnsi="PetersburgCTT"/>
      <w:b/>
      <w:sz w:val="24"/>
      <w:lang w:eastAsia="ru-RU"/>
    </w:rPr>
  </w:style>
  <w:style w:type="paragraph" w:customStyle="1" w:styleId="Default">
    <w:name w:val="Default"/>
    <w:uiPriority w:val="99"/>
    <w:rsid w:val="00ED45CE"/>
    <w:pPr>
      <w:autoSpaceDE w:val="0"/>
      <w:autoSpaceDN w:val="0"/>
      <w:adjustRightInd w:val="0"/>
      <w:jc w:val="both"/>
    </w:pPr>
    <w:rPr>
      <w:rFonts w:ascii="Arial" w:hAnsi="Arial" w:cs="Arial"/>
      <w:color w:val="000000"/>
      <w:sz w:val="24"/>
      <w:szCs w:val="24"/>
      <w:lang w:eastAsia="en-US"/>
    </w:rPr>
  </w:style>
  <w:style w:type="table" w:customStyle="1" w:styleId="37">
    <w:name w:val="Сетка таблицы3"/>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Placeholder Text"/>
    <w:basedOn w:val="a0"/>
    <w:uiPriority w:val="99"/>
    <w:semiHidden/>
    <w:rsid w:val="00ED45CE"/>
    <w:rPr>
      <w:rFonts w:cs="Times New Roman"/>
      <w:color w:val="808080"/>
    </w:rPr>
  </w:style>
  <w:style w:type="paragraph" w:styleId="afff7">
    <w:name w:val="Plain Text"/>
    <w:basedOn w:val="a"/>
    <w:link w:val="afff8"/>
    <w:uiPriority w:val="99"/>
    <w:rsid w:val="00ED45CE"/>
    <w:pPr>
      <w:spacing w:after="0" w:line="240" w:lineRule="auto"/>
    </w:pPr>
    <w:rPr>
      <w:rFonts w:ascii="Arial" w:eastAsia="Times New Roman" w:hAnsi="Arial"/>
      <w:sz w:val="24"/>
      <w:szCs w:val="20"/>
      <w:lang w:eastAsia="ru-RU"/>
    </w:rPr>
  </w:style>
  <w:style w:type="character" w:customStyle="1" w:styleId="afff8">
    <w:name w:val="Текст Знак"/>
    <w:basedOn w:val="a0"/>
    <w:link w:val="afff7"/>
    <w:uiPriority w:val="99"/>
    <w:locked/>
    <w:rsid w:val="00ED45CE"/>
    <w:rPr>
      <w:rFonts w:ascii="Arial" w:hAnsi="Arial" w:cs="Times New Roman"/>
      <w:sz w:val="20"/>
      <w:szCs w:val="20"/>
      <w:lang w:eastAsia="ru-RU"/>
    </w:rPr>
  </w:style>
  <w:style w:type="table" w:customStyle="1" w:styleId="44">
    <w:name w:val="Сетка таблицы4"/>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3">
    <w:name w:val="toc 5"/>
    <w:basedOn w:val="a"/>
    <w:next w:val="a"/>
    <w:autoRedefine/>
    <w:uiPriority w:val="39"/>
    <w:rsid w:val="00ED45CE"/>
    <w:pPr>
      <w:spacing w:after="100" w:line="276" w:lineRule="auto"/>
      <w:ind w:left="880"/>
    </w:pPr>
  </w:style>
  <w:style w:type="table" w:customStyle="1" w:styleId="63">
    <w:name w:val="Сетка таблицы6"/>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1"/>
    <w:basedOn w:val="a"/>
    <w:next w:val="a"/>
    <w:uiPriority w:val="99"/>
    <w:rsid w:val="00ED45CE"/>
    <w:pPr>
      <w:keepNext/>
      <w:keepLines/>
      <w:spacing w:before="200" w:after="0" w:line="276" w:lineRule="auto"/>
      <w:outlineLvl w:val="4"/>
    </w:pPr>
    <w:rPr>
      <w:rFonts w:ascii="Cambria" w:eastAsia="Times New Roman" w:hAnsi="Cambria"/>
      <w:color w:val="243F60"/>
      <w:lang w:eastAsia="ru-RU"/>
    </w:rPr>
  </w:style>
  <w:style w:type="paragraph" w:styleId="afff9">
    <w:name w:val="caption"/>
    <w:basedOn w:val="a"/>
    <w:next w:val="a"/>
    <w:uiPriority w:val="99"/>
    <w:qFormat/>
    <w:rsid w:val="00ED45CE"/>
    <w:pPr>
      <w:spacing w:after="0" w:line="240" w:lineRule="auto"/>
      <w:jc w:val="center"/>
    </w:pPr>
    <w:rPr>
      <w:rFonts w:ascii="Times New Roman" w:eastAsia="Times New Roman" w:hAnsi="Times New Roman"/>
      <w:i/>
      <w:iCs/>
      <w:sz w:val="24"/>
      <w:szCs w:val="24"/>
      <w:lang w:eastAsia="ru-RU"/>
    </w:rPr>
  </w:style>
  <w:style w:type="paragraph" w:styleId="29">
    <w:name w:val="List Bullet 2"/>
    <w:basedOn w:val="a"/>
    <w:autoRedefine/>
    <w:uiPriority w:val="99"/>
    <w:rsid w:val="00ED45CE"/>
    <w:pPr>
      <w:tabs>
        <w:tab w:val="num" w:pos="720"/>
      </w:tabs>
      <w:spacing w:after="0" w:line="240" w:lineRule="auto"/>
      <w:ind w:left="720" w:hanging="720"/>
    </w:pPr>
    <w:rPr>
      <w:rFonts w:ascii="Times New Roman" w:eastAsia="Times New Roman" w:hAnsi="Times New Roman"/>
      <w:sz w:val="24"/>
      <w:szCs w:val="24"/>
      <w:lang w:eastAsia="ru-RU"/>
    </w:rPr>
  </w:style>
  <w:style w:type="paragraph" w:styleId="afffa">
    <w:name w:val="Subtitle"/>
    <w:basedOn w:val="a"/>
    <w:link w:val="afffb"/>
    <w:uiPriority w:val="11"/>
    <w:qFormat/>
    <w:rsid w:val="00ED45CE"/>
    <w:pPr>
      <w:spacing w:after="0" w:line="240" w:lineRule="auto"/>
    </w:pPr>
    <w:rPr>
      <w:rFonts w:ascii="Times New Roman" w:eastAsia="Times New Roman" w:hAnsi="Times New Roman"/>
      <w:b/>
      <w:sz w:val="28"/>
      <w:szCs w:val="20"/>
      <w:lang w:eastAsia="ru-RU"/>
    </w:rPr>
  </w:style>
  <w:style w:type="character" w:customStyle="1" w:styleId="afffb">
    <w:name w:val="Подзаголовок Знак"/>
    <w:basedOn w:val="a0"/>
    <w:link w:val="afffa"/>
    <w:uiPriority w:val="11"/>
    <w:locked/>
    <w:rsid w:val="00ED45CE"/>
    <w:rPr>
      <w:rFonts w:ascii="Times New Roman" w:hAnsi="Times New Roman" w:cs="Times New Roman"/>
      <w:b/>
      <w:sz w:val="20"/>
      <w:szCs w:val="20"/>
      <w:lang w:eastAsia="ru-RU"/>
    </w:rPr>
  </w:style>
  <w:style w:type="table" w:customStyle="1" w:styleId="71">
    <w:name w:val="Сетка таблицы7"/>
    <w:uiPriority w:val="99"/>
    <w:rsid w:val="00ED45CE"/>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c">
    <w:name w:val="Emphasis"/>
    <w:basedOn w:val="a0"/>
    <w:uiPriority w:val="20"/>
    <w:qFormat/>
    <w:rsid w:val="00ED45CE"/>
    <w:rPr>
      <w:rFonts w:cs="Times New Roman"/>
      <w:i/>
      <w:iCs/>
    </w:rPr>
  </w:style>
  <w:style w:type="paragraph" w:customStyle="1" w:styleId="imgbuy">
    <w:name w:val="imgbuy"/>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export">
    <w:name w:val="normalexport"/>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uiPriority w:val="99"/>
    <w:rsid w:val="00ED4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uiPriority w:val="99"/>
    <w:rsid w:val="00ED45C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Normal Indent"/>
    <w:basedOn w:val="a"/>
    <w:uiPriority w:val="99"/>
    <w:rsid w:val="00ED45CE"/>
    <w:pPr>
      <w:widowControl w:val="0"/>
      <w:spacing w:after="0" w:line="240" w:lineRule="auto"/>
      <w:ind w:left="720"/>
    </w:pPr>
    <w:rPr>
      <w:rFonts w:ascii="Times New Roman" w:eastAsia="Times New Roman" w:hAnsi="Times New Roman"/>
      <w:sz w:val="20"/>
      <w:szCs w:val="20"/>
      <w:lang w:eastAsia="ru-RU"/>
    </w:rPr>
  </w:style>
  <w:style w:type="paragraph" w:customStyle="1" w:styleId="38">
    <w:name w:val="боковик3"/>
    <w:basedOn w:val="a"/>
    <w:uiPriority w:val="99"/>
    <w:rsid w:val="00ED45CE"/>
    <w:pPr>
      <w:widowControl w:val="0"/>
      <w:spacing w:before="72" w:after="0" w:line="240" w:lineRule="auto"/>
      <w:jc w:val="center"/>
    </w:pPr>
    <w:rPr>
      <w:rFonts w:ascii="JournalRub" w:eastAsia="Times New Roman" w:hAnsi="JournalRub"/>
      <w:b/>
      <w:sz w:val="20"/>
      <w:szCs w:val="20"/>
      <w:lang w:eastAsia="ru-RU"/>
    </w:rPr>
  </w:style>
  <w:style w:type="paragraph" w:customStyle="1" w:styleId="aieiaee3">
    <w:name w:val="aieiaee3"/>
    <w:basedOn w:val="a"/>
    <w:uiPriority w:val="99"/>
    <w:rsid w:val="00ED45CE"/>
    <w:pPr>
      <w:spacing w:before="72" w:after="0" w:line="240" w:lineRule="auto"/>
      <w:jc w:val="center"/>
    </w:pPr>
    <w:rPr>
      <w:rFonts w:ascii="JournalRub" w:eastAsia="Times New Roman" w:hAnsi="JournalRub"/>
      <w:b/>
      <w:bCs/>
      <w:sz w:val="14"/>
      <w:szCs w:val="14"/>
      <w:lang w:eastAsia="ru-RU"/>
    </w:rPr>
  </w:style>
  <w:style w:type="character" w:customStyle="1" w:styleId="z-">
    <w:name w:val="z-Начало формы Знак"/>
    <w:basedOn w:val="a0"/>
    <w:link w:val="z-0"/>
    <w:uiPriority w:val="99"/>
    <w:semiHidden/>
    <w:locked/>
    <w:rsid w:val="00ED45CE"/>
    <w:rPr>
      <w:rFonts w:ascii="Arial" w:hAnsi="Arial" w:cs="Arial"/>
      <w:vanish/>
      <w:sz w:val="16"/>
      <w:szCs w:val="16"/>
      <w:lang w:eastAsia="ru-RU"/>
    </w:rPr>
  </w:style>
  <w:style w:type="paragraph" w:styleId="z-0">
    <w:name w:val="HTML Top of Form"/>
    <w:basedOn w:val="a"/>
    <w:next w:val="a"/>
    <w:link w:val="z-"/>
    <w:hidden/>
    <w:uiPriority w:val="99"/>
    <w:semiHidden/>
    <w:rsid w:val="00ED45C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1">
    <w:name w:val="z-Top of Form Char1"/>
    <w:basedOn w:val="a0"/>
    <w:uiPriority w:val="99"/>
    <w:semiHidden/>
    <w:rsid w:val="00E503C8"/>
    <w:rPr>
      <w:rFonts w:ascii="Arial" w:hAnsi="Arial" w:cs="Arial"/>
      <w:vanish/>
      <w:sz w:val="16"/>
      <w:szCs w:val="16"/>
      <w:lang w:eastAsia="en-US"/>
    </w:rPr>
  </w:style>
  <w:style w:type="character" w:customStyle="1" w:styleId="z-1">
    <w:name w:val="z-Начало формы Знак1"/>
    <w:basedOn w:val="a0"/>
    <w:uiPriority w:val="99"/>
    <w:semiHidden/>
    <w:rsid w:val="00ED45CE"/>
    <w:rPr>
      <w:rFonts w:ascii="Arial" w:hAnsi="Arial" w:cs="Arial"/>
      <w:vanish/>
      <w:sz w:val="16"/>
      <w:szCs w:val="16"/>
    </w:rPr>
  </w:style>
  <w:style w:type="character" w:customStyle="1" w:styleId="z-2">
    <w:name w:val="z-Конец формы Знак"/>
    <w:basedOn w:val="a0"/>
    <w:link w:val="z-3"/>
    <w:uiPriority w:val="99"/>
    <w:semiHidden/>
    <w:locked/>
    <w:rsid w:val="00ED45CE"/>
    <w:rPr>
      <w:rFonts w:ascii="Arial" w:hAnsi="Arial" w:cs="Arial"/>
      <w:vanish/>
      <w:sz w:val="16"/>
      <w:szCs w:val="16"/>
      <w:lang w:eastAsia="ru-RU"/>
    </w:rPr>
  </w:style>
  <w:style w:type="paragraph" w:styleId="z-3">
    <w:name w:val="HTML Bottom of Form"/>
    <w:basedOn w:val="a"/>
    <w:next w:val="a"/>
    <w:link w:val="z-2"/>
    <w:hidden/>
    <w:uiPriority w:val="99"/>
    <w:semiHidden/>
    <w:rsid w:val="00ED45C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ottomofFormChar1">
    <w:name w:val="z-Bottom of Form Char1"/>
    <w:basedOn w:val="a0"/>
    <w:uiPriority w:val="99"/>
    <w:semiHidden/>
    <w:rsid w:val="00E503C8"/>
    <w:rPr>
      <w:rFonts w:ascii="Arial" w:hAnsi="Arial" w:cs="Arial"/>
      <w:vanish/>
      <w:sz w:val="16"/>
      <w:szCs w:val="16"/>
      <w:lang w:eastAsia="en-US"/>
    </w:rPr>
  </w:style>
  <w:style w:type="character" w:customStyle="1" w:styleId="z-10">
    <w:name w:val="z-Конец формы Знак1"/>
    <w:basedOn w:val="a0"/>
    <w:uiPriority w:val="99"/>
    <w:semiHidden/>
    <w:rsid w:val="00ED45CE"/>
    <w:rPr>
      <w:rFonts w:ascii="Arial" w:hAnsi="Arial" w:cs="Arial"/>
      <w:vanish/>
      <w:sz w:val="16"/>
      <w:szCs w:val="16"/>
    </w:rPr>
  </w:style>
  <w:style w:type="character" w:customStyle="1" w:styleId="trail-begin">
    <w:name w:val="trail-begin"/>
    <w:basedOn w:val="a0"/>
    <w:uiPriority w:val="99"/>
    <w:rsid w:val="00ED45CE"/>
    <w:rPr>
      <w:rFonts w:cs="Times New Roman"/>
    </w:rPr>
  </w:style>
  <w:style w:type="character" w:customStyle="1" w:styleId="sep">
    <w:name w:val="sep"/>
    <w:basedOn w:val="a0"/>
    <w:uiPriority w:val="99"/>
    <w:rsid w:val="00ED45CE"/>
    <w:rPr>
      <w:rFonts w:cs="Times New Roman"/>
    </w:rPr>
  </w:style>
  <w:style w:type="character" w:customStyle="1" w:styleId="trail-end">
    <w:name w:val="trail-end"/>
    <w:basedOn w:val="a0"/>
    <w:uiPriority w:val="99"/>
    <w:rsid w:val="00ED45CE"/>
    <w:rPr>
      <w:rFonts w:cs="Times New Roman"/>
    </w:rPr>
  </w:style>
  <w:style w:type="character" w:customStyle="1" w:styleId="posted-on">
    <w:name w:val="posted-on"/>
    <w:basedOn w:val="a0"/>
    <w:uiPriority w:val="99"/>
    <w:rsid w:val="00ED45CE"/>
    <w:rPr>
      <w:rFonts w:cs="Times New Roman"/>
    </w:rPr>
  </w:style>
  <w:style w:type="character" w:customStyle="1" w:styleId="metkbox">
    <w:name w:val="metkbox"/>
    <w:basedOn w:val="a0"/>
    <w:uiPriority w:val="99"/>
    <w:rsid w:val="00ED45CE"/>
    <w:rPr>
      <w:rFonts w:cs="Times New Roman"/>
    </w:rPr>
  </w:style>
  <w:style w:type="paragraph" w:customStyle="1" w:styleId="sostn">
    <w:name w:val="sostn"/>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s">
    <w:name w:val="page-numbers"/>
    <w:basedOn w:val="a0"/>
    <w:uiPriority w:val="99"/>
    <w:rsid w:val="00ED45CE"/>
    <w:rPr>
      <w:rFonts w:cs="Times New Roman"/>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ED45CE"/>
    <w:pPr>
      <w:widowControl w:val="0"/>
      <w:tabs>
        <w:tab w:val="num" w:pos="3677"/>
      </w:tabs>
      <w:adjustRightInd w:val="0"/>
      <w:spacing w:line="240" w:lineRule="exact"/>
      <w:ind w:firstLine="709"/>
      <w:jc w:val="center"/>
    </w:pPr>
    <w:rPr>
      <w:rFonts w:ascii="Times New Roman" w:eastAsia="Times New Roman" w:hAnsi="Times New Roman"/>
      <w:b/>
      <w:i/>
      <w:sz w:val="28"/>
      <w:szCs w:val="20"/>
      <w:lang w:val="en-GB" w:eastAsia="ru-RU"/>
    </w:rPr>
  </w:style>
  <w:style w:type="character" w:customStyle="1" w:styleId="afffe">
    <w:name w:val="Гипертекстовая ссылка"/>
    <w:uiPriority w:val="99"/>
    <w:rsid w:val="00ED45CE"/>
    <w:rPr>
      <w:color w:val="106BBE"/>
    </w:rPr>
  </w:style>
  <w:style w:type="paragraph" w:customStyle="1" w:styleId="affff">
    <w:name w:val="Заголовок группы контролов"/>
    <w:basedOn w:val="a"/>
    <w:next w:val="a"/>
    <w:uiPriority w:val="99"/>
    <w:rsid w:val="00ED45CE"/>
    <w:pPr>
      <w:autoSpaceDE w:val="0"/>
      <w:autoSpaceDN w:val="0"/>
      <w:adjustRightInd w:val="0"/>
      <w:spacing w:after="0" w:line="240" w:lineRule="auto"/>
    </w:pPr>
    <w:rPr>
      <w:rFonts w:ascii="Arial" w:eastAsia="Times New Roman" w:hAnsi="Arial"/>
      <w:b/>
      <w:bCs/>
      <w:color w:val="000000"/>
      <w:sz w:val="24"/>
      <w:szCs w:val="24"/>
      <w:lang w:eastAsia="ru-RU"/>
    </w:rPr>
  </w:style>
  <w:style w:type="paragraph" w:customStyle="1" w:styleId="affff0">
    <w:name w:val="Нормальный (таблица)"/>
    <w:basedOn w:val="a"/>
    <w:next w:val="a"/>
    <w:uiPriority w:val="99"/>
    <w:rsid w:val="00ED45CE"/>
    <w:pPr>
      <w:autoSpaceDE w:val="0"/>
      <w:autoSpaceDN w:val="0"/>
      <w:adjustRightInd w:val="0"/>
      <w:spacing w:after="0" w:line="240" w:lineRule="auto"/>
    </w:pPr>
    <w:rPr>
      <w:rFonts w:ascii="Arial" w:eastAsia="Times New Roman" w:hAnsi="Arial"/>
      <w:sz w:val="24"/>
      <w:szCs w:val="24"/>
      <w:lang w:eastAsia="ru-RU"/>
    </w:rPr>
  </w:style>
  <w:style w:type="character" w:customStyle="1" w:styleId="affff1">
    <w:name w:val="Заголовок чужого сообщения"/>
    <w:uiPriority w:val="99"/>
    <w:rsid w:val="00ED45CE"/>
    <w:rPr>
      <w:color w:val="FF0000"/>
    </w:rPr>
  </w:style>
  <w:style w:type="paragraph" w:customStyle="1" w:styleId="1a">
    <w:name w:val="Знак Знак Знак1 Знак"/>
    <w:basedOn w:val="a"/>
    <w:uiPriority w:val="99"/>
    <w:rsid w:val="00ED45CE"/>
    <w:pPr>
      <w:spacing w:before="100" w:beforeAutospacing="1" w:after="100" w:afterAutospacing="1" w:line="240" w:lineRule="auto"/>
    </w:pPr>
    <w:rPr>
      <w:rFonts w:ascii="Tahoma" w:eastAsia="Times New Roman" w:hAnsi="Tahoma"/>
      <w:sz w:val="20"/>
      <w:szCs w:val="20"/>
      <w:lang w:val="en-US" w:eastAsia="ru-RU"/>
    </w:rPr>
  </w:style>
  <w:style w:type="character" w:customStyle="1" w:styleId="aff0">
    <w:name w:val="Без интервала Знак"/>
    <w:link w:val="aff"/>
    <w:uiPriority w:val="99"/>
    <w:locked/>
    <w:rsid w:val="00ED45CE"/>
    <w:rPr>
      <w:rFonts w:ascii="Calibri" w:eastAsia="Times New Roman" w:hAnsi="Calibri"/>
      <w:sz w:val="22"/>
      <w:lang w:val="ru-RU" w:eastAsia="en-US"/>
    </w:rPr>
  </w:style>
  <w:style w:type="paragraph" w:styleId="HTML">
    <w:name w:val="HTML Preformatted"/>
    <w:basedOn w:val="a"/>
    <w:link w:val="HTML0"/>
    <w:uiPriority w:val="99"/>
    <w:rsid w:val="00ED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ED45CE"/>
    <w:rPr>
      <w:rFonts w:ascii="Courier New" w:hAnsi="Courier New" w:cs="Courier New"/>
      <w:sz w:val="20"/>
      <w:szCs w:val="20"/>
      <w:lang w:eastAsia="ru-RU"/>
    </w:rPr>
  </w:style>
  <w:style w:type="character" w:customStyle="1" w:styleId="affff2">
    <w:name w:val="Основной текст_"/>
    <w:link w:val="39"/>
    <w:uiPriority w:val="99"/>
    <w:locked/>
    <w:rsid w:val="00ED45CE"/>
    <w:rPr>
      <w:spacing w:val="1"/>
      <w:sz w:val="25"/>
      <w:shd w:val="clear" w:color="auto" w:fill="FFFFFF"/>
    </w:rPr>
  </w:style>
  <w:style w:type="paragraph" w:customStyle="1" w:styleId="39">
    <w:name w:val="Основной текст3"/>
    <w:basedOn w:val="a"/>
    <w:link w:val="affff2"/>
    <w:uiPriority w:val="99"/>
    <w:rsid w:val="00ED45CE"/>
    <w:pPr>
      <w:widowControl w:val="0"/>
      <w:shd w:val="clear" w:color="auto" w:fill="FFFFFF"/>
      <w:spacing w:before="60" w:after="300" w:line="322" w:lineRule="exact"/>
      <w:jc w:val="right"/>
    </w:pPr>
    <w:rPr>
      <w:spacing w:val="1"/>
      <w:sz w:val="25"/>
      <w:szCs w:val="20"/>
      <w:shd w:val="clear" w:color="auto" w:fill="FFFFFF"/>
      <w:lang w:eastAsia="ru-RU"/>
    </w:rPr>
  </w:style>
  <w:style w:type="paragraph" w:customStyle="1" w:styleId="1b">
    <w:name w:val="Без интервала1"/>
    <w:uiPriority w:val="99"/>
    <w:rsid w:val="00ED45CE"/>
    <w:pPr>
      <w:jc w:val="both"/>
    </w:pPr>
    <w:rPr>
      <w:rFonts w:eastAsia="Times New Roman"/>
    </w:rPr>
  </w:style>
  <w:style w:type="character" w:customStyle="1" w:styleId="b-serp-urlb-serp-urlinlineyes">
    <w:name w:val="b-serp-url b-serp-url_inline_yes"/>
    <w:basedOn w:val="a0"/>
    <w:uiPriority w:val="99"/>
    <w:rsid w:val="00ED45CE"/>
    <w:rPr>
      <w:rFonts w:cs="Times New Roman"/>
    </w:rPr>
  </w:style>
  <w:style w:type="character" w:customStyle="1" w:styleId="b-serp-urlitem1">
    <w:name w:val="b-serp-url__item1"/>
    <w:basedOn w:val="a0"/>
    <w:uiPriority w:val="99"/>
    <w:rsid w:val="00ED45CE"/>
    <w:rPr>
      <w:rFonts w:cs="Times New Roman"/>
    </w:rPr>
  </w:style>
  <w:style w:type="character" w:customStyle="1" w:styleId="b-serp-urlmark1">
    <w:name w:val="b-serp-url__mark1"/>
    <w:uiPriority w:val="99"/>
    <w:rsid w:val="00ED45CE"/>
    <w:rPr>
      <w:rFonts w:ascii="Verdana" w:hAnsi="Verdana"/>
    </w:rPr>
  </w:style>
  <w:style w:type="character" w:customStyle="1" w:styleId="b-serp-itemlinks-itemb-serp-itemlinks-saved">
    <w:name w:val="b-serp-item__links-item b-serp-item__links-saved"/>
    <w:basedOn w:val="a0"/>
    <w:uiPriority w:val="99"/>
    <w:rsid w:val="00ED45CE"/>
    <w:rPr>
      <w:rFonts w:cs="Times New Roman"/>
    </w:rPr>
  </w:style>
  <w:style w:type="character" w:customStyle="1" w:styleId="b-serp-itemlinks-itemb-serp-itemlinks-more">
    <w:name w:val="b-serp-item__links-item b-serp-item__links-more"/>
    <w:basedOn w:val="a0"/>
    <w:uiPriority w:val="99"/>
    <w:rsid w:val="00ED45CE"/>
    <w:rPr>
      <w:rFonts w:cs="Times New Roman"/>
    </w:rPr>
  </w:style>
  <w:style w:type="paragraph" w:customStyle="1" w:styleId="1c">
    <w:name w:val="1 Знак Знак"/>
    <w:basedOn w:val="a"/>
    <w:uiPriority w:val="99"/>
    <w:rsid w:val="00ED45CE"/>
    <w:pPr>
      <w:spacing w:before="100" w:beforeAutospacing="1" w:after="100" w:afterAutospacing="1" w:line="240" w:lineRule="auto"/>
    </w:pPr>
    <w:rPr>
      <w:rFonts w:ascii="Tahoma" w:eastAsia="Times New Roman" w:hAnsi="Tahoma"/>
      <w:sz w:val="20"/>
      <w:szCs w:val="20"/>
      <w:lang w:val="en-US" w:eastAsia="ru-RU"/>
    </w:rPr>
  </w:style>
  <w:style w:type="character" w:customStyle="1" w:styleId="WW8Num8z2">
    <w:name w:val="WW8Num8z2"/>
    <w:uiPriority w:val="99"/>
    <w:rsid w:val="00ED45CE"/>
    <w:rPr>
      <w:rFonts w:ascii="Wingdings" w:hAnsi="Wingdings"/>
    </w:rPr>
  </w:style>
  <w:style w:type="character" w:customStyle="1" w:styleId="WW8Num4z2">
    <w:name w:val="WW8Num4z2"/>
    <w:uiPriority w:val="99"/>
    <w:rsid w:val="00ED45CE"/>
    <w:rPr>
      <w:rFonts w:ascii="Wingdings" w:hAnsi="Wingdings"/>
    </w:rPr>
  </w:style>
  <w:style w:type="character" w:customStyle="1" w:styleId="WW8Num9z1">
    <w:name w:val="WW8Num9z1"/>
    <w:uiPriority w:val="99"/>
    <w:rsid w:val="00ED45CE"/>
    <w:rPr>
      <w:rFonts w:ascii="Courier New" w:hAnsi="Courier New"/>
    </w:rPr>
  </w:style>
  <w:style w:type="paragraph" w:customStyle="1" w:styleId="affff3">
    <w:name w:val="Таблицы (моноширинный)"/>
    <w:basedOn w:val="a"/>
    <w:next w:val="a"/>
    <w:uiPriority w:val="99"/>
    <w:rsid w:val="00ED45C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har">
    <w:name w:val="Char"/>
    <w:basedOn w:val="a"/>
    <w:uiPriority w:val="99"/>
    <w:rsid w:val="00ED45CE"/>
    <w:pPr>
      <w:spacing w:line="240" w:lineRule="exact"/>
    </w:pPr>
    <w:rPr>
      <w:rFonts w:ascii="Arial" w:eastAsia="Times New Roman" w:hAnsi="Arial" w:cs="Arial"/>
      <w:sz w:val="20"/>
      <w:szCs w:val="20"/>
      <w:lang w:val="fr-FR" w:eastAsia="ru-RU"/>
    </w:rPr>
  </w:style>
  <w:style w:type="character" w:customStyle="1" w:styleId="3a">
    <w:name w:val="Основной текст (3)"/>
    <w:uiPriority w:val="99"/>
    <w:rsid w:val="00ED45CE"/>
    <w:rPr>
      <w:rFonts w:ascii="Tahoma" w:eastAsia="Times New Roman" w:hAnsi="Tahoma"/>
      <w:b/>
      <w:color w:val="000000"/>
      <w:spacing w:val="-10"/>
      <w:w w:val="100"/>
      <w:position w:val="0"/>
      <w:sz w:val="20"/>
      <w:u w:val="none"/>
      <w:lang w:val="ru-RU"/>
    </w:rPr>
  </w:style>
  <w:style w:type="paragraph" w:customStyle="1" w:styleId="tekstob">
    <w:name w:val="tekstob"/>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ernametx">
    <w:name w:val="header_name_tx"/>
    <w:basedOn w:val="a0"/>
    <w:uiPriority w:val="99"/>
    <w:rsid w:val="00ED45CE"/>
    <w:rPr>
      <w:rFonts w:cs="Times New Roman"/>
    </w:rPr>
  </w:style>
  <w:style w:type="character" w:customStyle="1" w:styleId="info-title">
    <w:name w:val="info-title"/>
    <w:basedOn w:val="a0"/>
    <w:uiPriority w:val="99"/>
    <w:rsid w:val="00ED45CE"/>
    <w:rPr>
      <w:rFonts w:cs="Times New Roman"/>
    </w:rPr>
  </w:style>
  <w:style w:type="paragraph" w:customStyle="1" w:styleId="topleveltext">
    <w:name w:val="topleveltext"/>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pytitle">
    <w:name w:val="copytitle"/>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pyright">
    <w:name w:val="copyright"/>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ersion-site">
    <w:name w:val="version-site"/>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obile-apptx">
    <w:name w:val="mobile-app_tx"/>
    <w:basedOn w:val="a0"/>
    <w:uiPriority w:val="99"/>
    <w:rsid w:val="00ED45CE"/>
    <w:rPr>
      <w:rFonts w:cs="Times New Roman"/>
    </w:rPr>
  </w:style>
  <w:style w:type="paragraph" w:styleId="affff4">
    <w:name w:val="Body Text First Indent"/>
    <w:basedOn w:val="a5"/>
    <w:link w:val="affff5"/>
    <w:uiPriority w:val="99"/>
    <w:rsid w:val="00ED45CE"/>
    <w:pPr>
      <w:widowControl/>
      <w:adjustRightInd/>
      <w:spacing w:after="120" w:line="240" w:lineRule="auto"/>
      <w:ind w:firstLine="210"/>
      <w:jc w:val="both"/>
    </w:pPr>
    <w:rPr>
      <w:sz w:val="24"/>
      <w:szCs w:val="24"/>
      <w:lang w:val="ru-RU"/>
    </w:rPr>
  </w:style>
  <w:style w:type="character" w:customStyle="1" w:styleId="affff5">
    <w:name w:val="Красная строка Знак"/>
    <w:basedOn w:val="a6"/>
    <w:link w:val="affff4"/>
    <w:uiPriority w:val="99"/>
    <w:locked/>
    <w:rsid w:val="00ED45CE"/>
    <w:rPr>
      <w:rFonts w:ascii="Times New Roman" w:eastAsia="Times New Roman" w:hAnsi="Times New Roman" w:cs="Times New Roman"/>
      <w:sz w:val="24"/>
      <w:szCs w:val="24"/>
      <w:lang w:eastAsia="ru-RU"/>
    </w:rPr>
  </w:style>
  <w:style w:type="paragraph" w:customStyle="1" w:styleId="ConsNonformat">
    <w:name w:val="ConsNonformat"/>
    <w:uiPriority w:val="99"/>
    <w:rsid w:val="00ED45CE"/>
    <w:pPr>
      <w:widowControl w:val="0"/>
      <w:autoSpaceDE w:val="0"/>
      <w:autoSpaceDN w:val="0"/>
      <w:adjustRightInd w:val="0"/>
      <w:jc w:val="both"/>
    </w:pPr>
    <w:rPr>
      <w:rFonts w:ascii="Courier New" w:eastAsia="Times New Roman" w:hAnsi="Courier New" w:cs="Courier New"/>
      <w:sz w:val="20"/>
      <w:szCs w:val="20"/>
    </w:rPr>
  </w:style>
  <w:style w:type="character" w:customStyle="1" w:styleId="project-field">
    <w:name w:val="project-field"/>
    <w:basedOn w:val="a0"/>
    <w:uiPriority w:val="99"/>
    <w:rsid w:val="00ED45CE"/>
    <w:rPr>
      <w:rFonts w:cs="Times New Roman"/>
    </w:rPr>
  </w:style>
  <w:style w:type="paragraph" w:customStyle="1" w:styleId="affff6">
    <w:name w:val="Прижатый влево"/>
    <w:basedOn w:val="a"/>
    <w:next w:val="a"/>
    <w:uiPriority w:val="99"/>
    <w:rsid w:val="00ED45CE"/>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f7">
    <w:name w:val="Информация об изменениях"/>
    <w:basedOn w:val="a"/>
    <w:next w:val="a"/>
    <w:uiPriority w:val="99"/>
    <w:rsid w:val="00ED45CE"/>
    <w:pPr>
      <w:widowControl w:val="0"/>
      <w:autoSpaceDE w:val="0"/>
      <w:autoSpaceDN w:val="0"/>
      <w:adjustRightInd w:val="0"/>
      <w:spacing w:before="180" w:after="0" w:line="240" w:lineRule="auto"/>
      <w:ind w:left="360" w:right="360"/>
    </w:pPr>
    <w:rPr>
      <w:rFonts w:ascii="Arial" w:eastAsia="Times New Roman" w:hAnsi="Arial" w:cs="Arial"/>
      <w:color w:val="353842"/>
      <w:sz w:val="20"/>
      <w:szCs w:val="20"/>
      <w:shd w:val="clear" w:color="auto" w:fill="EAEFED"/>
      <w:lang w:eastAsia="ru-RU"/>
    </w:rPr>
  </w:style>
  <w:style w:type="paragraph" w:customStyle="1" w:styleId="affff8">
    <w:name w:val="Подзаголовок для информации об изменениях"/>
    <w:basedOn w:val="a"/>
    <w:next w:val="a"/>
    <w:uiPriority w:val="99"/>
    <w:rsid w:val="00ED45CE"/>
    <w:pPr>
      <w:widowControl w:val="0"/>
      <w:autoSpaceDE w:val="0"/>
      <w:autoSpaceDN w:val="0"/>
      <w:adjustRightInd w:val="0"/>
      <w:spacing w:after="0" w:line="240" w:lineRule="auto"/>
      <w:ind w:firstLine="720"/>
    </w:pPr>
    <w:rPr>
      <w:rFonts w:ascii="Arial" w:eastAsia="Times New Roman" w:hAnsi="Arial" w:cs="Arial"/>
      <w:b/>
      <w:bCs/>
      <w:color w:val="353842"/>
      <w:sz w:val="20"/>
      <w:szCs w:val="20"/>
      <w:lang w:eastAsia="ru-RU"/>
    </w:rPr>
  </w:style>
  <w:style w:type="character" w:customStyle="1" w:styleId="NoSpacingChar">
    <w:name w:val="No Spacing Char"/>
    <w:basedOn w:val="a0"/>
    <w:link w:val="2a"/>
    <w:uiPriority w:val="99"/>
    <w:locked/>
    <w:rsid w:val="00ED45CE"/>
    <w:rPr>
      <w:rFonts w:cs="Calibri"/>
      <w:sz w:val="22"/>
      <w:szCs w:val="22"/>
      <w:lang w:val="ru-RU" w:eastAsia="en-US" w:bidi="ar-SA"/>
    </w:rPr>
  </w:style>
  <w:style w:type="paragraph" w:customStyle="1" w:styleId="2a">
    <w:name w:val="Без интервала2"/>
    <w:link w:val="NoSpacingChar"/>
    <w:uiPriority w:val="99"/>
    <w:rsid w:val="00ED45CE"/>
    <w:pPr>
      <w:jc w:val="both"/>
    </w:pPr>
    <w:rPr>
      <w:rFonts w:cs="Calibri"/>
      <w:lang w:eastAsia="en-US"/>
    </w:rPr>
  </w:style>
  <w:style w:type="character" w:customStyle="1" w:styleId="grey">
    <w:name w:val="grey"/>
    <w:basedOn w:val="a0"/>
    <w:uiPriority w:val="99"/>
    <w:rsid w:val="00ED45CE"/>
    <w:rPr>
      <w:rFonts w:cs="Times New Roman"/>
    </w:rPr>
  </w:style>
  <w:style w:type="paragraph" w:customStyle="1" w:styleId="affff9">
    <w:name w:val="Единицы"/>
    <w:basedOn w:val="a"/>
    <w:uiPriority w:val="99"/>
    <w:rsid w:val="00ED45CE"/>
    <w:pPr>
      <w:spacing w:after="0" w:line="240" w:lineRule="auto"/>
      <w:jc w:val="right"/>
    </w:pPr>
    <w:rPr>
      <w:rFonts w:ascii="Arial" w:eastAsia="Times New Roman" w:hAnsi="Arial"/>
      <w:sz w:val="20"/>
      <w:szCs w:val="20"/>
      <w:lang w:eastAsia="ru-RU"/>
    </w:rPr>
  </w:style>
  <w:style w:type="character" w:customStyle="1" w:styleId="iw">
    <w:name w:val="iw"/>
    <w:basedOn w:val="a0"/>
    <w:uiPriority w:val="99"/>
    <w:rsid w:val="00ED45CE"/>
    <w:rPr>
      <w:rFonts w:cs="Times New Roman"/>
    </w:rPr>
  </w:style>
  <w:style w:type="character" w:customStyle="1" w:styleId="tdetailed">
    <w:name w:val="t_detailed"/>
    <w:basedOn w:val="a0"/>
    <w:uiPriority w:val="99"/>
    <w:rsid w:val="00ED45CE"/>
    <w:rPr>
      <w:rFonts w:cs="Times New Roman"/>
    </w:rPr>
  </w:style>
  <w:style w:type="character" w:customStyle="1" w:styleId="160">
    <w:name w:val="Знак Знак16"/>
    <w:basedOn w:val="a0"/>
    <w:uiPriority w:val="99"/>
    <w:rsid w:val="00ED45CE"/>
    <w:rPr>
      <w:rFonts w:cs="Times New Roman"/>
      <w:b/>
      <w:bCs/>
      <w:sz w:val="24"/>
      <w:szCs w:val="24"/>
      <w:lang w:val="ru-RU" w:eastAsia="ru-RU" w:bidi="ar-SA"/>
    </w:rPr>
  </w:style>
  <w:style w:type="paragraph" w:customStyle="1" w:styleId="affffa">
    <w:name w:val="Содержимое таблицы"/>
    <w:basedOn w:val="a"/>
    <w:uiPriority w:val="99"/>
    <w:rsid w:val="00ED45CE"/>
    <w:pPr>
      <w:widowControl w:val="0"/>
      <w:suppressLineNumbers/>
      <w:suppressAutoHyphens/>
      <w:spacing w:after="0" w:line="240" w:lineRule="auto"/>
    </w:pPr>
    <w:rPr>
      <w:rFonts w:ascii="Times New Roman" w:eastAsia="Arial Unicode MS" w:hAnsi="Times New Roman"/>
      <w:kern w:val="1"/>
      <w:sz w:val="24"/>
      <w:szCs w:val="24"/>
      <w:lang w:eastAsia="hi-IN" w:bidi="hi-IN"/>
    </w:rPr>
  </w:style>
  <w:style w:type="character" w:customStyle="1" w:styleId="1d">
    <w:name w:val="Заголовок №1_"/>
    <w:basedOn w:val="a0"/>
    <w:link w:val="1e"/>
    <w:uiPriority w:val="99"/>
    <w:locked/>
    <w:rsid w:val="00ED45CE"/>
    <w:rPr>
      <w:rFonts w:ascii="Microsoft Sans Serif" w:eastAsia="Times New Roman" w:hAnsi="Microsoft Sans Serif" w:cs="Microsoft Sans Serif"/>
      <w:sz w:val="15"/>
      <w:szCs w:val="15"/>
      <w:shd w:val="clear" w:color="auto" w:fill="FFFFFF"/>
    </w:rPr>
  </w:style>
  <w:style w:type="paragraph" w:customStyle="1" w:styleId="1e">
    <w:name w:val="Заголовок №1"/>
    <w:basedOn w:val="a"/>
    <w:link w:val="1d"/>
    <w:uiPriority w:val="99"/>
    <w:rsid w:val="00ED45CE"/>
    <w:pPr>
      <w:widowControl w:val="0"/>
      <w:shd w:val="clear" w:color="auto" w:fill="FFFFFF"/>
      <w:spacing w:after="60" w:line="240" w:lineRule="atLeast"/>
      <w:outlineLvl w:val="0"/>
    </w:pPr>
    <w:rPr>
      <w:rFonts w:ascii="Microsoft Sans Serif" w:hAnsi="Microsoft Sans Serif" w:cs="Microsoft Sans Serif"/>
      <w:sz w:val="15"/>
      <w:szCs w:val="15"/>
    </w:rPr>
  </w:style>
  <w:style w:type="character" w:customStyle="1" w:styleId="2b">
    <w:name w:val="Заголовок №2_"/>
    <w:basedOn w:val="a0"/>
    <w:link w:val="2c"/>
    <w:uiPriority w:val="99"/>
    <w:locked/>
    <w:rsid w:val="00ED45CE"/>
    <w:rPr>
      <w:rFonts w:ascii="Microsoft Sans Serif" w:eastAsia="Times New Roman" w:hAnsi="Microsoft Sans Serif" w:cs="Microsoft Sans Serif"/>
      <w:sz w:val="16"/>
      <w:szCs w:val="16"/>
      <w:shd w:val="clear" w:color="auto" w:fill="FFFFFF"/>
    </w:rPr>
  </w:style>
  <w:style w:type="paragraph" w:customStyle="1" w:styleId="2c">
    <w:name w:val="Заголовок №2"/>
    <w:basedOn w:val="a"/>
    <w:link w:val="2b"/>
    <w:uiPriority w:val="99"/>
    <w:rsid w:val="00ED45CE"/>
    <w:pPr>
      <w:widowControl w:val="0"/>
      <w:shd w:val="clear" w:color="auto" w:fill="FFFFFF"/>
      <w:spacing w:before="60" w:after="0" w:line="240" w:lineRule="atLeast"/>
      <w:outlineLvl w:val="1"/>
    </w:pPr>
    <w:rPr>
      <w:rFonts w:ascii="Microsoft Sans Serif" w:hAnsi="Microsoft Sans Serif" w:cs="Microsoft Sans Serif"/>
      <w:sz w:val="16"/>
      <w:szCs w:val="16"/>
    </w:rPr>
  </w:style>
  <w:style w:type="character" w:customStyle="1" w:styleId="290">
    <w:name w:val="Заголовок №2 + 9"/>
    <w:aliases w:val="5 pt"/>
    <w:basedOn w:val="2b"/>
    <w:uiPriority w:val="99"/>
    <w:rsid w:val="00ED45CE"/>
    <w:rPr>
      <w:rFonts w:ascii="Microsoft Sans Serif" w:eastAsia="Times New Roman" w:hAnsi="Microsoft Sans Serif" w:cs="Microsoft Sans Serif"/>
      <w:color w:val="000000"/>
      <w:spacing w:val="0"/>
      <w:w w:val="100"/>
      <w:position w:val="0"/>
      <w:sz w:val="19"/>
      <w:szCs w:val="19"/>
      <w:shd w:val="clear" w:color="auto" w:fill="FFFFFF"/>
    </w:rPr>
  </w:style>
  <w:style w:type="paragraph" w:customStyle="1" w:styleId="3b">
    <w:name w:val="Абзац списка3"/>
    <w:basedOn w:val="a"/>
    <w:uiPriority w:val="99"/>
    <w:rsid w:val="00ED45CE"/>
    <w:pPr>
      <w:spacing w:after="0" w:line="240" w:lineRule="auto"/>
      <w:ind w:left="720"/>
    </w:pPr>
    <w:rPr>
      <w:rFonts w:ascii="Times New Roman" w:eastAsia="Times New Roman" w:hAnsi="Times New Roman"/>
      <w:sz w:val="24"/>
      <w:szCs w:val="24"/>
      <w:lang w:eastAsia="ru-RU"/>
    </w:rPr>
  </w:style>
  <w:style w:type="paragraph" w:customStyle="1" w:styleId="3c">
    <w:name w:val="Без интервала3"/>
    <w:link w:val="NoSpacingChar1"/>
    <w:uiPriority w:val="99"/>
    <w:rsid w:val="00ED45CE"/>
    <w:pPr>
      <w:spacing w:after="200" w:line="276" w:lineRule="auto"/>
      <w:jc w:val="both"/>
    </w:pPr>
    <w:rPr>
      <w:rFonts w:ascii="Times New Roman" w:eastAsia="Times New Roman" w:hAnsi="Times New Roman"/>
      <w:sz w:val="24"/>
    </w:rPr>
  </w:style>
  <w:style w:type="character" w:customStyle="1" w:styleId="NoSpacingChar1">
    <w:name w:val="No Spacing Char1"/>
    <w:link w:val="3c"/>
    <w:uiPriority w:val="99"/>
    <w:locked/>
    <w:rsid w:val="00ED45CE"/>
    <w:rPr>
      <w:rFonts w:ascii="Times New Roman" w:hAnsi="Times New Roman"/>
      <w:sz w:val="22"/>
      <w:lang w:eastAsia="ru-RU"/>
    </w:rPr>
  </w:style>
  <w:style w:type="character" w:customStyle="1" w:styleId="a4">
    <w:name w:val="Абзац списка Знак"/>
    <w:link w:val="a3"/>
    <w:uiPriority w:val="34"/>
    <w:locked/>
    <w:rsid w:val="00ED45CE"/>
  </w:style>
  <w:style w:type="character" w:customStyle="1" w:styleId="2d">
    <w:name w:val="Основной текст (2)_"/>
    <w:basedOn w:val="a0"/>
    <w:link w:val="2e"/>
    <w:uiPriority w:val="99"/>
    <w:locked/>
    <w:rsid w:val="00ED45CE"/>
    <w:rPr>
      <w:rFonts w:ascii="Times New Roman" w:hAnsi="Times New Roman" w:cs="Times New Roman"/>
      <w:sz w:val="28"/>
      <w:szCs w:val="28"/>
      <w:shd w:val="clear" w:color="auto" w:fill="FFFFFF"/>
    </w:rPr>
  </w:style>
  <w:style w:type="character" w:customStyle="1" w:styleId="270">
    <w:name w:val="Основной текст (2) + 7"/>
    <w:aliases w:val="5 pt1"/>
    <w:basedOn w:val="2d"/>
    <w:uiPriority w:val="99"/>
    <w:rsid w:val="00ED45CE"/>
    <w:rPr>
      <w:rFonts w:ascii="Times New Roman" w:hAnsi="Times New Roman" w:cs="Times New Roman"/>
      <w:sz w:val="15"/>
      <w:szCs w:val="15"/>
      <w:shd w:val="clear" w:color="auto" w:fill="FFFFFF"/>
    </w:rPr>
  </w:style>
  <w:style w:type="paragraph" w:customStyle="1" w:styleId="2e">
    <w:name w:val="Основной текст (2)"/>
    <w:basedOn w:val="a"/>
    <w:link w:val="2d"/>
    <w:uiPriority w:val="99"/>
    <w:rsid w:val="00ED45CE"/>
    <w:pPr>
      <w:widowControl w:val="0"/>
      <w:shd w:val="clear" w:color="auto" w:fill="FFFFFF"/>
      <w:spacing w:before="60" w:after="540" w:line="240" w:lineRule="atLeast"/>
      <w:jc w:val="center"/>
    </w:pPr>
    <w:rPr>
      <w:rFonts w:ascii="Times New Roman" w:hAnsi="Times New Roman"/>
      <w:sz w:val="28"/>
      <w:szCs w:val="28"/>
    </w:rPr>
  </w:style>
  <w:style w:type="character" w:customStyle="1" w:styleId="213pt2">
    <w:name w:val="Основной текст (2) + 13 pt2"/>
    <w:basedOn w:val="2d"/>
    <w:uiPriority w:val="99"/>
    <w:rsid w:val="00ED45CE"/>
    <w:rPr>
      <w:rFonts w:ascii="Times New Roman" w:hAnsi="Times New Roman" w:cs="Times New Roman"/>
      <w:sz w:val="26"/>
      <w:szCs w:val="26"/>
      <w:u w:val="none"/>
      <w:shd w:val="clear" w:color="auto" w:fill="FFFFFF"/>
    </w:rPr>
  </w:style>
  <w:style w:type="character" w:customStyle="1" w:styleId="213pt1">
    <w:name w:val="Основной текст (2) + 13 pt1"/>
    <w:aliases w:val="Интервал 1 pt"/>
    <w:basedOn w:val="2d"/>
    <w:uiPriority w:val="99"/>
    <w:rsid w:val="00ED45CE"/>
    <w:rPr>
      <w:rFonts w:ascii="Times New Roman" w:hAnsi="Times New Roman" w:cs="Times New Roman"/>
      <w:spacing w:val="30"/>
      <w:sz w:val="26"/>
      <w:szCs w:val="26"/>
      <w:u w:val="none"/>
      <w:shd w:val="clear" w:color="auto" w:fill="FFFFFF"/>
    </w:rPr>
  </w:style>
  <w:style w:type="character" w:customStyle="1" w:styleId="511">
    <w:name w:val="Заголовок 5 Знак1"/>
    <w:basedOn w:val="a0"/>
    <w:uiPriority w:val="99"/>
    <w:semiHidden/>
    <w:rsid w:val="00ED45CE"/>
    <w:rPr>
      <w:rFonts w:ascii="Calibri Light" w:hAnsi="Calibri Light" w:cs="Times New Roman"/>
      <w:color w:val="1F4D78"/>
    </w:rPr>
  </w:style>
  <w:style w:type="paragraph" w:styleId="72">
    <w:name w:val="toc 7"/>
    <w:basedOn w:val="a"/>
    <w:next w:val="a"/>
    <w:autoRedefine/>
    <w:uiPriority w:val="39"/>
    <w:rsid w:val="00ED45CE"/>
    <w:pPr>
      <w:spacing w:after="100" w:line="276" w:lineRule="auto"/>
      <w:ind w:left="1320"/>
    </w:pPr>
    <w:rPr>
      <w:rFonts w:eastAsia="Times New Roman"/>
      <w:lang w:eastAsia="ru-RU"/>
    </w:rPr>
  </w:style>
  <w:style w:type="paragraph" w:styleId="81">
    <w:name w:val="toc 8"/>
    <w:basedOn w:val="a"/>
    <w:next w:val="a"/>
    <w:autoRedefine/>
    <w:uiPriority w:val="39"/>
    <w:rsid w:val="00ED45CE"/>
    <w:pPr>
      <w:spacing w:after="100" w:line="276" w:lineRule="auto"/>
      <w:ind w:left="1540"/>
    </w:pPr>
    <w:rPr>
      <w:rFonts w:eastAsia="Times New Roman"/>
      <w:lang w:eastAsia="ru-RU"/>
    </w:rPr>
  </w:style>
  <w:style w:type="paragraph" w:styleId="91">
    <w:name w:val="toc 9"/>
    <w:basedOn w:val="a"/>
    <w:next w:val="a"/>
    <w:autoRedefine/>
    <w:uiPriority w:val="39"/>
    <w:rsid w:val="00ED45CE"/>
    <w:pPr>
      <w:spacing w:after="100" w:line="276" w:lineRule="auto"/>
      <w:ind w:left="1760"/>
    </w:pPr>
    <w:rPr>
      <w:rFonts w:eastAsia="Times New Roman"/>
      <w:lang w:eastAsia="ru-RU"/>
    </w:rPr>
  </w:style>
  <w:style w:type="table" w:customStyle="1" w:styleId="82">
    <w:name w:val="Сетка таблицы8"/>
    <w:uiPriority w:val="99"/>
    <w:rsid w:val="00ED45C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basedOn w:val="a0"/>
    <w:uiPriority w:val="99"/>
    <w:rsid w:val="00ED45CE"/>
    <w:rPr>
      <w:rFonts w:cs="Times New Roman"/>
    </w:rPr>
  </w:style>
  <w:style w:type="character" w:customStyle="1" w:styleId="14">
    <w:name w:val="Список маркированный 1 Знак"/>
    <w:basedOn w:val="a0"/>
    <w:link w:val="13"/>
    <w:uiPriority w:val="99"/>
    <w:locked/>
    <w:rsid w:val="00ED45CE"/>
    <w:rPr>
      <w:rFonts w:ascii="Times New Roman" w:hAnsi="Times New Roman" w:cs="Times New Roman"/>
      <w:sz w:val="24"/>
      <w:szCs w:val="24"/>
      <w:lang w:eastAsia="ru-RU"/>
    </w:rPr>
  </w:style>
  <w:style w:type="paragraph" w:customStyle="1" w:styleId="s10">
    <w:name w:val="s_1"/>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f">
    <w:name w:val="Сетка таблицы светлая1"/>
    <w:uiPriority w:val="99"/>
    <w:rsid w:val="00ED45CE"/>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uiPriority w:val="99"/>
    <w:rsid w:val="00ED45CE"/>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customStyle="1" w:styleId="red">
    <w:name w:val="red"/>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_9"/>
    <w:basedOn w:val="a0"/>
    <w:uiPriority w:val="99"/>
    <w:rsid w:val="00ED45CE"/>
    <w:rPr>
      <w:rFonts w:cs="Times New Roman"/>
    </w:rPr>
  </w:style>
  <w:style w:type="paragraph" w:styleId="2f">
    <w:name w:val="Quote"/>
    <w:basedOn w:val="a"/>
    <w:next w:val="a"/>
    <w:link w:val="2f0"/>
    <w:uiPriority w:val="29"/>
    <w:qFormat/>
    <w:rsid w:val="00ED45CE"/>
    <w:pPr>
      <w:spacing w:after="0" w:line="240" w:lineRule="auto"/>
      <w:ind w:firstLine="425"/>
    </w:pPr>
    <w:rPr>
      <w:i/>
      <w:iCs/>
      <w:color w:val="000000"/>
    </w:rPr>
  </w:style>
  <w:style w:type="character" w:customStyle="1" w:styleId="2f0">
    <w:name w:val="Цитата 2 Знак"/>
    <w:basedOn w:val="a0"/>
    <w:link w:val="2f"/>
    <w:uiPriority w:val="29"/>
    <w:locked/>
    <w:rsid w:val="00ED45CE"/>
    <w:rPr>
      <w:rFonts w:ascii="Calibri" w:eastAsia="Times New Roman" w:hAnsi="Calibri" w:cs="Times New Roman"/>
      <w:i/>
      <w:iCs/>
      <w:color w:val="000000"/>
    </w:rPr>
  </w:style>
  <w:style w:type="character" w:styleId="affffb">
    <w:name w:val="Subtle Emphasis"/>
    <w:basedOn w:val="a0"/>
    <w:uiPriority w:val="19"/>
    <w:qFormat/>
    <w:rsid w:val="00ED45CE"/>
    <w:rPr>
      <w:i/>
      <w:color w:val="808080"/>
    </w:rPr>
  </w:style>
  <w:style w:type="character" w:styleId="affffc">
    <w:name w:val="Intense Emphasis"/>
    <w:basedOn w:val="a0"/>
    <w:uiPriority w:val="21"/>
    <w:qFormat/>
    <w:rsid w:val="00ED45CE"/>
    <w:rPr>
      <w:b/>
      <w:i/>
      <w:color w:val="4F81BD"/>
    </w:rPr>
  </w:style>
  <w:style w:type="table" w:customStyle="1" w:styleId="92">
    <w:name w:val="Сетка таблицы9"/>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th">
    <w:name w:val="pboth"/>
    <w:basedOn w:val="a"/>
    <w:uiPriority w:val="99"/>
    <w:rsid w:val="00ED45C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4">
    <w:name w:val="Table Normal4"/>
    <w:uiPriority w:val="99"/>
    <w:semiHidden/>
    <w:rsid w:val="00ED45CE"/>
    <w:pPr>
      <w:widowControl w:val="0"/>
      <w:jc w:val="both"/>
    </w:pPr>
    <w:rPr>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ED45CE"/>
    <w:pPr>
      <w:widowControl w:val="0"/>
      <w:autoSpaceDE w:val="0"/>
      <w:autoSpaceDN w:val="0"/>
      <w:spacing w:after="0" w:line="240" w:lineRule="auto"/>
      <w:ind w:left="532"/>
      <w:outlineLvl w:val="1"/>
    </w:pPr>
    <w:rPr>
      <w:rFonts w:ascii="Times New Roman" w:eastAsia="Times New Roman" w:hAnsi="Times New Roman"/>
      <w:b/>
      <w:bCs/>
      <w:i/>
      <w:sz w:val="28"/>
      <w:szCs w:val="28"/>
      <w:lang w:eastAsia="ru-RU"/>
    </w:rPr>
  </w:style>
  <w:style w:type="paragraph" w:customStyle="1" w:styleId="affffd">
    <w:name w:val="обычный"/>
    <w:basedOn w:val="a"/>
    <w:uiPriority w:val="99"/>
    <w:rsid w:val="00ED45CE"/>
    <w:pPr>
      <w:spacing w:after="0" w:line="240" w:lineRule="auto"/>
    </w:pPr>
    <w:rPr>
      <w:rFonts w:ascii="Times New Roman" w:eastAsia="Times New Roman" w:hAnsi="Times New Roman"/>
      <w:color w:val="000000"/>
      <w:sz w:val="20"/>
      <w:szCs w:val="20"/>
      <w:lang w:eastAsia="ru-RU"/>
    </w:rPr>
  </w:style>
  <w:style w:type="character" w:styleId="HTML1">
    <w:name w:val="HTML Cite"/>
    <w:basedOn w:val="a0"/>
    <w:uiPriority w:val="99"/>
    <w:rsid w:val="00ED45CE"/>
    <w:rPr>
      <w:rFonts w:cs="Times New Roman"/>
      <w:i/>
    </w:rPr>
  </w:style>
  <w:style w:type="character" w:customStyle="1" w:styleId="link">
    <w:name w:val="link"/>
    <w:basedOn w:val="a0"/>
    <w:uiPriority w:val="99"/>
    <w:rsid w:val="00ED45CE"/>
    <w:rPr>
      <w:rFonts w:cs="Times New Roman"/>
    </w:rPr>
  </w:style>
  <w:style w:type="paragraph" w:customStyle="1" w:styleId="affffe">
    <w:name w:val="Знак Знак Знак Знак Знак Знак Знак Знак Знак Знак"/>
    <w:basedOn w:val="a"/>
    <w:uiPriority w:val="99"/>
    <w:rsid w:val="00ED45CE"/>
    <w:pPr>
      <w:widowControl w:val="0"/>
      <w:tabs>
        <w:tab w:val="num" w:pos="1315"/>
      </w:tabs>
      <w:adjustRightInd w:val="0"/>
      <w:spacing w:line="240" w:lineRule="exact"/>
      <w:ind w:left="1315" w:hanging="180"/>
      <w:jc w:val="center"/>
    </w:pPr>
    <w:rPr>
      <w:rFonts w:ascii="Times New Roman" w:eastAsia="Times New Roman" w:hAnsi="Times New Roman"/>
      <w:b/>
      <w:i/>
      <w:sz w:val="28"/>
      <w:szCs w:val="20"/>
      <w:lang w:val="en-GB"/>
    </w:rPr>
  </w:style>
  <w:style w:type="character" w:customStyle="1" w:styleId="WW8Num13z0">
    <w:name w:val="WW8Num13z0"/>
    <w:uiPriority w:val="99"/>
    <w:rsid w:val="00ED45CE"/>
  </w:style>
  <w:style w:type="table" w:customStyle="1" w:styleId="100">
    <w:name w:val="Сетка таблицы10"/>
    <w:uiPriority w:val="99"/>
    <w:rsid w:val="00ED45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99"/>
    <w:semiHidden/>
    <w:rsid w:val="00ED45CE"/>
    <w:pPr>
      <w:widowControl w:val="0"/>
      <w:jc w:val="both"/>
    </w:pPr>
    <w:rPr>
      <w:lang w:val="en-US" w:eastAsia="en-US"/>
    </w:rPr>
    <w:tblPr>
      <w:tblInd w:w="0" w:type="dxa"/>
      <w:tblCellMar>
        <w:top w:w="0" w:type="dxa"/>
        <w:left w:w="0" w:type="dxa"/>
        <w:bottom w:w="0" w:type="dxa"/>
        <w:right w:w="0" w:type="dxa"/>
      </w:tblCellMar>
    </w:tblPr>
  </w:style>
  <w:style w:type="table" w:customStyle="1" w:styleId="111">
    <w:name w:val="Сетка таблицы11"/>
    <w:uiPriority w:val="99"/>
    <w:rsid w:val="000858B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Выделенная цитата1"/>
    <w:basedOn w:val="a"/>
    <w:next w:val="a"/>
    <w:link w:val="IntenseQuoteChar"/>
    <w:uiPriority w:val="99"/>
    <w:rsid w:val="00787A15"/>
    <w:pPr>
      <w:widowControl w:val="0"/>
      <w:pBdr>
        <w:bottom w:val="single" w:sz="4" w:space="4" w:color="4F81BD"/>
      </w:pBdr>
      <w:snapToGrid w:val="0"/>
      <w:spacing w:before="200" w:after="280" w:line="336" w:lineRule="auto"/>
      <w:ind w:left="936" w:right="936" w:firstLine="80"/>
    </w:pPr>
    <w:rPr>
      <w:rFonts w:ascii="Times New Roman" w:eastAsia="Times New Roman" w:hAnsi="Times New Roman"/>
      <w:b/>
      <w:bCs/>
      <w:iCs/>
      <w:color w:val="4F81BD"/>
      <w:sz w:val="28"/>
      <w:szCs w:val="20"/>
      <w:lang w:eastAsia="ru-RU"/>
    </w:rPr>
  </w:style>
  <w:style w:type="character" w:customStyle="1" w:styleId="IntenseQuoteChar">
    <w:name w:val="Intense Quote Char"/>
    <w:link w:val="1f0"/>
    <w:uiPriority w:val="99"/>
    <w:locked/>
    <w:rsid w:val="00787A15"/>
    <w:rPr>
      <w:rFonts w:ascii="Times New Roman" w:hAnsi="Times New Roman"/>
      <w:b/>
      <w:color w:val="4F81BD"/>
      <w:sz w:val="20"/>
      <w:lang w:eastAsia="ru-RU"/>
    </w:rPr>
  </w:style>
  <w:style w:type="paragraph" w:customStyle="1" w:styleId="Normal10">
    <w:name w:val="Стиль Normal + 10 пт полужирный По центру"/>
    <w:basedOn w:val="a"/>
    <w:uiPriority w:val="99"/>
    <w:rsid w:val="000A30E8"/>
    <w:pPr>
      <w:spacing w:after="0" w:line="240" w:lineRule="auto"/>
      <w:ind w:left="-113" w:right="-113"/>
      <w:jc w:val="center"/>
    </w:pPr>
    <w:rPr>
      <w:rFonts w:ascii="Times New Roman" w:eastAsia="Times New Roman" w:hAnsi="Times New Roman"/>
      <w:b/>
      <w:bCs/>
      <w:sz w:val="20"/>
      <w:szCs w:val="20"/>
      <w:lang w:eastAsia="ru-RU"/>
    </w:rPr>
  </w:style>
  <w:style w:type="paragraph" w:customStyle="1" w:styleId="2f1">
    <w:name w:val="Обычный2"/>
    <w:uiPriority w:val="99"/>
    <w:rsid w:val="000A30E8"/>
    <w:rPr>
      <w:rFonts w:ascii="Times New Roman" w:eastAsia="Times New Roman" w:hAnsi="Times New Roman"/>
    </w:rPr>
  </w:style>
  <w:style w:type="character" w:customStyle="1" w:styleId="S2">
    <w:name w:val="S_Обычный в таблице Знак"/>
    <w:basedOn w:val="a0"/>
    <w:link w:val="S1"/>
    <w:uiPriority w:val="99"/>
    <w:locked/>
    <w:rsid w:val="00736ABD"/>
    <w:rPr>
      <w:rFonts w:ascii="Times New Roman" w:hAnsi="Times New Roman" w:cs="Times New Roman"/>
      <w:color w:val="000000"/>
      <w:sz w:val="24"/>
      <w:szCs w:val="24"/>
      <w:lang w:eastAsia="ru-RU"/>
    </w:rPr>
  </w:style>
  <w:style w:type="table" w:customStyle="1" w:styleId="101">
    <w:name w:val="Сетка таблицы101"/>
    <w:uiPriority w:val="99"/>
    <w:rsid w:val="00834C0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
    <w:name w:val="Document Map"/>
    <w:basedOn w:val="a"/>
    <w:link w:val="afffff0"/>
    <w:uiPriority w:val="99"/>
    <w:semiHidden/>
    <w:rsid w:val="00F86501"/>
    <w:pPr>
      <w:shd w:val="clear" w:color="auto" w:fill="000080"/>
    </w:pPr>
    <w:rPr>
      <w:rFonts w:ascii="Arial" w:hAnsi="Arial" w:cs="Arial"/>
      <w:sz w:val="20"/>
      <w:szCs w:val="20"/>
    </w:rPr>
  </w:style>
  <w:style w:type="character" w:customStyle="1" w:styleId="afffff0">
    <w:name w:val="Схема документа Знак"/>
    <w:basedOn w:val="a0"/>
    <w:link w:val="afffff"/>
    <w:uiPriority w:val="99"/>
    <w:semiHidden/>
    <w:rsid w:val="00E503C8"/>
    <w:rPr>
      <w:rFonts w:ascii="Times New Roman" w:hAnsi="Times New Roman"/>
      <w:sz w:val="0"/>
      <w:szCs w:val="0"/>
      <w:lang w:eastAsia="en-US"/>
    </w:rPr>
  </w:style>
  <w:style w:type="table" w:customStyle="1" w:styleId="120">
    <w:name w:val="Сетка таблицы12"/>
    <w:basedOn w:val="a1"/>
    <w:next w:val="affb"/>
    <w:uiPriority w:val="39"/>
    <w:rsid w:val="00300EA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таблица"/>
    <w:basedOn w:val="a"/>
    <w:qFormat/>
    <w:rsid w:val="00ED23C4"/>
    <w:pPr>
      <w:keepNext/>
      <w:keepLines/>
      <w:spacing w:after="0" w:line="240" w:lineRule="auto"/>
      <w:jc w:val="center"/>
    </w:pPr>
    <w:rPr>
      <w:rFonts w:ascii="Times New Roman" w:hAnsi="Times New Roman"/>
      <w:color w:val="000000"/>
      <w:sz w:val="28"/>
      <w:szCs w:val="24"/>
    </w:rPr>
  </w:style>
  <w:style w:type="numbering" w:customStyle="1" w:styleId="1f1">
    <w:name w:val="Нет списка1"/>
    <w:next w:val="a2"/>
    <w:uiPriority w:val="99"/>
    <w:semiHidden/>
    <w:unhideWhenUsed/>
    <w:rsid w:val="00AB2092"/>
  </w:style>
  <w:style w:type="table" w:customStyle="1" w:styleId="130">
    <w:name w:val="Сетка таблицы13"/>
    <w:basedOn w:val="a1"/>
    <w:next w:val="affb"/>
    <w:uiPriority w:val="39"/>
    <w:rsid w:val="00AB209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b"/>
    <w:uiPriority w:val="39"/>
    <w:rsid w:val="009723E8"/>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2">
    <w:name w:val="Нет списка2"/>
    <w:next w:val="a2"/>
    <w:uiPriority w:val="99"/>
    <w:semiHidden/>
    <w:unhideWhenUsed/>
    <w:rsid w:val="007A15F8"/>
  </w:style>
  <w:style w:type="table" w:customStyle="1" w:styleId="150">
    <w:name w:val="Сетка таблицы15"/>
    <w:basedOn w:val="a1"/>
    <w:next w:val="affb"/>
    <w:uiPriority w:val="39"/>
    <w:rsid w:val="007A15F8"/>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2">
    <w:name w:val="Заголовок 21"/>
    <w:basedOn w:val="a"/>
    <w:uiPriority w:val="1"/>
    <w:qFormat/>
    <w:rsid w:val="007A15F8"/>
    <w:pPr>
      <w:widowControl w:val="0"/>
      <w:autoSpaceDE w:val="0"/>
      <w:autoSpaceDN w:val="0"/>
      <w:spacing w:after="0" w:line="240" w:lineRule="auto"/>
      <w:ind w:left="337"/>
      <w:jc w:val="left"/>
      <w:outlineLvl w:val="2"/>
    </w:pPr>
    <w:rPr>
      <w:rFonts w:ascii="Times New Roman" w:eastAsia="Times New Roman" w:hAnsi="Times New Roman"/>
      <w:b/>
      <w:bCs/>
      <w:sz w:val="24"/>
      <w:szCs w:val="24"/>
    </w:rPr>
  </w:style>
  <w:style w:type="table" w:customStyle="1" w:styleId="TableNormal">
    <w:name w:val="Table Normal"/>
    <w:uiPriority w:val="2"/>
    <w:semiHidden/>
    <w:unhideWhenUsed/>
    <w:qFormat/>
    <w:rsid w:val="007A15F8"/>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311">
    <w:name w:val="Заголовок 31"/>
    <w:basedOn w:val="a"/>
    <w:uiPriority w:val="1"/>
    <w:qFormat/>
    <w:rsid w:val="007A15F8"/>
    <w:pPr>
      <w:widowControl w:val="0"/>
      <w:autoSpaceDE w:val="0"/>
      <w:autoSpaceDN w:val="0"/>
      <w:spacing w:after="0" w:line="240" w:lineRule="auto"/>
      <w:ind w:left="337" w:right="505"/>
      <w:outlineLvl w:val="3"/>
    </w:pPr>
    <w:rPr>
      <w:rFonts w:ascii="Times New Roman" w:eastAsia="Times New Roman" w:hAnsi="Times New Roman"/>
      <w:b/>
      <w:bCs/>
      <w:i/>
      <w:iCs/>
      <w:sz w:val="24"/>
      <w:szCs w:val="24"/>
    </w:rPr>
  </w:style>
  <w:style w:type="paragraph" w:customStyle="1" w:styleId="afffff2">
    <w:name w:val="Текст в таблице"/>
    <w:basedOn w:val="a"/>
    <w:rsid w:val="007A15F8"/>
    <w:pPr>
      <w:spacing w:after="0" w:line="360" w:lineRule="auto"/>
      <w:jc w:val="left"/>
    </w:pPr>
    <w:rPr>
      <w:rFonts w:ascii="Times New Roman" w:eastAsia="Times New Roman" w:hAnsi="Times New Roman"/>
      <w:sz w:val="28"/>
      <w:szCs w:val="20"/>
      <w:lang w:eastAsia="ru-RU"/>
    </w:rPr>
  </w:style>
  <w:style w:type="paragraph" w:customStyle="1" w:styleId="afffff3">
    <w:name w:val="Строка таблицы"/>
    <w:basedOn w:val="af4"/>
    <w:rsid w:val="007A15F8"/>
    <w:pPr>
      <w:spacing w:line="276" w:lineRule="auto"/>
      <w:jc w:val="left"/>
    </w:pPr>
    <w:rPr>
      <w:rFonts w:ascii="Times New Roman" w:eastAsia="Times New Roman" w:hAnsi="Times New Roman"/>
    </w:rPr>
  </w:style>
  <w:style w:type="character" w:customStyle="1" w:styleId="-style">
    <w:name w:val="Цыганов-style Знак"/>
    <w:link w:val="-style0"/>
    <w:locked/>
    <w:rsid w:val="007A15F8"/>
    <w:rPr>
      <w:rFonts w:ascii="Times New Roman" w:eastAsia="Times New Roman" w:hAnsi="Times New Roman"/>
      <w:sz w:val="20"/>
      <w:szCs w:val="20"/>
    </w:rPr>
  </w:style>
  <w:style w:type="paragraph" w:customStyle="1" w:styleId="-style0">
    <w:name w:val="Цыганов-style"/>
    <w:basedOn w:val="a"/>
    <w:link w:val="-style"/>
    <w:autoRedefine/>
    <w:rsid w:val="007A15F8"/>
    <w:pPr>
      <w:widowControl w:val="0"/>
      <w:autoSpaceDE w:val="0"/>
      <w:autoSpaceDN w:val="0"/>
      <w:adjustRightInd w:val="0"/>
      <w:spacing w:after="0" w:line="360" w:lineRule="auto"/>
      <w:ind w:right="141"/>
      <w:jc w:val="center"/>
    </w:pPr>
    <w:rPr>
      <w:rFonts w:ascii="Times New Roman" w:eastAsia="Times New Roman" w:hAnsi="Times New Roman"/>
      <w:sz w:val="20"/>
      <w:szCs w:val="20"/>
      <w:lang w:eastAsia="ru-RU"/>
    </w:rPr>
  </w:style>
  <w:style w:type="table" w:customStyle="1" w:styleId="161">
    <w:name w:val="Сетка таблицы16"/>
    <w:basedOn w:val="a1"/>
    <w:next w:val="affb"/>
    <w:uiPriority w:val="59"/>
    <w:rsid w:val="003F085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basedOn w:val="a0"/>
    <w:link w:val="ConsNormal"/>
    <w:rsid w:val="0005796B"/>
    <w:rPr>
      <w:rFonts w:ascii="Arial" w:eastAsia="Times New Roman" w:hAnsi="Arial" w:cs="Arial"/>
      <w:sz w:val="20"/>
      <w:szCs w:val="20"/>
    </w:rPr>
  </w:style>
  <w:style w:type="character" w:customStyle="1" w:styleId="oqoid">
    <w:name w:val="_oqoid"/>
    <w:basedOn w:val="a0"/>
    <w:rsid w:val="0005796B"/>
  </w:style>
  <w:style w:type="character" w:customStyle="1" w:styleId="213">
    <w:name w:val="Основной текст с отступом 2 Знак1"/>
    <w:aliases w:val=" Знак Знак Знак Знак Знак Знак,Знак Знак Знак Знак Знак Знак1,Знак Знак Знак Знак Знак Знак Знак1,Знак Знак Знак Знак Знак Знак Знак Знак,Знак Знак Знак Знак Знак1"/>
    <w:basedOn w:val="a0"/>
    <w:locked/>
    <w:rsid w:val="0005796B"/>
    <w:rPr>
      <w:rFonts w:ascii="Times New Roman" w:eastAsia="Times New Roman" w:hAnsi="Times New Roman" w:cs="Times New Roman"/>
      <w:sz w:val="24"/>
      <w:szCs w:val="24"/>
      <w:lang w:eastAsia="ru-RU"/>
    </w:rPr>
  </w:style>
  <w:style w:type="character" w:customStyle="1" w:styleId="1f2">
    <w:name w:val="Текст примечания Знак1"/>
    <w:basedOn w:val="a0"/>
    <w:uiPriority w:val="99"/>
    <w:semiHidden/>
    <w:rsid w:val="0005796B"/>
    <w:rPr>
      <w:sz w:val="20"/>
      <w:szCs w:val="20"/>
    </w:rPr>
  </w:style>
  <w:style w:type="character" w:customStyle="1" w:styleId="1f3">
    <w:name w:val="Тема примечания Знак1"/>
    <w:basedOn w:val="1f2"/>
    <w:uiPriority w:val="99"/>
    <w:semiHidden/>
    <w:rsid w:val="0005796B"/>
    <w:rPr>
      <w:b/>
      <w:bCs/>
      <w:sz w:val="20"/>
      <w:szCs w:val="20"/>
    </w:rPr>
  </w:style>
  <w:style w:type="paragraph" w:customStyle="1" w:styleId="afffff4">
    <w:name w:val="_Таблица текст"/>
    <w:basedOn w:val="a"/>
    <w:next w:val="a"/>
    <w:link w:val="afffff5"/>
    <w:qFormat/>
    <w:rsid w:val="0005796B"/>
    <w:pPr>
      <w:snapToGrid w:val="0"/>
      <w:spacing w:after="0" w:line="240" w:lineRule="auto"/>
      <w:contextualSpacing/>
      <w:jc w:val="center"/>
    </w:pPr>
    <w:rPr>
      <w:rFonts w:ascii="Times New Roman" w:eastAsiaTheme="minorEastAsia" w:hAnsi="Times New Roman"/>
      <w:iCs/>
      <w:sz w:val="20"/>
      <w:szCs w:val="26"/>
      <w:lang w:eastAsia="ru-RU"/>
    </w:rPr>
  </w:style>
  <w:style w:type="character" w:customStyle="1" w:styleId="afffff5">
    <w:name w:val="_Таблица текст Знак"/>
    <w:basedOn w:val="a0"/>
    <w:link w:val="afffff4"/>
    <w:locked/>
    <w:rsid w:val="0005796B"/>
    <w:rPr>
      <w:rFonts w:ascii="Times New Roman" w:eastAsiaTheme="minorEastAsia" w:hAnsi="Times New Roman"/>
      <w:iCs/>
      <w:sz w:val="20"/>
      <w:szCs w:val="26"/>
    </w:rPr>
  </w:style>
  <w:style w:type="character" w:customStyle="1" w:styleId="afffff6">
    <w:name w:val="текст в таблице Знак"/>
    <w:basedOn w:val="a0"/>
    <w:link w:val="afffff7"/>
    <w:locked/>
    <w:rsid w:val="0005796B"/>
    <w:rPr>
      <w:rFonts w:ascii="Arial" w:hAnsi="Arial" w:cs="Arial"/>
      <w:szCs w:val="24"/>
    </w:rPr>
  </w:style>
  <w:style w:type="paragraph" w:customStyle="1" w:styleId="afffff7">
    <w:name w:val="текст в таблице"/>
    <w:basedOn w:val="a"/>
    <w:link w:val="afffff6"/>
    <w:qFormat/>
    <w:rsid w:val="0005796B"/>
    <w:pPr>
      <w:spacing w:after="0" w:line="240" w:lineRule="auto"/>
    </w:pPr>
    <w:rPr>
      <w:rFonts w:ascii="Arial" w:hAnsi="Arial" w:cs="Arial"/>
      <w:szCs w:val="24"/>
      <w:lang w:eastAsia="ru-RU"/>
    </w:rPr>
  </w:style>
  <w:style w:type="character" w:customStyle="1" w:styleId="afffff8">
    <w:name w:val="ЗАТО_основной текст Знак"/>
    <w:basedOn w:val="a0"/>
    <w:link w:val="afffff9"/>
    <w:locked/>
    <w:rsid w:val="0005796B"/>
    <w:rPr>
      <w:sz w:val="24"/>
      <w:szCs w:val="24"/>
    </w:rPr>
  </w:style>
  <w:style w:type="paragraph" w:customStyle="1" w:styleId="afffff9">
    <w:name w:val="ЗАТО_основной текст"/>
    <w:basedOn w:val="a"/>
    <w:link w:val="afffff8"/>
    <w:qFormat/>
    <w:rsid w:val="0005796B"/>
    <w:pPr>
      <w:spacing w:after="0" w:line="240" w:lineRule="auto"/>
      <w:ind w:firstLine="454"/>
    </w:pPr>
    <w:rPr>
      <w:sz w:val="24"/>
      <w:szCs w:val="24"/>
      <w:lang w:eastAsia="ru-RU"/>
    </w:rPr>
  </w:style>
  <w:style w:type="character" w:customStyle="1" w:styleId="FontStyle12">
    <w:name w:val="Font Style12"/>
    <w:basedOn w:val="a0"/>
    <w:uiPriority w:val="99"/>
    <w:rsid w:val="0005796B"/>
    <w:rPr>
      <w:rFonts w:ascii="Times New Roman" w:hAnsi="Times New Roman" w:cs="Times New Roman"/>
      <w:b/>
      <w:bCs/>
      <w:sz w:val="26"/>
      <w:szCs w:val="26"/>
    </w:rPr>
  </w:style>
  <w:style w:type="character" w:customStyle="1" w:styleId="FontStyle13">
    <w:name w:val="Font Style13"/>
    <w:basedOn w:val="a0"/>
    <w:rsid w:val="0005796B"/>
    <w:rPr>
      <w:rFonts w:ascii="Times New Roman" w:hAnsi="Times New Roman" w:cs="Times New Roman"/>
      <w:sz w:val="26"/>
      <w:szCs w:val="26"/>
    </w:rPr>
  </w:style>
  <w:style w:type="paragraph" w:customStyle="1" w:styleId="Style3">
    <w:name w:val="Style3"/>
    <w:basedOn w:val="a"/>
    <w:rsid w:val="0005796B"/>
    <w:pPr>
      <w:widowControl w:val="0"/>
      <w:autoSpaceDE w:val="0"/>
      <w:autoSpaceDN w:val="0"/>
      <w:adjustRightInd w:val="0"/>
      <w:spacing w:after="0" w:line="331" w:lineRule="exact"/>
    </w:pPr>
    <w:rPr>
      <w:rFonts w:ascii="Times New Roman" w:eastAsia="Times New Roman" w:hAnsi="Times New Roman"/>
      <w:sz w:val="24"/>
      <w:szCs w:val="24"/>
      <w:lang w:eastAsia="ru-RU"/>
    </w:rPr>
  </w:style>
  <w:style w:type="paragraph" w:customStyle="1" w:styleId="214">
    <w:name w:val="Основной текст с отступом 21"/>
    <w:basedOn w:val="a"/>
    <w:rsid w:val="0005796B"/>
    <w:pPr>
      <w:widowControl w:val="0"/>
      <w:spacing w:after="0" w:line="240" w:lineRule="auto"/>
      <w:ind w:firstLine="709"/>
    </w:pPr>
    <w:rPr>
      <w:rFonts w:ascii="Times New Roman" w:eastAsia="Times New Roman" w:hAnsi="Times New Roman"/>
      <w:spacing w:val="-8"/>
      <w:sz w:val="28"/>
      <w:szCs w:val="20"/>
      <w:lang w:eastAsia="ru-RU"/>
    </w:rPr>
  </w:style>
  <w:style w:type="paragraph" w:customStyle="1" w:styleId="64">
    <w:name w:val="Стиль по ширине Перед:  6 пт"/>
    <w:basedOn w:val="a"/>
    <w:rsid w:val="0005796B"/>
    <w:pPr>
      <w:suppressAutoHyphens/>
      <w:spacing w:before="120" w:after="0" w:line="360" w:lineRule="auto"/>
    </w:pPr>
    <w:rPr>
      <w:rFonts w:ascii="Times New Roman" w:eastAsia="Times New Roman" w:hAnsi="Times New Roman"/>
      <w:sz w:val="24"/>
      <w:szCs w:val="20"/>
      <w:lang w:eastAsia="zh-CN"/>
    </w:rPr>
  </w:style>
  <w:style w:type="paragraph" w:customStyle="1" w:styleId="western">
    <w:name w:val="western"/>
    <w:basedOn w:val="a"/>
    <w:rsid w:val="0005796B"/>
    <w:pPr>
      <w:spacing w:before="100" w:beforeAutospacing="1" w:after="115" w:line="240" w:lineRule="auto"/>
      <w:jc w:val="left"/>
    </w:pPr>
    <w:rPr>
      <w:rFonts w:ascii="Times New Roman" w:eastAsia="Times New Roman" w:hAnsi="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69035">
      <w:bodyDiv w:val="1"/>
      <w:marLeft w:val="0"/>
      <w:marRight w:val="0"/>
      <w:marTop w:val="0"/>
      <w:marBottom w:val="0"/>
      <w:divBdr>
        <w:top w:val="none" w:sz="0" w:space="0" w:color="auto"/>
        <w:left w:val="none" w:sz="0" w:space="0" w:color="auto"/>
        <w:bottom w:val="none" w:sz="0" w:space="0" w:color="auto"/>
        <w:right w:val="none" w:sz="0" w:space="0" w:color="auto"/>
      </w:divBdr>
    </w:div>
    <w:div w:id="414012858">
      <w:bodyDiv w:val="1"/>
      <w:marLeft w:val="0"/>
      <w:marRight w:val="0"/>
      <w:marTop w:val="0"/>
      <w:marBottom w:val="0"/>
      <w:divBdr>
        <w:top w:val="none" w:sz="0" w:space="0" w:color="auto"/>
        <w:left w:val="none" w:sz="0" w:space="0" w:color="auto"/>
        <w:bottom w:val="none" w:sz="0" w:space="0" w:color="auto"/>
        <w:right w:val="none" w:sz="0" w:space="0" w:color="auto"/>
      </w:divBdr>
    </w:div>
    <w:div w:id="1056584357">
      <w:bodyDiv w:val="1"/>
      <w:marLeft w:val="0"/>
      <w:marRight w:val="0"/>
      <w:marTop w:val="0"/>
      <w:marBottom w:val="0"/>
      <w:divBdr>
        <w:top w:val="none" w:sz="0" w:space="0" w:color="auto"/>
        <w:left w:val="none" w:sz="0" w:space="0" w:color="auto"/>
        <w:bottom w:val="none" w:sz="0" w:space="0" w:color="auto"/>
        <w:right w:val="none" w:sz="0" w:space="0" w:color="auto"/>
      </w:divBdr>
    </w:div>
    <w:div w:id="1462190215">
      <w:bodyDiv w:val="1"/>
      <w:marLeft w:val="0"/>
      <w:marRight w:val="0"/>
      <w:marTop w:val="0"/>
      <w:marBottom w:val="0"/>
      <w:divBdr>
        <w:top w:val="none" w:sz="0" w:space="0" w:color="auto"/>
        <w:left w:val="none" w:sz="0" w:space="0" w:color="auto"/>
        <w:bottom w:val="none" w:sz="0" w:space="0" w:color="auto"/>
        <w:right w:val="none" w:sz="0" w:space="0" w:color="auto"/>
      </w:divBdr>
    </w:div>
    <w:div w:id="1582104828">
      <w:marLeft w:val="0"/>
      <w:marRight w:val="0"/>
      <w:marTop w:val="0"/>
      <w:marBottom w:val="0"/>
      <w:divBdr>
        <w:top w:val="none" w:sz="0" w:space="0" w:color="auto"/>
        <w:left w:val="none" w:sz="0" w:space="0" w:color="auto"/>
        <w:bottom w:val="none" w:sz="0" w:space="0" w:color="auto"/>
        <w:right w:val="none" w:sz="0" w:space="0" w:color="auto"/>
      </w:divBdr>
    </w:div>
    <w:div w:id="1582104829">
      <w:marLeft w:val="0"/>
      <w:marRight w:val="0"/>
      <w:marTop w:val="0"/>
      <w:marBottom w:val="0"/>
      <w:divBdr>
        <w:top w:val="none" w:sz="0" w:space="0" w:color="auto"/>
        <w:left w:val="none" w:sz="0" w:space="0" w:color="auto"/>
        <w:bottom w:val="none" w:sz="0" w:space="0" w:color="auto"/>
        <w:right w:val="none" w:sz="0" w:space="0" w:color="auto"/>
      </w:divBdr>
      <w:divsChild>
        <w:div w:id="1582104853">
          <w:marLeft w:val="0"/>
          <w:marRight w:val="0"/>
          <w:marTop w:val="0"/>
          <w:marBottom w:val="0"/>
          <w:divBdr>
            <w:top w:val="none" w:sz="0" w:space="0" w:color="auto"/>
            <w:left w:val="none" w:sz="0" w:space="0" w:color="auto"/>
            <w:bottom w:val="none" w:sz="0" w:space="0" w:color="auto"/>
            <w:right w:val="none" w:sz="0" w:space="0" w:color="auto"/>
          </w:divBdr>
        </w:div>
        <w:div w:id="1582104864">
          <w:marLeft w:val="0"/>
          <w:marRight w:val="0"/>
          <w:marTop w:val="0"/>
          <w:marBottom w:val="0"/>
          <w:divBdr>
            <w:top w:val="none" w:sz="0" w:space="0" w:color="auto"/>
            <w:left w:val="none" w:sz="0" w:space="0" w:color="auto"/>
            <w:bottom w:val="none" w:sz="0" w:space="0" w:color="auto"/>
            <w:right w:val="none" w:sz="0" w:space="0" w:color="auto"/>
          </w:divBdr>
          <w:divsChild>
            <w:div w:id="1582104894">
              <w:marLeft w:val="0"/>
              <w:marRight w:val="0"/>
              <w:marTop w:val="0"/>
              <w:marBottom w:val="0"/>
              <w:divBdr>
                <w:top w:val="none" w:sz="0" w:space="0" w:color="auto"/>
                <w:left w:val="none" w:sz="0" w:space="0" w:color="auto"/>
                <w:bottom w:val="none" w:sz="0" w:space="0" w:color="auto"/>
                <w:right w:val="none" w:sz="0" w:space="0" w:color="auto"/>
              </w:divBdr>
              <w:divsChild>
                <w:div w:id="1582104909">
                  <w:marLeft w:val="0"/>
                  <w:marRight w:val="0"/>
                  <w:marTop w:val="0"/>
                  <w:marBottom w:val="0"/>
                  <w:divBdr>
                    <w:top w:val="none" w:sz="0" w:space="0" w:color="auto"/>
                    <w:left w:val="single" w:sz="6" w:space="0" w:color="000000"/>
                    <w:bottom w:val="single" w:sz="6" w:space="0" w:color="000000"/>
                    <w:right w:val="single" w:sz="6" w:space="0" w:color="000000"/>
                  </w:divBdr>
                </w:div>
              </w:divsChild>
            </w:div>
            <w:div w:id="1582104899">
              <w:marLeft w:val="0"/>
              <w:marRight w:val="0"/>
              <w:marTop w:val="0"/>
              <w:marBottom w:val="0"/>
              <w:divBdr>
                <w:top w:val="none" w:sz="0" w:space="0" w:color="auto"/>
                <w:left w:val="none" w:sz="0" w:space="0" w:color="auto"/>
                <w:bottom w:val="none" w:sz="0" w:space="0" w:color="auto"/>
                <w:right w:val="none" w:sz="0" w:space="0" w:color="auto"/>
              </w:divBdr>
            </w:div>
          </w:divsChild>
        </w:div>
        <w:div w:id="1582104866">
          <w:marLeft w:val="0"/>
          <w:marRight w:val="0"/>
          <w:marTop w:val="0"/>
          <w:marBottom w:val="0"/>
          <w:divBdr>
            <w:top w:val="single" w:sz="18" w:space="0" w:color="A8B0BB"/>
            <w:left w:val="single" w:sz="18" w:space="15" w:color="A8B0BB"/>
            <w:bottom w:val="single" w:sz="18" w:space="0" w:color="A8B0BB"/>
            <w:right w:val="single" w:sz="18" w:space="15" w:color="A8B0BB"/>
          </w:divBdr>
          <w:divsChild>
            <w:div w:id="1582104904">
              <w:marLeft w:val="0"/>
              <w:marRight w:val="150"/>
              <w:marTop w:val="0"/>
              <w:marBottom w:val="0"/>
              <w:divBdr>
                <w:top w:val="none" w:sz="0" w:space="0" w:color="auto"/>
                <w:left w:val="none" w:sz="0" w:space="0" w:color="auto"/>
                <w:bottom w:val="none" w:sz="0" w:space="0" w:color="auto"/>
                <w:right w:val="none" w:sz="0" w:space="0" w:color="auto"/>
              </w:divBdr>
              <w:divsChild>
                <w:div w:id="1582104923">
                  <w:marLeft w:val="0"/>
                  <w:marRight w:val="0"/>
                  <w:marTop w:val="0"/>
                  <w:marBottom w:val="0"/>
                  <w:divBdr>
                    <w:top w:val="none" w:sz="0" w:space="0" w:color="auto"/>
                    <w:left w:val="none" w:sz="0" w:space="0" w:color="auto"/>
                    <w:bottom w:val="none" w:sz="0" w:space="0" w:color="auto"/>
                    <w:right w:val="none" w:sz="0" w:space="0" w:color="auto"/>
                  </w:divBdr>
                </w:div>
              </w:divsChild>
            </w:div>
            <w:div w:id="1582104925">
              <w:marLeft w:val="0"/>
              <w:marRight w:val="0"/>
              <w:marTop w:val="0"/>
              <w:marBottom w:val="0"/>
              <w:divBdr>
                <w:top w:val="none" w:sz="0" w:space="0" w:color="auto"/>
                <w:left w:val="none" w:sz="0" w:space="0" w:color="auto"/>
                <w:bottom w:val="none" w:sz="0" w:space="0" w:color="auto"/>
                <w:right w:val="none" w:sz="0" w:space="0" w:color="auto"/>
              </w:divBdr>
              <w:divsChild>
                <w:div w:id="1582104845">
                  <w:marLeft w:val="0"/>
                  <w:marRight w:val="0"/>
                  <w:marTop w:val="0"/>
                  <w:marBottom w:val="0"/>
                  <w:divBdr>
                    <w:top w:val="none" w:sz="0" w:space="0" w:color="auto"/>
                    <w:left w:val="none" w:sz="0" w:space="0" w:color="auto"/>
                    <w:bottom w:val="none" w:sz="0" w:space="0" w:color="auto"/>
                    <w:right w:val="none" w:sz="0" w:space="0" w:color="auto"/>
                  </w:divBdr>
                </w:div>
                <w:div w:id="158210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04869">
          <w:marLeft w:val="0"/>
          <w:marRight w:val="0"/>
          <w:marTop w:val="0"/>
          <w:marBottom w:val="0"/>
          <w:divBdr>
            <w:top w:val="none" w:sz="0" w:space="0" w:color="auto"/>
            <w:left w:val="none" w:sz="0" w:space="0" w:color="auto"/>
            <w:bottom w:val="none" w:sz="0" w:space="0" w:color="auto"/>
            <w:right w:val="none" w:sz="0" w:space="0" w:color="auto"/>
          </w:divBdr>
          <w:divsChild>
            <w:div w:id="1582104913">
              <w:marLeft w:val="0"/>
              <w:marRight w:val="0"/>
              <w:marTop w:val="0"/>
              <w:marBottom w:val="0"/>
              <w:divBdr>
                <w:top w:val="none" w:sz="0" w:space="0" w:color="auto"/>
                <w:left w:val="none" w:sz="0" w:space="0" w:color="auto"/>
                <w:bottom w:val="none" w:sz="0" w:space="0" w:color="auto"/>
                <w:right w:val="none" w:sz="0" w:space="0" w:color="auto"/>
              </w:divBdr>
            </w:div>
          </w:divsChild>
        </w:div>
        <w:div w:id="1582104872">
          <w:marLeft w:val="0"/>
          <w:marRight w:val="0"/>
          <w:marTop w:val="0"/>
          <w:marBottom w:val="0"/>
          <w:divBdr>
            <w:top w:val="single" w:sz="6" w:space="0" w:color="69A5E1"/>
            <w:left w:val="single" w:sz="6" w:space="0" w:color="69A5E1"/>
            <w:bottom w:val="single" w:sz="6" w:space="0" w:color="69A5E1"/>
            <w:right w:val="single" w:sz="6" w:space="0" w:color="69A5E1"/>
          </w:divBdr>
          <w:divsChild>
            <w:div w:id="1582104908">
              <w:marLeft w:val="0"/>
              <w:marRight w:val="0"/>
              <w:marTop w:val="0"/>
              <w:marBottom w:val="0"/>
              <w:divBdr>
                <w:top w:val="none" w:sz="0" w:space="0" w:color="auto"/>
                <w:left w:val="none" w:sz="0" w:space="0" w:color="auto"/>
                <w:bottom w:val="none" w:sz="0" w:space="0" w:color="auto"/>
                <w:right w:val="none" w:sz="0" w:space="0" w:color="auto"/>
              </w:divBdr>
              <w:divsChild>
                <w:div w:id="1582104827">
                  <w:marLeft w:val="0"/>
                  <w:marRight w:val="0"/>
                  <w:marTop w:val="0"/>
                  <w:marBottom w:val="0"/>
                  <w:divBdr>
                    <w:top w:val="none" w:sz="0" w:space="0" w:color="auto"/>
                    <w:left w:val="none" w:sz="0" w:space="0" w:color="auto"/>
                    <w:bottom w:val="none" w:sz="0" w:space="0" w:color="auto"/>
                    <w:right w:val="none" w:sz="0" w:space="0" w:color="auto"/>
                  </w:divBdr>
                  <w:divsChild>
                    <w:div w:id="1582104886">
                      <w:marLeft w:val="0"/>
                      <w:marRight w:val="0"/>
                      <w:marTop w:val="0"/>
                      <w:marBottom w:val="0"/>
                      <w:divBdr>
                        <w:top w:val="none" w:sz="0" w:space="0" w:color="auto"/>
                        <w:left w:val="none" w:sz="0" w:space="0" w:color="auto"/>
                        <w:bottom w:val="none" w:sz="0" w:space="0" w:color="auto"/>
                        <w:right w:val="none" w:sz="0" w:space="0" w:color="auto"/>
                      </w:divBdr>
                      <w:divsChild>
                        <w:div w:id="1582104873">
                          <w:marLeft w:val="150"/>
                          <w:marRight w:val="150"/>
                          <w:marTop w:val="30"/>
                          <w:marBottom w:val="30"/>
                          <w:divBdr>
                            <w:top w:val="single" w:sz="6" w:space="0" w:color="E8E8E8"/>
                            <w:left w:val="none" w:sz="0" w:space="0" w:color="auto"/>
                            <w:bottom w:val="none" w:sz="0" w:space="0" w:color="auto"/>
                            <w:right w:val="none" w:sz="0" w:space="0" w:color="auto"/>
                          </w:divBdr>
                          <w:divsChild>
                            <w:div w:id="1582104832">
                              <w:marLeft w:val="0"/>
                              <w:marRight w:val="0"/>
                              <w:marTop w:val="0"/>
                              <w:marBottom w:val="0"/>
                              <w:divBdr>
                                <w:top w:val="none" w:sz="0" w:space="0" w:color="auto"/>
                                <w:left w:val="none" w:sz="0" w:space="0" w:color="auto"/>
                                <w:bottom w:val="none" w:sz="0" w:space="0" w:color="auto"/>
                                <w:right w:val="none" w:sz="0" w:space="0" w:color="auto"/>
                              </w:divBdr>
                            </w:div>
                          </w:divsChild>
                        </w:div>
                        <w:div w:id="1582104903">
                          <w:marLeft w:val="150"/>
                          <w:marRight w:val="150"/>
                          <w:marTop w:val="30"/>
                          <w:marBottom w:val="30"/>
                          <w:divBdr>
                            <w:top w:val="single" w:sz="6" w:space="0" w:color="E8E8E8"/>
                            <w:left w:val="none" w:sz="0" w:space="0" w:color="auto"/>
                            <w:bottom w:val="none" w:sz="0" w:space="0" w:color="auto"/>
                            <w:right w:val="none" w:sz="0" w:space="0" w:color="auto"/>
                          </w:divBdr>
                          <w:divsChild>
                            <w:div w:id="15821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04854">
                  <w:marLeft w:val="0"/>
                  <w:marRight w:val="0"/>
                  <w:marTop w:val="0"/>
                  <w:marBottom w:val="0"/>
                  <w:divBdr>
                    <w:top w:val="none" w:sz="0" w:space="0" w:color="auto"/>
                    <w:left w:val="none" w:sz="0" w:space="0" w:color="auto"/>
                    <w:bottom w:val="none" w:sz="0" w:space="0" w:color="auto"/>
                    <w:right w:val="none" w:sz="0" w:space="0" w:color="auto"/>
                  </w:divBdr>
                  <w:divsChild>
                    <w:div w:id="1582104837">
                      <w:marLeft w:val="0"/>
                      <w:marRight w:val="0"/>
                      <w:marTop w:val="0"/>
                      <w:marBottom w:val="0"/>
                      <w:divBdr>
                        <w:top w:val="none" w:sz="0" w:space="0" w:color="auto"/>
                        <w:left w:val="none" w:sz="0" w:space="0" w:color="auto"/>
                        <w:bottom w:val="none" w:sz="0" w:space="0" w:color="auto"/>
                        <w:right w:val="none" w:sz="0" w:space="0" w:color="auto"/>
                      </w:divBdr>
                    </w:div>
                  </w:divsChild>
                </w:div>
                <w:div w:id="1582104902">
                  <w:marLeft w:val="0"/>
                  <w:marRight w:val="0"/>
                  <w:marTop w:val="0"/>
                  <w:marBottom w:val="0"/>
                  <w:divBdr>
                    <w:top w:val="none" w:sz="0" w:space="0" w:color="auto"/>
                    <w:left w:val="none" w:sz="0" w:space="0" w:color="auto"/>
                    <w:bottom w:val="none" w:sz="0" w:space="0" w:color="auto"/>
                    <w:right w:val="none" w:sz="0" w:space="0" w:color="auto"/>
                  </w:divBdr>
                  <w:divsChild>
                    <w:div w:id="1582104841">
                      <w:marLeft w:val="0"/>
                      <w:marRight w:val="0"/>
                      <w:marTop w:val="0"/>
                      <w:marBottom w:val="0"/>
                      <w:divBdr>
                        <w:top w:val="none" w:sz="0" w:space="0" w:color="auto"/>
                        <w:left w:val="none" w:sz="0" w:space="0" w:color="auto"/>
                        <w:bottom w:val="none" w:sz="0" w:space="0" w:color="auto"/>
                        <w:right w:val="none" w:sz="0" w:space="0" w:color="auto"/>
                      </w:divBdr>
                      <w:divsChild>
                        <w:div w:id="1582104867">
                          <w:marLeft w:val="150"/>
                          <w:marRight w:val="150"/>
                          <w:marTop w:val="30"/>
                          <w:marBottom w:val="30"/>
                          <w:divBdr>
                            <w:top w:val="single" w:sz="6" w:space="0" w:color="E8E8E8"/>
                            <w:left w:val="none" w:sz="0" w:space="0" w:color="auto"/>
                            <w:bottom w:val="none" w:sz="0" w:space="0" w:color="auto"/>
                            <w:right w:val="none" w:sz="0" w:space="0" w:color="auto"/>
                          </w:divBdr>
                          <w:divsChild>
                            <w:div w:id="1582104885">
                              <w:marLeft w:val="0"/>
                              <w:marRight w:val="0"/>
                              <w:marTop w:val="0"/>
                              <w:marBottom w:val="0"/>
                              <w:divBdr>
                                <w:top w:val="none" w:sz="0" w:space="0" w:color="auto"/>
                                <w:left w:val="none" w:sz="0" w:space="0" w:color="auto"/>
                                <w:bottom w:val="none" w:sz="0" w:space="0" w:color="auto"/>
                                <w:right w:val="none" w:sz="0" w:space="0" w:color="auto"/>
                              </w:divBdr>
                            </w:div>
                          </w:divsChild>
                        </w:div>
                        <w:div w:id="1582104907">
                          <w:marLeft w:val="150"/>
                          <w:marRight w:val="150"/>
                          <w:marTop w:val="30"/>
                          <w:marBottom w:val="30"/>
                          <w:divBdr>
                            <w:top w:val="single" w:sz="6" w:space="0" w:color="E8E8E8"/>
                            <w:left w:val="none" w:sz="0" w:space="0" w:color="auto"/>
                            <w:bottom w:val="none" w:sz="0" w:space="0" w:color="auto"/>
                            <w:right w:val="none" w:sz="0" w:space="0" w:color="auto"/>
                          </w:divBdr>
                          <w:divsChild>
                            <w:div w:id="158210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04917">
                  <w:marLeft w:val="0"/>
                  <w:marRight w:val="0"/>
                  <w:marTop w:val="0"/>
                  <w:marBottom w:val="0"/>
                  <w:divBdr>
                    <w:top w:val="none" w:sz="0" w:space="0" w:color="auto"/>
                    <w:left w:val="none" w:sz="0" w:space="0" w:color="auto"/>
                    <w:bottom w:val="none" w:sz="0" w:space="0" w:color="auto"/>
                    <w:right w:val="none" w:sz="0" w:space="0" w:color="auto"/>
                  </w:divBdr>
                  <w:divsChild>
                    <w:div w:id="158210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04920">
              <w:marLeft w:val="0"/>
              <w:marRight w:val="0"/>
              <w:marTop w:val="0"/>
              <w:marBottom w:val="0"/>
              <w:divBdr>
                <w:top w:val="none" w:sz="0" w:space="0" w:color="auto"/>
                <w:left w:val="none" w:sz="0" w:space="0" w:color="auto"/>
                <w:bottom w:val="none" w:sz="0" w:space="0" w:color="auto"/>
                <w:right w:val="none" w:sz="0" w:space="0" w:color="auto"/>
              </w:divBdr>
            </w:div>
          </w:divsChild>
        </w:div>
        <w:div w:id="1582104882">
          <w:marLeft w:val="0"/>
          <w:marRight w:val="0"/>
          <w:marTop w:val="0"/>
          <w:marBottom w:val="0"/>
          <w:divBdr>
            <w:top w:val="none" w:sz="0" w:space="0" w:color="auto"/>
            <w:left w:val="none" w:sz="0" w:space="0" w:color="auto"/>
            <w:bottom w:val="none" w:sz="0" w:space="0" w:color="auto"/>
            <w:right w:val="none" w:sz="0" w:space="0" w:color="auto"/>
          </w:divBdr>
          <w:divsChild>
            <w:div w:id="1582104842">
              <w:marLeft w:val="0"/>
              <w:marRight w:val="0"/>
              <w:marTop w:val="0"/>
              <w:marBottom w:val="0"/>
              <w:divBdr>
                <w:top w:val="none" w:sz="0" w:space="0" w:color="auto"/>
                <w:left w:val="none" w:sz="0" w:space="0" w:color="auto"/>
                <w:bottom w:val="none" w:sz="0" w:space="0" w:color="auto"/>
                <w:right w:val="none" w:sz="0" w:space="0" w:color="auto"/>
              </w:divBdr>
              <w:divsChild>
                <w:div w:id="1582104850">
                  <w:marLeft w:val="0"/>
                  <w:marRight w:val="0"/>
                  <w:marTop w:val="0"/>
                  <w:marBottom w:val="150"/>
                  <w:divBdr>
                    <w:top w:val="none" w:sz="0" w:space="0" w:color="auto"/>
                    <w:left w:val="none" w:sz="0" w:space="0" w:color="auto"/>
                    <w:bottom w:val="none" w:sz="0" w:space="0" w:color="auto"/>
                    <w:right w:val="none" w:sz="0" w:space="0" w:color="auto"/>
                  </w:divBdr>
                  <w:divsChild>
                    <w:div w:id="1582104897">
                      <w:marLeft w:val="0"/>
                      <w:marRight w:val="150"/>
                      <w:marTop w:val="0"/>
                      <w:marBottom w:val="0"/>
                      <w:divBdr>
                        <w:top w:val="none" w:sz="0" w:space="0" w:color="auto"/>
                        <w:left w:val="none" w:sz="0" w:space="0" w:color="auto"/>
                        <w:bottom w:val="none" w:sz="0" w:space="0" w:color="auto"/>
                        <w:right w:val="none" w:sz="0" w:space="0" w:color="auto"/>
                      </w:divBdr>
                      <w:divsChild>
                        <w:div w:id="1582104831">
                          <w:marLeft w:val="0"/>
                          <w:marRight w:val="0"/>
                          <w:marTop w:val="0"/>
                          <w:marBottom w:val="0"/>
                          <w:divBdr>
                            <w:top w:val="none" w:sz="0" w:space="0" w:color="auto"/>
                            <w:left w:val="none" w:sz="0" w:space="0" w:color="auto"/>
                            <w:bottom w:val="none" w:sz="0" w:space="0" w:color="auto"/>
                            <w:right w:val="none" w:sz="0" w:space="0" w:color="auto"/>
                          </w:divBdr>
                        </w:div>
                        <w:div w:id="158210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104918">
          <w:marLeft w:val="0"/>
          <w:marRight w:val="0"/>
          <w:marTop w:val="0"/>
          <w:marBottom w:val="0"/>
          <w:divBdr>
            <w:top w:val="none" w:sz="0" w:space="0" w:color="auto"/>
            <w:left w:val="none" w:sz="0" w:space="0" w:color="auto"/>
            <w:bottom w:val="none" w:sz="0" w:space="0" w:color="auto"/>
            <w:right w:val="none" w:sz="0" w:space="0" w:color="auto"/>
          </w:divBdr>
        </w:div>
      </w:divsChild>
    </w:div>
    <w:div w:id="1582104834">
      <w:marLeft w:val="0"/>
      <w:marRight w:val="0"/>
      <w:marTop w:val="0"/>
      <w:marBottom w:val="0"/>
      <w:divBdr>
        <w:top w:val="none" w:sz="0" w:space="0" w:color="auto"/>
        <w:left w:val="none" w:sz="0" w:space="0" w:color="auto"/>
        <w:bottom w:val="none" w:sz="0" w:space="0" w:color="auto"/>
        <w:right w:val="none" w:sz="0" w:space="0" w:color="auto"/>
      </w:divBdr>
      <w:divsChild>
        <w:div w:id="1582104922">
          <w:marLeft w:val="0"/>
          <w:marRight w:val="0"/>
          <w:marTop w:val="0"/>
          <w:marBottom w:val="0"/>
          <w:divBdr>
            <w:top w:val="none" w:sz="0" w:space="0" w:color="auto"/>
            <w:left w:val="none" w:sz="0" w:space="0" w:color="auto"/>
            <w:bottom w:val="none" w:sz="0" w:space="0" w:color="auto"/>
            <w:right w:val="none" w:sz="0" w:space="0" w:color="auto"/>
          </w:divBdr>
        </w:div>
      </w:divsChild>
    </w:div>
    <w:div w:id="1582104836">
      <w:marLeft w:val="0"/>
      <w:marRight w:val="0"/>
      <w:marTop w:val="0"/>
      <w:marBottom w:val="0"/>
      <w:divBdr>
        <w:top w:val="none" w:sz="0" w:space="0" w:color="auto"/>
        <w:left w:val="none" w:sz="0" w:space="0" w:color="auto"/>
        <w:bottom w:val="none" w:sz="0" w:space="0" w:color="auto"/>
        <w:right w:val="none" w:sz="0" w:space="0" w:color="auto"/>
      </w:divBdr>
    </w:div>
    <w:div w:id="1582104838">
      <w:marLeft w:val="0"/>
      <w:marRight w:val="0"/>
      <w:marTop w:val="0"/>
      <w:marBottom w:val="0"/>
      <w:divBdr>
        <w:top w:val="none" w:sz="0" w:space="0" w:color="auto"/>
        <w:left w:val="none" w:sz="0" w:space="0" w:color="auto"/>
        <w:bottom w:val="none" w:sz="0" w:space="0" w:color="auto"/>
        <w:right w:val="none" w:sz="0" w:space="0" w:color="auto"/>
      </w:divBdr>
      <w:divsChild>
        <w:div w:id="1582104893">
          <w:marLeft w:val="0"/>
          <w:marRight w:val="0"/>
          <w:marTop w:val="0"/>
          <w:marBottom w:val="0"/>
          <w:divBdr>
            <w:top w:val="none" w:sz="0" w:space="0" w:color="auto"/>
            <w:left w:val="none" w:sz="0" w:space="0" w:color="auto"/>
            <w:bottom w:val="none" w:sz="0" w:space="0" w:color="auto"/>
            <w:right w:val="none" w:sz="0" w:space="0" w:color="auto"/>
          </w:divBdr>
        </w:div>
      </w:divsChild>
    </w:div>
    <w:div w:id="1582104839">
      <w:marLeft w:val="0"/>
      <w:marRight w:val="0"/>
      <w:marTop w:val="0"/>
      <w:marBottom w:val="0"/>
      <w:divBdr>
        <w:top w:val="none" w:sz="0" w:space="0" w:color="auto"/>
        <w:left w:val="none" w:sz="0" w:space="0" w:color="auto"/>
        <w:bottom w:val="none" w:sz="0" w:space="0" w:color="auto"/>
        <w:right w:val="none" w:sz="0" w:space="0" w:color="auto"/>
      </w:divBdr>
    </w:div>
    <w:div w:id="1582104840">
      <w:marLeft w:val="0"/>
      <w:marRight w:val="0"/>
      <w:marTop w:val="0"/>
      <w:marBottom w:val="0"/>
      <w:divBdr>
        <w:top w:val="none" w:sz="0" w:space="0" w:color="auto"/>
        <w:left w:val="none" w:sz="0" w:space="0" w:color="auto"/>
        <w:bottom w:val="none" w:sz="0" w:space="0" w:color="auto"/>
        <w:right w:val="none" w:sz="0" w:space="0" w:color="auto"/>
      </w:divBdr>
    </w:div>
    <w:div w:id="1582104843">
      <w:marLeft w:val="0"/>
      <w:marRight w:val="0"/>
      <w:marTop w:val="0"/>
      <w:marBottom w:val="0"/>
      <w:divBdr>
        <w:top w:val="none" w:sz="0" w:space="0" w:color="auto"/>
        <w:left w:val="none" w:sz="0" w:space="0" w:color="auto"/>
        <w:bottom w:val="none" w:sz="0" w:space="0" w:color="auto"/>
        <w:right w:val="none" w:sz="0" w:space="0" w:color="auto"/>
      </w:divBdr>
      <w:divsChild>
        <w:div w:id="1582104887">
          <w:marLeft w:val="0"/>
          <w:marRight w:val="0"/>
          <w:marTop w:val="0"/>
          <w:marBottom w:val="0"/>
          <w:divBdr>
            <w:top w:val="none" w:sz="0" w:space="0" w:color="auto"/>
            <w:left w:val="none" w:sz="0" w:space="0" w:color="auto"/>
            <w:bottom w:val="none" w:sz="0" w:space="0" w:color="auto"/>
            <w:right w:val="none" w:sz="0" w:space="0" w:color="auto"/>
          </w:divBdr>
        </w:div>
      </w:divsChild>
    </w:div>
    <w:div w:id="1582104844">
      <w:marLeft w:val="0"/>
      <w:marRight w:val="0"/>
      <w:marTop w:val="0"/>
      <w:marBottom w:val="0"/>
      <w:divBdr>
        <w:top w:val="none" w:sz="0" w:space="0" w:color="auto"/>
        <w:left w:val="none" w:sz="0" w:space="0" w:color="auto"/>
        <w:bottom w:val="none" w:sz="0" w:space="0" w:color="auto"/>
        <w:right w:val="none" w:sz="0" w:space="0" w:color="auto"/>
      </w:divBdr>
      <w:divsChild>
        <w:div w:id="1582104830">
          <w:marLeft w:val="0"/>
          <w:marRight w:val="0"/>
          <w:marTop w:val="120"/>
          <w:marBottom w:val="0"/>
          <w:divBdr>
            <w:top w:val="none" w:sz="0" w:space="0" w:color="auto"/>
            <w:left w:val="none" w:sz="0" w:space="0" w:color="auto"/>
            <w:bottom w:val="none" w:sz="0" w:space="0" w:color="auto"/>
            <w:right w:val="none" w:sz="0" w:space="0" w:color="auto"/>
          </w:divBdr>
        </w:div>
        <w:div w:id="1582104835">
          <w:marLeft w:val="0"/>
          <w:marRight w:val="0"/>
          <w:marTop w:val="120"/>
          <w:marBottom w:val="0"/>
          <w:divBdr>
            <w:top w:val="none" w:sz="0" w:space="0" w:color="auto"/>
            <w:left w:val="none" w:sz="0" w:space="0" w:color="auto"/>
            <w:bottom w:val="none" w:sz="0" w:space="0" w:color="auto"/>
            <w:right w:val="none" w:sz="0" w:space="0" w:color="auto"/>
          </w:divBdr>
        </w:div>
        <w:div w:id="1582104863">
          <w:marLeft w:val="0"/>
          <w:marRight w:val="0"/>
          <w:marTop w:val="120"/>
          <w:marBottom w:val="0"/>
          <w:divBdr>
            <w:top w:val="none" w:sz="0" w:space="0" w:color="auto"/>
            <w:left w:val="none" w:sz="0" w:space="0" w:color="auto"/>
            <w:bottom w:val="none" w:sz="0" w:space="0" w:color="auto"/>
            <w:right w:val="none" w:sz="0" w:space="0" w:color="auto"/>
          </w:divBdr>
        </w:div>
        <w:div w:id="1582104875">
          <w:marLeft w:val="0"/>
          <w:marRight w:val="0"/>
          <w:marTop w:val="120"/>
          <w:marBottom w:val="0"/>
          <w:divBdr>
            <w:top w:val="none" w:sz="0" w:space="0" w:color="auto"/>
            <w:left w:val="none" w:sz="0" w:space="0" w:color="auto"/>
            <w:bottom w:val="none" w:sz="0" w:space="0" w:color="auto"/>
            <w:right w:val="none" w:sz="0" w:space="0" w:color="auto"/>
          </w:divBdr>
        </w:div>
        <w:div w:id="1582104884">
          <w:marLeft w:val="0"/>
          <w:marRight w:val="0"/>
          <w:marTop w:val="120"/>
          <w:marBottom w:val="0"/>
          <w:divBdr>
            <w:top w:val="none" w:sz="0" w:space="0" w:color="auto"/>
            <w:left w:val="none" w:sz="0" w:space="0" w:color="auto"/>
            <w:bottom w:val="none" w:sz="0" w:space="0" w:color="auto"/>
            <w:right w:val="none" w:sz="0" w:space="0" w:color="auto"/>
          </w:divBdr>
        </w:div>
        <w:div w:id="1582104888">
          <w:marLeft w:val="0"/>
          <w:marRight w:val="0"/>
          <w:marTop w:val="120"/>
          <w:marBottom w:val="0"/>
          <w:divBdr>
            <w:top w:val="none" w:sz="0" w:space="0" w:color="auto"/>
            <w:left w:val="none" w:sz="0" w:space="0" w:color="auto"/>
            <w:bottom w:val="none" w:sz="0" w:space="0" w:color="auto"/>
            <w:right w:val="none" w:sz="0" w:space="0" w:color="auto"/>
          </w:divBdr>
        </w:div>
        <w:div w:id="1582104901">
          <w:marLeft w:val="0"/>
          <w:marRight w:val="0"/>
          <w:marTop w:val="120"/>
          <w:marBottom w:val="0"/>
          <w:divBdr>
            <w:top w:val="none" w:sz="0" w:space="0" w:color="auto"/>
            <w:left w:val="none" w:sz="0" w:space="0" w:color="auto"/>
            <w:bottom w:val="none" w:sz="0" w:space="0" w:color="auto"/>
            <w:right w:val="none" w:sz="0" w:space="0" w:color="auto"/>
          </w:divBdr>
        </w:div>
        <w:div w:id="1582104905">
          <w:marLeft w:val="0"/>
          <w:marRight w:val="0"/>
          <w:marTop w:val="120"/>
          <w:marBottom w:val="0"/>
          <w:divBdr>
            <w:top w:val="none" w:sz="0" w:space="0" w:color="auto"/>
            <w:left w:val="none" w:sz="0" w:space="0" w:color="auto"/>
            <w:bottom w:val="none" w:sz="0" w:space="0" w:color="auto"/>
            <w:right w:val="none" w:sz="0" w:space="0" w:color="auto"/>
          </w:divBdr>
        </w:div>
      </w:divsChild>
    </w:div>
    <w:div w:id="1582104846">
      <w:marLeft w:val="0"/>
      <w:marRight w:val="0"/>
      <w:marTop w:val="0"/>
      <w:marBottom w:val="0"/>
      <w:divBdr>
        <w:top w:val="none" w:sz="0" w:space="0" w:color="auto"/>
        <w:left w:val="none" w:sz="0" w:space="0" w:color="auto"/>
        <w:bottom w:val="none" w:sz="0" w:space="0" w:color="auto"/>
        <w:right w:val="none" w:sz="0" w:space="0" w:color="auto"/>
      </w:divBdr>
    </w:div>
    <w:div w:id="1582104847">
      <w:marLeft w:val="0"/>
      <w:marRight w:val="0"/>
      <w:marTop w:val="0"/>
      <w:marBottom w:val="0"/>
      <w:divBdr>
        <w:top w:val="none" w:sz="0" w:space="0" w:color="auto"/>
        <w:left w:val="none" w:sz="0" w:space="0" w:color="auto"/>
        <w:bottom w:val="none" w:sz="0" w:space="0" w:color="auto"/>
        <w:right w:val="none" w:sz="0" w:space="0" w:color="auto"/>
      </w:divBdr>
    </w:div>
    <w:div w:id="1582104848">
      <w:marLeft w:val="0"/>
      <w:marRight w:val="0"/>
      <w:marTop w:val="0"/>
      <w:marBottom w:val="0"/>
      <w:divBdr>
        <w:top w:val="none" w:sz="0" w:space="0" w:color="auto"/>
        <w:left w:val="none" w:sz="0" w:space="0" w:color="auto"/>
        <w:bottom w:val="none" w:sz="0" w:space="0" w:color="auto"/>
        <w:right w:val="none" w:sz="0" w:space="0" w:color="auto"/>
      </w:divBdr>
    </w:div>
    <w:div w:id="1582104849">
      <w:marLeft w:val="0"/>
      <w:marRight w:val="0"/>
      <w:marTop w:val="0"/>
      <w:marBottom w:val="0"/>
      <w:divBdr>
        <w:top w:val="none" w:sz="0" w:space="0" w:color="auto"/>
        <w:left w:val="none" w:sz="0" w:space="0" w:color="auto"/>
        <w:bottom w:val="none" w:sz="0" w:space="0" w:color="auto"/>
        <w:right w:val="none" w:sz="0" w:space="0" w:color="auto"/>
      </w:divBdr>
    </w:div>
    <w:div w:id="1582104851">
      <w:marLeft w:val="0"/>
      <w:marRight w:val="0"/>
      <w:marTop w:val="0"/>
      <w:marBottom w:val="0"/>
      <w:divBdr>
        <w:top w:val="none" w:sz="0" w:space="0" w:color="auto"/>
        <w:left w:val="none" w:sz="0" w:space="0" w:color="auto"/>
        <w:bottom w:val="none" w:sz="0" w:space="0" w:color="auto"/>
        <w:right w:val="none" w:sz="0" w:space="0" w:color="auto"/>
      </w:divBdr>
    </w:div>
    <w:div w:id="1582104852">
      <w:marLeft w:val="0"/>
      <w:marRight w:val="0"/>
      <w:marTop w:val="0"/>
      <w:marBottom w:val="0"/>
      <w:divBdr>
        <w:top w:val="none" w:sz="0" w:space="0" w:color="auto"/>
        <w:left w:val="none" w:sz="0" w:space="0" w:color="auto"/>
        <w:bottom w:val="none" w:sz="0" w:space="0" w:color="auto"/>
        <w:right w:val="none" w:sz="0" w:space="0" w:color="auto"/>
      </w:divBdr>
    </w:div>
    <w:div w:id="1582104855">
      <w:marLeft w:val="0"/>
      <w:marRight w:val="0"/>
      <w:marTop w:val="0"/>
      <w:marBottom w:val="0"/>
      <w:divBdr>
        <w:top w:val="none" w:sz="0" w:space="0" w:color="auto"/>
        <w:left w:val="none" w:sz="0" w:space="0" w:color="auto"/>
        <w:bottom w:val="none" w:sz="0" w:space="0" w:color="auto"/>
        <w:right w:val="none" w:sz="0" w:space="0" w:color="auto"/>
      </w:divBdr>
    </w:div>
    <w:div w:id="1582104856">
      <w:marLeft w:val="0"/>
      <w:marRight w:val="0"/>
      <w:marTop w:val="0"/>
      <w:marBottom w:val="0"/>
      <w:divBdr>
        <w:top w:val="none" w:sz="0" w:space="0" w:color="auto"/>
        <w:left w:val="none" w:sz="0" w:space="0" w:color="auto"/>
        <w:bottom w:val="none" w:sz="0" w:space="0" w:color="auto"/>
        <w:right w:val="none" w:sz="0" w:space="0" w:color="auto"/>
      </w:divBdr>
    </w:div>
    <w:div w:id="1582104857">
      <w:marLeft w:val="0"/>
      <w:marRight w:val="0"/>
      <w:marTop w:val="0"/>
      <w:marBottom w:val="0"/>
      <w:divBdr>
        <w:top w:val="none" w:sz="0" w:space="0" w:color="auto"/>
        <w:left w:val="none" w:sz="0" w:space="0" w:color="auto"/>
        <w:bottom w:val="none" w:sz="0" w:space="0" w:color="auto"/>
        <w:right w:val="none" w:sz="0" w:space="0" w:color="auto"/>
      </w:divBdr>
    </w:div>
    <w:div w:id="1582104859">
      <w:marLeft w:val="0"/>
      <w:marRight w:val="0"/>
      <w:marTop w:val="0"/>
      <w:marBottom w:val="0"/>
      <w:divBdr>
        <w:top w:val="none" w:sz="0" w:space="0" w:color="auto"/>
        <w:left w:val="none" w:sz="0" w:space="0" w:color="auto"/>
        <w:bottom w:val="none" w:sz="0" w:space="0" w:color="auto"/>
        <w:right w:val="none" w:sz="0" w:space="0" w:color="auto"/>
      </w:divBdr>
    </w:div>
    <w:div w:id="1582104860">
      <w:marLeft w:val="0"/>
      <w:marRight w:val="0"/>
      <w:marTop w:val="0"/>
      <w:marBottom w:val="0"/>
      <w:divBdr>
        <w:top w:val="none" w:sz="0" w:space="0" w:color="auto"/>
        <w:left w:val="none" w:sz="0" w:space="0" w:color="auto"/>
        <w:bottom w:val="none" w:sz="0" w:space="0" w:color="auto"/>
        <w:right w:val="none" w:sz="0" w:space="0" w:color="auto"/>
      </w:divBdr>
    </w:div>
    <w:div w:id="1582104861">
      <w:marLeft w:val="0"/>
      <w:marRight w:val="0"/>
      <w:marTop w:val="0"/>
      <w:marBottom w:val="0"/>
      <w:divBdr>
        <w:top w:val="none" w:sz="0" w:space="0" w:color="auto"/>
        <w:left w:val="none" w:sz="0" w:space="0" w:color="auto"/>
        <w:bottom w:val="none" w:sz="0" w:space="0" w:color="auto"/>
        <w:right w:val="none" w:sz="0" w:space="0" w:color="auto"/>
      </w:divBdr>
    </w:div>
    <w:div w:id="1582104862">
      <w:marLeft w:val="0"/>
      <w:marRight w:val="0"/>
      <w:marTop w:val="0"/>
      <w:marBottom w:val="0"/>
      <w:divBdr>
        <w:top w:val="none" w:sz="0" w:space="0" w:color="auto"/>
        <w:left w:val="none" w:sz="0" w:space="0" w:color="auto"/>
        <w:bottom w:val="none" w:sz="0" w:space="0" w:color="auto"/>
        <w:right w:val="none" w:sz="0" w:space="0" w:color="auto"/>
      </w:divBdr>
    </w:div>
    <w:div w:id="1582104865">
      <w:marLeft w:val="0"/>
      <w:marRight w:val="0"/>
      <w:marTop w:val="0"/>
      <w:marBottom w:val="0"/>
      <w:divBdr>
        <w:top w:val="none" w:sz="0" w:space="0" w:color="auto"/>
        <w:left w:val="none" w:sz="0" w:space="0" w:color="auto"/>
        <w:bottom w:val="none" w:sz="0" w:space="0" w:color="auto"/>
        <w:right w:val="none" w:sz="0" w:space="0" w:color="auto"/>
      </w:divBdr>
    </w:div>
    <w:div w:id="1582104868">
      <w:marLeft w:val="0"/>
      <w:marRight w:val="0"/>
      <w:marTop w:val="0"/>
      <w:marBottom w:val="0"/>
      <w:divBdr>
        <w:top w:val="none" w:sz="0" w:space="0" w:color="auto"/>
        <w:left w:val="none" w:sz="0" w:space="0" w:color="auto"/>
        <w:bottom w:val="none" w:sz="0" w:space="0" w:color="auto"/>
        <w:right w:val="none" w:sz="0" w:space="0" w:color="auto"/>
      </w:divBdr>
    </w:div>
    <w:div w:id="1582104870">
      <w:marLeft w:val="0"/>
      <w:marRight w:val="0"/>
      <w:marTop w:val="0"/>
      <w:marBottom w:val="0"/>
      <w:divBdr>
        <w:top w:val="none" w:sz="0" w:space="0" w:color="auto"/>
        <w:left w:val="none" w:sz="0" w:space="0" w:color="auto"/>
        <w:bottom w:val="none" w:sz="0" w:space="0" w:color="auto"/>
        <w:right w:val="none" w:sz="0" w:space="0" w:color="auto"/>
      </w:divBdr>
    </w:div>
    <w:div w:id="1582104871">
      <w:marLeft w:val="0"/>
      <w:marRight w:val="0"/>
      <w:marTop w:val="0"/>
      <w:marBottom w:val="0"/>
      <w:divBdr>
        <w:top w:val="none" w:sz="0" w:space="0" w:color="auto"/>
        <w:left w:val="none" w:sz="0" w:space="0" w:color="auto"/>
        <w:bottom w:val="none" w:sz="0" w:space="0" w:color="auto"/>
        <w:right w:val="none" w:sz="0" w:space="0" w:color="auto"/>
      </w:divBdr>
    </w:div>
    <w:div w:id="1582104876">
      <w:marLeft w:val="0"/>
      <w:marRight w:val="0"/>
      <w:marTop w:val="0"/>
      <w:marBottom w:val="0"/>
      <w:divBdr>
        <w:top w:val="none" w:sz="0" w:space="0" w:color="auto"/>
        <w:left w:val="none" w:sz="0" w:space="0" w:color="auto"/>
        <w:bottom w:val="none" w:sz="0" w:space="0" w:color="auto"/>
        <w:right w:val="none" w:sz="0" w:space="0" w:color="auto"/>
      </w:divBdr>
    </w:div>
    <w:div w:id="1582104877">
      <w:marLeft w:val="0"/>
      <w:marRight w:val="0"/>
      <w:marTop w:val="0"/>
      <w:marBottom w:val="0"/>
      <w:divBdr>
        <w:top w:val="none" w:sz="0" w:space="0" w:color="auto"/>
        <w:left w:val="none" w:sz="0" w:space="0" w:color="auto"/>
        <w:bottom w:val="none" w:sz="0" w:space="0" w:color="auto"/>
        <w:right w:val="none" w:sz="0" w:space="0" w:color="auto"/>
      </w:divBdr>
    </w:div>
    <w:div w:id="1582104880">
      <w:marLeft w:val="0"/>
      <w:marRight w:val="0"/>
      <w:marTop w:val="0"/>
      <w:marBottom w:val="0"/>
      <w:divBdr>
        <w:top w:val="none" w:sz="0" w:space="0" w:color="auto"/>
        <w:left w:val="none" w:sz="0" w:space="0" w:color="auto"/>
        <w:bottom w:val="none" w:sz="0" w:space="0" w:color="auto"/>
        <w:right w:val="none" w:sz="0" w:space="0" w:color="auto"/>
      </w:divBdr>
    </w:div>
    <w:div w:id="1582104881">
      <w:marLeft w:val="0"/>
      <w:marRight w:val="0"/>
      <w:marTop w:val="0"/>
      <w:marBottom w:val="0"/>
      <w:divBdr>
        <w:top w:val="none" w:sz="0" w:space="0" w:color="auto"/>
        <w:left w:val="none" w:sz="0" w:space="0" w:color="auto"/>
        <w:bottom w:val="none" w:sz="0" w:space="0" w:color="auto"/>
        <w:right w:val="none" w:sz="0" w:space="0" w:color="auto"/>
      </w:divBdr>
    </w:div>
    <w:div w:id="1582104883">
      <w:marLeft w:val="0"/>
      <w:marRight w:val="0"/>
      <w:marTop w:val="0"/>
      <w:marBottom w:val="0"/>
      <w:divBdr>
        <w:top w:val="none" w:sz="0" w:space="0" w:color="auto"/>
        <w:left w:val="none" w:sz="0" w:space="0" w:color="auto"/>
        <w:bottom w:val="none" w:sz="0" w:space="0" w:color="auto"/>
        <w:right w:val="none" w:sz="0" w:space="0" w:color="auto"/>
      </w:divBdr>
    </w:div>
    <w:div w:id="1582104890">
      <w:marLeft w:val="0"/>
      <w:marRight w:val="0"/>
      <w:marTop w:val="0"/>
      <w:marBottom w:val="0"/>
      <w:divBdr>
        <w:top w:val="none" w:sz="0" w:space="0" w:color="auto"/>
        <w:left w:val="none" w:sz="0" w:space="0" w:color="auto"/>
        <w:bottom w:val="none" w:sz="0" w:space="0" w:color="auto"/>
        <w:right w:val="none" w:sz="0" w:space="0" w:color="auto"/>
      </w:divBdr>
    </w:div>
    <w:div w:id="1582104891">
      <w:marLeft w:val="0"/>
      <w:marRight w:val="0"/>
      <w:marTop w:val="0"/>
      <w:marBottom w:val="0"/>
      <w:divBdr>
        <w:top w:val="none" w:sz="0" w:space="0" w:color="auto"/>
        <w:left w:val="none" w:sz="0" w:space="0" w:color="auto"/>
        <w:bottom w:val="none" w:sz="0" w:space="0" w:color="auto"/>
        <w:right w:val="none" w:sz="0" w:space="0" w:color="auto"/>
      </w:divBdr>
    </w:div>
    <w:div w:id="1582104892">
      <w:marLeft w:val="0"/>
      <w:marRight w:val="0"/>
      <w:marTop w:val="0"/>
      <w:marBottom w:val="0"/>
      <w:divBdr>
        <w:top w:val="none" w:sz="0" w:space="0" w:color="auto"/>
        <w:left w:val="none" w:sz="0" w:space="0" w:color="auto"/>
        <w:bottom w:val="none" w:sz="0" w:space="0" w:color="auto"/>
        <w:right w:val="none" w:sz="0" w:space="0" w:color="auto"/>
      </w:divBdr>
    </w:div>
    <w:div w:id="1582104898">
      <w:marLeft w:val="0"/>
      <w:marRight w:val="0"/>
      <w:marTop w:val="0"/>
      <w:marBottom w:val="0"/>
      <w:divBdr>
        <w:top w:val="none" w:sz="0" w:space="0" w:color="auto"/>
        <w:left w:val="none" w:sz="0" w:space="0" w:color="auto"/>
        <w:bottom w:val="none" w:sz="0" w:space="0" w:color="auto"/>
        <w:right w:val="none" w:sz="0" w:space="0" w:color="auto"/>
      </w:divBdr>
    </w:div>
    <w:div w:id="1582104900">
      <w:marLeft w:val="0"/>
      <w:marRight w:val="0"/>
      <w:marTop w:val="0"/>
      <w:marBottom w:val="0"/>
      <w:divBdr>
        <w:top w:val="none" w:sz="0" w:space="0" w:color="auto"/>
        <w:left w:val="none" w:sz="0" w:space="0" w:color="auto"/>
        <w:bottom w:val="none" w:sz="0" w:space="0" w:color="auto"/>
        <w:right w:val="none" w:sz="0" w:space="0" w:color="auto"/>
      </w:divBdr>
    </w:div>
    <w:div w:id="1582104906">
      <w:marLeft w:val="0"/>
      <w:marRight w:val="0"/>
      <w:marTop w:val="0"/>
      <w:marBottom w:val="0"/>
      <w:divBdr>
        <w:top w:val="none" w:sz="0" w:space="0" w:color="auto"/>
        <w:left w:val="none" w:sz="0" w:space="0" w:color="auto"/>
        <w:bottom w:val="none" w:sz="0" w:space="0" w:color="auto"/>
        <w:right w:val="none" w:sz="0" w:space="0" w:color="auto"/>
      </w:divBdr>
    </w:div>
    <w:div w:id="1582104910">
      <w:marLeft w:val="0"/>
      <w:marRight w:val="0"/>
      <w:marTop w:val="0"/>
      <w:marBottom w:val="0"/>
      <w:divBdr>
        <w:top w:val="none" w:sz="0" w:space="0" w:color="auto"/>
        <w:left w:val="none" w:sz="0" w:space="0" w:color="auto"/>
        <w:bottom w:val="none" w:sz="0" w:space="0" w:color="auto"/>
        <w:right w:val="none" w:sz="0" w:space="0" w:color="auto"/>
      </w:divBdr>
    </w:div>
    <w:div w:id="1582104911">
      <w:marLeft w:val="0"/>
      <w:marRight w:val="0"/>
      <w:marTop w:val="0"/>
      <w:marBottom w:val="0"/>
      <w:divBdr>
        <w:top w:val="none" w:sz="0" w:space="0" w:color="auto"/>
        <w:left w:val="none" w:sz="0" w:space="0" w:color="auto"/>
        <w:bottom w:val="none" w:sz="0" w:space="0" w:color="auto"/>
        <w:right w:val="none" w:sz="0" w:space="0" w:color="auto"/>
      </w:divBdr>
    </w:div>
    <w:div w:id="1582104912">
      <w:marLeft w:val="0"/>
      <w:marRight w:val="0"/>
      <w:marTop w:val="0"/>
      <w:marBottom w:val="0"/>
      <w:divBdr>
        <w:top w:val="none" w:sz="0" w:space="0" w:color="auto"/>
        <w:left w:val="none" w:sz="0" w:space="0" w:color="auto"/>
        <w:bottom w:val="none" w:sz="0" w:space="0" w:color="auto"/>
        <w:right w:val="none" w:sz="0" w:space="0" w:color="auto"/>
      </w:divBdr>
    </w:div>
    <w:div w:id="1582104914">
      <w:marLeft w:val="0"/>
      <w:marRight w:val="0"/>
      <w:marTop w:val="0"/>
      <w:marBottom w:val="0"/>
      <w:divBdr>
        <w:top w:val="none" w:sz="0" w:space="0" w:color="auto"/>
        <w:left w:val="none" w:sz="0" w:space="0" w:color="auto"/>
        <w:bottom w:val="none" w:sz="0" w:space="0" w:color="auto"/>
        <w:right w:val="none" w:sz="0" w:space="0" w:color="auto"/>
      </w:divBdr>
      <w:divsChild>
        <w:div w:id="1582104878">
          <w:marLeft w:val="0"/>
          <w:marRight w:val="0"/>
          <w:marTop w:val="120"/>
          <w:marBottom w:val="0"/>
          <w:divBdr>
            <w:top w:val="none" w:sz="0" w:space="0" w:color="auto"/>
            <w:left w:val="none" w:sz="0" w:space="0" w:color="auto"/>
            <w:bottom w:val="none" w:sz="0" w:space="0" w:color="auto"/>
            <w:right w:val="none" w:sz="0" w:space="0" w:color="auto"/>
          </w:divBdr>
        </w:div>
        <w:div w:id="1582104889">
          <w:marLeft w:val="0"/>
          <w:marRight w:val="0"/>
          <w:marTop w:val="120"/>
          <w:marBottom w:val="0"/>
          <w:divBdr>
            <w:top w:val="none" w:sz="0" w:space="0" w:color="auto"/>
            <w:left w:val="none" w:sz="0" w:space="0" w:color="auto"/>
            <w:bottom w:val="none" w:sz="0" w:space="0" w:color="auto"/>
            <w:right w:val="none" w:sz="0" w:space="0" w:color="auto"/>
          </w:divBdr>
        </w:div>
        <w:div w:id="1582104896">
          <w:marLeft w:val="0"/>
          <w:marRight w:val="0"/>
          <w:marTop w:val="120"/>
          <w:marBottom w:val="0"/>
          <w:divBdr>
            <w:top w:val="none" w:sz="0" w:space="0" w:color="auto"/>
            <w:left w:val="none" w:sz="0" w:space="0" w:color="auto"/>
            <w:bottom w:val="none" w:sz="0" w:space="0" w:color="auto"/>
            <w:right w:val="none" w:sz="0" w:space="0" w:color="auto"/>
          </w:divBdr>
        </w:div>
      </w:divsChild>
    </w:div>
    <w:div w:id="1582104915">
      <w:marLeft w:val="0"/>
      <w:marRight w:val="0"/>
      <w:marTop w:val="0"/>
      <w:marBottom w:val="0"/>
      <w:divBdr>
        <w:top w:val="none" w:sz="0" w:space="0" w:color="auto"/>
        <w:left w:val="none" w:sz="0" w:space="0" w:color="auto"/>
        <w:bottom w:val="none" w:sz="0" w:space="0" w:color="auto"/>
        <w:right w:val="none" w:sz="0" w:space="0" w:color="auto"/>
      </w:divBdr>
    </w:div>
    <w:div w:id="1582104916">
      <w:marLeft w:val="0"/>
      <w:marRight w:val="0"/>
      <w:marTop w:val="0"/>
      <w:marBottom w:val="0"/>
      <w:divBdr>
        <w:top w:val="none" w:sz="0" w:space="0" w:color="auto"/>
        <w:left w:val="none" w:sz="0" w:space="0" w:color="auto"/>
        <w:bottom w:val="none" w:sz="0" w:space="0" w:color="auto"/>
        <w:right w:val="none" w:sz="0" w:space="0" w:color="auto"/>
      </w:divBdr>
    </w:div>
    <w:div w:id="1582104919">
      <w:marLeft w:val="0"/>
      <w:marRight w:val="0"/>
      <w:marTop w:val="0"/>
      <w:marBottom w:val="0"/>
      <w:divBdr>
        <w:top w:val="none" w:sz="0" w:space="0" w:color="auto"/>
        <w:left w:val="none" w:sz="0" w:space="0" w:color="auto"/>
        <w:bottom w:val="none" w:sz="0" w:space="0" w:color="auto"/>
        <w:right w:val="none" w:sz="0" w:space="0" w:color="auto"/>
      </w:divBdr>
    </w:div>
    <w:div w:id="1582104921">
      <w:marLeft w:val="0"/>
      <w:marRight w:val="0"/>
      <w:marTop w:val="0"/>
      <w:marBottom w:val="0"/>
      <w:divBdr>
        <w:top w:val="none" w:sz="0" w:space="0" w:color="auto"/>
        <w:left w:val="none" w:sz="0" w:space="0" w:color="auto"/>
        <w:bottom w:val="none" w:sz="0" w:space="0" w:color="auto"/>
        <w:right w:val="none" w:sz="0" w:space="0" w:color="auto"/>
      </w:divBdr>
    </w:div>
    <w:div w:id="1582104924">
      <w:marLeft w:val="0"/>
      <w:marRight w:val="0"/>
      <w:marTop w:val="0"/>
      <w:marBottom w:val="0"/>
      <w:divBdr>
        <w:top w:val="none" w:sz="0" w:space="0" w:color="auto"/>
        <w:left w:val="none" w:sz="0" w:space="0" w:color="auto"/>
        <w:bottom w:val="none" w:sz="0" w:space="0" w:color="auto"/>
        <w:right w:val="none" w:sz="0" w:space="0" w:color="auto"/>
      </w:divBdr>
    </w:div>
    <w:div w:id="1582831021">
      <w:bodyDiv w:val="1"/>
      <w:marLeft w:val="0"/>
      <w:marRight w:val="0"/>
      <w:marTop w:val="0"/>
      <w:marBottom w:val="0"/>
      <w:divBdr>
        <w:top w:val="none" w:sz="0" w:space="0" w:color="auto"/>
        <w:left w:val="none" w:sz="0" w:space="0" w:color="auto"/>
        <w:bottom w:val="none" w:sz="0" w:space="0" w:color="auto"/>
        <w:right w:val="none" w:sz="0" w:space="0" w:color="auto"/>
      </w:divBdr>
    </w:div>
    <w:div w:id="1716586806">
      <w:bodyDiv w:val="1"/>
      <w:marLeft w:val="0"/>
      <w:marRight w:val="0"/>
      <w:marTop w:val="0"/>
      <w:marBottom w:val="0"/>
      <w:divBdr>
        <w:top w:val="none" w:sz="0" w:space="0" w:color="auto"/>
        <w:left w:val="none" w:sz="0" w:space="0" w:color="auto"/>
        <w:bottom w:val="none" w:sz="0" w:space="0" w:color="auto"/>
        <w:right w:val="none" w:sz="0" w:space="0" w:color="auto"/>
      </w:divBdr>
    </w:div>
    <w:div w:id="197849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docs.cntd.ru/document/499009611" TargetMode="External"/><Relationship Id="rId39" Type="http://schemas.openxmlformats.org/officeDocument/2006/relationships/hyperlink" Target="consultantplus://offline/ref=964A90E059F542C0F9882E73C67FCF2309FF14D8B651227C954738ACBD4BA05B891DAEFE173B890AC1D548X0b7J" TargetMode="External"/><Relationship Id="rId3" Type="http://schemas.openxmlformats.org/officeDocument/2006/relationships/styles" Target="styles.xml"/><Relationship Id="rId21" Type="http://schemas.openxmlformats.org/officeDocument/2006/relationships/hyperlink" Target="https://bessonovka.bezformata.com/word/surskij-straus/3734760/" TargetMode="External"/><Relationship Id="rId34" Type="http://schemas.openxmlformats.org/officeDocument/2006/relationships/hyperlink" Target="https://docs.cntd.ru/document/570914839" TargetMode="External"/><Relationship Id="rId42" Type="http://schemas.openxmlformats.org/officeDocument/2006/relationships/hyperlink" Target="consultantplus://offline/ref=964A90E059F542C0F9882E73C67FCF230CF619DCBA00757EC41236A9B51BFA4B9F54A3FD093B8F1CC6DE1D5FC8661E93C2FF56D8069FF6B9X8b9J" TargetMode="External"/><Relationship Id="rId47" Type="http://schemas.openxmlformats.org/officeDocument/2006/relationships/hyperlink" Target="consultantplus://offline/ref=964A90E059F542C0F9882E73C67FCF230EFE14DFBE04757EC41236A9B51BFA4B8D54FBF109399314C7CB4B0E8DX3bAJ"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3.png"/><Relationship Id="rId33" Type="http://schemas.openxmlformats.org/officeDocument/2006/relationships/image" Target="media/image16.png"/><Relationship Id="rId38" Type="http://schemas.openxmlformats.org/officeDocument/2006/relationships/hyperlink" Target="consultantplus://offline/ref=964A90E059F542C0F9882E73C67FCF230CF618D9B906757EC41236A9B51BFA4B8D54FBF109399314C7CB4B0E8DX3bAJ" TargetMode="External"/><Relationship Id="rId46" Type="http://schemas.openxmlformats.org/officeDocument/2006/relationships/hyperlink" Target="consultantplus://offline/ref=964A90E059F542C0F9882E73C67FCF230CF71CD4BE03757EC41236A9B51BFA4B9F54A3FD093B8E12C0DE1D5FC8661E93C2FF56D8069FF6B9X8b9J"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bessonovka.bezformata.com/word/stepanovku/17805/" TargetMode="External"/><Relationship Id="rId29" Type="http://schemas.openxmlformats.org/officeDocument/2006/relationships/image" Target="media/image15.jpeg"/><Relationship Id="rId41" Type="http://schemas.openxmlformats.org/officeDocument/2006/relationships/hyperlink" Target="consultantplus://offline/ref=964A90E059F542C0F9882E73C67FCF230EF61FDCBF03757EC41236A9B51BFA4B8D54FBF109399314C7CB4B0E8DX3b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hyperlink" Target="http://penza.bezformata.ru/word/penzaenergo/192878/" TargetMode="External"/><Relationship Id="rId37" Type="http://schemas.openxmlformats.org/officeDocument/2006/relationships/image" Target="media/image18.jpeg"/><Relationship Id="rId40" Type="http://schemas.openxmlformats.org/officeDocument/2006/relationships/hyperlink" Target="consultantplus://offline/ref=964A90E059F542C0F9882E73C67FCF2308FE14DDB40C2874CC4B3AABB214A54E9845A3FC0B258D10DDD7490FX8b5J" TargetMode="External"/><Relationship Id="rId45" Type="http://schemas.openxmlformats.org/officeDocument/2006/relationships/hyperlink" Target="consultantplus://offline/ref=964A90E059F542C0F9882E73C67FCF230DF51CD9BE04757EC41236A9B51BFA4B9F54A3FD093B8D15C3DE1D5FC8661E93C2FF56D8069FF6B9X8b9J"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bessonovka.bezformata.com/word/srubnaya-kultura/13874235/" TargetMode="External"/><Relationship Id="rId28" Type="http://schemas.openxmlformats.org/officeDocument/2006/relationships/oleObject" Target="embeddings/oleObject1.bin"/><Relationship Id="rId36" Type="http://schemas.openxmlformats.org/officeDocument/2006/relationships/image" Target="media/image17.jpeg"/><Relationship Id="rId49"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bessonovka.bezformata.com/word/luka/7064/" TargetMode="External"/><Relationship Id="rId31" Type="http://schemas.openxmlformats.org/officeDocument/2006/relationships/hyperlink" Target="http://penza.bezformata.ru/word/bessonovka/1055032/" TargetMode="External"/><Relationship Id="rId44" Type="http://schemas.openxmlformats.org/officeDocument/2006/relationships/hyperlink" Target="consultantplus://offline/ref=964A90E059F542C0F9882E73C67FCF230CF71CD4BE03757EC41236A9B51BFA4B9F54A3FD093B8E16C0DE1D5FC8661E93C2FF56D8069FF6B9X8b9J"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bessonovka.bezformata.com/word/loshokovskoe/15964857/" TargetMode="External"/><Relationship Id="rId27" Type="http://schemas.openxmlformats.org/officeDocument/2006/relationships/image" Target="media/image14.emf"/><Relationship Id="rId30" Type="http://schemas.openxmlformats.org/officeDocument/2006/relationships/hyperlink" Target="http://penza.bezformata.ru/word/bessonovka/1055032/" TargetMode="External"/><Relationship Id="rId35" Type="http://schemas.openxmlformats.org/officeDocument/2006/relationships/hyperlink" Target="https://docs.cntd.ru/document/571022879" TargetMode="External"/><Relationship Id="rId43" Type="http://schemas.openxmlformats.org/officeDocument/2006/relationships/hyperlink" Target="consultantplus://offline/ref=964A90E059F542C0F9882E73C67FCF230EF41CD8BD0C2874CC4B3AABB214A55C981DAFFC093B8C17C881184AD93E1391DEE152C21A9DF7XBb1J" TargetMode="External"/><Relationship Id="rId48" Type="http://schemas.openxmlformats.org/officeDocument/2006/relationships/image" Target="media/image19.jpeg"/><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92B09-E706-4BB2-B213-98CEC1DC5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185</Pages>
  <Words>72535</Words>
  <Characters>413454</Characters>
  <Application>Microsoft Office Word</Application>
  <DocSecurity>0</DocSecurity>
  <Lines>3445</Lines>
  <Paragraphs>970</Paragraphs>
  <ScaleCrop>false</ScaleCrop>
  <HeadingPairs>
    <vt:vector size="2" baseType="variant">
      <vt:variant>
        <vt:lpstr>Название</vt:lpstr>
      </vt:variant>
      <vt:variant>
        <vt:i4>1</vt:i4>
      </vt:variant>
    </vt:vector>
  </HeadingPairs>
  <TitlesOfParts>
    <vt:vector size="1" baseType="lpstr">
      <vt:lpstr>Анализ современного использования территории Бессоновского района, возможных направлений ее пространственного развития и прогнозируемых ограниченийее использования</vt:lpstr>
    </vt:vector>
  </TitlesOfParts>
  <Company>НИИ Градземпроект</Company>
  <LinksUpToDate>false</LinksUpToDate>
  <CharactersWithSpaces>485019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современного использования территории Бессоновского района, возможных направлений ее пространственного развития и прогнозируемых ограниченийее использования</dc:title>
  <dc:subject/>
  <dc:creator>ФГБОУ ВО «Пензенский государственный университет архитектуры и строительства»</dc:creator>
  <cp:keywords/>
  <dc:description/>
  <cp:lastModifiedBy>Igor</cp:lastModifiedBy>
  <cp:revision>8</cp:revision>
  <cp:lastPrinted>2021-06-08T09:32:00Z</cp:lastPrinted>
  <dcterms:created xsi:type="dcterms:W3CDTF">2021-09-27T05:22:00Z</dcterms:created>
  <dcterms:modified xsi:type="dcterms:W3CDTF">2021-09-27T16:02:00Z</dcterms:modified>
</cp:coreProperties>
</file>