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F9" w:rsidRDefault="00A82862">
      <w:pPr>
        <w:ind w:left="-855"/>
        <w:jc w:val="center"/>
      </w:pPr>
      <w:r>
        <w:t xml:space="preserve">              </w:t>
      </w:r>
      <w:r w:rsidR="003E71F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ППО (вектор) черная 2" style="width:57.75pt;height:75.75pt">
            <v:imagedata r:id="rId5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3E71F9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3E71F9" w:rsidRDefault="003E71F9">
            <w:pPr>
              <w:rPr>
                <w:b/>
                <w:bCs/>
              </w:rPr>
            </w:pPr>
          </w:p>
        </w:tc>
      </w:tr>
      <w:tr w:rsidR="003E71F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71F9" w:rsidRDefault="00A8286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3E71F9" w:rsidRDefault="00A8286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3E71F9" w:rsidRDefault="00A8286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3E71F9" w:rsidRDefault="00A8286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3E71F9" w:rsidRDefault="00A82862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3E71F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71F9" w:rsidRDefault="00A82862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E71F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71F9" w:rsidRPr="00A82862" w:rsidRDefault="00A82862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3E71F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3E71F9" w:rsidRPr="00A82862" w:rsidRDefault="003E71F9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3E71F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3E71F9" w:rsidRPr="00A82862" w:rsidRDefault="00A8286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 w:eastAsia="ru-RU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 февраля 2024 года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269-105/7</w:t>
            </w:r>
          </w:p>
        </w:tc>
      </w:tr>
      <w:tr w:rsidR="003E71F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3E71F9" w:rsidRPr="00A82862" w:rsidRDefault="00A82862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3E71F9" w:rsidRDefault="003E71F9"/>
        </w:tc>
      </w:tr>
    </w:tbl>
    <w:p w:rsidR="003E71F9" w:rsidRDefault="00A82862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изменения в Положение об оплате </w:t>
      </w:r>
      <w:r>
        <w:rPr>
          <w:b/>
          <w:bCs/>
          <w:sz w:val="26"/>
          <w:szCs w:val="26"/>
        </w:rPr>
        <w:t>труда муниципальных служащих органов местного самоуправления</w:t>
      </w:r>
      <w:r>
        <w:rPr>
          <w:b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Александровского </w:t>
      </w:r>
      <w:r>
        <w:rPr>
          <w:b/>
          <w:color w:val="000000"/>
          <w:sz w:val="26"/>
          <w:szCs w:val="26"/>
        </w:rPr>
        <w:t>сельсовета Бессоновского района Пензенской области</w:t>
      </w:r>
      <w:r>
        <w:rPr>
          <w:b/>
          <w:i/>
          <w:color w:val="000000"/>
          <w:sz w:val="26"/>
          <w:szCs w:val="26"/>
        </w:rPr>
        <w:t>,</w:t>
      </w:r>
      <w:r>
        <w:rPr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утвержденное решением, утвержденное решением Комитета местного самоуправления Александровского </w:t>
      </w:r>
      <w:r>
        <w:rPr>
          <w:b/>
          <w:color w:val="000000"/>
          <w:sz w:val="26"/>
          <w:szCs w:val="26"/>
        </w:rPr>
        <w:t>сельсовета</w:t>
      </w:r>
      <w:r>
        <w:rPr>
          <w:b/>
          <w:sz w:val="26"/>
          <w:szCs w:val="26"/>
        </w:rPr>
        <w:t xml:space="preserve"> Бессоновского района</w:t>
      </w:r>
      <w:r>
        <w:rPr>
          <w:b/>
          <w:sz w:val="26"/>
          <w:szCs w:val="26"/>
        </w:rPr>
        <w:t xml:space="preserve"> Пензенской области </w:t>
      </w:r>
      <w:r>
        <w:rPr>
          <w:b/>
          <w:bCs/>
          <w:color w:val="000000" w:themeColor="text1"/>
          <w:sz w:val="26"/>
          <w:szCs w:val="26"/>
        </w:rPr>
        <w:t>от 29.08.2019 № 338</w:t>
      </w:r>
    </w:p>
    <w:p w:rsidR="003E71F9" w:rsidRDefault="003E71F9">
      <w:pPr>
        <w:jc w:val="center"/>
        <w:rPr>
          <w:b/>
          <w:bCs/>
          <w:i/>
          <w:sz w:val="26"/>
          <w:szCs w:val="26"/>
        </w:rPr>
      </w:pPr>
    </w:p>
    <w:p w:rsidR="003E71F9" w:rsidRDefault="00A8286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86 Бюджетного кодекса РФ, статьей 22 Федерального закона от 02.03.2007 № 25-ФЗ «О муниципальной службе в Российской Федерации», статьей 9 Закона Пензенской области от 10.10.2007 № 1390-ЗПО </w:t>
      </w:r>
      <w:r>
        <w:rPr>
          <w:sz w:val="28"/>
          <w:szCs w:val="28"/>
        </w:rPr>
        <w:t xml:space="preserve">«О муниципальной службе в Пензенской области», руководствуясь Уставом </w:t>
      </w:r>
      <w:r>
        <w:rPr>
          <w:color w:val="000000" w:themeColor="text1"/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Бессоновского района Пензенской области,</w:t>
      </w:r>
    </w:p>
    <w:p w:rsidR="003E71F9" w:rsidRDefault="00A82862">
      <w:pPr>
        <w:spacing w:before="120"/>
        <w:ind w:firstLine="544"/>
        <w:jc w:val="both"/>
        <w:rPr>
          <w:b/>
        </w:rPr>
      </w:pPr>
      <w:r>
        <w:rPr>
          <w:b/>
        </w:rPr>
        <w:t>Комитет местного самоуправления решил:</w:t>
      </w:r>
    </w:p>
    <w:p w:rsidR="003E71F9" w:rsidRDefault="003E71F9">
      <w:pPr>
        <w:spacing w:before="120"/>
        <w:ind w:firstLine="544"/>
        <w:jc w:val="both"/>
        <w:rPr>
          <w:b/>
        </w:rPr>
      </w:pPr>
    </w:p>
    <w:p w:rsidR="003E71F9" w:rsidRDefault="00A82862">
      <w:pPr>
        <w:pStyle w:val="title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Внести в подпункт 2 пункта 27.1. Положения об оплате труда муниципальных </w:t>
      </w:r>
      <w:r>
        <w:rPr>
          <w:bCs/>
          <w:sz w:val="28"/>
          <w:szCs w:val="28"/>
        </w:rPr>
        <w:t>служащих органов местного самоуправления</w:t>
      </w:r>
      <w:r>
        <w:rPr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Александровского </w:t>
      </w:r>
      <w:r>
        <w:rPr>
          <w:color w:val="000000" w:themeColor="text1"/>
          <w:sz w:val="28"/>
          <w:szCs w:val="28"/>
        </w:rPr>
        <w:t>сельсовета</w:t>
      </w:r>
      <w:r>
        <w:rPr>
          <w:sz w:val="28"/>
          <w:szCs w:val="28"/>
        </w:rPr>
        <w:t xml:space="preserve"> Бессоновского района Пензенской области</w:t>
      </w:r>
      <w:r>
        <w:rPr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утвержденное решением, утвержденное решением Комитета местного самоуправления </w:t>
      </w:r>
      <w:r>
        <w:rPr>
          <w:bCs/>
          <w:color w:val="000000" w:themeColor="text1"/>
          <w:sz w:val="28"/>
          <w:szCs w:val="28"/>
        </w:rPr>
        <w:t xml:space="preserve">Александровского </w:t>
      </w:r>
      <w:r>
        <w:rPr>
          <w:color w:val="000000" w:themeColor="text1"/>
          <w:sz w:val="28"/>
          <w:szCs w:val="28"/>
        </w:rPr>
        <w:t>сельсовета</w:t>
      </w:r>
      <w:r>
        <w:rPr>
          <w:sz w:val="28"/>
          <w:szCs w:val="28"/>
        </w:rPr>
        <w:t xml:space="preserve"> Бессоновского района Пензенской области </w:t>
      </w:r>
      <w:r w:rsidRPr="00A82862">
        <w:rPr>
          <w:bCs/>
          <w:color w:val="000000" w:themeColor="text1"/>
          <w:sz w:val="28"/>
          <w:szCs w:val="28"/>
        </w:rPr>
        <w:t>от 29.08.2019 № 338</w:t>
      </w:r>
      <w:r>
        <w:rPr>
          <w:bCs/>
          <w:color w:val="FF0000"/>
          <w:sz w:val="28"/>
          <w:szCs w:val="28"/>
        </w:rPr>
        <w:t xml:space="preserve"> </w:t>
      </w:r>
      <w:bookmarkStart w:id="0" w:name="_GoBack"/>
      <w:bookmarkEnd w:id="0"/>
      <w:r>
        <w:rPr>
          <w:bCs/>
          <w:color w:val="000000" w:themeColor="text1"/>
          <w:sz w:val="28"/>
          <w:szCs w:val="28"/>
        </w:rPr>
        <w:t>изменение, изложив его в следующей редакции:</w:t>
      </w:r>
    </w:p>
    <w:p w:rsidR="003E71F9" w:rsidRDefault="00A82862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</w:t>
      </w:r>
      <w:r>
        <w:rPr>
          <w:sz w:val="28"/>
          <w:szCs w:val="28"/>
        </w:rPr>
        <w:t>ципальных образований – победителей Всероссийского конкурса «Лучшая муниципальная практика», в размере, не превышающем двух месячных денежных содержаний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3E71F9" w:rsidRDefault="00A82862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2. Настоящее решение опубликовать в информационном бюллетене </w:t>
      </w:r>
      <w:r>
        <w:rPr>
          <w:color w:val="000000" w:themeColor="text1"/>
        </w:rPr>
        <w:t>Александровского сельсовета</w:t>
      </w:r>
      <w:r>
        <w:t xml:space="preserve"> Бессоновско</w:t>
      </w:r>
      <w:r>
        <w:t>го района Пензенской области</w:t>
      </w:r>
      <w:r>
        <w:rPr>
          <w:color w:val="000000"/>
        </w:rPr>
        <w:t xml:space="preserve"> «Сельские ведомости» и разместить на официальном сайте администрации Бессоновского района в разделе «</w:t>
      </w:r>
      <w:r>
        <w:rPr>
          <w:color w:val="000000" w:themeColor="text1"/>
        </w:rPr>
        <w:t>Александровский</w:t>
      </w:r>
      <w:r>
        <w:rPr>
          <w:color w:val="000000"/>
        </w:rPr>
        <w:t xml:space="preserve"> сельсовет» в информационно-телекоммуникационной сети «Интернет».</w:t>
      </w:r>
    </w:p>
    <w:p w:rsidR="003E71F9" w:rsidRDefault="00A82862">
      <w:pPr>
        <w:ind w:firstLine="709"/>
        <w:jc w:val="both"/>
      </w:pPr>
      <w:r>
        <w:rPr>
          <w:color w:val="000000"/>
        </w:rPr>
        <w:t xml:space="preserve">3. </w:t>
      </w:r>
      <w:r>
        <w:t>Настоящее решение вступает в силу на следу</w:t>
      </w:r>
      <w:r>
        <w:t>ющий день после дня его официального опубликования и распространяется на правоотношения, возникшие с 29.12.2023.</w:t>
      </w:r>
    </w:p>
    <w:p w:rsidR="003E71F9" w:rsidRDefault="00A8286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главу администрации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</w:t>
      </w:r>
      <w:r>
        <w:t>й области</w:t>
      </w:r>
      <w:r>
        <w:rPr>
          <w:color w:val="000000"/>
        </w:rPr>
        <w:t>.</w:t>
      </w:r>
    </w:p>
    <w:p w:rsidR="003E71F9" w:rsidRDefault="003E71F9">
      <w:pPr>
        <w:ind w:firstLine="567"/>
        <w:jc w:val="both"/>
        <w:rPr>
          <w:color w:val="000000"/>
          <w:sz w:val="26"/>
          <w:szCs w:val="26"/>
        </w:rPr>
      </w:pPr>
    </w:p>
    <w:p w:rsidR="003E71F9" w:rsidRDefault="003E71F9">
      <w:pPr>
        <w:ind w:firstLine="567"/>
        <w:jc w:val="both"/>
        <w:rPr>
          <w:color w:val="000000"/>
          <w:sz w:val="26"/>
          <w:szCs w:val="26"/>
        </w:rPr>
      </w:pPr>
    </w:p>
    <w:p w:rsidR="003E71F9" w:rsidRDefault="00A82862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>
        <w:rPr>
          <w:color w:val="000000"/>
        </w:rPr>
        <w:t xml:space="preserve">Глава </w:t>
      </w:r>
      <w:r>
        <w:rPr>
          <w:color w:val="000000" w:themeColor="text1"/>
        </w:rPr>
        <w:t>Александровского сельсовета                                Г.Н.Абрамова</w:t>
      </w:r>
    </w:p>
    <w:p w:rsidR="003E71F9" w:rsidRDefault="003E71F9">
      <w:pPr>
        <w:jc w:val="center"/>
        <w:rPr>
          <w:sz w:val="24"/>
          <w:szCs w:val="24"/>
        </w:rPr>
      </w:pPr>
    </w:p>
    <w:sectPr w:rsidR="003E71F9" w:rsidSect="003E71F9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3E71F9"/>
    <w:rsid w:val="0040149E"/>
    <w:rsid w:val="00422CBD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82862"/>
    <w:rsid w:val="00AB56A7"/>
    <w:rsid w:val="00AC40FA"/>
    <w:rsid w:val="00AD5F8C"/>
    <w:rsid w:val="00AF30DF"/>
    <w:rsid w:val="00B076CF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  <w:rsid w:val="270B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Body Text 2" w:semiHidden="0" w:unhideWhenUsed="0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F9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E71F9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3E71F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3E71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3E71F9"/>
    <w:rPr>
      <w:sz w:val="2"/>
      <w:szCs w:val="2"/>
      <w:lang/>
    </w:rPr>
  </w:style>
  <w:style w:type="paragraph" w:styleId="2">
    <w:name w:val="Body Text 2"/>
    <w:basedOn w:val="a"/>
    <w:link w:val="20"/>
    <w:uiPriority w:val="99"/>
    <w:rsid w:val="003E71F9"/>
    <w:pPr>
      <w:jc w:val="both"/>
    </w:pPr>
    <w:rPr>
      <w:lang/>
    </w:rPr>
  </w:style>
  <w:style w:type="paragraph" w:styleId="a6">
    <w:name w:val="header"/>
    <w:basedOn w:val="a"/>
    <w:link w:val="a7"/>
    <w:uiPriority w:val="99"/>
    <w:unhideWhenUsed/>
    <w:rsid w:val="003E71F9"/>
    <w:pPr>
      <w:tabs>
        <w:tab w:val="center" w:pos="4677"/>
        <w:tab w:val="right" w:pos="9355"/>
      </w:tabs>
    </w:pPr>
    <w:rPr>
      <w:lang/>
    </w:rPr>
  </w:style>
  <w:style w:type="paragraph" w:styleId="a8">
    <w:name w:val="Body Text"/>
    <w:basedOn w:val="a"/>
    <w:link w:val="a9"/>
    <w:uiPriority w:val="99"/>
    <w:qFormat/>
    <w:rsid w:val="003E71F9"/>
    <w:pPr>
      <w:jc w:val="center"/>
    </w:pPr>
    <w:rPr>
      <w:lang/>
    </w:rPr>
  </w:style>
  <w:style w:type="paragraph" w:styleId="aa">
    <w:name w:val="footer"/>
    <w:basedOn w:val="a"/>
    <w:link w:val="ab"/>
    <w:uiPriority w:val="99"/>
    <w:unhideWhenUsed/>
    <w:rsid w:val="003E71F9"/>
    <w:pPr>
      <w:tabs>
        <w:tab w:val="center" w:pos="4677"/>
        <w:tab w:val="right" w:pos="9355"/>
      </w:tabs>
    </w:pPr>
    <w:rPr>
      <w:lang/>
    </w:rPr>
  </w:style>
  <w:style w:type="paragraph" w:styleId="ac">
    <w:name w:val="Normal (Web)"/>
    <w:basedOn w:val="a"/>
    <w:uiPriority w:val="99"/>
    <w:rsid w:val="003E71F9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qFormat/>
    <w:rsid w:val="003E7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3E71F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qFormat/>
    <w:locked/>
    <w:rsid w:val="003E71F9"/>
    <w:rPr>
      <w:rFonts w:ascii="Cambria" w:hAnsi="Cambria" w:cs="Cambria"/>
      <w:b/>
      <w:bCs/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locked/>
    <w:rsid w:val="003E71F9"/>
    <w:rPr>
      <w:sz w:val="2"/>
      <w:szCs w:val="2"/>
    </w:rPr>
  </w:style>
  <w:style w:type="character" w:customStyle="1" w:styleId="a9">
    <w:name w:val="Основной текст Знак"/>
    <w:link w:val="a8"/>
    <w:uiPriority w:val="99"/>
    <w:semiHidden/>
    <w:locked/>
    <w:rsid w:val="003E71F9"/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qFormat/>
    <w:locked/>
    <w:rsid w:val="003E71F9"/>
    <w:rPr>
      <w:sz w:val="28"/>
      <w:szCs w:val="28"/>
    </w:rPr>
  </w:style>
  <w:style w:type="character" w:customStyle="1" w:styleId="ae">
    <w:name w:val="Гипертекстовая ссылка"/>
    <w:uiPriority w:val="99"/>
    <w:rsid w:val="003E71F9"/>
    <w:rPr>
      <w:b/>
      <w:bCs/>
      <w:color w:val="008000"/>
    </w:rPr>
  </w:style>
  <w:style w:type="paragraph" w:styleId="af">
    <w:name w:val="List Paragraph"/>
    <w:basedOn w:val="a"/>
    <w:uiPriority w:val="99"/>
    <w:qFormat/>
    <w:rsid w:val="003E71F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6">
    <w:name w:val="Основной текст (6)_"/>
    <w:link w:val="61"/>
    <w:uiPriority w:val="99"/>
    <w:locked/>
    <w:rsid w:val="003E71F9"/>
    <w:rPr>
      <w:b/>
      <w:bCs/>
      <w:spacing w:val="1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3E71F9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character" w:customStyle="1" w:styleId="14">
    <w:name w:val="Основной текст (14)_"/>
    <w:link w:val="140"/>
    <w:uiPriority w:val="99"/>
    <w:locked/>
    <w:rsid w:val="003E71F9"/>
    <w:rPr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3E71F9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character" w:customStyle="1" w:styleId="1412pt">
    <w:name w:val="Основной текст (14) + 12 pt"/>
    <w:uiPriority w:val="99"/>
    <w:rsid w:val="003E71F9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3E71F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3E71F9"/>
    <w:pPr>
      <w:widowControl w:val="0"/>
      <w:tabs>
        <w:tab w:val="left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character" w:customStyle="1" w:styleId="a7">
    <w:name w:val="Верхний колонтитул Знак"/>
    <w:link w:val="a6"/>
    <w:uiPriority w:val="99"/>
    <w:rsid w:val="003E71F9"/>
    <w:rPr>
      <w:sz w:val="28"/>
      <w:szCs w:val="28"/>
    </w:rPr>
  </w:style>
  <w:style w:type="character" w:customStyle="1" w:styleId="ab">
    <w:name w:val="Нижний колонтитул Знак"/>
    <w:link w:val="aa"/>
    <w:uiPriority w:val="99"/>
    <w:rsid w:val="003E71F9"/>
    <w:rPr>
      <w:sz w:val="28"/>
      <w:szCs w:val="28"/>
    </w:rPr>
  </w:style>
  <w:style w:type="paragraph" w:customStyle="1" w:styleId="ConsPlusNonformat">
    <w:name w:val="ConsPlusNonformat"/>
    <w:rsid w:val="003E71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3E7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6C6E3-9686-4A47-94B6-4C8F24D2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>Администрация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2024-01-22T07:52:00Z</cp:lastPrinted>
  <dcterms:created xsi:type="dcterms:W3CDTF">2024-02-27T06:26:00Z</dcterms:created>
  <dcterms:modified xsi:type="dcterms:W3CDTF">2024-02-27T06:26:00Z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B8BDE81BB2D34369BFA226CE5A265650_12</vt:lpwstr>
  </property>
</Properties>
</file>