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F04" w:rsidRPr="002E0CCA" w:rsidRDefault="00642F04" w:rsidP="00642F04">
      <w:pPr>
        <w:jc w:val="center"/>
        <w:rPr>
          <w:color w:val="000000" w:themeColor="text1"/>
        </w:rPr>
      </w:pPr>
      <w:r w:rsidRPr="002E0CCA">
        <w:rPr>
          <w:noProof/>
          <w:color w:val="000000" w:themeColor="text1"/>
        </w:rPr>
        <w:drawing>
          <wp:inline distT="0" distB="0" distL="0" distR="0">
            <wp:extent cx="660400" cy="863600"/>
            <wp:effectExtent l="19050" t="0" r="635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4" cstate="print"/>
                    <a:srcRect/>
                    <a:stretch>
                      <a:fillRect/>
                    </a:stretch>
                  </pic:blipFill>
                  <pic:spPr bwMode="auto">
                    <a:xfrm>
                      <a:off x="0" y="0"/>
                      <a:ext cx="660400" cy="863600"/>
                    </a:xfrm>
                    <a:prstGeom prst="rect">
                      <a:avLst/>
                    </a:prstGeom>
                    <a:noFill/>
                    <a:ln w="9525">
                      <a:noFill/>
                      <a:miter lim="800000"/>
                      <a:headEnd/>
                      <a:tailEnd/>
                    </a:ln>
                  </pic:spPr>
                </pic:pic>
              </a:graphicData>
            </a:graphic>
          </wp:inline>
        </w:drawing>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КОМИТЕТ МЕСТНОГО САМОУПРАВЛЕНИЯ ГРАБОВСКОГО СЕЛЬСОВЕТА</w:t>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 xml:space="preserve"> БЕССОНОВСКОГО РАЙОНА </w:t>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ПЕНЗЕНСКОЙ ОБЛАСТИ</w:t>
      </w:r>
    </w:p>
    <w:p w:rsidR="00642F04" w:rsidRPr="002E0CCA" w:rsidRDefault="002E0CCA" w:rsidP="00642F04">
      <w:pPr>
        <w:jc w:val="center"/>
        <w:rPr>
          <w:b/>
          <w:bCs/>
          <w:color w:val="000000" w:themeColor="text1"/>
          <w:sz w:val="36"/>
          <w:szCs w:val="36"/>
        </w:rPr>
      </w:pPr>
      <w:r>
        <w:rPr>
          <w:b/>
          <w:bCs/>
          <w:color w:val="000000" w:themeColor="text1"/>
          <w:sz w:val="36"/>
          <w:szCs w:val="36"/>
        </w:rPr>
        <w:t>ТРЕТЬЕГО</w:t>
      </w:r>
      <w:r w:rsidR="00642F04" w:rsidRPr="002E0CCA">
        <w:rPr>
          <w:b/>
          <w:bCs/>
          <w:color w:val="000000" w:themeColor="text1"/>
          <w:sz w:val="36"/>
          <w:szCs w:val="36"/>
        </w:rPr>
        <w:t xml:space="preserve"> СОЗЫВА</w:t>
      </w:r>
    </w:p>
    <w:p w:rsidR="00642F04" w:rsidRPr="002E0CCA" w:rsidRDefault="00642F04" w:rsidP="00642F04">
      <w:pPr>
        <w:jc w:val="center"/>
        <w:rPr>
          <w:b/>
          <w:bCs/>
          <w:color w:val="000000" w:themeColor="text1"/>
          <w:sz w:val="32"/>
          <w:szCs w:val="32"/>
        </w:rPr>
      </w:pPr>
    </w:p>
    <w:p w:rsidR="00642F04" w:rsidRPr="002E0CCA" w:rsidRDefault="00642F04" w:rsidP="00642F04">
      <w:pPr>
        <w:jc w:val="center"/>
        <w:rPr>
          <w:b/>
          <w:color w:val="000000" w:themeColor="text1"/>
          <w:sz w:val="32"/>
          <w:szCs w:val="32"/>
        </w:rPr>
      </w:pPr>
      <w:r w:rsidRPr="002E0CCA">
        <w:rPr>
          <w:b/>
          <w:color w:val="000000" w:themeColor="text1"/>
          <w:sz w:val="32"/>
          <w:szCs w:val="32"/>
        </w:rPr>
        <w:t>РЕШЕНИЕ</w:t>
      </w:r>
    </w:p>
    <w:p w:rsidR="00642F04" w:rsidRPr="002E0CCA" w:rsidRDefault="00642F04" w:rsidP="00642F04">
      <w:pPr>
        <w:jc w:val="center"/>
        <w:rPr>
          <w:b/>
          <w:color w:val="000000" w:themeColor="text1"/>
          <w:sz w:val="28"/>
          <w:szCs w:val="28"/>
        </w:rPr>
      </w:pPr>
      <w:r w:rsidRPr="002E0CCA">
        <w:rPr>
          <w:b/>
          <w:color w:val="000000" w:themeColor="text1"/>
          <w:sz w:val="28"/>
          <w:szCs w:val="28"/>
        </w:rPr>
        <w:t xml:space="preserve">от </w:t>
      </w:r>
      <w:r w:rsidR="002E0CCA" w:rsidRPr="00CF27C0">
        <w:rPr>
          <w:b/>
          <w:color w:val="000000" w:themeColor="text1"/>
          <w:sz w:val="28"/>
          <w:szCs w:val="28"/>
        </w:rPr>
        <w:t>26.02</w:t>
      </w:r>
      <w:r w:rsidR="002E0CCA" w:rsidRPr="002E0CCA">
        <w:rPr>
          <w:b/>
          <w:color w:val="000000" w:themeColor="text1"/>
          <w:sz w:val="28"/>
          <w:szCs w:val="28"/>
        </w:rPr>
        <w:t>.2021</w:t>
      </w:r>
      <w:r w:rsidRPr="002E0CCA">
        <w:rPr>
          <w:b/>
          <w:color w:val="000000" w:themeColor="text1"/>
          <w:sz w:val="28"/>
          <w:szCs w:val="28"/>
        </w:rPr>
        <w:t xml:space="preserve"> г. № 11</w:t>
      </w:r>
      <w:r w:rsidR="002E0CCA" w:rsidRPr="002E0CCA">
        <w:rPr>
          <w:b/>
          <w:color w:val="000000" w:themeColor="text1"/>
          <w:sz w:val="28"/>
          <w:szCs w:val="28"/>
        </w:rPr>
        <w:t>6-2</w:t>
      </w:r>
      <w:r w:rsidR="00CF27C0">
        <w:rPr>
          <w:b/>
          <w:color w:val="000000" w:themeColor="text1"/>
          <w:sz w:val="28"/>
          <w:szCs w:val="28"/>
        </w:rPr>
        <w:t>5</w:t>
      </w:r>
      <w:r w:rsidRPr="002E0CCA">
        <w:rPr>
          <w:b/>
          <w:color w:val="000000" w:themeColor="text1"/>
          <w:sz w:val="28"/>
          <w:szCs w:val="28"/>
        </w:rPr>
        <w:t>/</w:t>
      </w:r>
      <w:r w:rsidR="002E0CCA" w:rsidRPr="002E0CCA">
        <w:rPr>
          <w:b/>
          <w:color w:val="000000" w:themeColor="text1"/>
          <w:sz w:val="28"/>
          <w:szCs w:val="28"/>
        </w:rPr>
        <w:t>3</w:t>
      </w:r>
    </w:p>
    <w:p w:rsidR="00642F04" w:rsidRPr="002E0CCA" w:rsidRDefault="00642F04" w:rsidP="00642F04">
      <w:pPr>
        <w:jc w:val="center"/>
        <w:rPr>
          <w:b/>
          <w:bCs/>
          <w:color w:val="000000" w:themeColor="text1"/>
        </w:rPr>
      </w:pPr>
      <w:r w:rsidRPr="002E0CCA">
        <w:rPr>
          <w:color w:val="000000" w:themeColor="text1"/>
        </w:rPr>
        <w:t xml:space="preserve">с. </w:t>
      </w:r>
      <w:proofErr w:type="spellStart"/>
      <w:r w:rsidRPr="002E0CCA">
        <w:rPr>
          <w:color w:val="000000" w:themeColor="text1"/>
        </w:rPr>
        <w:t>Грабово</w:t>
      </w:r>
      <w:proofErr w:type="spellEnd"/>
    </w:p>
    <w:p w:rsidR="00642F04" w:rsidRPr="002E0CCA" w:rsidRDefault="00642F04" w:rsidP="00642F04">
      <w:pPr>
        <w:widowControl/>
        <w:ind w:firstLine="720"/>
        <w:jc w:val="both"/>
        <w:rPr>
          <w:color w:val="000000" w:themeColor="text1"/>
          <w:sz w:val="27"/>
          <w:szCs w:val="27"/>
        </w:rPr>
      </w:pPr>
    </w:p>
    <w:p w:rsidR="00642F04" w:rsidRPr="002E0CCA" w:rsidRDefault="002E0CCA" w:rsidP="00642F04">
      <w:pPr>
        <w:widowControl/>
        <w:ind w:firstLine="720"/>
        <w:jc w:val="center"/>
        <w:rPr>
          <w:color w:val="000000" w:themeColor="text1"/>
          <w:sz w:val="27"/>
          <w:szCs w:val="27"/>
        </w:rPr>
      </w:pPr>
      <w:r w:rsidRPr="002E0CCA">
        <w:rPr>
          <w:b/>
          <w:bCs/>
          <w:color w:val="000000" w:themeColor="text1"/>
          <w:sz w:val="26"/>
          <w:szCs w:val="26"/>
        </w:rPr>
        <w:t xml:space="preserve">О внесении изменений в Порядок назначения и проведения опроса граждан на территории </w:t>
      </w:r>
      <w:r w:rsidRPr="002E0CCA">
        <w:rPr>
          <w:b/>
          <w:bCs/>
          <w:iCs/>
          <w:color w:val="000000" w:themeColor="text1"/>
          <w:sz w:val="26"/>
          <w:szCs w:val="26"/>
        </w:rPr>
        <w:t xml:space="preserve">Грабовского сельсовета Бессоновского района Пензенской области, утвержденный решением Комитета местного самоуправления Грабовского сельсовета Бессоновского района Пензенской области </w:t>
      </w:r>
      <w:r w:rsidRPr="002E0CCA">
        <w:rPr>
          <w:b/>
          <w:color w:val="000000" w:themeColor="text1"/>
          <w:sz w:val="27"/>
          <w:szCs w:val="27"/>
        </w:rPr>
        <w:t>от 23.07.</w:t>
      </w:r>
      <w:r w:rsidR="00642F04" w:rsidRPr="002E0CCA">
        <w:rPr>
          <w:b/>
          <w:color w:val="000000" w:themeColor="text1"/>
          <w:sz w:val="27"/>
          <w:szCs w:val="27"/>
        </w:rPr>
        <w:t xml:space="preserve">2015 года № 91-28/2 </w:t>
      </w:r>
    </w:p>
    <w:p w:rsidR="00642F04" w:rsidRPr="002E0CCA" w:rsidRDefault="00642F04" w:rsidP="00642F04">
      <w:pPr>
        <w:widowControl/>
        <w:ind w:firstLine="720"/>
        <w:jc w:val="both"/>
        <w:rPr>
          <w:color w:val="000000" w:themeColor="text1"/>
          <w:sz w:val="27"/>
          <w:szCs w:val="27"/>
        </w:rPr>
      </w:pPr>
    </w:p>
    <w:p w:rsidR="002E0CCA" w:rsidRPr="002E0CCA" w:rsidRDefault="002E0CCA" w:rsidP="002E0CCA">
      <w:pPr>
        <w:ind w:firstLine="709"/>
        <w:jc w:val="both"/>
        <w:rPr>
          <w:color w:val="000000" w:themeColor="text1"/>
          <w:sz w:val="26"/>
          <w:szCs w:val="26"/>
        </w:rPr>
      </w:pPr>
      <w:r w:rsidRPr="002E0CCA">
        <w:rPr>
          <w:color w:val="000000" w:themeColor="text1"/>
          <w:sz w:val="26"/>
          <w:szCs w:val="26"/>
        </w:rPr>
        <w:t xml:space="preserve">В соответствии со статьей 31 Федерального закона от 06.10.2003 </w:t>
      </w:r>
      <w:r w:rsidRPr="002E0CCA">
        <w:rPr>
          <w:color w:val="000000" w:themeColor="text1"/>
          <w:sz w:val="26"/>
          <w:szCs w:val="26"/>
        </w:rPr>
        <w:br/>
        <w:t>№ 131-ФЗ «Об общих принципах организации местного самоуправления в Российской Федерации» (с последующими изменениями), Законом Пензенской области от 01.03.2004 № 580-ЗПО «О некоторых вопросах, связанных с реализацией в Пензенской области Федерального закона от 0</w:t>
      </w:r>
      <w:bookmarkStart w:id="0" w:name="_GoBack"/>
      <w:bookmarkEnd w:id="0"/>
      <w:r w:rsidRPr="002E0CCA">
        <w:rPr>
          <w:color w:val="000000" w:themeColor="text1"/>
          <w:sz w:val="26"/>
          <w:szCs w:val="26"/>
        </w:rPr>
        <w:t>6.10.2003 № 131-ФЗ «Об общих принципах организации местного самоуправления в Российской Федерации» (с последующими изменениями), на основании статьи 15 Устава Грабовского сельсовета Бессоновского района Пензенской области,</w:t>
      </w:r>
    </w:p>
    <w:p w:rsidR="002E0CCA" w:rsidRPr="002E0CCA" w:rsidRDefault="002E0CCA" w:rsidP="002E0CCA">
      <w:pPr>
        <w:ind w:firstLine="720"/>
        <w:jc w:val="center"/>
        <w:rPr>
          <w:b/>
          <w:color w:val="000000" w:themeColor="text1"/>
          <w:sz w:val="26"/>
          <w:szCs w:val="26"/>
        </w:rPr>
      </w:pPr>
    </w:p>
    <w:p w:rsidR="002E0CCA" w:rsidRPr="002E0CCA" w:rsidRDefault="002E0CCA" w:rsidP="002E0CCA">
      <w:pPr>
        <w:widowControl/>
        <w:ind w:firstLine="709"/>
        <w:jc w:val="center"/>
        <w:rPr>
          <w:b/>
          <w:color w:val="000000" w:themeColor="text1"/>
          <w:sz w:val="26"/>
          <w:szCs w:val="26"/>
        </w:rPr>
      </w:pPr>
      <w:r w:rsidRPr="002E0CCA">
        <w:rPr>
          <w:b/>
          <w:color w:val="000000" w:themeColor="text1"/>
          <w:sz w:val="26"/>
          <w:szCs w:val="26"/>
        </w:rPr>
        <w:t>Комитет местного самоуправления решил:</w:t>
      </w:r>
    </w:p>
    <w:p w:rsidR="002E0CCA" w:rsidRPr="002E0CCA" w:rsidRDefault="002E0CCA" w:rsidP="002E0CCA">
      <w:pPr>
        <w:ind w:firstLine="720"/>
        <w:jc w:val="both"/>
        <w:rPr>
          <w:color w:val="000000" w:themeColor="text1"/>
          <w:sz w:val="26"/>
          <w:szCs w:val="26"/>
        </w:rPr>
      </w:pPr>
    </w:p>
    <w:p w:rsidR="002E0CCA" w:rsidRPr="002E0CCA" w:rsidRDefault="002E0CCA" w:rsidP="002E0CCA">
      <w:pPr>
        <w:ind w:firstLine="720"/>
        <w:jc w:val="both"/>
        <w:rPr>
          <w:bCs/>
          <w:iCs/>
          <w:color w:val="000000" w:themeColor="text1"/>
          <w:sz w:val="26"/>
          <w:szCs w:val="26"/>
        </w:rPr>
      </w:pPr>
      <w:r w:rsidRPr="002E0CCA">
        <w:rPr>
          <w:color w:val="000000" w:themeColor="text1"/>
          <w:sz w:val="26"/>
          <w:szCs w:val="26"/>
        </w:rPr>
        <w:t xml:space="preserve">1. Внести в Порядок назначения и проведения опроса граждан на территории </w:t>
      </w:r>
      <w:r w:rsidRPr="002E0CCA">
        <w:rPr>
          <w:bCs/>
          <w:iCs/>
          <w:color w:val="000000" w:themeColor="text1"/>
          <w:sz w:val="26"/>
          <w:szCs w:val="26"/>
        </w:rPr>
        <w:t xml:space="preserve">Грабовского сельсовета Бессоновского района Пензенской области, утвержденный решением Комитета местного самоуправления </w:t>
      </w:r>
      <w:r>
        <w:rPr>
          <w:bCs/>
          <w:iCs/>
          <w:color w:val="000000" w:themeColor="text1"/>
          <w:sz w:val="26"/>
          <w:szCs w:val="26"/>
        </w:rPr>
        <w:t>Грабовского</w:t>
      </w:r>
      <w:r w:rsidRPr="002E0CCA">
        <w:rPr>
          <w:bCs/>
          <w:iCs/>
          <w:color w:val="000000" w:themeColor="text1"/>
          <w:sz w:val="26"/>
          <w:szCs w:val="26"/>
        </w:rPr>
        <w:t xml:space="preserve"> сельсовета Бессоновского района Пензенской области от 23.07.2015 № 91-28/2 «Об утверждении Порядка назначения и проведения опроса граждан на территории Грабовского сельсовета Бессоновского района Пензенской области» следующие изменения:</w:t>
      </w:r>
    </w:p>
    <w:p w:rsidR="002E0CCA" w:rsidRPr="002E0CCA" w:rsidRDefault="002E0CCA" w:rsidP="002E0CCA">
      <w:pPr>
        <w:ind w:firstLine="720"/>
        <w:jc w:val="both"/>
        <w:rPr>
          <w:color w:val="000000" w:themeColor="text1"/>
          <w:sz w:val="26"/>
          <w:szCs w:val="26"/>
        </w:rPr>
      </w:pPr>
      <w:r w:rsidRPr="002E0CCA">
        <w:rPr>
          <w:color w:val="000000" w:themeColor="text1"/>
          <w:sz w:val="26"/>
          <w:szCs w:val="26"/>
        </w:rPr>
        <w:t>1) пункт 2 изложить в следующей редакции:</w:t>
      </w:r>
    </w:p>
    <w:p w:rsidR="002E0CCA" w:rsidRPr="002E0CCA" w:rsidRDefault="002E0CCA" w:rsidP="002E0CCA">
      <w:pPr>
        <w:ind w:firstLine="720"/>
        <w:jc w:val="both"/>
        <w:rPr>
          <w:color w:val="000000" w:themeColor="text1"/>
          <w:sz w:val="26"/>
          <w:szCs w:val="26"/>
        </w:rPr>
      </w:pPr>
      <w:proofErr w:type="gramStart"/>
      <w:r w:rsidRPr="002E0CCA">
        <w:rPr>
          <w:color w:val="000000" w:themeColor="text1"/>
          <w:sz w:val="26"/>
          <w:szCs w:val="26"/>
        </w:rPr>
        <w:t xml:space="preserve">«Опрос граждан, обладающих избирательным правом, (далее – опрос) проводится для выявления мнения населения и его учета, в случаях, установленных законодательством Российской Федерации и Пензенской области, при принятии решений органами местного самоуправления Грабовского сельсовета Бессоновского района Пензенской области и должностными лицами местного самоуправления Грабовского сельсовета Бессоновского района Пензенской области, а также органами государственной власти Пензенской области. </w:t>
      </w:r>
      <w:proofErr w:type="gramEnd"/>
    </w:p>
    <w:p w:rsidR="002E0CCA" w:rsidRPr="002E0CCA" w:rsidRDefault="002E0CCA" w:rsidP="002E0CCA">
      <w:pPr>
        <w:ind w:firstLine="720"/>
        <w:jc w:val="both"/>
        <w:rPr>
          <w:color w:val="000000" w:themeColor="text1"/>
          <w:sz w:val="26"/>
          <w:szCs w:val="26"/>
        </w:rPr>
      </w:pPr>
      <w:r w:rsidRPr="002E0CCA">
        <w:rPr>
          <w:color w:val="000000" w:themeColor="text1"/>
          <w:sz w:val="26"/>
          <w:szCs w:val="26"/>
        </w:rPr>
        <w:t>В опросе граждан по вопросу выявления мнения граждан о поддержке инициативного проекта вправе участвовать жители Грабовского сельсовета Бессоновского района Пензенской области или его части, в которых предлагается реализовать инициативный проект, достигшие шестнадцатилетнего возраста</w:t>
      </w:r>
      <w:proofErr w:type="gramStart"/>
      <w:r w:rsidRPr="002E0CCA">
        <w:rPr>
          <w:color w:val="000000" w:themeColor="text1"/>
          <w:sz w:val="26"/>
          <w:szCs w:val="26"/>
        </w:rPr>
        <w:t>.»;</w:t>
      </w:r>
      <w:proofErr w:type="gramEnd"/>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lastRenderedPageBreak/>
        <w:t>2) пункт 4 дополнить подпунктом 3 следующего содержания:</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«3) жителей Грабовского сельсовета Бессоно</w:t>
      </w:r>
      <w:r>
        <w:rPr>
          <w:color w:val="000000" w:themeColor="text1"/>
          <w:sz w:val="26"/>
          <w:szCs w:val="26"/>
        </w:rPr>
        <w:t>в</w:t>
      </w:r>
      <w:r w:rsidRPr="002E0CCA">
        <w:rPr>
          <w:color w:val="000000" w:themeColor="text1"/>
          <w:sz w:val="26"/>
          <w:szCs w:val="26"/>
        </w:rPr>
        <w:t>ского района Пензенской области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2E0CCA">
        <w:rPr>
          <w:color w:val="000000" w:themeColor="text1"/>
          <w:sz w:val="26"/>
          <w:szCs w:val="26"/>
        </w:rPr>
        <w:t>.»;</w:t>
      </w:r>
      <w:proofErr w:type="gramEnd"/>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3) дополнить пунктом 4.1 следующего содержания:</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«4.1. Для проведения опроса граждан может использоваться официальный сайт администрации Грабовского сельсовета Бессоновского района Пензенской области в информационно-телекоммуникационной сети «Интернет» по адресу: http://grabovsky.bessonovka.pnzreg.ru/ (далее – официальный сайт).»;</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4) пункт 5 изложить в следующей редакции:</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 xml:space="preserve">«5. Решение о назначении опроса граждан принимается Комитетом местного самоуправления Грабовского сельсовета Бессоновского района Пензенской области не </w:t>
      </w:r>
      <w:proofErr w:type="gramStart"/>
      <w:r w:rsidRPr="002E0CCA">
        <w:rPr>
          <w:color w:val="000000" w:themeColor="text1"/>
          <w:sz w:val="26"/>
          <w:szCs w:val="26"/>
        </w:rPr>
        <w:t>позднее</w:t>
      </w:r>
      <w:proofErr w:type="gramEnd"/>
      <w:r w:rsidRPr="002E0CCA">
        <w:rPr>
          <w:color w:val="000000" w:themeColor="text1"/>
          <w:sz w:val="26"/>
          <w:szCs w:val="26"/>
        </w:rPr>
        <w:t xml:space="preserve"> чем за тридцать дней до даты начала его проведения. </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В решении о назначении опроса устанавливаются:</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1) дата и сроки проведения опроса;</w:t>
      </w:r>
    </w:p>
    <w:p w:rsidR="002E0CCA" w:rsidRPr="002E0CCA" w:rsidRDefault="002E0CCA" w:rsidP="002E0CCA">
      <w:pPr>
        <w:ind w:firstLine="720"/>
        <w:jc w:val="both"/>
        <w:outlineLvl w:val="0"/>
        <w:rPr>
          <w:color w:val="000000" w:themeColor="text1"/>
          <w:sz w:val="26"/>
          <w:szCs w:val="26"/>
        </w:rPr>
      </w:pPr>
      <w:proofErr w:type="gramStart"/>
      <w:r w:rsidRPr="002E0CCA">
        <w:rPr>
          <w:color w:val="000000" w:themeColor="text1"/>
          <w:sz w:val="26"/>
          <w:szCs w:val="26"/>
        </w:rPr>
        <w:t>2) формулировка вопроса (вопросов), предлагаемого (предлагаемых) при проведении опроса;</w:t>
      </w:r>
      <w:proofErr w:type="gramEnd"/>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3) методика проведения опроса;</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4) форма опросного листа;</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5) минимальная численность жителей Грабовского сельсовета Бессоновского района Пензенской области, участвующих в опросе;</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6) порядок идентификации участников опроса в случае проведения опроса граждан с использованием официального сайта;</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7) состав и численность комиссии по проведению опроса</w:t>
      </w:r>
      <w:proofErr w:type="gramStart"/>
      <w:r w:rsidRPr="002E0CCA">
        <w:rPr>
          <w:color w:val="000000" w:themeColor="text1"/>
          <w:sz w:val="26"/>
          <w:szCs w:val="26"/>
        </w:rPr>
        <w:t>.»;</w:t>
      </w:r>
      <w:proofErr w:type="gramEnd"/>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5) Абзац второй пункта 7 изложить в следующей редакции:</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«На опрос могут быть вынесены вопросы, непосредственно затрагивающие интересы жителей Грабовского сельсовета Бессоновского района Пензенской области и отнесенные законодательством Российской Федерации и Пензенской области к вопросам местного значения Грабовского сельсовета Бессоновского района Пензенской области</w:t>
      </w:r>
      <w:proofErr w:type="gramStart"/>
      <w:r w:rsidRPr="002E0CCA">
        <w:rPr>
          <w:color w:val="000000" w:themeColor="text1"/>
          <w:sz w:val="26"/>
          <w:szCs w:val="26"/>
        </w:rPr>
        <w:t>.»;</w:t>
      </w:r>
      <w:proofErr w:type="gramEnd"/>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6) пункт 13 изложить в следующей редакции:</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 xml:space="preserve">«13. </w:t>
      </w:r>
      <w:proofErr w:type="gramStart"/>
      <w:r w:rsidRPr="002E0CCA">
        <w:rPr>
          <w:color w:val="000000" w:themeColor="text1"/>
          <w:sz w:val="26"/>
          <w:szCs w:val="26"/>
        </w:rPr>
        <w:t>Комиссия информирует жителей Грабовского сельсовета Бессоновского района Пензенской области о проведении опроса не менее чем за десять дней до даты начала его проведения путем размещения объявления о назначении опроса с указанием даты и сроков проведения опроса, вопроса (вопросов), предлагаемого при проведении опроса, и методики проведения опроса в информационном бюллетене Грабовского сельсовета «Сельские ведомости» и на официальном сайте.»</w:t>
      </w:r>
      <w:proofErr w:type="gramEnd"/>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7) абзац четвертый пункта 21 изложить в следующей редакции:</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«В случае</w:t>
      </w:r>
      <w:proofErr w:type="gramStart"/>
      <w:r w:rsidRPr="002E0CCA">
        <w:rPr>
          <w:color w:val="000000" w:themeColor="text1"/>
          <w:sz w:val="26"/>
          <w:szCs w:val="26"/>
        </w:rPr>
        <w:t>,</w:t>
      </w:r>
      <w:proofErr w:type="gramEnd"/>
      <w:r w:rsidRPr="002E0CCA">
        <w:rPr>
          <w:color w:val="000000" w:themeColor="text1"/>
          <w:sz w:val="26"/>
          <w:szCs w:val="26"/>
        </w:rPr>
        <w:t xml:space="preserve"> если принятое органом местного самоуправления Грабовского сельсовета Бессоновского района Пензенской области решение (правовой акт) не соответствует выявленному на опросе мнению граждан, то указанный орган местного самоуправления Грабовского сельсовета Бессоновского района Пензенской области в течение 7 дней после принятия такого решения опубликовывает обоснованное разъяснение о причинах принятия этого решения (правого акта) в информационном бюллетене Грабовского сельсовета «Сельские ведомости» и на официальном сайте</w:t>
      </w:r>
      <w:proofErr w:type="gramStart"/>
      <w:r w:rsidRPr="002E0CCA">
        <w:rPr>
          <w:color w:val="000000" w:themeColor="text1"/>
          <w:sz w:val="26"/>
          <w:szCs w:val="26"/>
        </w:rPr>
        <w:t>.»;</w:t>
      </w:r>
      <w:proofErr w:type="gramEnd"/>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8) пункт 22 изложить в следующей редакции:</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 xml:space="preserve">«22. Комиссия информирует жителей Грабовского сельсовета Бессоновского района Пензенской области о результатах опроса в течение месяца со дня окончания опроса в информационном бюллетене Грабовского сельсовета </w:t>
      </w:r>
      <w:r w:rsidRPr="002E0CCA">
        <w:rPr>
          <w:color w:val="000000" w:themeColor="text1"/>
          <w:sz w:val="26"/>
          <w:szCs w:val="26"/>
        </w:rPr>
        <w:lastRenderedPageBreak/>
        <w:t>«Сельские ведомости</w:t>
      </w:r>
      <w:proofErr w:type="gramStart"/>
      <w:r w:rsidRPr="002E0CCA">
        <w:rPr>
          <w:color w:val="000000" w:themeColor="text1"/>
          <w:sz w:val="26"/>
          <w:szCs w:val="26"/>
        </w:rPr>
        <w:t>»и</w:t>
      </w:r>
      <w:proofErr w:type="gramEnd"/>
      <w:r w:rsidRPr="002E0CCA">
        <w:rPr>
          <w:color w:val="000000" w:themeColor="text1"/>
          <w:sz w:val="26"/>
          <w:szCs w:val="26"/>
        </w:rPr>
        <w:t xml:space="preserve"> на официальном сайте.»; </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9) пункт 23 изложить в следующей редакции:</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«23. Финансирование мероприятий, связанных с подготовкой и проведением опроса, осуществляется:</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1) за счет средств бюджета Грабовского сельсовета Бессоновского района Пензенской области</w:t>
      </w:r>
      <w:r w:rsidRPr="002E0CCA">
        <w:rPr>
          <w:i/>
          <w:color w:val="000000" w:themeColor="text1"/>
          <w:sz w:val="26"/>
          <w:szCs w:val="26"/>
        </w:rPr>
        <w:t xml:space="preserve"> –</w:t>
      </w:r>
      <w:r w:rsidRPr="002E0CCA">
        <w:rPr>
          <w:color w:val="000000" w:themeColor="text1"/>
          <w:sz w:val="26"/>
          <w:szCs w:val="26"/>
        </w:rPr>
        <w:t xml:space="preserve"> при проведении опроса по инициативе органов местного самоуправления или жителей Грабовского сельсовета Бессоновского района Пензенской области;</w:t>
      </w:r>
    </w:p>
    <w:p w:rsidR="002E0CCA" w:rsidRPr="002E0CCA" w:rsidRDefault="002E0CCA" w:rsidP="002E0CCA">
      <w:pPr>
        <w:ind w:firstLine="720"/>
        <w:jc w:val="both"/>
        <w:outlineLvl w:val="0"/>
        <w:rPr>
          <w:color w:val="000000" w:themeColor="text1"/>
          <w:sz w:val="26"/>
          <w:szCs w:val="26"/>
        </w:rPr>
      </w:pPr>
      <w:r w:rsidRPr="002E0CCA">
        <w:rPr>
          <w:color w:val="000000" w:themeColor="text1"/>
          <w:sz w:val="26"/>
          <w:szCs w:val="26"/>
        </w:rPr>
        <w:t>2) за счет средств бюджета Пензенской области – при проведении опроса по инициативе органов государственной власти Пензенской области</w:t>
      </w:r>
      <w:proofErr w:type="gramStart"/>
      <w:r w:rsidRPr="002E0CCA">
        <w:rPr>
          <w:color w:val="000000" w:themeColor="text1"/>
          <w:sz w:val="26"/>
          <w:szCs w:val="26"/>
        </w:rPr>
        <w:t>.».</w:t>
      </w:r>
      <w:proofErr w:type="gramEnd"/>
    </w:p>
    <w:p w:rsidR="00642F04" w:rsidRPr="002E0CCA" w:rsidRDefault="00642F04" w:rsidP="002E0CCA">
      <w:pPr>
        <w:ind w:firstLine="708"/>
        <w:jc w:val="both"/>
        <w:rPr>
          <w:color w:val="000000" w:themeColor="text1"/>
          <w:sz w:val="27"/>
          <w:szCs w:val="27"/>
        </w:rPr>
      </w:pPr>
      <w:r w:rsidRPr="002E0CCA">
        <w:rPr>
          <w:bCs/>
          <w:color w:val="000000" w:themeColor="text1"/>
          <w:sz w:val="27"/>
          <w:szCs w:val="27"/>
        </w:rPr>
        <w:t xml:space="preserve">2. </w:t>
      </w:r>
      <w:r w:rsidRPr="002E0CCA">
        <w:rPr>
          <w:color w:val="000000" w:themeColor="text1"/>
          <w:sz w:val="27"/>
          <w:szCs w:val="27"/>
        </w:rPr>
        <w:t>Настоящее решение опубликовать в официальном информационном бюллетене «Сельские ведомости» и разместить (опубликовать) на официальном сайте администрации Грабовского сельсовета Бессоновского района Пензенской области в информационно – телекоммуникационной сети Интернет.</w:t>
      </w:r>
    </w:p>
    <w:p w:rsidR="00642F04" w:rsidRPr="002E0CCA" w:rsidRDefault="00642F04" w:rsidP="002E0CCA">
      <w:pPr>
        <w:ind w:firstLine="720"/>
        <w:jc w:val="both"/>
        <w:rPr>
          <w:color w:val="000000" w:themeColor="text1"/>
          <w:sz w:val="27"/>
          <w:szCs w:val="27"/>
        </w:rPr>
      </w:pPr>
      <w:r w:rsidRPr="002E0CCA">
        <w:rPr>
          <w:color w:val="000000" w:themeColor="text1"/>
          <w:sz w:val="27"/>
          <w:szCs w:val="27"/>
        </w:rPr>
        <w:t xml:space="preserve">3. </w:t>
      </w:r>
      <w:r w:rsidRPr="002E0CCA">
        <w:rPr>
          <w:color w:val="000000" w:themeColor="text1"/>
          <w:spacing w:val="-2"/>
          <w:sz w:val="27"/>
          <w:szCs w:val="27"/>
        </w:rPr>
        <w:t xml:space="preserve">Настоящее </w:t>
      </w:r>
      <w:r w:rsidRPr="002E0CCA">
        <w:rPr>
          <w:color w:val="000000" w:themeColor="text1"/>
          <w:sz w:val="27"/>
          <w:szCs w:val="27"/>
        </w:rPr>
        <w:t xml:space="preserve">решение </w:t>
      </w:r>
      <w:r w:rsidRPr="002E0CCA">
        <w:rPr>
          <w:color w:val="000000" w:themeColor="text1"/>
          <w:spacing w:val="-2"/>
          <w:sz w:val="27"/>
          <w:szCs w:val="27"/>
        </w:rPr>
        <w:t xml:space="preserve">вступает в силу на следующий день </w:t>
      </w:r>
      <w:r w:rsidRPr="002E0CCA">
        <w:rPr>
          <w:color w:val="000000" w:themeColor="text1"/>
          <w:sz w:val="27"/>
          <w:szCs w:val="27"/>
        </w:rPr>
        <w:t>после дня его официального опубликования.</w:t>
      </w:r>
    </w:p>
    <w:p w:rsidR="00642F04" w:rsidRPr="002E0CCA" w:rsidRDefault="00642F04" w:rsidP="002E0CCA">
      <w:pPr>
        <w:ind w:firstLine="708"/>
        <w:jc w:val="both"/>
        <w:rPr>
          <w:color w:val="000000" w:themeColor="text1"/>
          <w:sz w:val="27"/>
          <w:szCs w:val="27"/>
        </w:rPr>
      </w:pPr>
      <w:r w:rsidRPr="002E0CCA">
        <w:rPr>
          <w:bCs/>
          <w:color w:val="000000" w:themeColor="text1"/>
          <w:sz w:val="27"/>
          <w:szCs w:val="27"/>
        </w:rPr>
        <w:t xml:space="preserve">4. </w:t>
      </w:r>
      <w:proofErr w:type="gramStart"/>
      <w:r w:rsidRPr="002E0CCA">
        <w:rPr>
          <w:color w:val="000000" w:themeColor="text1"/>
          <w:sz w:val="27"/>
          <w:szCs w:val="27"/>
        </w:rPr>
        <w:t>Контроль за</w:t>
      </w:r>
      <w:proofErr w:type="gramEnd"/>
      <w:r w:rsidRPr="002E0CCA">
        <w:rPr>
          <w:color w:val="000000" w:themeColor="text1"/>
          <w:sz w:val="27"/>
          <w:szCs w:val="27"/>
        </w:rPr>
        <w:t xml:space="preserve"> исполнением настоящего решения возложить на администрацию сельсовета.</w:t>
      </w:r>
    </w:p>
    <w:p w:rsidR="00642F04" w:rsidRPr="002E0CCA" w:rsidRDefault="00642F04">
      <w:pPr>
        <w:rPr>
          <w:color w:val="000000" w:themeColor="text1"/>
          <w:sz w:val="27"/>
          <w:szCs w:val="27"/>
        </w:rPr>
      </w:pPr>
    </w:p>
    <w:p w:rsidR="002E0CCA" w:rsidRPr="002E0CCA" w:rsidRDefault="002E0CCA">
      <w:pPr>
        <w:rPr>
          <w:color w:val="000000" w:themeColor="text1"/>
          <w:sz w:val="27"/>
          <w:szCs w:val="27"/>
        </w:rPr>
      </w:pPr>
    </w:p>
    <w:p w:rsidR="002E0CCA" w:rsidRPr="002E0CCA" w:rsidRDefault="002E0CCA">
      <w:pPr>
        <w:rPr>
          <w:color w:val="000000" w:themeColor="text1"/>
          <w:sz w:val="27"/>
          <w:szCs w:val="27"/>
        </w:rPr>
      </w:pPr>
    </w:p>
    <w:p w:rsidR="002E0CCA" w:rsidRPr="002E0CCA" w:rsidRDefault="002E0CCA">
      <w:pPr>
        <w:rPr>
          <w:color w:val="000000" w:themeColor="text1"/>
          <w:sz w:val="27"/>
          <w:szCs w:val="27"/>
        </w:rPr>
      </w:pPr>
    </w:p>
    <w:p w:rsidR="002E0CCA" w:rsidRPr="002E0CCA" w:rsidRDefault="002E0CCA">
      <w:pPr>
        <w:rPr>
          <w:color w:val="000000" w:themeColor="text1"/>
          <w:sz w:val="27"/>
          <w:szCs w:val="27"/>
        </w:rPr>
      </w:pPr>
    </w:p>
    <w:p w:rsidR="00642F04" w:rsidRPr="002E0CCA" w:rsidRDefault="00642F04" w:rsidP="00642F04">
      <w:pPr>
        <w:rPr>
          <w:color w:val="000000" w:themeColor="text1"/>
          <w:sz w:val="27"/>
          <w:szCs w:val="27"/>
        </w:rPr>
      </w:pPr>
      <w:r w:rsidRPr="002E0CCA">
        <w:rPr>
          <w:color w:val="000000" w:themeColor="text1"/>
          <w:sz w:val="27"/>
          <w:szCs w:val="27"/>
        </w:rPr>
        <w:t>Глава Грабовского сельсовета</w:t>
      </w:r>
      <w:r w:rsidR="002E0CCA" w:rsidRPr="002E0CCA">
        <w:rPr>
          <w:color w:val="000000" w:themeColor="text1"/>
          <w:sz w:val="27"/>
          <w:szCs w:val="27"/>
        </w:rPr>
        <w:t xml:space="preserve">      </w:t>
      </w:r>
      <w:r w:rsidRPr="002E0CCA">
        <w:rPr>
          <w:color w:val="000000" w:themeColor="text1"/>
          <w:sz w:val="27"/>
          <w:szCs w:val="27"/>
        </w:rPr>
        <w:t>Е.А.Самсонова</w:t>
      </w:r>
    </w:p>
    <w:sectPr w:rsidR="00642F04" w:rsidRPr="002E0CCA" w:rsidSect="00642F04">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2F04"/>
    <w:rsid w:val="00156918"/>
    <w:rsid w:val="002E0CCA"/>
    <w:rsid w:val="00313BF2"/>
    <w:rsid w:val="006069C7"/>
    <w:rsid w:val="00615677"/>
    <w:rsid w:val="00642F04"/>
    <w:rsid w:val="00844504"/>
    <w:rsid w:val="009160F5"/>
    <w:rsid w:val="00AA6FD1"/>
    <w:rsid w:val="00B16133"/>
    <w:rsid w:val="00C20F7B"/>
    <w:rsid w:val="00C63418"/>
    <w:rsid w:val="00CF27C0"/>
    <w:rsid w:val="00D4531E"/>
    <w:rsid w:val="00F66C3E"/>
    <w:rsid w:val="00F90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F04"/>
    <w:pPr>
      <w:widowControl w:val="0"/>
      <w:autoSpaceDE w:val="0"/>
      <w:autoSpaceDN w:val="0"/>
      <w:adjustRightInd w:val="0"/>
      <w:spacing w:after="0" w:line="240" w:lineRule="auto"/>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2F04"/>
    <w:rPr>
      <w:rFonts w:ascii="Tahoma" w:hAnsi="Tahoma" w:cs="Tahoma"/>
      <w:sz w:val="16"/>
      <w:szCs w:val="16"/>
    </w:rPr>
  </w:style>
  <w:style w:type="character" w:customStyle="1" w:styleId="a4">
    <w:name w:val="Текст выноски Знак"/>
    <w:basedOn w:val="a0"/>
    <w:link w:val="a3"/>
    <w:uiPriority w:val="99"/>
    <w:semiHidden/>
    <w:rsid w:val="00642F0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973</Words>
  <Characters>5550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Admin</cp:lastModifiedBy>
  <cp:revision>7</cp:revision>
  <cp:lastPrinted>2021-02-26T06:36:00Z</cp:lastPrinted>
  <dcterms:created xsi:type="dcterms:W3CDTF">2015-10-30T10:24:00Z</dcterms:created>
  <dcterms:modified xsi:type="dcterms:W3CDTF">2022-06-02T05:42:00Z</dcterms:modified>
</cp:coreProperties>
</file>