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291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48058B" w:rsidRPr="00CA1CE9" w:rsidTr="00924412">
        <w:trPr>
          <w:trHeight w:val="719"/>
        </w:trPr>
        <w:tc>
          <w:tcPr>
            <w:tcW w:w="9606" w:type="dxa"/>
          </w:tcPr>
          <w:p w:rsidR="0048058B" w:rsidRDefault="0048058B" w:rsidP="00924412">
            <w:pPr>
              <w:jc w:val="center"/>
              <w:rPr>
                <w:b/>
                <w:sz w:val="28"/>
              </w:rPr>
            </w:pPr>
          </w:p>
          <w:p w:rsidR="0048058B" w:rsidRDefault="0048058B" w:rsidP="00924412">
            <w:pPr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2298700</wp:posOffset>
                  </wp:positionH>
                  <wp:positionV relativeFrom="paragraph">
                    <wp:posOffset>-381000</wp:posOffset>
                  </wp:positionV>
                  <wp:extent cx="729615" cy="914400"/>
                  <wp:effectExtent l="19050" t="0" r="0" b="0"/>
                  <wp:wrapNone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61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48058B" w:rsidRPr="00CA1CE9" w:rsidRDefault="0048058B" w:rsidP="00924412">
            <w:pPr>
              <w:tabs>
                <w:tab w:val="left" w:pos="6120"/>
              </w:tabs>
              <w:rPr>
                <w:sz w:val="28"/>
              </w:rPr>
            </w:pPr>
            <w:r>
              <w:rPr>
                <w:sz w:val="28"/>
              </w:rPr>
              <w:tab/>
            </w:r>
          </w:p>
        </w:tc>
      </w:tr>
      <w:tr w:rsidR="0048058B" w:rsidRPr="0030504F" w:rsidTr="00924412">
        <w:tc>
          <w:tcPr>
            <w:tcW w:w="9606" w:type="dxa"/>
          </w:tcPr>
          <w:p w:rsidR="0048058B" w:rsidRPr="0030504F" w:rsidRDefault="0048058B" w:rsidP="009244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0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АДМИНИСТРАЦИЯ </w:t>
            </w:r>
            <w:r w:rsidR="004F779E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Вазерского</w:t>
            </w:r>
            <w:r w:rsidRPr="0030504F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сельсовета</w:t>
            </w:r>
          </w:p>
        </w:tc>
      </w:tr>
      <w:tr w:rsidR="0048058B" w:rsidRPr="0030504F" w:rsidTr="00924412">
        <w:trPr>
          <w:trHeight w:val="397"/>
        </w:trPr>
        <w:tc>
          <w:tcPr>
            <w:tcW w:w="9606" w:type="dxa"/>
          </w:tcPr>
          <w:p w:rsidR="0048058B" w:rsidRPr="0030504F" w:rsidRDefault="0048058B" w:rsidP="009244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04F">
              <w:rPr>
                <w:rFonts w:ascii="Times New Roman" w:hAnsi="Times New Roman" w:cs="Times New Roman"/>
                <w:b/>
                <w:sz w:val="28"/>
                <w:szCs w:val="28"/>
              </w:rPr>
              <w:t>БЕССОНОВСКОГО РАЙОНА ПЕНЗЕНСКОЙ ОБЛАСТИ</w:t>
            </w:r>
          </w:p>
        </w:tc>
      </w:tr>
      <w:tr w:rsidR="0048058B" w:rsidRPr="0030504F" w:rsidTr="00924412">
        <w:trPr>
          <w:trHeight w:val="340"/>
        </w:trPr>
        <w:tc>
          <w:tcPr>
            <w:tcW w:w="9606" w:type="dxa"/>
            <w:vAlign w:val="center"/>
          </w:tcPr>
          <w:p w:rsidR="0048058B" w:rsidRPr="0030504F" w:rsidRDefault="0048058B" w:rsidP="00924412">
            <w:pPr>
              <w:pStyle w:val="3"/>
              <w:jc w:val="center"/>
              <w:rPr>
                <w:sz w:val="28"/>
                <w:szCs w:val="28"/>
              </w:rPr>
            </w:pPr>
            <w:r w:rsidRPr="0030504F">
              <w:rPr>
                <w:sz w:val="28"/>
                <w:szCs w:val="28"/>
              </w:rPr>
              <w:t>ПОСТАНОВЛЕНИЕ</w:t>
            </w:r>
          </w:p>
        </w:tc>
      </w:tr>
    </w:tbl>
    <w:p w:rsidR="00A33EA9" w:rsidRDefault="00A33EA9" w:rsidP="004805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058B" w:rsidRPr="0030504F" w:rsidRDefault="00A33EA9" w:rsidP="004805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F779E">
        <w:rPr>
          <w:rFonts w:ascii="Times New Roman" w:hAnsi="Times New Roman" w:cs="Times New Roman"/>
          <w:sz w:val="28"/>
          <w:szCs w:val="28"/>
        </w:rPr>
        <w:t xml:space="preserve">т  31 марта 2022 </w:t>
      </w:r>
      <w:r w:rsidR="0048058B" w:rsidRPr="0030504F">
        <w:rPr>
          <w:rFonts w:ascii="Times New Roman" w:hAnsi="Times New Roman" w:cs="Times New Roman"/>
          <w:sz w:val="28"/>
          <w:szCs w:val="28"/>
        </w:rPr>
        <w:t xml:space="preserve">года № </w:t>
      </w:r>
      <w:r w:rsidR="004F779E">
        <w:rPr>
          <w:rFonts w:ascii="Times New Roman" w:hAnsi="Times New Roman" w:cs="Times New Roman"/>
          <w:sz w:val="28"/>
          <w:szCs w:val="28"/>
        </w:rPr>
        <w:t>33</w:t>
      </w:r>
    </w:p>
    <w:p w:rsidR="0048058B" w:rsidRPr="0048058B" w:rsidRDefault="0048058B" w:rsidP="0048058B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355"/>
      </w:tblGrid>
      <w:tr w:rsidR="0048058B" w:rsidRPr="0048058B" w:rsidTr="0048058B">
        <w:tc>
          <w:tcPr>
            <w:tcW w:w="0" w:type="auto"/>
            <w:vAlign w:val="center"/>
            <w:hideMark/>
          </w:tcPr>
          <w:p w:rsidR="0048058B" w:rsidRPr="0048058B" w:rsidRDefault="0048058B" w:rsidP="00480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 источниках наружного противопожарного водоснабжения</w:t>
            </w:r>
          </w:p>
          <w:p w:rsidR="0048058B" w:rsidRPr="0048058B" w:rsidRDefault="0048058B" w:rsidP="00480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80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для целей пожаротушения, расположенных в населенных пунктах </w:t>
            </w:r>
            <w:r w:rsidR="004F77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Вазерского</w:t>
            </w:r>
            <w:r w:rsidRPr="00480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сельсовета Бессоновс</w:t>
            </w:r>
            <w:r w:rsidR="00DC3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кого  района Пензенской области</w:t>
            </w:r>
            <w:r w:rsidRPr="00480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н</w:t>
            </w:r>
            <w:r w:rsidR="005D32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 прилегающей к нему территории</w:t>
            </w:r>
          </w:p>
          <w:p w:rsidR="0048058B" w:rsidRPr="0048058B" w:rsidRDefault="0048058B" w:rsidP="004805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В соответствии с Федеральным законом от 21.12.1994 №69-ФЗ «О пожарной безопасности», в целях создания условий для забора в любое время года воды из источников наружного водоснабжения на территории </w:t>
      </w:r>
      <w:r w:rsidR="004F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Вазерского</w:t>
      </w: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Бессоновского района Пензенской области, администрация </w:t>
      </w:r>
      <w:r w:rsidR="004F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Вазерского</w:t>
      </w: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r w:rsidRPr="004805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постановляет: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Утвердить Правила учёта и проверки наружного противопожарного водоснабжения на территории </w:t>
      </w:r>
      <w:r w:rsidR="004F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  <w:r w:rsidR="00F14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Бессоновского района Пензенской области</w:t>
      </w:r>
      <w:r w:rsidR="00DC3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согласно приложению</w:t>
      </w: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Проводить два раза в год проверку всех источников наружного противопожарного водоснабжения на территории </w:t>
      </w:r>
      <w:r w:rsidR="004F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  <w:r w:rsidR="00F14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Бессоновского района Пензенской области</w:t>
      </w: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независимо от их ведомственной принадлежности и организационно – правовой формы, результаты проверки оформлять актом.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Администрации </w:t>
      </w:r>
      <w:r w:rsidR="004F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  <w:r w:rsidR="00F14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Бессоновского района Пензенской области</w:t>
      </w: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организациям всех форм собственности, имеющим источники наружного противопожарного водоснабжения: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Принимать немедленные меры по устранению выявленных в ходе проведённой проверки неисправностей противопожарного водоснабжения.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Уточнить списки источников противопожарного водоснабжения, внести их в реестр и впредь вести строгий учёт их количества и технического состояния.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Обеспечить подъезд и площадку для забора воды из естественных водоёмов твердым покрытием на установку расчётного количества пожарных автомобилей. В зимнее время обращать внимание на наличие и размер </w:t>
      </w: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проруби, осуществлять расчистку площадки от снега для установки пожарных автомобилей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Руководителям предприятий, организаций, находящихся на территории </w:t>
      </w:r>
      <w:r w:rsidR="004F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  <w:r w:rsidR="00F14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Бессоновского района Пензенской области</w:t>
      </w: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определить порядок беспрепятственного доступа</w:t>
      </w:r>
      <w:r w:rsidR="00DC3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подразделений пожарной охраны на территорию предприятий, организаций для заправки водой, необходимой для тушения пожаров, а также для осуществления проверки их технического состояния.</w:t>
      </w:r>
    </w:p>
    <w:p w:rsidR="0048058B" w:rsidRPr="0048058B" w:rsidRDefault="0048058B" w:rsidP="0048058B">
      <w:pPr>
        <w:pStyle w:val="a6"/>
        <w:rPr>
          <w:rFonts w:ascii="Times New Roman" w:hAnsi="Times New Roman" w:cs="Times New Roman"/>
          <w:sz w:val="28"/>
          <w:szCs w:val="28"/>
        </w:rPr>
      </w:pPr>
      <w:r w:rsidRPr="0048058B">
        <w:rPr>
          <w:rFonts w:ascii="Times New Roman" w:hAnsi="Times New Roman" w:cs="Times New Roman"/>
          <w:sz w:val="28"/>
          <w:szCs w:val="28"/>
        </w:rPr>
        <w:t xml:space="preserve">5. Опубликовать настоящее постановление в информационном бюллетене «Сельские ведомости» и на официальном сайте администрации </w:t>
      </w:r>
      <w:r w:rsidR="004F779E">
        <w:rPr>
          <w:rFonts w:ascii="Times New Roman" w:hAnsi="Times New Roman" w:cs="Times New Roman"/>
          <w:sz w:val="28"/>
          <w:szCs w:val="28"/>
        </w:rPr>
        <w:t>Вазерского</w:t>
      </w:r>
      <w:r w:rsidRPr="0048058B">
        <w:rPr>
          <w:rFonts w:ascii="Times New Roman" w:hAnsi="Times New Roman" w:cs="Times New Roman"/>
          <w:sz w:val="28"/>
          <w:szCs w:val="28"/>
        </w:rPr>
        <w:t xml:space="preserve"> сельсовета  в сети «Интернет».</w:t>
      </w:r>
    </w:p>
    <w:p w:rsidR="0048058B" w:rsidRPr="0048058B" w:rsidRDefault="0048058B" w:rsidP="0048058B">
      <w:pPr>
        <w:pStyle w:val="a6"/>
        <w:rPr>
          <w:rFonts w:ascii="Times New Roman" w:hAnsi="Times New Roman" w:cs="Times New Roman"/>
          <w:sz w:val="28"/>
          <w:szCs w:val="28"/>
        </w:rPr>
      </w:pPr>
      <w:r w:rsidRPr="0048058B">
        <w:rPr>
          <w:rFonts w:ascii="Times New Roman" w:hAnsi="Times New Roman" w:cs="Times New Roman"/>
          <w:sz w:val="28"/>
          <w:szCs w:val="28"/>
        </w:rPr>
        <w:t xml:space="preserve">6. Настоящее постановление вступает в силу на следующий день  после дня  его </w:t>
      </w:r>
      <w:r w:rsidR="00F14604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Pr="0048058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058B" w:rsidRDefault="0048058B" w:rsidP="0048058B">
      <w:pPr>
        <w:pStyle w:val="a6"/>
        <w:rPr>
          <w:rFonts w:ascii="Times New Roman" w:hAnsi="Times New Roman" w:cs="Times New Roman"/>
          <w:sz w:val="28"/>
          <w:szCs w:val="28"/>
        </w:rPr>
      </w:pPr>
      <w:r w:rsidRPr="0048058B">
        <w:rPr>
          <w:rFonts w:ascii="Times New Roman" w:hAnsi="Times New Roman" w:cs="Times New Roman"/>
          <w:sz w:val="28"/>
          <w:szCs w:val="28"/>
        </w:rPr>
        <w:t>7. Контроль за исполнением настоящего постановления оставляю за собой.</w:t>
      </w:r>
    </w:p>
    <w:p w:rsidR="005A032D" w:rsidRDefault="005A032D" w:rsidP="0048058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A032D" w:rsidRPr="0048058B" w:rsidRDefault="005A032D" w:rsidP="0048058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36BD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администраци</w:t>
      </w:r>
      <w:r w:rsidR="00DC3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Вазерского</w:t>
      </w:r>
      <w:r w:rsidR="00982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r w:rsidR="00DC3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И.В.Бешенов</w:t>
      </w:r>
    </w:p>
    <w:p w:rsid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058B" w:rsidRPr="00E362BA" w:rsidRDefault="0048058B" w:rsidP="00E362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к постановлению</w:t>
      </w:r>
    </w:p>
    <w:p w:rsidR="00E362BA" w:rsidRPr="00E362BA" w:rsidRDefault="00E362BA" w:rsidP="00E362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="004F7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</w:t>
      </w:r>
    </w:p>
    <w:p w:rsidR="00E362BA" w:rsidRPr="00E362BA" w:rsidRDefault="00E362BA" w:rsidP="00E362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36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ельсовета Бессоновского района</w:t>
      </w:r>
    </w:p>
    <w:p w:rsidR="00E362BA" w:rsidRDefault="00E362BA" w:rsidP="00E362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E362BA" w:rsidRDefault="00E362BA" w:rsidP="00E362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62BA" w:rsidRPr="0048058B" w:rsidRDefault="00E362BA" w:rsidP="00E362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058B" w:rsidRPr="0048058B" w:rsidRDefault="0048058B" w:rsidP="00E362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</w:t>
      </w:r>
    </w:p>
    <w:p w:rsidR="0048058B" w:rsidRPr="0048058B" w:rsidRDefault="0048058B" w:rsidP="00E362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учёта и проверки наружного противопожарного</w:t>
      </w:r>
    </w:p>
    <w:p w:rsidR="0048058B" w:rsidRPr="0048058B" w:rsidRDefault="0048058B" w:rsidP="00E362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водоснабжения</w:t>
      </w:r>
    </w:p>
    <w:p w:rsidR="0048058B" w:rsidRPr="00E362BA" w:rsidRDefault="0048058B" w:rsidP="00E362B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62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E362BA" w:rsidRPr="00E362BA" w:rsidRDefault="00E362BA" w:rsidP="00E362BA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Настоящие Правила действуют на всей территории </w:t>
      </w:r>
      <w:r w:rsidR="004F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Вазерского</w:t>
      </w:r>
      <w:r w:rsidR="00E3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Бессоновского </w:t>
      </w: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района </w:t>
      </w:r>
      <w:r w:rsidR="00E3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Пензенской </w:t>
      </w: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</w:t>
      </w:r>
      <w:r w:rsidR="00F14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</w:t>
      </w:r>
      <w:r w:rsidR="00A47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Вазерский</w:t>
      </w:r>
      <w:r w:rsidR="00F14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сельсовет)</w:t>
      </w:r>
      <w:bookmarkStart w:id="0" w:name="_GoBack"/>
      <w:bookmarkEnd w:id="0"/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обязательны для исполнения организацией водопроводного хозяйства, обслуживающей населённые пункты, а также всеми абонентами, имеющими источники противопожарного водоснабжения независимо от их ведомственной принадлежности и организационно – правовой формы.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Наружное противопожарное водоснабжение поселения включает в себя: водопровод, пожарные водоёмы, водонапорные башни, а также другие естественные и искусственные водоисточники, вода из которых используется для пожаротушения, независимо от их ведомственной принадлежности и организационно – правовой формы.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Ответственность за техническое состояние источников противопожарного водоснабжения и установку указателей несёт организация водопроводного хозяйства поселения или абонент, в ведении которого они находятся.</w:t>
      </w:r>
    </w:p>
    <w:p w:rsid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Подразделения пожарной охраны имеют право на беспрепятственный въезд на территорию предприятий и организаций для заправки водой, необходимой для тушения пожаров, а также для осуществления проверки технического состояния источников противопожарного водоснабжения.</w:t>
      </w:r>
    </w:p>
    <w:p w:rsidR="00E362BA" w:rsidRPr="0048058B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058B" w:rsidRPr="00E362BA" w:rsidRDefault="0048058B" w:rsidP="00E362B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62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Техническое состояние, эксплуатация и требования к источникам противопожарного водоснабжения</w:t>
      </w:r>
    </w:p>
    <w:p w:rsidR="00E362BA" w:rsidRPr="00E362BA" w:rsidRDefault="00E362BA" w:rsidP="00E362B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Постоянная готовность источников противопожарного водоснабжения для успешного использования их при тушении пожаров обеспечивается проведением основных подготовительных мероприятий: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качественной приёмкой всех систем водоснабжения по окончании их строительства, реконструкции и ремонта;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точным учётом всех источников противопожарного водоснабжения;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систематическим контролем за состоянием водоисточников;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периодическим испытанием водопроводных сетей на водоотдачу (1 раз в год);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своевременной подготовкой источников противопожарного водоснабжения к условиям эксплуатации в весенне-летний и осенне-зимний периоды.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Источники противопожарного водоснабжения должны находиться в исправном состоянии и оборудоваться указателями в соответствии с нормами пожарной безопасности. Ко всем источникам противопожарного водоснабжения должен быть обеспечен подъезд шириной не менее 3,5 м.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Свободный напор в сети противопожарного водопровода низкого давления (на поверхности земли) при пожаротушении должен быть не менее 10 м.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Пожарные водоёмы должны быть наполнены водой. К водоёмам должен быть обеспечен подъезд с твердым покрытием и разворотной площадкой размером 12х12 м. При наличии «сухого» и «мокрого» колодцев крышки их люков должны быть обозначены указателями. В «сухом» колодце должна быть установлена задвижка, штурвал который должен быть введён под крышку люка.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Водонапорные башни должны быть оборудованы патрубком с пожарной полугайкой (диаметром 77мм) для забора воды пожарной техникой и иметь подъезд с твердым покрытием шириной не менее 3,5м.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Пирсы должны иметь прочное боковое ограждение высотой 0,7 – 0,8м. Со стороны водоисточника на площадке укрепляется упорный брус толщиной 25 см. Ширина пирса должна обеспечивать свободную установку двух пожарных автомобилей. Для разворота их перед пирсом устраивают площадку с твердым покрытием размером 12х12 м. Высота площадки пирса над самым низким уровнем воды не должна превышать 5 м. Глубина воды у пирса должна быть не менее 1 м. В зимнее время при замерзании воды прорубается прорубь размером 1х1 м, а пирс очищается от снега и льда.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Электроснабжение предприятия должно обеспечивать бесперебойное питание электродвигателей пожарных насосов.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Задвижки с электроприводом, установленные на обводных линиях водомерных устройств, проверяются на работоспособность не реже двух раз в год, а пожарные насосы – ежемесячно.</w:t>
      </w:r>
    </w:p>
    <w:p w:rsid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 Источники противопожарного водоснабжения допускается использовать только при тушении пожаров, проведении занятий, учений и проверке их работоспособности.</w:t>
      </w:r>
    </w:p>
    <w:p w:rsidR="00E362BA" w:rsidRPr="0048058B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058B" w:rsidRPr="00E362BA" w:rsidRDefault="0048058B" w:rsidP="00E362B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62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Учет и порядок проверки противопожарного водоснабжения.</w:t>
      </w:r>
    </w:p>
    <w:p w:rsidR="00E362BA" w:rsidRPr="00E362BA" w:rsidRDefault="00E362BA" w:rsidP="00E362BA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Руководители организаций водопроводного хозяйства, а также абоненты обязаны вести строгий учет и проводить плановые совместные с подразделениями Государственной противопожарной службы проверки имеющихся в их ведении</w:t>
      </w:r>
      <w:r w:rsidR="00DC3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источников противопожарного водоснабжения.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С целью учета всех водоисточников, которые могут быть использованы для тушения пожара, организации водопроводного хозяйства и абоненты </w:t>
      </w: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совместно с Государственной противопожарной службой не реже одного раза в пять лет проводят инвентаризацию противопожарного водоснабжения.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Проверка противопожарного водоснабжения производится 2 раза в год.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3.4. При проверке пожарного водоема проверяется: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на видном месте указателя установленного образца;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возможность беспрепятственного подъезда к пожарному водоему;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степень заполнения водой и возможность его пополнения;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площадки перед водоемом для забора воды;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герметичность задвижек (при их наличии);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проруби при отрицательной температуре воздуха (для открытых водоемов).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3.5. При проверке пожарного пирса проверяется: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на видном месте указателя установленного образца;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возможность беспрепятственного подъезда к пожарному пирсу;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площадки перед пирсом для разворота пожарной техники;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визуальным осмотром состояние несущих конструкций, покрытия, ограждения, упорного бруса и наличие котлована для забора воды.</w:t>
      </w:r>
    </w:p>
    <w:p w:rsid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При проверке других приспособленных для целей пожаротушения источников водоснабжения проверяется наличие подъезда и возможность забора воды в любое время года.</w:t>
      </w:r>
    </w:p>
    <w:p w:rsidR="00E362BA" w:rsidRPr="0048058B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058B" w:rsidRPr="00E362BA" w:rsidRDefault="0048058B" w:rsidP="00E362B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62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Инвентаризация противопожарного водоснабжения</w:t>
      </w:r>
    </w:p>
    <w:p w:rsidR="00E362BA" w:rsidRPr="00E362BA" w:rsidRDefault="00E362BA" w:rsidP="00E362BA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Инвентаризация противопожарного водоснабжения проводится </w:t>
      </w:r>
      <w:r w:rsidRPr="004805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реже одного раза в пять лет.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Инвентаризация проводится с целью учета всех водоисточников, которые могут быть использованы для тушения пожаров и выявления их состояния и характеристик.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 Для проведения инвентаризации водоснабжения постановлением Главы </w:t>
      </w:r>
      <w:r w:rsidR="004F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Вазерского</w:t>
      </w:r>
      <w:r w:rsidR="00E3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создается межведомственная комиссия, в состав которой входят: представители органов местного самоуправления </w:t>
      </w:r>
      <w:r w:rsidR="004F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Вазерского</w:t>
      </w:r>
      <w:r w:rsidR="00E3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органа государственного пожарного надзора, организации водопроводного хозяйства, абоненты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4.4. Комиссия путем детальной проверки каждого водоисточника уточняет: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вид, численность и состояние источников противопожарного водоснабжения, наличие подъездов к ним;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причины сокращения количества водоисточников;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диаметры водопроводных магистралей, участков, характеристики сетей, количество водопроводных вводов;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насосов - повысителей, их состояние;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выполнение планов замены пожарных гидрантов (пожарных кранов),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строительства новых водоемов, пирсов, колодцев.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По результатам инвентаризации составляется акт инвентаризации и ведомость учета состояния водоисточников.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        </w:t>
      </w:r>
    </w:p>
    <w:p w:rsidR="0048058B" w:rsidRPr="00E362BA" w:rsidRDefault="0048058B" w:rsidP="00E362B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62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Ремонт и реконструкция противопожарного водоснабжения.</w:t>
      </w:r>
    </w:p>
    <w:p w:rsidR="00E362BA" w:rsidRPr="00E362BA" w:rsidRDefault="00E362BA" w:rsidP="00E362BA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Организации водопроводного хозяйства, а также абоненты, в ведении которых находится неисправный источник противопожарного водоснабжения, обязаны в течение 10 дней после получения сообщения о неисправности произвести ремонт водоисточника. В случае проведения капитального ремонта или замены водоисточника сроки согласовываются с государственной противопожарной службой.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Реконструкция водопровода производится на основании проекта, разработанного проектной организацией и согласованного с территориальными органами государственного пожарного надзора.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Технические характеристики противопожарного водопровода после реконструкции не должны быть ниже предусмотренных ранее.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5.4. Заблаговременно, за сутки до отключения участков водопроводной сети для проведения ремонта или реконструкции, руководители организаций водопроводного хозяйства или абоненты, в ведении которых они находятся, обязаны в установленном порядке уведомить органы местного самоуправления </w:t>
      </w:r>
      <w:r w:rsidR="004F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Вазерского</w:t>
      </w:r>
      <w:r w:rsidR="00E3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подразделения пожарной охраны о невозможности их использования, при этом предусматривать дополнительные мероприятия, компенсирующие недостаток воды на отключенных участках.</w:t>
      </w:r>
    </w:p>
    <w:p w:rsid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После реконструкции водопровода производится его приёмка комиссией и испытание на водоотдачу.</w:t>
      </w:r>
    </w:p>
    <w:p w:rsidR="00E362BA" w:rsidRPr="0048058B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48058B" w:rsidP="00E362B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62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эксплуатации противопожарного водоснабжения в зимних условиях.</w:t>
      </w:r>
    </w:p>
    <w:p w:rsidR="00E362BA" w:rsidRPr="00E362BA" w:rsidRDefault="00E362BA" w:rsidP="00E362BA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Ежегодно в октябре – ноябре производится подготовка противопожарного водоснабжения к работе в зимних условиях, для чего необходимо: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произвести откачку воды из колодцев;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проверить уровень воды в водоёмах, исправность теплоизоляции и запорной арматуры;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произвести очистку от снега и льда подъездов к пожарным водоисточникам;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осуществить смазку стояков пожарных гидрантов.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В случае замерзания стояков пожарных гидрантов необходимо принимать меры к их отогреванию и приведению в рабочее состояние.</w:t>
      </w:r>
    </w:p>
    <w:p w:rsidR="00A95421" w:rsidRPr="0048058B" w:rsidRDefault="00A95421" w:rsidP="0048058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95421" w:rsidRPr="0048058B" w:rsidSect="00A95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461C5"/>
    <w:multiLevelType w:val="hybridMultilevel"/>
    <w:tmpl w:val="3BA81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8058B"/>
    <w:rsid w:val="000B43D0"/>
    <w:rsid w:val="001E4609"/>
    <w:rsid w:val="00414935"/>
    <w:rsid w:val="0048058B"/>
    <w:rsid w:val="004F779E"/>
    <w:rsid w:val="005A032D"/>
    <w:rsid w:val="005D32AE"/>
    <w:rsid w:val="00931A37"/>
    <w:rsid w:val="00982E59"/>
    <w:rsid w:val="00A33EA9"/>
    <w:rsid w:val="00A47C5E"/>
    <w:rsid w:val="00A95421"/>
    <w:rsid w:val="00BE3EDE"/>
    <w:rsid w:val="00CD35F3"/>
    <w:rsid w:val="00CE4D85"/>
    <w:rsid w:val="00DC36BD"/>
    <w:rsid w:val="00DD7A3F"/>
    <w:rsid w:val="00E362BA"/>
    <w:rsid w:val="00ED1E81"/>
    <w:rsid w:val="00EE761F"/>
    <w:rsid w:val="00F14604"/>
    <w:rsid w:val="00FC7D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609"/>
  </w:style>
  <w:style w:type="paragraph" w:styleId="3">
    <w:name w:val="heading 3"/>
    <w:basedOn w:val="a"/>
    <w:link w:val="30"/>
    <w:uiPriority w:val="9"/>
    <w:qFormat/>
    <w:rsid w:val="004805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E460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E46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uiPriority w:val="9"/>
    <w:rsid w:val="004805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480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48058B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E362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4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1709</Words>
  <Characters>9743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002</cp:lastModifiedBy>
  <cp:revision>10</cp:revision>
  <dcterms:created xsi:type="dcterms:W3CDTF">2022-04-01T10:16:00Z</dcterms:created>
  <dcterms:modified xsi:type="dcterms:W3CDTF">2022-06-01T11:42:00Z</dcterms:modified>
</cp:coreProperties>
</file>