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-243840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66242" w:rsidTr="00566242">
        <w:tc>
          <w:tcPr>
            <w:tcW w:w="9600" w:type="dxa"/>
            <w:hideMark/>
          </w:tcPr>
          <w:p w:rsidR="00566242" w:rsidRDefault="00566242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 ВАЗЕРСКОГО СЕЛЬСОВЕТА</w:t>
            </w:r>
          </w:p>
        </w:tc>
      </w:tr>
      <w:tr w:rsidR="00566242" w:rsidTr="00566242">
        <w:trPr>
          <w:trHeight w:val="397"/>
        </w:trPr>
        <w:tc>
          <w:tcPr>
            <w:tcW w:w="9600" w:type="dxa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66242" w:rsidTr="00566242">
        <w:tc>
          <w:tcPr>
            <w:tcW w:w="9600" w:type="dxa"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</w:tcPr>
          <w:p w:rsidR="00566242" w:rsidRDefault="0056624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566242" w:rsidTr="008736CA">
              <w:trPr>
                <w:trHeight w:val="284"/>
              </w:trPr>
              <w:tc>
                <w:tcPr>
                  <w:tcW w:w="284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2F2E6F" w:rsidP="008736CA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="00A158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28. 12</w:t>
                  </w:r>
                  <w:r w:rsidR="005272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.2022</w:t>
                  </w:r>
                  <w:r w:rsidR="00873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5662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52727F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</w:tr>
            <w:tr w:rsidR="00566242">
              <w:tc>
                <w:tcPr>
                  <w:tcW w:w="4650" w:type="dxa"/>
                  <w:gridSpan w:val="4"/>
                </w:tcPr>
                <w:p w:rsidR="00566242" w:rsidRDefault="00566242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Вазерки</w:t>
                  </w:r>
                  <w:proofErr w:type="spellEnd"/>
                </w:p>
                <w:p w:rsidR="00566242" w:rsidRDefault="00566242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6242" w:rsidRDefault="00566242">
            <w:pPr>
              <w:suppressAutoHyphens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242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566242" w:rsidRPr="001422F8" w:rsidTr="00566242">
        <w:trPr>
          <w:trHeight w:val="340"/>
        </w:trPr>
        <w:tc>
          <w:tcPr>
            <w:tcW w:w="9639" w:type="dxa"/>
            <w:vAlign w:val="center"/>
          </w:tcPr>
          <w:p w:rsidR="00566242" w:rsidRPr="001422F8" w:rsidRDefault="00566242" w:rsidP="0014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муниципальную программу </w:t>
            </w:r>
            <w:proofErr w:type="spellStart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proofErr w:type="spellEnd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«Развитие инженерной инфраструктуры </w:t>
            </w:r>
            <w:proofErr w:type="spellStart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proofErr w:type="spellEnd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</w:t>
            </w:r>
            <w:r w:rsidR="0052727F">
              <w:rPr>
                <w:rFonts w:ascii="Times New Roman" w:hAnsi="Times New Roman" w:cs="Times New Roman"/>
                <w:sz w:val="24"/>
                <w:szCs w:val="24"/>
              </w:rPr>
              <w:t>ензенской области на 2014 – 2025</w:t>
            </w:r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годы», утвержденную постановлением администрации  </w:t>
            </w:r>
            <w:proofErr w:type="spellStart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proofErr w:type="spellEnd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1422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от 16.12.2013 № 59/4</w:t>
            </w:r>
          </w:p>
        </w:tc>
      </w:tr>
    </w:tbl>
    <w:p w:rsidR="00566242" w:rsidRPr="001422F8" w:rsidRDefault="00566242" w:rsidP="00566242">
      <w:pPr>
        <w:pStyle w:val="aff0"/>
        <w:ind w:firstLine="720"/>
        <w:jc w:val="both"/>
        <w:rPr>
          <w:rFonts w:ascii="Times New Roman" w:hAnsi="Times New Roman"/>
          <w:sz w:val="24"/>
          <w:szCs w:val="24"/>
        </w:rPr>
      </w:pPr>
      <w:r w:rsidRPr="001422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1422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1422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1422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1422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Бессоновсокго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от 16.12.2013 № 58 «Об утверждении Перечня муниципальных программ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области» (с последующими изменениями), Уставом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1422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1422F8">
        <w:rPr>
          <w:rFonts w:ascii="Times New Roman" w:hAnsi="Times New Roman"/>
          <w:sz w:val="24"/>
          <w:szCs w:val="24"/>
        </w:rPr>
        <w:t>:</w:t>
      </w:r>
    </w:p>
    <w:p w:rsidR="00566242" w:rsidRPr="001422F8" w:rsidRDefault="00566242" w:rsidP="00566242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ab/>
      </w:r>
    </w:p>
    <w:p w:rsidR="00566242" w:rsidRPr="001422F8" w:rsidRDefault="00566242" w:rsidP="001422F8">
      <w:pPr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1422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6" w:anchor="sub_1000" w:history="1">
        <w:r w:rsidRPr="001422F8">
          <w:rPr>
            <w:rStyle w:val="af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1422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bookmarkEnd w:id="0"/>
      <w:r w:rsidRPr="001422F8">
        <w:rPr>
          <w:rFonts w:ascii="Times New Roman" w:hAnsi="Times New Roman" w:cs="Times New Roman"/>
          <w:sz w:val="24"/>
          <w:szCs w:val="24"/>
        </w:rPr>
        <w:t xml:space="preserve">«Развитие инженерной инфраструктуры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</w:t>
      </w:r>
      <w:r w:rsidR="0052727F">
        <w:rPr>
          <w:rFonts w:ascii="Times New Roman" w:hAnsi="Times New Roman" w:cs="Times New Roman"/>
          <w:sz w:val="24"/>
          <w:szCs w:val="24"/>
        </w:rPr>
        <w:t>ензенской области на 2014 – 2025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16.12.2013 № 59/4 «Об утверждении муниципальной программы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</w:t>
      </w:r>
      <w:r w:rsidRPr="001422F8">
        <w:rPr>
          <w:rFonts w:ascii="Times New Roman" w:hAnsi="Times New Roman" w:cs="Times New Roman"/>
          <w:sz w:val="24"/>
          <w:szCs w:val="24"/>
        </w:rPr>
        <w:lastRenderedPageBreak/>
        <w:t xml:space="preserve">инженерной инфраструктуры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2014-2024 годы» изложив ее в новой редакции согласно приложению.</w:t>
      </w: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1422F8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о бюджете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на очередной финансовый год и плановый период.</w:t>
      </w:r>
    </w:p>
    <w:bookmarkEnd w:id="1"/>
    <w:p w:rsidR="00566242" w:rsidRPr="001422F8" w:rsidRDefault="00566242" w:rsidP="00566242">
      <w:pPr>
        <w:pStyle w:val="af0"/>
      </w:pPr>
      <w:r w:rsidRPr="001422F8">
        <w:t xml:space="preserve">          3. </w:t>
      </w:r>
      <w:bookmarkEnd w:id="2"/>
      <w:r w:rsidRPr="001422F8">
        <w:t xml:space="preserve">Настоящее постановление опубликовать в информационном бюллетене </w:t>
      </w:r>
      <w:proofErr w:type="spellStart"/>
      <w:r w:rsidRPr="001422F8">
        <w:t>Вазерского</w:t>
      </w:r>
      <w:proofErr w:type="spellEnd"/>
      <w:r w:rsidRPr="001422F8">
        <w:t xml:space="preserve"> сельсовета </w:t>
      </w:r>
      <w:proofErr w:type="spellStart"/>
      <w:r w:rsidRPr="001422F8">
        <w:t>Бессоновского</w:t>
      </w:r>
      <w:proofErr w:type="spellEnd"/>
      <w:r w:rsidRPr="001422F8">
        <w:t xml:space="preserve"> района Пензенской области «Сельские ведомости» и разместить на официальном сайте адм</w:t>
      </w:r>
      <w:r w:rsidR="0052727F">
        <w:t xml:space="preserve">инистрации </w:t>
      </w:r>
      <w:r w:rsidRPr="001422F8">
        <w:t xml:space="preserve"> </w:t>
      </w:r>
      <w:proofErr w:type="spellStart"/>
      <w:r w:rsidRPr="001422F8">
        <w:t>Бессоновского</w:t>
      </w:r>
      <w:proofErr w:type="spellEnd"/>
      <w:r w:rsidRPr="001422F8">
        <w:t xml:space="preserve"> района Пензенской области в информационно-телекоммуникационной сети «Интернет».</w:t>
      </w:r>
    </w:p>
    <w:p w:rsidR="00566242" w:rsidRPr="001422F8" w:rsidRDefault="00566242" w:rsidP="00566242">
      <w:pPr>
        <w:pStyle w:val="af0"/>
      </w:pP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И.В.Бешенов</w:t>
      </w:r>
      <w:proofErr w:type="spellEnd"/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84FE3" w:rsidRPr="00B84FE3" w:rsidRDefault="00DC12DD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Приложение к</w:t>
      </w:r>
    </w:p>
    <w:p w:rsidR="00B84FE3" w:rsidRPr="00B84FE3" w:rsidRDefault="00DC12DD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 </w:t>
      </w:r>
    </w:p>
    <w:p w:rsidR="00B84FE3" w:rsidRPr="00B84FE3" w:rsidRDefault="002F2E6F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1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28.12</w:t>
      </w:r>
      <w:r w:rsidR="0087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170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12DD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Муниципальная программа 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муниципальной программы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70" w:type="dxa"/>
        <w:jc w:val="center"/>
        <w:tblCellMar>
          <w:left w:w="0" w:type="dxa"/>
          <w:right w:w="0" w:type="dxa"/>
        </w:tblCellMar>
        <w:tblLook w:val="04A0"/>
      </w:tblPr>
      <w:tblGrid>
        <w:gridCol w:w="3937"/>
        <w:gridCol w:w="6433"/>
      </w:tblGrid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DC12DD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инженерной инфраструктуры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 (далее – программа)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ИКЦ Рассвет»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2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за счет средств 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фонда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«Капитальный и текущий ремонт объектов собственности </w:t>
            </w:r>
            <w:proofErr w:type="spellStart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области»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4FE3" w:rsidRPr="00B84FE3" w:rsidRDefault="00B84FE3" w:rsidP="00DC12DD">
            <w:pPr>
              <w:spacing w:after="0" w:line="20" w:lineRule="atLeast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Подготовка проектно-сметной документации по капитальному ремонту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объектов.</w:t>
            </w:r>
          </w:p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Ремонт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программы: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подготовка проектно-сметной документации по капитальному ремонту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за проведением капитального ремонта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и развитие материально-технической базы учреждения культуры;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-устранение неисправностей изношенных конструктивных элементов помещения, их восстановление и замена;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Подготовка проектно-сметной документации по капитальному ремонту автомобильных дорог общего пользования на территории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Pr="00B84FE3" w:rsidRDefault="00EE7931" w:rsidP="00EE7931">
            <w:pPr>
              <w:spacing w:after="0" w:line="20" w:lineRule="atLeast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на территории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1C2DFD">
            <w:pPr>
              <w:spacing w:after="0" w:line="20" w:lineRule="atLeas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муниц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ипальной программы - 2014 - 2025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программы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9723,13065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 в т.ч.: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524,000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2726,23698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CC7186">
            <w:pPr>
              <w:tabs>
                <w:tab w:val="left" w:pos="4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–931,331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CC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-791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-842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тыс.рублей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-877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тыс.рублей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1. Общая характеристика сферы реализации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годы» (далее – муниципальная программа) разработана в соответствии с постановлением 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EE7931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16.12.2013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58 «Об утверждении Перечня муниципальных программ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(с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последующими изменениями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 направлена на достижение одной из важнейших стратегических целей государственной политики - создание условий для устойчивого развития сельских территорий.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обеспечения устойчивого социально-экономического развития любой территории является решение задач по закреплению населения в районе, путем сохранения и создания новых рабочих мест, развития инженерной инфраструктуры.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left="435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2. Цели и задачи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программных мероприятий в области капитального ремонта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повышение уровня и качества жизни населения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 на основе повышения уровня развития социальной инфраструктуры и инженерного обустройства населенных пунктов.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EE7931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адачами 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-контроль за проведением капитального ремонта объектов социально-культурного назначения;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развитие материально-технической базы учреждений культуры;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устранения неисправностей изношенных конструктивных элементов помещений, их восстановление и замена;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учреждений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показателей муниципальной программы разработан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2DFD" w:rsidRPr="001C2DFD" w:rsidRDefault="001C2DFD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 содержание автомобильных дорог общего пользования за счет средств дорожного фонда поселения.</w:t>
      </w:r>
    </w:p>
    <w:p w:rsidR="00B84FE3" w:rsidRPr="001C2DFD" w:rsidRDefault="00B84FE3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Капитальный</w:t>
      </w:r>
      <w:r w:rsidR="001C2DFD"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текущий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объектов собственности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целевых показателей муниципальной программы приведен в приложении № 1 к настоящей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3" w:name="_Toc265758959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3. Сроки и этапы реализации муниципальной программы</w:t>
      </w:r>
      <w:bookmarkEnd w:id="3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пальной программы с 2014 по 2025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реализуется ежегодно в объемах, предусмотренных решением Комитета местного самоуправления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«О бюджете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на очередной финансовый год и плановые периоды.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исполнения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Ресурсное обеспе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реализации муниципальной п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Финансирование муниципальной программы осуществляется из средств бюджета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 Размеры ассигнований, выделяемых из бюджета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реализацию мероприятий настоящей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56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Ресурсное обеспечение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 за счёт всех источников финансирования приведен в приложении № 2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программе.   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реализации подпрограммы «Ремонт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содержание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фонда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поселения»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3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муниципальной программе.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ресурсному обеспечению реализации подпрограммы «Капитальный и текущий ремонт объектов собственности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4 к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4" w:name="_Toc265758961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5. Перечень мероприятий муниципальной Программы</w:t>
      </w:r>
      <w:bookmarkEnd w:id="4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мероприятий по реализации муниципальной программы    ориентирована на развитие инженерной инфраструктуры, развитие транспортной инфраструктуры.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приведен в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 №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Toc265758975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6. Характеристика подпрограмм муниципальной программы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  <w:bookmarkEnd w:id="5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2DFD" w:rsidRPr="00B84FE3" w:rsidRDefault="00B84FE3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 Подпрограмма</w:t>
      </w:r>
      <w:r w:rsidR="00EE7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«Ремонт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содержание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дорожного фонда поселения» муниципальной программы «Развитие инженерной инфраструктуры </w:t>
      </w:r>
      <w:proofErr w:type="spellStart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ПАСПОРТ Подпрограммы  «Ремонт автомобильных дорог общего пользования за счет средств дорожного фонда поселения» муниципальной программы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652"/>
        <w:gridCol w:w="6237"/>
      </w:tblGrid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за счет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едств дорожного фонда поселения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1C2DF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Соисполнители подпрограммы отсутствуют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территориальной сети автомобильных дорог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2.Повышение качества дорожного покрытия дорог общего пользования;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ремонт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риведение автомобильных дорог в границах населенн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пункта 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в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соответствие с требованиями, предъявляемыми к уровню дорожного покрытия общего пользования.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ремонт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ципальной программы: 2014 –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 9723,13065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рублей,  в т.ч.: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35,000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2726,23698тыс.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рублей,в</w:t>
            </w:r>
            <w:proofErr w:type="spell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т.ч 1500,0 средства бюджета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931,331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-791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 год -842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 -877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DFD" w:rsidRPr="00B84FE3" w:rsidRDefault="001C2DFD" w:rsidP="001C2DF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1.Характеристика проблем, на решение которых направлена подпрограмма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Ремонт дорог является ключевой задачей администрации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Сеть автомобильных дорог - один из важнейших элементов транспортно-коммуникационной системы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области, оказывающих огромное влияние на развитие экономики и социальной сферы.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Между тем состояние дорожной сети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далеко не в полной мере соответствует экономическим и социальным потребностям общества. Проблема особенно обострялась в последнее время в связи с недостаточным финансированием для сохранения существующей сети дорог, а тем более для ее модернизации (капитального ремонта).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сети автомобильных дорог общего пользования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составляет </w:t>
      </w:r>
      <w:smartTag w:uri="urn:schemas-microsoft-com:office:smarttags" w:element="metricconverter">
        <w:smartTagPr>
          <w:attr w:name="ProductID" w:val="18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с асфальтовым покрытием </w:t>
      </w:r>
      <w:smartTag w:uri="urn:schemas-microsoft-com:office:smarttags" w:element="metricconverter">
        <w:smartTagPr>
          <w:attr w:name="ProductID" w:val="10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 щебеночным покрытием – </w:t>
      </w:r>
      <w:smartTag w:uri="urn:schemas-microsoft-com:office:smarttags" w:element="metricconverter">
        <w:smartTagPr>
          <w:attr w:name="ProductID" w:val="4,6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4,6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грунтовым покрытием </w:t>
      </w:r>
      <w:smartTag w:uri="urn:schemas-microsoft-com:office:smarttags" w:element="metricconverter">
        <w:smartTagPr>
          <w:attr w:name="ProductID" w:val="3,4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3,4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Транспортно-эксплуатационное состояние многих существующих автомобильных дорог не отвечает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К основным факторам, определяющим причины высокого уровня аварийности и разрушения, автомобильных дорог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области, следует отнести: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постоянно растущую диспропорцию между приростом количества автомототранспортных средств и пропускной способностью улично-дорожной сети, что наиболее характерно для районного центра;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недостаточный уровень состояния организации дорожного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установленного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моторесурса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Существующий уровень транспортной инфраструктуры не отвечает требованиям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ГОСТов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иных нормативных актов, что является причиной: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негативного восприятия жителями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транспортной доступности объектов, расположенных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области; снижение уровня безопасности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повышение уровня эксплуатационных нагрузок на дороги, имеющие меньший уровень износа;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уровня комфортности проживания и временного пребывания граждан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Без реализации неотложных мер по повышению качества дорожного покрытия автомобильных дорог общего пользования нельзя добиться существенного повышения имеющегося потенциала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и обеспечить комфортное проживание населения.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Данная проблема требует основных задач при помощи программного подхода.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целями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является: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развитие территориальной сети автомобильных дорог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качества дорожного покрытия дорог общего пользования;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создание комфортной среды проживания в населенных пунктах, расположенных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приведение автомобильных дорог в границах населенных пунктах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в соответствие с требованиями, предъявляемыми к уровню дорожного покрытия общего пользования.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Задачами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 являются: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- ремонт автомобильных дорог общего пользования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области;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сохранность автомобильных дорог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подпрограммы: 2014-2025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Объем финансовых ресурсов, необходимых для реализации 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>подпрограммы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подпрограммы необходимы средства бюджета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 </w:t>
      </w:r>
      <w:r w:rsidR="005272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9723,13065</w:t>
      </w:r>
      <w:r w:rsidRPr="001C2D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т.ч.: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 –     35,000 тыс. рублей,2015 год – 253,878 тыс. рублей, 2016 год – 245,477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370,83568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448,103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– 2726,23698 тыс. рублей, 2020 год – 590,490</w:t>
      </w:r>
      <w:r w:rsidR="002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A1584E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рублей, 2021 год – 931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,331 тыс. рублей, 2022 год – 1122,77899 тыс. рублей,2023 год- 791,000 тыс.рублей,2024 год- 842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,000 тыс.рублей».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-877,000 тыс.рублей.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4FE3" w:rsidRPr="00B84FE3" w:rsidRDefault="00C97B5B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Подпрограмма 2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«Капитальный ремонт объектов собственности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годы» муниципальной программы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2014-2025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годы.»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Подпрограммы «Капитальный ремонт объектов собственности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годы» муниципальной программы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509" w:type="dxa"/>
        <w:jc w:val="center"/>
        <w:tblCellMar>
          <w:left w:w="0" w:type="dxa"/>
          <w:right w:w="0" w:type="dxa"/>
        </w:tblCellMar>
        <w:tblLook w:val="04A0"/>
      </w:tblPr>
      <w:tblGrid>
        <w:gridCol w:w="3913"/>
        <w:gridCol w:w="6596"/>
      </w:tblGrid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Капитальный ремонт объектов собственности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годы 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ИКЦ «Рассвет»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подпрограммы приведет к достижению следующих результатов:</w:t>
            </w:r>
          </w:p>
          <w:p w:rsidR="00B84FE3" w:rsidRPr="00B84FE3" w:rsidRDefault="00B84FE3" w:rsidP="00B8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капитально отремонтированных объектов;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CC7348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подпрограммы: 2014 - 202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 по годам составляет  489,000 тыс. рублей, в т.ч.: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489,000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-0,000   тыс.рублей</w:t>
            </w:r>
          </w:p>
          <w:p w:rsidR="00B84FE3" w:rsidRDefault="00FF003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год- 0,000 тыс.рублей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2025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6.1.1. Характеристика проблем, на решение которых направлена подпрограмма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объектов</w:t>
      </w:r>
      <w:r w:rsidR="00CC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одной из приоритетных задач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 направленной на решение важнейших социальных проблем, связанных с </w:t>
      </w:r>
      <w:r w:rsidRPr="0097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жителей поселения объектами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проблемами при эксплуатации объектов остаются значительная степень их износа и недостаточность средств, выделяемых из бюджета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их модернизацию, замену ветхих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подпрограммы позволит улучшить материально-техническое состояние учреждений культуры. Позволит привести в нормативное состояние объектов собственности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6.1.2. Цели и задачи подпрограммы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подпрограммы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6.1.3. Сроки и этапы реализации подпрограммы</w:t>
      </w:r>
    </w:p>
    <w:p w:rsidR="00B84FE3" w:rsidRPr="00B84FE3" w:rsidRDefault="00B84FE3" w:rsidP="00CC7186">
      <w:pPr>
        <w:tabs>
          <w:tab w:val="righ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CC71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подпрограммы: 2014 - 202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6.1.4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финансовых ресурсов, необходимых для реализации подпрограммы»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FF003F" w:rsidP="00FF0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бюджетных ассигнований на реализацию подпрограммы по годам составляет  489,000 тыс. рублей, в т.ч.:2014 год – 489,000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год - 0,000 тыс.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 -0,000  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год- 0,000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год-0,000 тыс.руб.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Оценка эффективности реализации муниципальной программы</w:t>
      </w:r>
    </w:p>
    <w:p w:rsidR="00B84FE3" w:rsidRPr="00B84FE3" w:rsidRDefault="00B84FE3" w:rsidP="00B84FE3">
      <w:pPr>
        <w:spacing w:after="0" w:line="240" w:lineRule="auto"/>
        <w:ind w:left="12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программы позволит достичь положительных социально-экономических и экологических эффектов в виде: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обеспечение сохранности зданий и сооружений, повышения эффективности эксплуатации зданий, увеличения надёжности функционирования систем инженерно-технического обеспечения, что снижает потери ресурсов. Повышение надёжности работы инженерно-технических систем, что позволит экономить бюджетные средства, обеспечит экономию топливно-энергетических ресурсов;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также обеспечит создание механизма высвобождения дополнительных финансовых средств для реализации необходимых мероприятий за счёт снижения затрат на оплату энергетических ресурсов. В соответствии с требованиями федерального законодательства в качестве основной формы и метода оценки эффективности реализации Программы предлагается оценивать соответствие фактических результатов выполнения энергосберегающих мероприятий к запланированным.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 от выполнения программы «Развитие инженерной инфраструктуры 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2014-2025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годы» имеет прежде всего социальную направленность.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эффективности реализации муниципальной программы осуществляется в соответствии с Положением об оценке эффективности реализации муниципальной программы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утвержденным постановлением администрации 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F0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27.01.2014г № 7.</w:t>
      </w:r>
    </w:p>
    <w:p w:rsidR="00B84FE3" w:rsidRPr="00B84FE3" w:rsidRDefault="00B84FE3" w:rsidP="00B84FE3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547BC" w:rsidSect="00C97B5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№1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52727F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ПЕРЕЧЕНЬ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целевых показателей 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6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4818"/>
        <w:gridCol w:w="1417"/>
        <w:gridCol w:w="768"/>
        <w:gridCol w:w="709"/>
        <w:gridCol w:w="709"/>
        <w:gridCol w:w="850"/>
        <w:gridCol w:w="851"/>
        <w:gridCol w:w="850"/>
        <w:gridCol w:w="709"/>
        <w:gridCol w:w="709"/>
        <w:gridCol w:w="736"/>
        <w:gridCol w:w="6"/>
        <w:gridCol w:w="676"/>
        <w:gridCol w:w="540"/>
        <w:gridCol w:w="639"/>
      </w:tblGrid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5547BC" w:rsidRPr="005547BC" w:rsidTr="003572BA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87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Муниципальная программа  «Развитие инженерной инфраструктуры</w:t>
            </w:r>
          </w:p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годы»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проектно-сметной документации по капитальному ремонту автомобильных дорог общего пользования на территории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подлежащих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spellEnd"/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2764DA">
      <w:pPr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«Развитие инженерной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 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за счёт всех источников финансирования</w:t>
      </w:r>
    </w:p>
    <w:tbl>
      <w:tblPr>
        <w:tblpPr w:leftFromText="180" w:rightFromText="180" w:vertAnchor="text" w:horzAnchor="margin" w:tblpX="-1310" w:tblpY="284"/>
        <w:tblOverlap w:val="never"/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146"/>
        <w:gridCol w:w="1842"/>
        <w:gridCol w:w="1843"/>
        <w:gridCol w:w="851"/>
        <w:gridCol w:w="850"/>
        <w:gridCol w:w="851"/>
        <w:gridCol w:w="850"/>
        <w:gridCol w:w="1134"/>
        <w:gridCol w:w="966"/>
        <w:gridCol w:w="877"/>
        <w:gridCol w:w="691"/>
        <w:gridCol w:w="708"/>
        <w:gridCol w:w="567"/>
        <w:gridCol w:w="709"/>
        <w:gridCol w:w="675"/>
        <w:gridCol w:w="15"/>
        <w:gridCol w:w="604"/>
      </w:tblGrid>
      <w:tr w:rsidR="002764DA" w:rsidRPr="005547BC" w:rsidTr="00D07011">
        <w:trPr>
          <w:trHeight w:val="42"/>
        </w:trPr>
        <w:tc>
          <w:tcPr>
            <w:tcW w:w="157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ind w:left="-720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финансирования подпрограммы (тыс. рублей)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2014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2015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2016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2017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2018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2019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2020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«Развитие инженерной инфраструктуры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района</w:t>
            </w:r>
            <w:r w:rsidR="009B56BB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годы»</w:t>
            </w:r>
          </w:p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12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Вазерскогосельсовета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226" w:rsidRDefault="00F07226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276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2764DA" w:rsidRPr="005547BC" w:rsidRDefault="002764DA" w:rsidP="002764DA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муниципальной  подпрограммы «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Ремонт автомобильных дорог общего пользования за счет средств дорожного фонда поселения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» 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 Пензенской области</w:t>
      </w:r>
    </w:p>
    <w:p w:rsidR="002764DA" w:rsidRPr="005547BC" w:rsidRDefault="002764DA" w:rsidP="002764DA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058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900"/>
        <w:gridCol w:w="916"/>
        <w:gridCol w:w="851"/>
        <w:gridCol w:w="708"/>
        <w:gridCol w:w="567"/>
        <w:gridCol w:w="567"/>
        <w:gridCol w:w="1418"/>
        <w:gridCol w:w="709"/>
        <w:gridCol w:w="708"/>
        <w:gridCol w:w="851"/>
        <w:gridCol w:w="850"/>
        <w:gridCol w:w="851"/>
        <w:gridCol w:w="850"/>
        <w:gridCol w:w="851"/>
        <w:gridCol w:w="709"/>
        <w:gridCol w:w="567"/>
        <w:gridCol w:w="708"/>
        <w:gridCol w:w="567"/>
        <w:gridCol w:w="675"/>
        <w:gridCol w:w="695"/>
      </w:tblGrid>
      <w:tr w:rsidR="002764DA" w:rsidRPr="005547BC" w:rsidTr="004B5C15">
        <w:tc>
          <w:tcPr>
            <w:tcW w:w="2356" w:type="dxa"/>
            <w:gridSpan w:val="3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702" w:type="dxa"/>
            <w:gridSpan w:val="18"/>
          </w:tcPr>
          <w:p w:rsidR="002764DA" w:rsidRPr="005547BC" w:rsidRDefault="002764DA" w:rsidP="004B5C15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2764DA" w:rsidRPr="005547BC" w:rsidTr="004B5C15">
        <w:trPr>
          <w:trHeight w:val="913"/>
        </w:trPr>
        <w:tc>
          <w:tcPr>
            <w:tcW w:w="54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16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51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882" w:type="dxa"/>
            <w:gridSpan w:val="12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</w:t>
            </w:r>
          </w:p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41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709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798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254"/>
        </w:trPr>
        <w:tc>
          <w:tcPr>
            <w:tcW w:w="54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6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54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подпрограмма</w:t>
            </w:r>
          </w:p>
        </w:tc>
        <w:tc>
          <w:tcPr>
            <w:tcW w:w="916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пользования за счет средств дорожного фонда поселения</w:t>
            </w: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инженерной инфраструктуры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448,103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c>
          <w:tcPr>
            <w:tcW w:w="54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–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0Бессоновского района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901 901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06 3 8017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06 3 8007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06К0080170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0610280070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0610080070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207,638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348,653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99,45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438,73957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95,900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1578,94737</w:t>
            </w:r>
          </w:p>
          <w:p w:rsidR="00D07011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552,143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60,50652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</w:t>
            </w: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</w:tbl>
    <w:p w:rsidR="002764DA" w:rsidRPr="005547BC" w:rsidRDefault="002764DA" w:rsidP="0027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662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№ 4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муниципальной  подпрограммы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Капитальный и текущий ремонт объектов собственности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 Пензенской области 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»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 Пензенской области</w:t>
      </w:r>
    </w:p>
    <w:p w:rsidR="005547BC" w:rsidRPr="005547BC" w:rsidRDefault="005547BC" w:rsidP="005547BC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81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16"/>
        <w:gridCol w:w="844"/>
        <w:gridCol w:w="1440"/>
        <w:gridCol w:w="900"/>
        <w:gridCol w:w="709"/>
        <w:gridCol w:w="567"/>
        <w:gridCol w:w="567"/>
        <w:gridCol w:w="1166"/>
        <w:gridCol w:w="677"/>
        <w:gridCol w:w="740"/>
        <w:gridCol w:w="709"/>
        <w:gridCol w:w="709"/>
        <w:gridCol w:w="708"/>
        <w:gridCol w:w="851"/>
        <w:gridCol w:w="850"/>
        <w:gridCol w:w="709"/>
        <w:gridCol w:w="709"/>
        <w:gridCol w:w="567"/>
        <w:gridCol w:w="567"/>
        <w:gridCol w:w="540"/>
        <w:gridCol w:w="736"/>
      </w:tblGrid>
      <w:tr w:rsidR="005547BC" w:rsidRPr="005547BC" w:rsidTr="003572BA">
        <w:tc>
          <w:tcPr>
            <w:tcW w:w="2700" w:type="dxa"/>
            <w:gridSpan w:val="3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981" w:type="dxa"/>
            <w:gridSpan w:val="18"/>
          </w:tcPr>
          <w:p w:rsidR="005547BC" w:rsidRPr="005547BC" w:rsidRDefault="005547BC" w:rsidP="005547BC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547BC" w:rsidRPr="005547BC" w:rsidTr="003572BA">
        <w:trPr>
          <w:trHeight w:val="913"/>
        </w:trPr>
        <w:tc>
          <w:tcPr>
            <w:tcW w:w="416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44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4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395" w:type="dxa"/>
            <w:gridSpan w:val="12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16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67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40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798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740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</w:t>
            </w:r>
          </w:p>
        </w:tc>
        <w:tc>
          <w:tcPr>
            <w:tcW w:w="1440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и текущий ремонт объектов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инженерной инфраструктуры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07011" w:rsidRPr="005547BC" w:rsidTr="00D07011"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й исполнитель – 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05 10522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07 26407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5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2764DA" w:rsidP="005547B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265758977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</w:t>
      </w:r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ЕРОПРИЯТИ</w:t>
      </w:r>
      <w:bookmarkEnd w:id="7"/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Я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4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20"/>
        <w:gridCol w:w="2340"/>
        <w:gridCol w:w="1620"/>
        <w:gridCol w:w="1440"/>
        <w:gridCol w:w="1080"/>
        <w:gridCol w:w="1260"/>
        <w:gridCol w:w="1080"/>
        <w:gridCol w:w="294"/>
        <w:gridCol w:w="1146"/>
        <w:gridCol w:w="382"/>
        <w:gridCol w:w="1440"/>
      </w:tblGrid>
      <w:tr w:rsidR="005547BC" w:rsidRPr="005547BC" w:rsidTr="003572B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подпрограммы, тыс. рублей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</w:tr>
      <w:tr w:rsidR="005547BC" w:rsidRPr="005547BC" w:rsidTr="003572B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Бессоновский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Пензенской области»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поселений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47BC" w:rsidRPr="005547BC" w:rsidTr="003572BA">
        <w:trPr>
          <w:trHeight w:val="577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276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Подпрограмма 1. «Ремонт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поселения»</w:t>
            </w: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развитие территориальной сети автомобильных дорог общего пользования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района Пензенской области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области;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сохранность автомобильных дорог на территории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</w:t>
            </w:r>
          </w:p>
        </w:tc>
      </w:tr>
      <w:tr w:rsidR="002764DA" w:rsidRPr="005547BC" w:rsidTr="004B5C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«Капитальный ремонт автомобильной дороги по ул.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с.Вазерки</w:t>
            </w:r>
            <w:proofErr w:type="spellEnd"/>
          </w:p>
          <w:p w:rsidR="002764DA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Пензенской области»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Пензенской области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 год</w:t>
            </w: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области;</w:t>
            </w: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на территории </w:t>
            </w:r>
            <w:proofErr w:type="spellStart"/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5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1226,23698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2F2E6F" w:rsidRDefault="00420328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420328" w:rsidP="002F2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2F2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7734,13065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9B56BB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9234,13065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2. «Капитальный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Пензенской области »</w:t>
            </w: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повышение уровня безопасности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 устранения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собственности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оконных блоков</w:t>
            </w:r>
          </w:p>
          <w:p w:rsidR="005547BC" w:rsidRPr="005547BC" w:rsidRDefault="005547BC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с.Вазерки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замена  оконных блоков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крыши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с.Вазерки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крыши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– всего: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9B56BB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8223,13065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9B56BB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9723,13065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9495C" w:rsidRDefault="00D9495C" w:rsidP="005547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9495C" w:rsidSect="003572BA">
      <w:pgSz w:w="16838" w:h="11906" w:orient="landscape"/>
      <w:pgMar w:top="567" w:right="567" w:bottom="567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7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2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353E54"/>
    <w:multiLevelType w:val="multilevel"/>
    <w:tmpl w:val="CC5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0D6C"/>
    <w:rsid w:val="000045B4"/>
    <w:rsid w:val="001422F8"/>
    <w:rsid w:val="001714DB"/>
    <w:rsid w:val="001B6A9A"/>
    <w:rsid w:val="001C2DFD"/>
    <w:rsid w:val="002764DA"/>
    <w:rsid w:val="002B1BDC"/>
    <w:rsid w:val="002D7502"/>
    <w:rsid w:val="002F2E6F"/>
    <w:rsid w:val="00306BC9"/>
    <w:rsid w:val="003572BA"/>
    <w:rsid w:val="003C1688"/>
    <w:rsid w:val="00420328"/>
    <w:rsid w:val="00422F43"/>
    <w:rsid w:val="004B5C15"/>
    <w:rsid w:val="00512635"/>
    <w:rsid w:val="0052727F"/>
    <w:rsid w:val="005547BC"/>
    <w:rsid w:val="00566242"/>
    <w:rsid w:val="00795ED2"/>
    <w:rsid w:val="00800179"/>
    <w:rsid w:val="008736CA"/>
    <w:rsid w:val="00970D6C"/>
    <w:rsid w:val="009773B4"/>
    <w:rsid w:val="009B56BB"/>
    <w:rsid w:val="00A1584E"/>
    <w:rsid w:val="00B84FE3"/>
    <w:rsid w:val="00C97B5B"/>
    <w:rsid w:val="00CA47E4"/>
    <w:rsid w:val="00CC7186"/>
    <w:rsid w:val="00CC7348"/>
    <w:rsid w:val="00CF7094"/>
    <w:rsid w:val="00D07011"/>
    <w:rsid w:val="00D07580"/>
    <w:rsid w:val="00D9495C"/>
    <w:rsid w:val="00DC12DD"/>
    <w:rsid w:val="00DF4EB7"/>
    <w:rsid w:val="00E464C6"/>
    <w:rsid w:val="00EA7932"/>
    <w:rsid w:val="00EA79A9"/>
    <w:rsid w:val="00EE7931"/>
    <w:rsid w:val="00F07226"/>
    <w:rsid w:val="00F2765E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C6"/>
  </w:style>
  <w:style w:type="paragraph" w:styleId="1">
    <w:name w:val="heading 1"/>
    <w:basedOn w:val="a"/>
    <w:link w:val="10"/>
    <w:qFormat/>
    <w:rsid w:val="00B84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B84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547B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FE3"/>
  </w:style>
  <w:style w:type="paragraph" w:styleId="a3">
    <w:name w:val="Normal (Web)"/>
    <w:basedOn w:val="a"/>
    <w:unhideWhenUsed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B84FE3"/>
    <w:rPr>
      <w:color w:val="0000FF"/>
      <w:u w:val="single"/>
    </w:rPr>
  </w:style>
  <w:style w:type="character" w:styleId="a5">
    <w:name w:val="FollowedHyperlink"/>
    <w:basedOn w:val="a0"/>
    <w:unhideWhenUsed/>
    <w:rsid w:val="00B84FE3"/>
    <w:rPr>
      <w:color w:val="800080"/>
      <w:u w:val="single"/>
    </w:rPr>
  </w:style>
  <w:style w:type="character" w:customStyle="1" w:styleId="12">
    <w:name w:val="Гиперссылка1"/>
    <w:basedOn w:val="a0"/>
    <w:rsid w:val="00B84FE3"/>
  </w:style>
  <w:style w:type="character" w:customStyle="1" w:styleId="heading1char">
    <w:name w:val="heading1char"/>
    <w:basedOn w:val="a0"/>
    <w:rsid w:val="00B84FE3"/>
  </w:style>
  <w:style w:type="paragraph" w:customStyle="1" w:styleId="bodytext">
    <w:name w:val="bodytext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4">
    <w:name w:val="a14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13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14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CC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3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547BC"/>
    <w:rPr>
      <w:rFonts w:ascii="Arial" w:eastAsia="Times New Roman" w:hAnsi="Arial" w:cs="Times New Roman"/>
      <w:b/>
      <w:sz w:val="24"/>
      <w:szCs w:val="20"/>
      <w:lang w:eastAsia="ru-RU"/>
    </w:rPr>
  </w:style>
  <w:style w:type="numbering" w:customStyle="1" w:styleId="21">
    <w:name w:val="Нет списка2"/>
    <w:next w:val="a2"/>
    <w:semiHidden/>
    <w:rsid w:val="005547BC"/>
  </w:style>
  <w:style w:type="character" w:customStyle="1" w:styleId="22">
    <w:name w:val="Основной текст с отступом 2 Знак"/>
    <w:link w:val="23"/>
    <w:locked/>
    <w:rsid w:val="005547BC"/>
    <w:rPr>
      <w:sz w:val="24"/>
      <w:szCs w:val="24"/>
      <w:lang w:eastAsia="ru-RU"/>
    </w:rPr>
  </w:style>
  <w:style w:type="paragraph" w:styleId="23">
    <w:name w:val="Body Text Indent 2"/>
    <w:basedOn w:val="a"/>
    <w:link w:val="22"/>
    <w:rsid w:val="005547BC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547BC"/>
  </w:style>
  <w:style w:type="paragraph" w:styleId="14">
    <w:name w:val="toc 1"/>
    <w:basedOn w:val="a"/>
    <w:next w:val="a"/>
    <w:autoRedefine/>
    <w:rsid w:val="0055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rsid w:val="005547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5547BC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styleId="4">
    <w:name w:val="toc 4"/>
    <w:basedOn w:val="a"/>
    <w:next w:val="a"/>
    <w:autoRedefine/>
    <w:rsid w:val="005547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toc 5"/>
    <w:basedOn w:val="a"/>
    <w:next w:val="a"/>
    <w:autoRedefine/>
    <w:rsid w:val="005547B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0">
    <w:name w:val="toc 6"/>
    <w:basedOn w:val="a"/>
    <w:next w:val="a"/>
    <w:autoRedefine/>
    <w:rsid w:val="005547B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rsid w:val="005547B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toc 8"/>
    <w:basedOn w:val="a"/>
    <w:next w:val="a"/>
    <w:autoRedefine/>
    <w:rsid w:val="005547B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0">
    <w:name w:val="toc 9"/>
    <w:basedOn w:val="a"/>
    <w:next w:val="a"/>
    <w:autoRedefine/>
    <w:rsid w:val="005547B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9"/>
    <w:rsid w:val="005547BC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rsid w:val="005547BC"/>
    <w:rPr>
      <w:rFonts w:ascii="Cambria" w:eastAsia="Cambria" w:hAnsi="Cambria" w:cs="Times New Roman"/>
      <w:sz w:val="24"/>
      <w:szCs w:val="24"/>
    </w:rPr>
  </w:style>
  <w:style w:type="paragraph" w:styleId="aa">
    <w:name w:val="header"/>
    <w:basedOn w:val="a"/>
    <w:link w:val="ab"/>
    <w:rsid w:val="005547B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5547BC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5547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547B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5547B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5547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"/>
    <w:basedOn w:val="a"/>
    <w:link w:val="af1"/>
    <w:rsid w:val="00554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aliases w:val="Нумерованный список !!,Основной текст 1,Надин стиль"/>
    <w:basedOn w:val="a"/>
    <w:link w:val="af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"/>
    <w:basedOn w:val="a0"/>
    <w:link w:val="af2"/>
    <w:rsid w:val="00554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5547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547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"/>
    <w:link w:val="af5"/>
    <w:rsid w:val="005547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5547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subject"/>
    <w:basedOn w:val="a8"/>
    <w:next w:val="a8"/>
    <w:link w:val="af7"/>
    <w:rsid w:val="005547BC"/>
    <w:rPr>
      <w:b/>
      <w:bCs/>
      <w:sz w:val="20"/>
      <w:szCs w:val="20"/>
    </w:rPr>
  </w:style>
  <w:style w:type="character" w:customStyle="1" w:styleId="af7">
    <w:name w:val="Тема примечания Знак"/>
    <w:basedOn w:val="a9"/>
    <w:link w:val="af6"/>
    <w:rsid w:val="005547BC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5547B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0">
    <w:name w:val="font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u w:val="single"/>
      <w:lang w:eastAsia="ru-RU"/>
    </w:rPr>
  </w:style>
  <w:style w:type="paragraph" w:customStyle="1" w:styleId="xl24">
    <w:name w:val="xl24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">
    <w:name w:val="xl2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39">
    <w:name w:val="xl3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0">
    <w:name w:val="xl4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1">
    <w:name w:val="xl41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2">
    <w:name w:val="xl4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3">
    <w:name w:val="xl4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4">
    <w:name w:val="xl4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5">
    <w:name w:val="xl45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6">
    <w:name w:val="xl46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7">
    <w:name w:val="xl47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8">
    <w:name w:val="xl48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9">
    <w:name w:val="xl49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0">
    <w:name w:val="xl50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1">
    <w:name w:val="xl5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2">
    <w:name w:val="xl5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3">
    <w:name w:val="xl53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4">
    <w:name w:val="xl54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5">
    <w:name w:val="xl5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6">
    <w:name w:val="xl56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7">
    <w:name w:val="xl5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">
    <w:name w:val="xl5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2">
    <w:name w:val="xl62"/>
    <w:basedOn w:val="a"/>
    <w:rsid w:val="005547B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3">
    <w:name w:val="xl63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Стиль Основной текст с отступом 2 + Перед:  6 пт"/>
    <w:basedOn w:val="23"/>
    <w:rsid w:val="005547BC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5547BC"/>
    <w:p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4pt063">
    <w:name w:val="Стиль Основной текст 2 + 14 pt по ширине Первая строка:  063 см..."/>
    <w:basedOn w:val="25"/>
    <w:rsid w:val="005547BC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5"/>
    <w:rsid w:val="005547BC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554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nsPlusNormal0">
    <w:name w:val="ConsPlusNormal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uiPriority w:val="99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аголовок статьи"/>
    <w:basedOn w:val="a"/>
    <w:next w:val="a"/>
    <w:rsid w:val="005547B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5547B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5547BC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ConsNonformat">
    <w:name w:val="ConsNonformat"/>
    <w:rsid w:val="005547B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5547B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rsid w:val="005547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11 Знак Знак Знак Знак"/>
    <w:basedOn w:val="a"/>
    <w:rsid w:val="005547B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6">
    <w:name w:val="Знак1"/>
    <w:basedOn w:val="a"/>
    <w:rsid w:val="005547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font6">
    <w:name w:val="font6"/>
    <w:basedOn w:val="a"/>
    <w:rsid w:val="005547B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5547B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47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47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af9">
    <w:name w:val="Основное меню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26"/>
      <w:szCs w:val="26"/>
      <w:lang w:eastAsia="ru-RU"/>
    </w:rPr>
  </w:style>
  <w:style w:type="paragraph" w:customStyle="1" w:styleId="27">
    <w:name w:val="Знак Знак2"/>
    <w:basedOn w:val="a"/>
    <w:rsid w:val="005547BC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dktexleft">
    <w:name w:val="dktexleft"/>
    <w:basedOn w:val="a"/>
    <w:rsid w:val="005547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rsid w:val="005547BC"/>
    <w:rPr>
      <w:b/>
      <w:bCs w:val="0"/>
      <w:i/>
      <w:iCs w:val="0"/>
      <w:sz w:val="18"/>
      <w:szCs w:val="18"/>
      <w:lang w:val="en-GB" w:eastAsia="en-US" w:bidi="ar-SA"/>
    </w:rPr>
  </w:style>
  <w:style w:type="character" w:styleId="afb">
    <w:name w:val="page number"/>
    <w:rsid w:val="005547BC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5547BC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c">
    <w:name w:val="Цветовое выделение"/>
    <w:rsid w:val="005547BC"/>
    <w:rPr>
      <w:b/>
      <w:bCs/>
      <w:color w:val="000080"/>
      <w:sz w:val="20"/>
      <w:szCs w:val="20"/>
    </w:rPr>
  </w:style>
  <w:style w:type="character" w:customStyle="1" w:styleId="WW8Num6z0">
    <w:name w:val="WW8Num6z0"/>
    <w:rsid w:val="005547BC"/>
    <w:rPr>
      <w:rFonts w:ascii="Symbol" w:hAnsi="Symbol" w:hint="default"/>
      <w:sz w:val="20"/>
    </w:rPr>
  </w:style>
  <w:style w:type="character" w:styleId="afd">
    <w:name w:val="Strong"/>
    <w:qFormat/>
    <w:rsid w:val="005547BC"/>
    <w:rPr>
      <w:b/>
      <w:bCs/>
    </w:rPr>
  </w:style>
  <w:style w:type="paragraph" w:styleId="afe">
    <w:name w:val="No Spacing"/>
    <w:link w:val="aff"/>
    <w:uiPriority w:val="1"/>
    <w:qFormat/>
    <w:rsid w:val="005547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5547BC"/>
    <w:rPr>
      <w:rFonts w:ascii="Calibri" w:eastAsia="Calibri" w:hAnsi="Calibri" w:cs="Times New Roman"/>
    </w:rPr>
  </w:style>
  <w:style w:type="paragraph" w:customStyle="1" w:styleId="aff0">
    <w:name w:val="Прижатый влево"/>
    <w:basedOn w:val="a"/>
    <w:next w:val="a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Гипертекстовая ссылка"/>
    <w:uiPriority w:val="99"/>
    <w:rsid w:val="005547BC"/>
    <w:rPr>
      <w:b/>
      <w:bCs/>
      <w:color w:val="008000"/>
    </w:rPr>
  </w:style>
  <w:style w:type="paragraph" w:customStyle="1" w:styleId="aff2">
    <w:name w:val="Таблицы (моноширинный)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28">
    <w:name w:val="Абзац списка2"/>
    <w:basedOn w:val="a"/>
    <w:rsid w:val="005547BC"/>
    <w:pPr>
      <w:ind w:left="720"/>
    </w:pPr>
    <w:rPr>
      <w:rFonts w:ascii="Calibri" w:eastAsia="Times New Roman" w:hAnsi="Calibri" w:cs="Times New Roman"/>
    </w:rPr>
  </w:style>
  <w:style w:type="paragraph" w:customStyle="1" w:styleId="aff3">
    <w:name w:val="Знак Знак Знак Знак"/>
    <w:basedOn w:val="a"/>
    <w:rsid w:val="005547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76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002\Desktop\&#1055;&#1086;&#1089;&#1090;&#1072;&#1085;&#1086;&#1074;.%20&#8470;15%20&#1086;&#1090;%2015.02.2021&#1055;&#1088;.%20%20&#8470;1%20%20%20&#1056;&#1072;&#1079;&#1074;&#1080;&#1090;.&#1084;&#1091;&#1085;.&#1089;&#1083;&#1091;&#1078;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5364</Words>
  <Characters>30576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2021-06-02T12:21:00Z</cp:lastPrinted>
  <dcterms:created xsi:type="dcterms:W3CDTF">2023-01-07T12:17:00Z</dcterms:created>
  <dcterms:modified xsi:type="dcterms:W3CDTF">2023-01-07T12:17:00Z</dcterms:modified>
</cp:coreProperties>
</file>