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A6" w:rsidRPr="00DB74A6" w:rsidRDefault="00DB74A6" w:rsidP="00DB74A6">
      <w:pPr>
        <w:spacing w:after="150" w:line="330" w:lineRule="atLeast"/>
        <w:jc w:val="center"/>
        <w:outlineLvl w:val="0"/>
        <w:rPr>
          <w:rFonts w:ascii="Times New Roman" w:eastAsia="Times New Roman" w:hAnsi="Times New Roman" w:cs="Times New Roman"/>
          <w:b/>
          <w:color w:val="3C3D3E"/>
          <w:kern w:val="36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color w:val="3C3D3E"/>
          <w:kern w:val="36"/>
          <w:sz w:val="24"/>
          <w:szCs w:val="24"/>
          <w:lang w:eastAsia="ru-RU"/>
        </w:rPr>
        <w:t>Экологическое просвещение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нынешнего и будущих поколений, укрепления правопорядка в области охраны окружающей среды и обеспечения экологической безопасности, определяет Федеральный закон «Об охране окружающей среды» от 10.01.2002 № 7-ФЗ. Закон регулирует отношения в сфере взаимодействия общества и природы, возникающие при осуществлении хозяйственной и иной деятельности, связанной с воздействием на природную среду, в пределах Российской Федерации, а также на континентальном шельфе и в исключительной экономической зоне РФ.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охране окружающей среды» является базовым законом, на основании которого строится все природоохранное законодательство Российской Федерации.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Правовые отношения в области охраны окружающей среды, обеспечения экологической безопасности, рационального природопользования определены в следующих действующих законах, которые условно можно разбить на четыре группы.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Общее законодательство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1.Федеральный закон «Об охране окружающей среды» от 10.01.2002 № 7-ФЗ.         2.Федеральный закон «Об экологической экспертизе» от 23.11.95 № 174-ФЗ). 3.Федеральный закон «О гидрометеорологической службе» от 09.07.98 № 113-ФЗ. 4.Федеральный закон «О защите прав юридических лиц и индивидуальных предпринимателей при проведении государственного контроля (надзора)» от 08.08.2001 № 134-ФЗ.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Законодательство по экологической безопасности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санитарно-эпидемиологическом благополучии населения» от 30.03.99 № 52-ФЗ.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защите населения территорий от чрезвычайных ситуаций природного и техногенного характера» от 21.12.94 №б8-ФЗ.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государственном регулировании в области генно-инженерной деятельности» от 05.06.96 № 86-ФЗ.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Федеральный закон «О ратификации </w:t>
      </w:r>
      <w:proofErr w:type="spellStart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Базельской</w:t>
      </w:r>
      <w:proofErr w:type="spellEnd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конвенции о контроле за трансграничной перевозкой опасных отходов и их удалением» от 25.11.94 № 49-ФЗ.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Федеральный закон «О безопасном обращении с пестицидами и </w:t>
      </w:r>
      <w:proofErr w:type="spellStart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агрохимикатами</w:t>
      </w:r>
      <w:proofErr w:type="spellEnd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от 19.07.97 № 109-ФЗ.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безопасности гидротехнических сооружений» от 21.07.97 № 117-ФЗ.</w:t>
      </w:r>
    </w:p>
    <w:p w:rsidR="00DB74A6" w:rsidRPr="00DB74A6" w:rsidRDefault="00DB74A6" w:rsidP="00DB74A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отходах производства и потреблениях» от 24.06.98 № 89-ФЗ.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Законодательство по радиационной безопасности населения</w:t>
      </w:r>
    </w:p>
    <w:p w:rsidR="00DB74A6" w:rsidRPr="00DB74A6" w:rsidRDefault="00DB74A6" w:rsidP="00DB74A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использовании атомной энергии» от 21.11.95 № 170-ФЗ.</w:t>
      </w:r>
    </w:p>
    <w:p w:rsidR="00DB74A6" w:rsidRPr="00DB74A6" w:rsidRDefault="00DB74A6" w:rsidP="00DB74A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радиационной безопасности населения» от 09.01.96 № 3-ФЗ.</w:t>
      </w:r>
    </w:p>
    <w:p w:rsidR="00DB74A6" w:rsidRPr="00DB74A6" w:rsidRDefault="00DB74A6" w:rsidP="00DB74A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Федеральный закон «О финансировании особо </w:t>
      </w:r>
      <w:proofErr w:type="spellStart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радиационноопасных</w:t>
      </w:r>
      <w:proofErr w:type="spellEnd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ядерно-опасных производств и объектов» от 03.04.96 №29-ФЗ.</w:t>
      </w:r>
    </w:p>
    <w:p w:rsidR="00DB74A6" w:rsidRPr="00DB74A6" w:rsidRDefault="00DB74A6" w:rsidP="00DB74A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Федеральный закон «О специальных экологических программах реабилитации </w:t>
      </w:r>
      <w:proofErr w:type="spellStart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радиационно</w:t>
      </w:r>
      <w:proofErr w:type="spellEnd"/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загрязненных участков территории» от 10.07.01 № 92-ФЗ.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Законодательство  по природным ресурсам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охране атмосферного воздуха» от 04.09.99 № 96-ФЗ.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Федеральный закон «Водный кодекс Российской Федерации» от 16.11.95 № 167-ФЗ.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штате за пользование водными объектами» от 06.09.98 № 71 -ФЗ.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охране озера Байкал» от 01.05.99 № 94-ФЗ.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«Земельный кодекс Российской Федерации» от 25.10.01 № 136-ФЗ.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индексации ставок земельного налога» от 14.12.01 № 163-ФЗ.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разграничении государственной собственности на землю» от 17.07.01 № 101-ФЗ.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мелиорации земель» от 10.01.96 № 4-ФЗ.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недрах» от 03.03.95 № 27-ФЗ.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участках недр, право пользования которыми может быть предоставлено на условиях раздела продукции» от 21.07.97 № 112-ФЗ.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«Лесной кодекс Российской Федерации» от 29.01.97 № 22-ФЗ.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природных лечебных ресурсах, лечебно-оздоровительных местностях и курортах» от 23.12.95 № 26-ФЗ.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«Об особо охраняемых природных территориях» от 14.03.95 № 169-ФЗ.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животном мире» от 24.04.95 № 52-ФЗ.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внутренних морских водах, территориальном море и прилежащей зоне Российской Федерации» от 31.07.98 № 155-ФЗ.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континентальном шельфе Российской Федерации» от 30.11.95 № 187-ФЗ.</w:t>
      </w:r>
    </w:p>
    <w:p w:rsidR="00DB74A6" w:rsidRPr="00DB74A6" w:rsidRDefault="00DB74A6" w:rsidP="00DB74A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«О территориях традиционного природопользования коренных малочисленных народов Севера, Сибири и Дальнего Востока Российской Федерации» от 07.05.01 № 49-ФЗ.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Разъяснения законодательства в сфере охраны окружающей среды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Администрация </w:t>
      </w:r>
      <w:r w:rsidR="00363C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Вазерского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сельсовета</w:t>
      </w: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разъясняет, что </w:t>
      </w:r>
      <w:hyperlink r:id="rId5" w:history="1">
        <w:r w:rsidRPr="00DB74A6">
          <w:rPr>
            <w:rFonts w:ascii="Times New Roman" w:eastAsia="Times New Roman" w:hAnsi="Times New Roman" w:cs="Times New Roman"/>
            <w:color w:val="6996B0"/>
            <w:sz w:val="24"/>
            <w:szCs w:val="24"/>
            <w:u w:val="single"/>
            <w:lang w:eastAsia="ru-RU"/>
          </w:rPr>
          <w:t>Указ</w:t>
        </w:r>
      </w:hyperlink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ом Президента РФ от 19.04.2017 N 176 утверждена Стратегия экологической безопасности России на период до 2025 года.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лицензирование видов деятельности, потенциально опасных для окружающей среды, жизни и здоровья людей;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нормирование и разрешительная деятельность в области охраны окружающей среды;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государственный санитарно-эпидемиологический надзор и социально-гигиенический мониторинг;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создание системы экологического аудита;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</w:t>
      </w: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производства и потребления за счет субсидирования и предоставления налоговых и тарифных льгот, других форм поддержки;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Информирование населения об экологическом просвещении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Экологическое просвещение 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статье 42 Конституции РФ закреплено право каждого гражданина «на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правонарушением».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Федеральном законе от 10 января 2002 года № 7-ФЗ «Об охране окружающей среды»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(ст. 3) и закрепляется право граждан 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 должностным лицам о получении своевременной, полной и достоверной информации о состоянии окружающей среды в местах своего проживания и мерах по ее охране (ст. 11). В статье 7 Закона РФ от 21 июля 1993 г. № 5485-1 «О государственной тайне» записано, что не могут быть отнесены к государственной тайне и засекречены сведения: о чрезвычайных происшествиях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 о состоянии экологии, здравоохранения, санитарии.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Муниципальные общедоступные библиотеки, в соответствии с положениями ФЗ «Об охране окружающей среды» (ст. 71, ст. 74), в целях формирования экологической культуры общества, воспитания бережного отношения к природе, рационального использования природных ресурсов, профессиональной подготовки специалистов в области охраны окружающей среды: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осуществляют информационное обеспечение экологического просвещения населения посредством распространения экологических знаний об экологической безопасности, информации о состоянии окружающей среды, использовании природных ресурсов, в том числе путем информирования населения о законодательстве в области охраны окружающей среды и законодательства в области экологической безопасности;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распространяют экологические знания в рамках системы всеобщего и комплексного экологического образования, что включает: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разработку и проведение образовательных программ и циклов по экологии;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организацию и проведение экологических и природоохранных акций;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- воспитание экологической культуры;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эколого-краеведческую работу;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формирование экологической культуры;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методическую поддержку работы библиотек по экологическому просвещению.</w:t>
      </w:r>
    </w:p>
    <w:p w:rsidR="00DB74A6" w:rsidRDefault="00DB74A6" w:rsidP="00DB74A6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Экологическая ситуация в </w:t>
      </w:r>
      <w:proofErr w:type="spellStart"/>
      <w:r w:rsidR="00363C7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Вазерском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сельсовете Бессоновского района </w: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Пензенской области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целом экологическая ситуация в </w:t>
      </w:r>
      <w:proofErr w:type="spellStart"/>
      <w:r w:rsidR="00363C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Вазерском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сельсовете</w:t>
      </w: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благоприятна. На территории по</w:t>
      </w:r>
      <w:r w:rsidR="00363C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селения уровни загрязнения </w:t>
      </w: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почвы и воздуха не превышают предельно допустимых нормативов.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Основными источниками загрязнения окружающей среды в поселении являются автотранспорт, твёрдые бытовые (коммунальные) отходы (далее ТКО).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Ежегодно администрация </w:t>
      </w:r>
      <w:r w:rsidR="00363C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Вазерского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сельсовета</w:t>
      </w:r>
      <w:r w:rsidR="00363C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организовывает и проводит: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общепоселковые субботники по уборке и благоустройству территории;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мероприятия, направленные на благоустройство муниципального образования, на озеленение дворов, придомовой территории.</w:t>
      </w:r>
    </w:p>
    <w:p w:rsidR="00DB74A6" w:rsidRPr="00DB74A6" w:rsidRDefault="00DB74A6" w:rsidP="00DB74A6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данных мероприятий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:rsidR="00DB74A6" w:rsidRPr="00DB74A6" w:rsidRDefault="00286B4B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0" cy="4029075"/>
            <wp:effectExtent l="0" t="0" r="0" b="9525"/>
            <wp:docPr id="14" name="Рисунок 14" descr="listovka- -ostanovim-zagryaznenie-prir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stovka- -ostanovim-zagryaznenie-prirod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286B4B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6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5962650"/>
            <wp:effectExtent l="0" t="0" r="0" b="0"/>
            <wp:docPr id="13" name="Рисунок 13" descr="memo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mo pa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286B4B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7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8210550"/>
            <wp:effectExtent l="0" t="0" r="0" b="0"/>
            <wp:docPr id="12" name="Рисунок 12" descr="pamyatka molod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myatka molody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8001000"/>
            <wp:effectExtent l="0" t="0" r="0" b="0"/>
            <wp:docPr id="11" name="Рисунок 11" descr="pamyatka molody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myatka molodym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8039100"/>
            <wp:effectExtent l="0" t="0" r="0" b="0"/>
            <wp:docPr id="10" name="Рисунок 10" descr="pamyatka molody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myatka molodym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74A6" w:rsidRPr="00DB74A6" w:rsidRDefault="00286B4B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8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4114800"/>
            <wp:effectExtent l="0" t="0" r="0" b="0"/>
            <wp:docPr id="7" name="Рисунок 7" descr="rastitelnye-ot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astitelnye-otkhod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286B4B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9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0" cy="4286250"/>
            <wp:effectExtent l="0" t="0" r="0" b="0"/>
            <wp:docPr id="6" name="Рисунок 6" descr="zhizn bez pake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hizn bez paketov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286B4B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30" style="width:0;height:.75pt" o:hralign="center" o:hrstd="t" o:hr="t" fillcolor="#a0a0a0" stroked="f"/>
        </w:pict>
      </w:r>
    </w:p>
    <w:p w:rsidR="00363C73" w:rsidRDefault="00363C73" w:rsidP="00DB74A6">
      <w:pPr>
        <w:spacing w:before="150" w:after="15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74A6" w:rsidRPr="00DB74A6" w:rsidRDefault="00286B4B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31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15000" cy="4333875"/>
            <wp:effectExtent l="0" t="0" r="0" b="9525"/>
            <wp:docPr id="4" name="Рисунок 4" descr="2021.03.09 14-14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21.03.09 14-14-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286B4B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32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15000" cy="7391400"/>
            <wp:effectExtent l="0" t="0" r="0" b="0"/>
            <wp:docPr id="3" name="Рисунок 3" descr="2021.03.09 14-15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021.03.09 14-15-0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286B4B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33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74A6" w:rsidRPr="00DB74A6" w:rsidRDefault="00286B4B" w:rsidP="00DB74A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34" style="width:0;height:.75pt" o:hralign="center" o:hrstd="t" o:hr="t" fillcolor="#a0a0a0" stroked="f"/>
        </w:pict>
      </w:r>
    </w:p>
    <w:p w:rsidR="00DB74A6" w:rsidRPr="00DB74A6" w:rsidRDefault="00DB74A6" w:rsidP="00DB74A6">
      <w:pPr>
        <w:spacing w:before="150" w:after="225" w:line="240" w:lineRule="auto"/>
        <w:jc w:val="center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t>Экологическое воспитание и формирование экологической культуры в области обращения с твердыми коммунальными отходами</w:t>
      </w:r>
    </w:p>
    <w:p w:rsidR="00DB74A6" w:rsidRPr="00DB74A6" w:rsidRDefault="00DB74A6" w:rsidP="00DB74A6">
      <w:pPr>
        <w:spacing w:before="150" w:after="225" w:line="240" w:lineRule="auto"/>
        <w:jc w:val="center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B74A6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3810000" cy="1447800"/>
            <wp:effectExtent l="0" t="0" r="0" b="0"/>
            <wp:docPr id="1" name="Рисунок 1" descr="e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k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4A6" w:rsidRPr="00DB74A6" w:rsidRDefault="00DB74A6" w:rsidP="00DB74A6">
      <w:pPr>
        <w:spacing w:before="150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DB74A6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eastAsia="ru-RU"/>
        </w:rPr>
        <w:t>Экологическое просвещение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изменениями внесенными в статью 8 Федерального закона "Об отходах производства и потребления" от 24.06.1998 N 89-ФЗ с  01.01.2019 года</w:t>
      </w:r>
      <w:proofErr w:type="gram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</w:t>
      </w:r>
      <w:proofErr w:type="gram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полномочиям органов местного самоуправления городских поселений в области обращения с твер</w:t>
      </w:r>
      <w:r w:rsidR="00363C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дыми коммунальными отходами отне</w:t>
      </w: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сена также   и 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лицензирование видов деятельности, потенциально опасных для окружающей среды, жизни и здоровья людей;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нормирование и разрешительная деятельность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государственный санитарно-эпидемиологический надзор и социально-гигиенический мониторинг;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создание системы экологического аудита;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Экологическое просвещение 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внимания. В своей работе администрация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проводит месячники по благоустройству и санитарной очистке территории, по пожарной безопасности.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администрации и информационных стендах на территории поселения размещается информация о введении карантинных, пожароопасных и особых противопожарных периодов.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Памятки и информационные материалы по данному вопросу размещены в разделе </w:t>
      </w:r>
      <w:r w:rsidRPr="00DB74A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Защита населения</w:t>
      </w: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об экологических сайтах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Ecocom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все об экологии</w:t>
      </w:r>
    </w:p>
    <w:p w:rsidR="00DB74A6" w:rsidRPr="00DB74A6" w:rsidRDefault="00286B4B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="00DB74A6"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http://www.ecocommunity.ru/</w:t>
        </w:r>
      </w:hyperlink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FacePla.net — экологический дайджест позитивной информации об экологии и технологии</w:t>
      </w:r>
    </w:p>
    <w:p w:rsidR="00DB74A6" w:rsidRPr="00DB74A6" w:rsidRDefault="00286B4B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="00DB74A6"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http://facepla.net/</w:t>
        </w:r>
      </w:hyperlink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Saveplanet.su – «Сохраним планету»</w:t>
      </w:r>
    </w:p>
    <w:p w:rsidR="00DB74A6" w:rsidRPr="00DB74A6" w:rsidRDefault="00286B4B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history="1">
        <w:r w:rsidR="00DB74A6"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http://www.saveplanet.su/</w:t>
        </w:r>
      </w:hyperlink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Всемирный фонд дикой природы (WWF)</w:t>
      </w:r>
    </w:p>
    <w:p w:rsidR="00DB74A6" w:rsidRPr="00DB74A6" w:rsidRDefault="00286B4B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history="1">
        <w:r w:rsidR="00DB74A6"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http://wwf.panda.org/</w:t>
        </w:r>
      </w:hyperlink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Гринпис России</w:t>
      </w:r>
    </w:p>
    <w:p w:rsidR="00DB74A6" w:rsidRPr="00DB74A6" w:rsidRDefault="00286B4B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="00DB74A6"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http://www.greenpeace.org/russia/ru</w:t>
        </w:r>
      </w:hyperlink>
      <w:r w:rsidR="00DB74A6"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Министерство природных ресурсов России</w:t>
      </w:r>
    </w:p>
    <w:p w:rsidR="00DB74A6" w:rsidRPr="00DB74A6" w:rsidRDefault="00286B4B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history="1">
        <w:r w:rsidR="00DB74A6" w:rsidRPr="00DB74A6">
          <w:rPr>
            <w:rFonts w:ascii="Times New Roman" w:eastAsia="Times New Roman" w:hAnsi="Times New Roman" w:cs="Times New Roman"/>
            <w:color w:val="0055FF"/>
            <w:sz w:val="24"/>
            <w:szCs w:val="24"/>
            <w:u w:val="single"/>
            <w:lang w:eastAsia="ru-RU"/>
          </w:rPr>
          <w:t>http://www.mnr.gov.ru/</w:t>
        </w:r>
      </w:hyperlink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 подсистему </w:t>
      </w: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природоресурсного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законодательства входят: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Земельный кодекс РФ (ФЗ № 136 от 25.10.2001 г.),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 РФ от 21 февраля 1992 г. № 2395-1 «О недрах»,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Лесной кодекс РФ (ФЗ № 200 от 04.12.2006 г.),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Водный кодекс Р</w:t>
      </w:r>
      <w:proofErr w:type="gram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Ф(</w:t>
      </w:r>
      <w:proofErr w:type="gram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ФЗ № 74 от 03.06.2006 г.),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 Первая касается биологических начал человека, вторая — его материальных основ существования.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Законе закрепляются следующие правовые положения: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·основы управления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·права и обязанности граждан, общественных и иных некоммерческих объединений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·экономическое регулирование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·нормирование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·оценка воздействия на окружающую среду и экологическая экспертиза;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·требования в области охраны окружающей среды при осуществлении хозяйственной деятельности;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·зоны экологического бедствия, зоны чрезвычайных ситуаций;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·государственный мониторинг окружающей среды (государственный экологический мониторинг);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·контроль в области охраны окружающей среды (экологический контроль);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·научные исследования в области охраны окружающей среды;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·основы формирования экологической культуры;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·международное сотрудничество в области охраны окружающей среды.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Охрана здоровья и обеспечение благополучия человека —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—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 Каждый имеет право на охрану здоровья. Право на охрану здоровья обеспечивается охраной окружающей среды…»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природоресурсного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</w:t>
      </w: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исполнения другими министерствами и ведомствами, физическими и юридическими лицами.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Немаловажную роль играют нормативные правила —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DB74A6" w:rsidRPr="00DB74A6" w:rsidRDefault="00DB74A6" w:rsidP="00DB74A6">
      <w:pPr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Сфера компетенции субъектов Федерации определяется отраслевыми законодательными актами: по землепользованию — Земельным кодексом РФ, по недрам — Законом РФ «О недрах», водопользованию — Водным кодексом РФ, по использованию животного мира — Федеральным законом «О животном мире», по окружающей природной среде —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</w:t>
      </w: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экологизация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нормативных актов, регулирующих экономическую, хозяйственную и административную деятельность предприятий. Под </w:t>
      </w:r>
      <w:proofErr w:type="spell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экологизацией</w:t>
      </w:r>
      <w:proofErr w:type="spellEnd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DB74A6" w:rsidRPr="00DB74A6" w:rsidRDefault="00DB74A6" w:rsidP="00DB74A6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жители! Берегите природу и ее экологическое состояние</w:t>
      </w:r>
      <w:proofErr w:type="gramStart"/>
      <w:r w:rsidRPr="00DB74A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!</w:t>
      </w:r>
      <w:proofErr w:type="gramEnd"/>
    </w:p>
    <w:bookmarkEnd w:id="0"/>
    <w:p w:rsidR="00391B78" w:rsidRDefault="00391B78"/>
    <w:sectPr w:rsidR="00391B78" w:rsidSect="00DB74A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AAD"/>
    <w:multiLevelType w:val="multilevel"/>
    <w:tmpl w:val="756C1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42DF"/>
    <w:multiLevelType w:val="multilevel"/>
    <w:tmpl w:val="5B427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676FD"/>
    <w:multiLevelType w:val="multilevel"/>
    <w:tmpl w:val="3006D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899"/>
    <w:rsid w:val="00286B4B"/>
    <w:rsid w:val="00363C73"/>
    <w:rsid w:val="00391B78"/>
    <w:rsid w:val="0074743D"/>
    <w:rsid w:val="00954F55"/>
    <w:rsid w:val="00A92899"/>
    <w:rsid w:val="00D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43D"/>
  </w:style>
  <w:style w:type="paragraph" w:styleId="1">
    <w:name w:val="heading 1"/>
    <w:basedOn w:val="a"/>
    <w:link w:val="10"/>
    <w:uiPriority w:val="9"/>
    <w:qFormat/>
    <w:rsid w:val="00DB7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B7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74A6"/>
    <w:rPr>
      <w:b/>
      <w:bCs/>
    </w:rPr>
  </w:style>
  <w:style w:type="character" w:styleId="a5">
    <w:name w:val="Hyperlink"/>
    <w:basedOn w:val="a0"/>
    <w:uiPriority w:val="99"/>
    <w:semiHidden/>
    <w:unhideWhenUsed/>
    <w:rsid w:val="00DB74A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http://www.saveplanet.s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nr.gov.ru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facepla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cocommunity.ru/" TargetMode="External"/><Relationship Id="rId20" Type="http://schemas.openxmlformats.org/officeDocument/2006/relationships/hyperlink" Target="http://www.greenpeace.org/russia/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consultantplus://offline/ref=C49AAC5F1E293DEDBB6763CD3242D70396252E4439348D773FB5C5B198h6F2N" TargetMode="Externa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http://wwf.panda.or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3418</Words>
  <Characters>19483</Characters>
  <Application>Microsoft Office Word</Application>
  <DocSecurity>0</DocSecurity>
  <Lines>162</Lines>
  <Paragraphs>45</Paragraphs>
  <ScaleCrop>false</ScaleCrop>
  <Company/>
  <LinksUpToDate>false</LinksUpToDate>
  <CharactersWithSpaces>22856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002</cp:lastModifiedBy>
  <cp:revision>4</cp:revision>
  <dcterms:created xsi:type="dcterms:W3CDTF">2023-05-17T12:47:00Z</dcterms:created>
  <dcterms:modified xsi:type="dcterms:W3CDTF">2023-05-18T07:32:00Z</dcterms:modified>
</cp:coreProperties>
</file>