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sidR="00983294">
        <w:rPr>
          <w:color w:val="C00000"/>
          <w:sz w:val="24"/>
          <w:szCs w:val="24"/>
        </w:rPr>
        <w:t xml:space="preserve"> </w:t>
      </w:r>
      <w:r w:rsidR="00A846D9">
        <w:rPr>
          <w:color w:val="C00000"/>
          <w:sz w:val="24"/>
          <w:szCs w:val="24"/>
        </w:rPr>
        <w:t>3</w:t>
      </w:r>
      <w:r w:rsidR="00367730">
        <w:rPr>
          <w:color w:val="C00000"/>
          <w:sz w:val="24"/>
          <w:szCs w:val="24"/>
        </w:rPr>
        <w:t>6</w:t>
      </w:r>
      <w:r w:rsidR="00983294">
        <w:rPr>
          <w:color w:val="C00000"/>
          <w:sz w:val="24"/>
          <w:szCs w:val="24"/>
        </w:rPr>
        <w:t xml:space="preserve"> </w:t>
      </w:r>
      <w:r w:rsidR="000B1977">
        <w:rPr>
          <w:color w:val="C00000"/>
          <w:sz w:val="24"/>
          <w:szCs w:val="24"/>
        </w:rPr>
        <w:t xml:space="preserve">от </w:t>
      </w:r>
      <w:r w:rsidR="00367730">
        <w:rPr>
          <w:color w:val="C00000"/>
          <w:sz w:val="24"/>
          <w:szCs w:val="24"/>
        </w:rPr>
        <w:t>14.10</w:t>
      </w:r>
      <w:r w:rsidRPr="00DD5413">
        <w:rPr>
          <w:color w:val="C00000"/>
          <w:sz w:val="24"/>
          <w:szCs w:val="24"/>
        </w:rPr>
        <w:t>.20</w:t>
      </w:r>
      <w:r w:rsidR="00A53817">
        <w:rPr>
          <w:color w:val="C00000"/>
          <w:sz w:val="24"/>
          <w:szCs w:val="24"/>
        </w:rPr>
        <w:t>22</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E513EA" w:rsidRPr="003019E0" w:rsidRDefault="00E513EA" w:rsidP="0039731E">
      <w:pPr>
        <w:pStyle w:val="af1"/>
        <w:spacing w:after="0"/>
        <w:ind w:left="0"/>
        <w:rPr>
          <w:sz w:val="16"/>
          <w:szCs w:val="16"/>
        </w:rPr>
      </w:pPr>
      <w:bookmarkStart w:id="0" w:name="sub_1000"/>
    </w:p>
    <w:p w:rsidR="00586E00" w:rsidRPr="00586E00" w:rsidRDefault="00586E00" w:rsidP="00586E00">
      <w:pPr>
        <w:jc w:val="center"/>
        <w:rPr>
          <w:b/>
          <w:bCs/>
          <w:sz w:val="16"/>
          <w:szCs w:val="16"/>
        </w:rPr>
      </w:pPr>
      <w:bookmarkStart w:id="1" w:name="sub_1200"/>
    </w:p>
    <w:bookmarkEnd w:id="1"/>
    <w:p w:rsidR="00D03EAA" w:rsidRDefault="00D03EAA" w:rsidP="00166531">
      <w:pPr>
        <w:pStyle w:val="ConsPlusNormal"/>
        <w:ind w:firstLine="567"/>
        <w:jc w:val="both"/>
      </w:pPr>
    </w:p>
    <w:p w:rsidR="00166531" w:rsidRDefault="00166531" w:rsidP="00166531">
      <w:pPr>
        <w:pStyle w:val="ConsPlusNormal"/>
        <w:ind w:firstLine="567"/>
        <w:jc w:val="both"/>
      </w:pPr>
    </w:p>
    <w:p w:rsidR="00586E00" w:rsidRDefault="00586E00" w:rsidP="00166531">
      <w:pPr>
        <w:pStyle w:val="ConsPlusNormal"/>
        <w:ind w:firstLine="567"/>
        <w:jc w:val="both"/>
      </w:pPr>
    </w:p>
    <w:p w:rsidR="00367730" w:rsidRPr="008234A1" w:rsidRDefault="00367730" w:rsidP="00367730">
      <w:pPr>
        <w:ind w:left="-855"/>
        <w:jc w:val="center"/>
      </w:pPr>
      <w:r w:rsidRPr="008234A1">
        <w:rPr>
          <w:noProof/>
        </w:rPr>
        <w:t xml:space="preserve">             </w:t>
      </w:r>
      <w:r>
        <w:rPr>
          <w:noProof/>
        </w:rPr>
        <w:drawing>
          <wp:inline distT="0" distB="0" distL="0" distR="0">
            <wp:extent cx="581025" cy="762000"/>
            <wp:effectExtent l="1905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8" cstate="print"/>
                    <a:srcRect/>
                    <a:stretch>
                      <a:fillRect/>
                    </a:stretch>
                  </pic:blipFill>
                  <pic:spPr bwMode="auto">
                    <a:xfrm>
                      <a:off x="0" y="0"/>
                      <a:ext cx="581025" cy="762000"/>
                    </a:xfrm>
                    <a:prstGeom prst="rect">
                      <a:avLst/>
                    </a:prstGeom>
                    <a:noFill/>
                    <a:ln w="9525">
                      <a:noFill/>
                      <a:miter lim="800000"/>
                      <a:headEnd/>
                      <a:tailEnd/>
                    </a:ln>
                  </pic:spPr>
                </pic:pic>
              </a:graphicData>
            </a:graphic>
          </wp:inline>
        </w:drawing>
      </w:r>
    </w:p>
    <w:tbl>
      <w:tblPr>
        <w:tblW w:w="9714" w:type="dxa"/>
        <w:tblInd w:w="2" w:type="dxa"/>
        <w:tblLayout w:type="fixed"/>
        <w:tblCellMar>
          <w:left w:w="0" w:type="dxa"/>
          <w:right w:w="0" w:type="dxa"/>
        </w:tblCellMar>
        <w:tblLook w:val="01E0"/>
      </w:tblPr>
      <w:tblGrid>
        <w:gridCol w:w="108"/>
        <w:gridCol w:w="9498"/>
        <w:gridCol w:w="108"/>
      </w:tblGrid>
      <w:tr w:rsidR="00367730" w:rsidRPr="008234A1" w:rsidTr="004B7964">
        <w:trPr>
          <w:gridBefore w:val="1"/>
          <w:wBefore w:w="108" w:type="dxa"/>
          <w:trHeight w:val="80"/>
        </w:trPr>
        <w:tc>
          <w:tcPr>
            <w:tcW w:w="9606" w:type="dxa"/>
            <w:gridSpan w:val="2"/>
          </w:tcPr>
          <w:p w:rsidR="00367730" w:rsidRPr="008234A1" w:rsidRDefault="00367730" w:rsidP="004B7964">
            <w:pPr>
              <w:rPr>
                <w:b/>
                <w:bCs/>
              </w:rPr>
            </w:pPr>
          </w:p>
        </w:tc>
      </w:tr>
      <w:tr w:rsidR="00367730" w:rsidRPr="008234A1" w:rsidTr="004B7964">
        <w:tblPrEx>
          <w:tblCellMar>
            <w:left w:w="108" w:type="dxa"/>
            <w:right w:w="108" w:type="dxa"/>
          </w:tblCellMar>
        </w:tblPrEx>
        <w:trPr>
          <w:gridAfter w:val="1"/>
          <w:wAfter w:w="108" w:type="dxa"/>
        </w:trPr>
        <w:tc>
          <w:tcPr>
            <w:tcW w:w="9606" w:type="dxa"/>
            <w:gridSpan w:val="2"/>
          </w:tcPr>
          <w:p w:rsidR="00367730" w:rsidRPr="008234A1" w:rsidRDefault="00367730" w:rsidP="004B7964">
            <w:pPr>
              <w:jc w:val="center"/>
              <w:rPr>
                <w:b/>
                <w:bCs/>
                <w:sz w:val="32"/>
                <w:szCs w:val="32"/>
              </w:rPr>
            </w:pPr>
            <w:r w:rsidRPr="008234A1">
              <w:rPr>
                <w:b/>
                <w:bCs/>
                <w:sz w:val="32"/>
                <w:szCs w:val="32"/>
              </w:rPr>
              <w:t>КОМИТЕТ МЕСТНОГО САМОУПРАВЛЕНИЯ</w:t>
            </w:r>
          </w:p>
          <w:p w:rsidR="00367730" w:rsidRPr="008234A1" w:rsidRDefault="00367730" w:rsidP="004B7964">
            <w:pPr>
              <w:jc w:val="center"/>
              <w:rPr>
                <w:b/>
                <w:bCs/>
                <w:sz w:val="32"/>
                <w:szCs w:val="32"/>
              </w:rPr>
            </w:pPr>
            <w:r w:rsidRPr="008234A1">
              <w:rPr>
                <w:b/>
                <w:bCs/>
                <w:sz w:val="32"/>
                <w:szCs w:val="32"/>
              </w:rPr>
              <w:t>СОСНОВСКОГОСЕЛЬСОВЕТА</w:t>
            </w:r>
          </w:p>
          <w:p w:rsidR="00367730" w:rsidRPr="008234A1" w:rsidRDefault="00367730" w:rsidP="004B7964">
            <w:pPr>
              <w:jc w:val="center"/>
              <w:rPr>
                <w:b/>
                <w:bCs/>
                <w:sz w:val="32"/>
                <w:szCs w:val="32"/>
              </w:rPr>
            </w:pPr>
            <w:r w:rsidRPr="008234A1">
              <w:rPr>
                <w:b/>
                <w:bCs/>
                <w:sz w:val="32"/>
                <w:szCs w:val="32"/>
              </w:rPr>
              <w:t>БЕССОНОВСКОГО РАЙОНА</w:t>
            </w:r>
          </w:p>
          <w:p w:rsidR="00367730" w:rsidRPr="008234A1" w:rsidRDefault="00367730" w:rsidP="004B7964">
            <w:pPr>
              <w:jc w:val="center"/>
              <w:rPr>
                <w:b/>
                <w:bCs/>
                <w:sz w:val="32"/>
                <w:szCs w:val="32"/>
              </w:rPr>
            </w:pPr>
            <w:r w:rsidRPr="008234A1">
              <w:rPr>
                <w:b/>
                <w:bCs/>
                <w:sz w:val="32"/>
                <w:szCs w:val="32"/>
              </w:rPr>
              <w:t>ПЕНЗЕНСКОЙ ОБЛАСТИ</w:t>
            </w:r>
          </w:p>
          <w:p w:rsidR="00367730" w:rsidRPr="008234A1" w:rsidRDefault="00367730" w:rsidP="004B7964">
            <w:pPr>
              <w:jc w:val="center"/>
              <w:rPr>
                <w:b/>
                <w:bCs/>
                <w:sz w:val="36"/>
                <w:szCs w:val="36"/>
              </w:rPr>
            </w:pPr>
            <w:r w:rsidRPr="008234A1">
              <w:rPr>
                <w:b/>
                <w:bCs/>
                <w:sz w:val="32"/>
                <w:szCs w:val="32"/>
              </w:rPr>
              <w:t>СЕДЬМОГО СОЗЫВА</w:t>
            </w:r>
          </w:p>
        </w:tc>
      </w:tr>
      <w:tr w:rsidR="00367730" w:rsidRPr="008234A1" w:rsidTr="004B7964">
        <w:tblPrEx>
          <w:tblCellMar>
            <w:left w:w="108" w:type="dxa"/>
            <w:right w:w="108" w:type="dxa"/>
          </w:tblCellMar>
        </w:tblPrEx>
        <w:trPr>
          <w:gridAfter w:val="1"/>
          <w:wAfter w:w="108" w:type="dxa"/>
          <w:trHeight w:val="80"/>
        </w:trPr>
        <w:tc>
          <w:tcPr>
            <w:tcW w:w="9606" w:type="dxa"/>
            <w:gridSpan w:val="2"/>
          </w:tcPr>
          <w:p w:rsidR="00367730" w:rsidRPr="008234A1" w:rsidRDefault="00367730" w:rsidP="004B7964">
            <w:pPr>
              <w:rPr>
                <w:sz w:val="16"/>
                <w:szCs w:val="16"/>
              </w:rPr>
            </w:pPr>
          </w:p>
        </w:tc>
      </w:tr>
      <w:tr w:rsidR="00367730" w:rsidRPr="008234A1" w:rsidTr="004B7964">
        <w:tblPrEx>
          <w:tblCellMar>
            <w:left w:w="108" w:type="dxa"/>
            <w:right w:w="108" w:type="dxa"/>
          </w:tblCellMar>
        </w:tblPrEx>
        <w:trPr>
          <w:gridAfter w:val="1"/>
          <w:wAfter w:w="108" w:type="dxa"/>
        </w:trPr>
        <w:tc>
          <w:tcPr>
            <w:tcW w:w="9606" w:type="dxa"/>
            <w:gridSpan w:val="2"/>
          </w:tcPr>
          <w:p w:rsidR="00367730" w:rsidRPr="008234A1" w:rsidRDefault="00367730" w:rsidP="00367730">
            <w:pPr>
              <w:pStyle w:val="3"/>
              <w:jc w:val="center"/>
              <w:rPr>
                <w:rFonts w:ascii="Times New Roman" w:hAnsi="Times New Roman"/>
                <w:sz w:val="40"/>
                <w:szCs w:val="40"/>
              </w:rPr>
            </w:pPr>
            <w:r w:rsidRPr="008234A1">
              <w:rPr>
                <w:rFonts w:ascii="Times New Roman" w:hAnsi="Times New Roman"/>
                <w:sz w:val="28"/>
                <w:szCs w:val="28"/>
              </w:rPr>
              <w:t>Р Е Ш Е Н И Е</w:t>
            </w:r>
          </w:p>
        </w:tc>
      </w:tr>
      <w:tr w:rsidR="00367730" w:rsidRPr="008234A1" w:rsidTr="004B7964">
        <w:tblPrEx>
          <w:tblCellMar>
            <w:left w:w="108" w:type="dxa"/>
            <w:right w:w="108" w:type="dxa"/>
          </w:tblCellMar>
        </w:tblPrEx>
        <w:trPr>
          <w:gridAfter w:val="1"/>
          <w:wAfter w:w="108" w:type="dxa"/>
          <w:trHeight w:val="340"/>
        </w:trPr>
        <w:tc>
          <w:tcPr>
            <w:tcW w:w="9606" w:type="dxa"/>
            <w:gridSpan w:val="2"/>
          </w:tcPr>
          <w:p w:rsidR="00367730" w:rsidRPr="008234A1" w:rsidRDefault="00367730" w:rsidP="00367730">
            <w:pPr>
              <w:pStyle w:val="3"/>
              <w:rPr>
                <w:rFonts w:ascii="Times New Roman" w:hAnsi="Times New Roman"/>
                <w:b w:val="0"/>
                <w:bCs w:val="0"/>
                <w:sz w:val="20"/>
                <w:szCs w:val="20"/>
              </w:rPr>
            </w:pPr>
          </w:p>
        </w:tc>
      </w:tr>
      <w:tr w:rsidR="00367730" w:rsidRPr="008234A1" w:rsidTr="00367730">
        <w:tblPrEx>
          <w:tblCellMar>
            <w:left w:w="108" w:type="dxa"/>
            <w:right w:w="108" w:type="dxa"/>
          </w:tblCellMar>
        </w:tblPrEx>
        <w:trPr>
          <w:gridAfter w:val="1"/>
          <w:wAfter w:w="108" w:type="dxa"/>
          <w:trHeight w:val="80"/>
        </w:trPr>
        <w:tc>
          <w:tcPr>
            <w:tcW w:w="9606" w:type="dxa"/>
            <w:gridSpan w:val="2"/>
          </w:tcPr>
          <w:p w:rsidR="00367730" w:rsidRPr="008234A1" w:rsidRDefault="00367730" w:rsidP="00367730">
            <w:pPr>
              <w:pStyle w:val="3"/>
              <w:jc w:val="center"/>
              <w:rPr>
                <w:rFonts w:ascii="Times New Roman" w:hAnsi="Times New Roman"/>
                <w:b w:val="0"/>
                <w:bCs w:val="0"/>
                <w:sz w:val="24"/>
                <w:szCs w:val="24"/>
                <w:u w:val="single"/>
              </w:rPr>
            </w:pPr>
            <w:r w:rsidRPr="008234A1">
              <w:rPr>
                <w:rFonts w:ascii="Times New Roman" w:hAnsi="Times New Roman"/>
                <w:b w:val="0"/>
                <w:bCs w:val="0"/>
                <w:sz w:val="24"/>
                <w:szCs w:val="24"/>
              </w:rPr>
              <w:t xml:space="preserve">от </w:t>
            </w:r>
            <w:r w:rsidRPr="008234A1">
              <w:rPr>
                <w:rFonts w:ascii="Times New Roman" w:hAnsi="Times New Roman"/>
                <w:b w:val="0"/>
                <w:bCs w:val="0"/>
                <w:sz w:val="24"/>
                <w:szCs w:val="24"/>
                <w:u w:val="single"/>
              </w:rPr>
              <w:t>_13.10.2022__</w:t>
            </w:r>
            <w:r w:rsidRPr="008234A1">
              <w:rPr>
                <w:rFonts w:ascii="Times New Roman" w:hAnsi="Times New Roman"/>
                <w:b w:val="0"/>
                <w:bCs w:val="0"/>
                <w:sz w:val="24"/>
                <w:szCs w:val="24"/>
              </w:rPr>
              <w:t xml:space="preserve"> № </w:t>
            </w:r>
            <w:r w:rsidRPr="008234A1">
              <w:rPr>
                <w:rFonts w:ascii="Times New Roman" w:hAnsi="Times New Roman"/>
                <w:b w:val="0"/>
                <w:bCs w:val="0"/>
                <w:sz w:val="24"/>
                <w:szCs w:val="24"/>
                <w:u w:val="single"/>
              </w:rPr>
              <w:t>___212-116/7_____</w:t>
            </w:r>
          </w:p>
        </w:tc>
      </w:tr>
      <w:tr w:rsidR="00367730" w:rsidRPr="008234A1" w:rsidTr="004B7964">
        <w:tblPrEx>
          <w:tblCellMar>
            <w:left w:w="108" w:type="dxa"/>
            <w:right w:w="108" w:type="dxa"/>
          </w:tblCellMar>
        </w:tblPrEx>
        <w:trPr>
          <w:gridAfter w:val="1"/>
          <w:wAfter w:w="108" w:type="dxa"/>
          <w:trHeight w:val="274"/>
        </w:trPr>
        <w:tc>
          <w:tcPr>
            <w:tcW w:w="9606" w:type="dxa"/>
            <w:gridSpan w:val="2"/>
          </w:tcPr>
          <w:p w:rsidR="00367730" w:rsidRPr="008234A1" w:rsidRDefault="00367730" w:rsidP="00367730">
            <w:pPr>
              <w:pStyle w:val="3"/>
              <w:jc w:val="center"/>
              <w:rPr>
                <w:rFonts w:ascii="Times New Roman" w:hAnsi="Times New Roman"/>
                <w:b w:val="0"/>
                <w:bCs w:val="0"/>
                <w:sz w:val="24"/>
                <w:szCs w:val="24"/>
              </w:rPr>
            </w:pPr>
            <w:r w:rsidRPr="008234A1">
              <w:rPr>
                <w:rFonts w:ascii="Times New Roman" w:hAnsi="Times New Roman"/>
                <w:b w:val="0"/>
                <w:bCs w:val="0"/>
                <w:sz w:val="24"/>
                <w:szCs w:val="24"/>
              </w:rPr>
              <w:t>с. Сосновка</w:t>
            </w:r>
          </w:p>
          <w:p w:rsidR="00367730" w:rsidRPr="008234A1" w:rsidRDefault="00367730" w:rsidP="00367730">
            <w:pPr>
              <w:jc w:val="center"/>
              <w:rPr>
                <w:sz w:val="16"/>
                <w:szCs w:val="16"/>
              </w:rPr>
            </w:pPr>
          </w:p>
        </w:tc>
      </w:tr>
    </w:tbl>
    <w:p w:rsidR="00367730" w:rsidRDefault="00367730" w:rsidP="00367730">
      <w:pPr>
        <w:autoSpaceDE w:val="0"/>
        <w:autoSpaceDN w:val="0"/>
        <w:adjustRightInd w:val="0"/>
        <w:jc w:val="center"/>
        <w:rPr>
          <w:b/>
          <w:bCs/>
        </w:rPr>
      </w:pPr>
      <w:r w:rsidRPr="008234A1">
        <w:rPr>
          <w:b/>
          <w:bCs/>
        </w:rPr>
        <w:t xml:space="preserve">О признании утратившими силу </w:t>
      </w:r>
    </w:p>
    <w:p w:rsidR="00367730" w:rsidRPr="008234A1" w:rsidRDefault="00367730" w:rsidP="00367730">
      <w:pPr>
        <w:autoSpaceDE w:val="0"/>
        <w:autoSpaceDN w:val="0"/>
        <w:adjustRightInd w:val="0"/>
        <w:jc w:val="center"/>
        <w:rPr>
          <w:b/>
          <w:bCs/>
        </w:rPr>
      </w:pPr>
      <w:r w:rsidRPr="008234A1">
        <w:rPr>
          <w:b/>
          <w:bCs/>
        </w:rPr>
        <w:t>некоторых нормативных правовых актов</w:t>
      </w:r>
    </w:p>
    <w:p w:rsidR="00367730" w:rsidRPr="008234A1" w:rsidRDefault="00367730" w:rsidP="00367730">
      <w:pPr>
        <w:autoSpaceDE w:val="0"/>
        <w:autoSpaceDN w:val="0"/>
        <w:adjustRightInd w:val="0"/>
        <w:spacing w:before="120"/>
        <w:ind w:firstLine="709"/>
        <w:jc w:val="both"/>
        <w:rPr>
          <w:b/>
          <w:bCs/>
        </w:rPr>
      </w:pPr>
      <w:r w:rsidRPr="008234A1">
        <w:t xml:space="preserve">В целях приведения нормативных правовых актов в соответствии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Уставом Сосновского сельсовета Бессоновского района Пензенской области, </w:t>
      </w:r>
      <w:r w:rsidRPr="008234A1">
        <w:rPr>
          <w:bCs/>
        </w:rPr>
        <w:t>Комитет местного самоуправления Сосновского сельсовета</w:t>
      </w:r>
      <w:r w:rsidRPr="008234A1">
        <w:rPr>
          <w:b/>
          <w:bCs/>
        </w:rPr>
        <w:t xml:space="preserve"> р е ш и л:</w:t>
      </w:r>
    </w:p>
    <w:p w:rsidR="00367730" w:rsidRPr="008234A1" w:rsidRDefault="00367730" w:rsidP="00367730">
      <w:pPr>
        <w:pStyle w:val="23"/>
        <w:jc w:val="center"/>
        <w:rPr>
          <w:sz w:val="16"/>
          <w:szCs w:val="16"/>
        </w:rPr>
      </w:pPr>
    </w:p>
    <w:p w:rsidR="00367730" w:rsidRPr="008234A1" w:rsidRDefault="00367730" w:rsidP="00367730">
      <w:pPr>
        <w:autoSpaceDE w:val="0"/>
        <w:autoSpaceDN w:val="0"/>
        <w:adjustRightInd w:val="0"/>
        <w:ind w:firstLine="709"/>
        <w:jc w:val="both"/>
      </w:pPr>
      <w:r w:rsidRPr="008234A1">
        <w:t>1. Признать утратившим силу:</w:t>
      </w:r>
    </w:p>
    <w:p w:rsidR="00367730" w:rsidRPr="008234A1" w:rsidRDefault="00367730" w:rsidP="00367730">
      <w:pPr>
        <w:autoSpaceDE w:val="0"/>
        <w:autoSpaceDN w:val="0"/>
        <w:adjustRightInd w:val="0"/>
        <w:ind w:firstLine="709"/>
        <w:jc w:val="both"/>
        <w:rPr>
          <w:sz w:val="16"/>
          <w:szCs w:val="16"/>
        </w:rPr>
      </w:pPr>
    </w:p>
    <w:p w:rsidR="00367730" w:rsidRPr="008234A1" w:rsidRDefault="00367730" w:rsidP="00367730">
      <w:pPr>
        <w:autoSpaceDE w:val="0"/>
        <w:autoSpaceDN w:val="0"/>
        <w:adjustRightInd w:val="0"/>
        <w:ind w:firstLine="709"/>
        <w:jc w:val="both"/>
      </w:pPr>
      <w:r w:rsidRPr="008234A1">
        <w:t>1) решение Комитета местного самоуправления Сосновского сельсовета Бессоновского района Пензенской области от 26.03.2010 № 61-14/5 «Об утверждении Положения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w:t>
      </w:r>
    </w:p>
    <w:p w:rsidR="00367730" w:rsidRPr="008234A1" w:rsidRDefault="00367730" w:rsidP="00367730">
      <w:pPr>
        <w:autoSpaceDE w:val="0"/>
        <w:autoSpaceDN w:val="0"/>
        <w:adjustRightInd w:val="0"/>
        <w:ind w:firstLine="709"/>
        <w:jc w:val="both"/>
        <w:rPr>
          <w:sz w:val="16"/>
          <w:szCs w:val="16"/>
        </w:rPr>
      </w:pPr>
    </w:p>
    <w:p w:rsidR="00367730" w:rsidRPr="008234A1" w:rsidRDefault="00367730" w:rsidP="00367730">
      <w:pPr>
        <w:autoSpaceDE w:val="0"/>
        <w:autoSpaceDN w:val="0"/>
        <w:adjustRightInd w:val="0"/>
        <w:ind w:firstLine="709"/>
        <w:jc w:val="both"/>
      </w:pPr>
      <w:r w:rsidRPr="008234A1">
        <w:t>2) решение Комитета местного самоуправления Сосновского сельсовета Бессоновского района Пензенской области от 05.02.2016 № 114-45/6 «О внесении изменения в Положение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w:t>
      </w:r>
    </w:p>
    <w:p w:rsidR="00367730" w:rsidRPr="008234A1" w:rsidRDefault="00367730" w:rsidP="00367730">
      <w:pPr>
        <w:autoSpaceDE w:val="0"/>
        <w:autoSpaceDN w:val="0"/>
        <w:adjustRightInd w:val="0"/>
        <w:ind w:firstLine="709"/>
        <w:jc w:val="both"/>
        <w:rPr>
          <w:sz w:val="16"/>
          <w:szCs w:val="16"/>
        </w:rPr>
      </w:pPr>
    </w:p>
    <w:p w:rsidR="00367730" w:rsidRPr="008234A1" w:rsidRDefault="00367730" w:rsidP="00367730">
      <w:pPr>
        <w:autoSpaceDE w:val="0"/>
        <w:autoSpaceDN w:val="0"/>
        <w:adjustRightInd w:val="0"/>
        <w:ind w:firstLine="709"/>
        <w:jc w:val="both"/>
      </w:pPr>
      <w:r w:rsidRPr="008234A1">
        <w:t>3) решение Комитета местного самоуправления Сосновского сельсовета Бессоновского района Пензенской области от 14.03.2016 № 154-50/6 «О внесении изменения в Положение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w:t>
      </w:r>
    </w:p>
    <w:p w:rsidR="00367730" w:rsidRPr="008234A1" w:rsidRDefault="00367730" w:rsidP="00367730">
      <w:pPr>
        <w:autoSpaceDE w:val="0"/>
        <w:autoSpaceDN w:val="0"/>
        <w:adjustRightInd w:val="0"/>
        <w:ind w:firstLine="709"/>
        <w:jc w:val="both"/>
        <w:rPr>
          <w:sz w:val="16"/>
          <w:szCs w:val="16"/>
        </w:rPr>
      </w:pPr>
    </w:p>
    <w:p w:rsidR="00367730" w:rsidRPr="008234A1" w:rsidRDefault="00367730" w:rsidP="00367730">
      <w:pPr>
        <w:autoSpaceDE w:val="0"/>
        <w:autoSpaceDN w:val="0"/>
        <w:adjustRightInd w:val="0"/>
        <w:ind w:firstLine="709"/>
        <w:jc w:val="both"/>
      </w:pPr>
      <w:r w:rsidRPr="008234A1">
        <w:t xml:space="preserve">4) решение Комитета местного самоуправления Сосновского сельсовета Бессоновского района Пензенской области от 25.10.2018 № 310-124/6 «О внесении изменений в Положение об осуществлении </w:t>
      </w:r>
      <w:r w:rsidRPr="008234A1">
        <w:lastRenderedPageBreak/>
        <w:t>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w:t>
      </w:r>
    </w:p>
    <w:p w:rsidR="00367730" w:rsidRPr="008234A1" w:rsidRDefault="00367730" w:rsidP="00367730">
      <w:pPr>
        <w:autoSpaceDE w:val="0"/>
        <w:autoSpaceDN w:val="0"/>
        <w:adjustRightInd w:val="0"/>
        <w:ind w:firstLine="709"/>
        <w:jc w:val="both"/>
        <w:rPr>
          <w:sz w:val="16"/>
          <w:szCs w:val="16"/>
        </w:rPr>
      </w:pPr>
    </w:p>
    <w:p w:rsidR="00367730" w:rsidRPr="008234A1" w:rsidRDefault="00367730" w:rsidP="00367730">
      <w:pPr>
        <w:autoSpaceDE w:val="0"/>
        <w:autoSpaceDN w:val="0"/>
        <w:adjustRightInd w:val="0"/>
        <w:ind w:firstLine="709"/>
        <w:jc w:val="both"/>
      </w:pPr>
      <w:r w:rsidRPr="008234A1">
        <w:t>2. Настоящее решение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информационно-коммуникационной сети «Интернет».</w:t>
      </w:r>
    </w:p>
    <w:p w:rsidR="00367730" w:rsidRPr="008234A1" w:rsidRDefault="00367730" w:rsidP="00367730">
      <w:pPr>
        <w:autoSpaceDE w:val="0"/>
        <w:autoSpaceDN w:val="0"/>
        <w:adjustRightInd w:val="0"/>
        <w:ind w:firstLine="709"/>
        <w:jc w:val="both"/>
        <w:rPr>
          <w:sz w:val="16"/>
          <w:szCs w:val="16"/>
        </w:rPr>
      </w:pPr>
    </w:p>
    <w:p w:rsidR="00367730" w:rsidRPr="008234A1" w:rsidRDefault="00367730" w:rsidP="00367730">
      <w:pPr>
        <w:autoSpaceDE w:val="0"/>
        <w:autoSpaceDN w:val="0"/>
        <w:adjustRightInd w:val="0"/>
        <w:ind w:firstLine="709"/>
        <w:jc w:val="both"/>
      </w:pPr>
      <w:r w:rsidRPr="008234A1">
        <w:t xml:space="preserve">3. </w:t>
      </w:r>
      <w:r w:rsidRPr="008234A1">
        <w:rPr>
          <w:spacing w:val="-2"/>
        </w:rPr>
        <w:t>Настоящее решение вступает в силу на следующий день после дня его официального опубликования</w:t>
      </w:r>
      <w:r w:rsidRPr="008234A1">
        <w:t>.</w:t>
      </w:r>
    </w:p>
    <w:p w:rsidR="00367730" w:rsidRPr="008234A1" w:rsidRDefault="00367730" w:rsidP="00367730">
      <w:pPr>
        <w:ind w:firstLine="708"/>
        <w:jc w:val="both"/>
        <w:rPr>
          <w:sz w:val="16"/>
          <w:szCs w:val="16"/>
        </w:rPr>
      </w:pPr>
    </w:p>
    <w:p w:rsidR="00367730" w:rsidRPr="008234A1" w:rsidRDefault="00367730" w:rsidP="00367730">
      <w:pPr>
        <w:ind w:firstLine="708"/>
        <w:jc w:val="both"/>
      </w:pPr>
      <w:r w:rsidRPr="008234A1">
        <w:t>4. Контроль за исполнением настоящего решения возложить на главу администрации Сосновского сельсовета Бессоновского района Пензенской области.</w:t>
      </w:r>
    </w:p>
    <w:p w:rsidR="00367730" w:rsidRPr="008234A1" w:rsidRDefault="00367730" w:rsidP="00367730">
      <w:pPr>
        <w:pStyle w:val="23"/>
      </w:pPr>
    </w:p>
    <w:p w:rsidR="00367730" w:rsidRPr="008234A1" w:rsidRDefault="00367730" w:rsidP="00367730">
      <w:pPr>
        <w:pStyle w:val="23"/>
      </w:pPr>
      <w:r w:rsidRPr="008234A1">
        <w:t xml:space="preserve">Глава Сосновского  сельсовета                                                  Е.В. Бакалова                                                       </w:t>
      </w:r>
    </w:p>
    <w:p w:rsidR="00367730" w:rsidRPr="008234A1" w:rsidRDefault="00367730" w:rsidP="00367730">
      <w:pPr>
        <w:pStyle w:val="23"/>
        <w:rPr>
          <w:b/>
          <w:bCs/>
          <w:sz w:val="26"/>
          <w:szCs w:val="26"/>
        </w:rPr>
      </w:pPr>
    </w:p>
    <w:p w:rsidR="00367730" w:rsidRPr="008E0356" w:rsidRDefault="00367730" w:rsidP="00367730">
      <w:pPr>
        <w:tabs>
          <w:tab w:val="left" w:pos="3075"/>
        </w:tabs>
        <w:suppressAutoHyphens/>
        <w:spacing w:line="100" w:lineRule="atLeast"/>
        <w:rPr>
          <w:rFonts w:cs="Calibri"/>
        </w:rPr>
      </w:pPr>
      <w:r w:rsidRPr="008E0356">
        <w:rPr>
          <w:rFonts w:cs="Calibri"/>
        </w:rPr>
        <w:t xml:space="preserve">                                                                                           </w:t>
      </w:r>
      <w:r>
        <w:rPr>
          <w:rFonts w:cs="Calibri"/>
          <w:noProof/>
        </w:rPr>
        <w:drawing>
          <wp:inline distT="0" distB="0" distL="0" distR="0">
            <wp:extent cx="657225" cy="81915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57225" cy="819150"/>
                    </a:xfrm>
                    <a:prstGeom prst="rect">
                      <a:avLst/>
                    </a:prstGeom>
                    <a:noFill/>
                    <a:ln w="9525">
                      <a:noFill/>
                      <a:miter lim="800000"/>
                      <a:headEnd/>
                      <a:tailEnd/>
                    </a:ln>
                  </pic:spPr>
                </pic:pic>
              </a:graphicData>
            </a:graphic>
          </wp:inline>
        </w:drawing>
      </w:r>
    </w:p>
    <w:tbl>
      <w:tblPr>
        <w:tblW w:w="9606" w:type="dxa"/>
        <w:tblLayout w:type="fixed"/>
        <w:tblCellMar>
          <w:left w:w="0" w:type="dxa"/>
          <w:right w:w="0" w:type="dxa"/>
        </w:tblCellMar>
        <w:tblLook w:val="0000"/>
      </w:tblPr>
      <w:tblGrid>
        <w:gridCol w:w="9606"/>
      </w:tblGrid>
      <w:tr w:rsidR="00367730" w:rsidRPr="008E0356" w:rsidTr="004B7964">
        <w:tc>
          <w:tcPr>
            <w:tcW w:w="9606" w:type="dxa"/>
          </w:tcPr>
          <w:p w:rsidR="00367730" w:rsidRPr="008E0356" w:rsidRDefault="00367730" w:rsidP="004B7964">
            <w:pPr>
              <w:suppressAutoHyphens/>
              <w:jc w:val="center"/>
              <w:rPr>
                <w:rFonts w:cs="Calibri"/>
                <w:b/>
                <w:sz w:val="28"/>
                <w:szCs w:val="28"/>
                <w:lang w:eastAsia="ar-SA"/>
              </w:rPr>
            </w:pPr>
            <w:r w:rsidRPr="008E0356">
              <w:rPr>
                <w:rFonts w:cs="Calibri"/>
                <w:b/>
                <w:sz w:val="28"/>
                <w:szCs w:val="28"/>
                <w:lang w:eastAsia="ar-SA"/>
              </w:rPr>
              <w:t>АДМИНИСТРАЦИЯ СОСНОВСКОГО СЕЛЬСОВЕТА</w:t>
            </w:r>
          </w:p>
          <w:p w:rsidR="00367730" w:rsidRPr="008E0356" w:rsidRDefault="00367730" w:rsidP="004B7964">
            <w:pPr>
              <w:suppressAutoHyphens/>
              <w:jc w:val="center"/>
              <w:rPr>
                <w:rFonts w:cs="Calibri"/>
                <w:i/>
                <w:sz w:val="28"/>
                <w:szCs w:val="28"/>
                <w:lang w:eastAsia="ar-SA"/>
              </w:rPr>
            </w:pPr>
            <w:r w:rsidRPr="008E0356">
              <w:rPr>
                <w:rFonts w:cs="Calibri"/>
                <w:b/>
                <w:sz w:val="28"/>
                <w:szCs w:val="28"/>
                <w:lang w:eastAsia="ar-SA"/>
              </w:rPr>
              <w:t>БЕССОНОВСКОГО РАЙОНА ПЕНЗЕНСКОЙ ОБЛАСТИ</w:t>
            </w:r>
          </w:p>
        </w:tc>
      </w:tr>
      <w:tr w:rsidR="00367730" w:rsidRPr="008E0356" w:rsidTr="004B7964">
        <w:trPr>
          <w:trHeight w:val="80"/>
        </w:trPr>
        <w:tc>
          <w:tcPr>
            <w:tcW w:w="9606" w:type="dxa"/>
          </w:tcPr>
          <w:p w:rsidR="00367730" w:rsidRPr="008E0356" w:rsidRDefault="00367730" w:rsidP="004B7964">
            <w:pPr>
              <w:keepNext/>
              <w:tabs>
                <w:tab w:val="num" w:pos="720"/>
              </w:tabs>
              <w:suppressAutoHyphens/>
              <w:ind w:left="720" w:hanging="720"/>
              <w:jc w:val="center"/>
              <w:outlineLvl w:val="2"/>
              <w:rPr>
                <w:rFonts w:cs="Calibri"/>
                <w:b/>
                <w:bCs/>
                <w:kern w:val="1"/>
                <w:sz w:val="16"/>
                <w:szCs w:val="16"/>
                <w:lang w:eastAsia="ar-SA"/>
              </w:rPr>
            </w:pPr>
          </w:p>
          <w:p w:rsidR="00367730" w:rsidRPr="008E0356" w:rsidRDefault="00367730" w:rsidP="004B7964">
            <w:pPr>
              <w:keepNext/>
              <w:tabs>
                <w:tab w:val="num" w:pos="720"/>
              </w:tabs>
              <w:suppressAutoHyphens/>
              <w:ind w:left="720" w:hanging="720"/>
              <w:jc w:val="center"/>
              <w:outlineLvl w:val="2"/>
              <w:rPr>
                <w:rFonts w:cs="Calibri"/>
                <w:b/>
                <w:bCs/>
                <w:kern w:val="1"/>
                <w:sz w:val="28"/>
                <w:szCs w:val="28"/>
                <w:lang w:eastAsia="ar-SA"/>
              </w:rPr>
            </w:pPr>
            <w:r w:rsidRPr="008E0356">
              <w:rPr>
                <w:rFonts w:cs="Calibri"/>
                <w:b/>
                <w:bCs/>
                <w:kern w:val="1"/>
                <w:sz w:val="28"/>
                <w:szCs w:val="28"/>
                <w:lang w:eastAsia="ar-SA"/>
              </w:rPr>
              <w:t>ПОСТАНОВЛЕНИЕ</w:t>
            </w:r>
          </w:p>
          <w:tbl>
            <w:tblPr>
              <w:tblW w:w="0" w:type="auto"/>
              <w:jc w:val="center"/>
              <w:tblLayout w:type="fixed"/>
              <w:tblCellMar>
                <w:left w:w="0" w:type="dxa"/>
                <w:right w:w="0" w:type="dxa"/>
              </w:tblCellMar>
              <w:tblLook w:val="0000"/>
            </w:tblPr>
            <w:tblGrid>
              <w:gridCol w:w="284"/>
              <w:gridCol w:w="2835"/>
              <w:gridCol w:w="397"/>
              <w:gridCol w:w="1134"/>
            </w:tblGrid>
            <w:tr w:rsidR="00367730" w:rsidRPr="008E0356" w:rsidTr="004B7964">
              <w:trPr>
                <w:trHeight w:val="348"/>
                <w:jc w:val="center"/>
              </w:trPr>
              <w:tc>
                <w:tcPr>
                  <w:tcW w:w="284" w:type="dxa"/>
                  <w:vAlign w:val="bottom"/>
                </w:tcPr>
                <w:p w:rsidR="00367730" w:rsidRPr="008E0356" w:rsidRDefault="00367730" w:rsidP="004B7964">
                  <w:pPr>
                    <w:autoSpaceDE w:val="0"/>
                    <w:autoSpaceDN w:val="0"/>
                    <w:spacing w:line="360" w:lineRule="auto"/>
                    <w:jc w:val="center"/>
                    <w:rPr>
                      <w:rFonts w:eastAsia="Calibri"/>
                      <w:sz w:val="24"/>
                      <w:szCs w:val="24"/>
                    </w:rPr>
                  </w:pPr>
                  <w:r w:rsidRPr="008E0356">
                    <w:rPr>
                      <w:rFonts w:eastAsia="Calibri"/>
                      <w:sz w:val="24"/>
                      <w:szCs w:val="24"/>
                    </w:rPr>
                    <w:t>от</w:t>
                  </w:r>
                </w:p>
              </w:tc>
              <w:tc>
                <w:tcPr>
                  <w:tcW w:w="2835" w:type="dxa"/>
                  <w:tcBorders>
                    <w:top w:val="nil"/>
                    <w:left w:val="nil"/>
                    <w:bottom w:val="single" w:sz="6" w:space="0" w:color="auto"/>
                    <w:right w:val="nil"/>
                  </w:tcBorders>
                </w:tcPr>
                <w:p w:rsidR="00367730" w:rsidRPr="008E0356" w:rsidRDefault="00367730" w:rsidP="004B7964">
                  <w:pPr>
                    <w:autoSpaceDE w:val="0"/>
                    <w:autoSpaceDN w:val="0"/>
                    <w:jc w:val="center"/>
                    <w:rPr>
                      <w:rFonts w:eastAsia="Calibri"/>
                      <w:sz w:val="16"/>
                      <w:szCs w:val="16"/>
                    </w:rPr>
                  </w:pPr>
                </w:p>
                <w:p w:rsidR="00367730" w:rsidRPr="008E0356" w:rsidRDefault="00367730" w:rsidP="004B7964">
                  <w:pPr>
                    <w:autoSpaceDE w:val="0"/>
                    <w:autoSpaceDN w:val="0"/>
                    <w:jc w:val="center"/>
                    <w:rPr>
                      <w:rFonts w:eastAsia="Calibri"/>
                      <w:sz w:val="24"/>
                      <w:szCs w:val="24"/>
                    </w:rPr>
                  </w:pPr>
                  <w:r w:rsidRPr="008E0356">
                    <w:rPr>
                      <w:rFonts w:eastAsia="Calibri"/>
                      <w:sz w:val="24"/>
                      <w:szCs w:val="24"/>
                    </w:rPr>
                    <w:t>13.10.2022</w:t>
                  </w:r>
                </w:p>
              </w:tc>
              <w:tc>
                <w:tcPr>
                  <w:tcW w:w="397" w:type="dxa"/>
                  <w:vAlign w:val="bottom"/>
                </w:tcPr>
                <w:p w:rsidR="00367730" w:rsidRPr="008E0356" w:rsidRDefault="00367730" w:rsidP="004B7964">
                  <w:pPr>
                    <w:autoSpaceDE w:val="0"/>
                    <w:autoSpaceDN w:val="0"/>
                    <w:spacing w:line="360" w:lineRule="auto"/>
                    <w:jc w:val="center"/>
                    <w:rPr>
                      <w:rFonts w:eastAsia="Calibri"/>
                      <w:sz w:val="24"/>
                      <w:szCs w:val="24"/>
                    </w:rPr>
                  </w:pPr>
                  <w:r w:rsidRPr="008E0356">
                    <w:rPr>
                      <w:rFonts w:eastAsia="Calibri"/>
                      <w:sz w:val="24"/>
                      <w:szCs w:val="24"/>
                    </w:rPr>
                    <w:t>№</w:t>
                  </w:r>
                </w:p>
              </w:tc>
              <w:tc>
                <w:tcPr>
                  <w:tcW w:w="1134" w:type="dxa"/>
                  <w:tcBorders>
                    <w:top w:val="nil"/>
                    <w:left w:val="nil"/>
                    <w:bottom w:val="single" w:sz="6" w:space="0" w:color="auto"/>
                    <w:right w:val="nil"/>
                  </w:tcBorders>
                </w:tcPr>
                <w:p w:rsidR="00367730" w:rsidRPr="008E0356" w:rsidRDefault="00367730" w:rsidP="004B7964">
                  <w:pPr>
                    <w:autoSpaceDE w:val="0"/>
                    <w:autoSpaceDN w:val="0"/>
                    <w:jc w:val="center"/>
                    <w:rPr>
                      <w:rFonts w:eastAsia="Calibri"/>
                      <w:sz w:val="24"/>
                      <w:szCs w:val="24"/>
                    </w:rPr>
                  </w:pPr>
                </w:p>
                <w:p w:rsidR="00367730" w:rsidRPr="008E0356" w:rsidRDefault="00367730" w:rsidP="004B7964">
                  <w:pPr>
                    <w:autoSpaceDE w:val="0"/>
                    <w:autoSpaceDN w:val="0"/>
                    <w:jc w:val="center"/>
                    <w:rPr>
                      <w:rFonts w:eastAsia="Calibri"/>
                      <w:sz w:val="24"/>
                      <w:szCs w:val="24"/>
                    </w:rPr>
                  </w:pPr>
                  <w:r w:rsidRPr="008E0356">
                    <w:rPr>
                      <w:rFonts w:eastAsia="Calibri"/>
                      <w:sz w:val="24"/>
                      <w:szCs w:val="24"/>
                    </w:rPr>
                    <w:t>128</w:t>
                  </w:r>
                </w:p>
              </w:tc>
            </w:tr>
            <w:tr w:rsidR="00367730" w:rsidRPr="008E0356" w:rsidTr="004B7964">
              <w:trPr>
                <w:trHeight w:val="285"/>
                <w:jc w:val="center"/>
              </w:trPr>
              <w:tc>
                <w:tcPr>
                  <w:tcW w:w="4650" w:type="dxa"/>
                  <w:gridSpan w:val="4"/>
                </w:tcPr>
                <w:p w:rsidR="00367730" w:rsidRPr="008E0356" w:rsidRDefault="00367730" w:rsidP="004B7964">
                  <w:pPr>
                    <w:suppressAutoHyphens/>
                    <w:jc w:val="center"/>
                    <w:rPr>
                      <w:sz w:val="24"/>
                      <w:szCs w:val="24"/>
                      <w:lang w:eastAsia="ar-SA"/>
                    </w:rPr>
                  </w:pPr>
                  <w:r w:rsidRPr="008E0356">
                    <w:rPr>
                      <w:sz w:val="24"/>
                      <w:szCs w:val="24"/>
                      <w:lang w:eastAsia="ar-SA"/>
                    </w:rPr>
                    <w:t>с. Сосновка</w:t>
                  </w:r>
                </w:p>
              </w:tc>
            </w:tr>
          </w:tbl>
          <w:p w:rsidR="00367730" w:rsidRPr="008E0356" w:rsidRDefault="00367730" w:rsidP="004B7964">
            <w:pPr>
              <w:keepNext/>
              <w:tabs>
                <w:tab w:val="num" w:pos="720"/>
              </w:tabs>
              <w:suppressAutoHyphens/>
              <w:spacing w:before="240" w:after="60" w:line="360" w:lineRule="auto"/>
              <w:jc w:val="center"/>
              <w:outlineLvl w:val="2"/>
              <w:rPr>
                <w:rFonts w:ascii="Cambria" w:hAnsi="Cambria" w:cs="Calibri"/>
                <w:b/>
                <w:sz w:val="28"/>
                <w:szCs w:val="28"/>
                <w:lang w:eastAsia="ar-SA"/>
              </w:rPr>
            </w:pPr>
          </w:p>
        </w:tc>
      </w:tr>
    </w:tbl>
    <w:p w:rsidR="00367730" w:rsidRPr="008E0356" w:rsidRDefault="00367730" w:rsidP="00367730">
      <w:pPr>
        <w:pStyle w:val="32"/>
        <w:shd w:val="clear" w:color="auto" w:fill="auto"/>
        <w:spacing w:line="240" w:lineRule="auto"/>
        <w:ind w:left="284"/>
        <w:rPr>
          <w:sz w:val="16"/>
          <w:szCs w:val="16"/>
        </w:rPr>
      </w:pPr>
    </w:p>
    <w:p w:rsidR="00367730" w:rsidRPr="008E0356" w:rsidRDefault="00367730" w:rsidP="00367730">
      <w:pPr>
        <w:pStyle w:val="32"/>
        <w:shd w:val="clear" w:color="auto" w:fill="auto"/>
        <w:spacing w:line="240" w:lineRule="auto"/>
        <w:ind w:left="284"/>
        <w:rPr>
          <w:sz w:val="24"/>
          <w:szCs w:val="24"/>
        </w:rPr>
      </w:pPr>
      <w:r w:rsidRPr="008E0356">
        <w:rPr>
          <w:sz w:val="24"/>
          <w:szCs w:val="24"/>
        </w:rPr>
        <w:t>О внесении изменений в административный регламент по предоставлению муниципальной услуги «Назначение пенсии за выслугу лет муниципальным служащим», утвержденный постановлением Сосновского сельсовета Бессоновского района Пензенской области от 28.02.2019 № 30</w:t>
      </w:r>
    </w:p>
    <w:p w:rsidR="00367730" w:rsidRPr="008E0356" w:rsidRDefault="00367730" w:rsidP="00367730">
      <w:pPr>
        <w:autoSpaceDE w:val="0"/>
        <w:autoSpaceDN w:val="0"/>
        <w:adjustRightInd w:val="0"/>
        <w:jc w:val="both"/>
        <w:rPr>
          <w:b/>
          <w:sz w:val="16"/>
          <w:szCs w:val="16"/>
        </w:rPr>
      </w:pPr>
    </w:p>
    <w:p w:rsidR="00367730" w:rsidRPr="008E0356" w:rsidRDefault="00367730" w:rsidP="00367730">
      <w:pPr>
        <w:ind w:firstLine="567"/>
        <w:jc w:val="both"/>
        <w:rPr>
          <w:sz w:val="24"/>
          <w:szCs w:val="24"/>
        </w:rPr>
      </w:pPr>
      <w:r w:rsidRPr="008E0356">
        <w:rPr>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на основании Устава Сосновского сельсовета Бессоновского района Пензенской области, администрация Сосновского сельсовета Бессоновского района Пензенской области </w:t>
      </w:r>
      <w:r w:rsidRPr="008E0356">
        <w:rPr>
          <w:b/>
          <w:sz w:val="24"/>
          <w:szCs w:val="24"/>
        </w:rPr>
        <w:t>п о с т а н о в л я е т:</w:t>
      </w:r>
    </w:p>
    <w:p w:rsidR="00367730" w:rsidRPr="008E0356" w:rsidRDefault="00367730" w:rsidP="00367730">
      <w:pPr>
        <w:ind w:firstLine="567"/>
        <w:jc w:val="both"/>
        <w:rPr>
          <w:sz w:val="16"/>
          <w:szCs w:val="16"/>
        </w:rPr>
      </w:pPr>
    </w:p>
    <w:p w:rsidR="00367730" w:rsidRPr="008E0356" w:rsidRDefault="00367730" w:rsidP="00367730">
      <w:pPr>
        <w:pStyle w:val="afa"/>
        <w:tabs>
          <w:tab w:val="left" w:pos="0"/>
        </w:tabs>
        <w:spacing w:after="0" w:line="240" w:lineRule="auto"/>
        <w:ind w:left="0" w:firstLine="567"/>
        <w:jc w:val="both"/>
        <w:rPr>
          <w:rFonts w:ascii="Times New Roman" w:hAnsi="Times New Roman"/>
          <w:sz w:val="24"/>
          <w:szCs w:val="24"/>
        </w:rPr>
      </w:pPr>
      <w:r w:rsidRPr="008E0356">
        <w:rPr>
          <w:rFonts w:ascii="Times New Roman" w:hAnsi="Times New Roman"/>
          <w:sz w:val="24"/>
          <w:szCs w:val="24"/>
        </w:rPr>
        <w:t>1. Внести в административный регламент по предоставлению муниципальной услуги «Назначение пенсий за выслугу лет муниципальным служащим», утвержденный постановлением Сосновского сельсовета Бессоновского района Пензенской области от 28.02.2019 № 30 «Об утверждении административного регламента по предоставлению муниципальной услуги «Назначение пенсии за выслугу лет муниципальным служащим» (далее – административный регламент) следующиеизменения:</w:t>
      </w:r>
    </w:p>
    <w:p w:rsidR="00367730" w:rsidRPr="008E0356" w:rsidRDefault="00367730" w:rsidP="00367730">
      <w:pPr>
        <w:pStyle w:val="afa"/>
        <w:tabs>
          <w:tab w:val="left" w:pos="0"/>
        </w:tabs>
        <w:spacing w:after="0" w:line="240" w:lineRule="auto"/>
        <w:ind w:left="0" w:firstLine="567"/>
        <w:jc w:val="both"/>
        <w:rPr>
          <w:rFonts w:ascii="Times New Roman" w:hAnsi="Times New Roman"/>
          <w:sz w:val="24"/>
          <w:szCs w:val="24"/>
        </w:rPr>
      </w:pPr>
      <w:r w:rsidRPr="008E0356">
        <w:rPr>
          <w:rFonts w:ascii="Times New Roman" w:hAnsi="Times New Roman"/>
          <w:sz w:val="24"/>
          <w:szCs w:val="24"/>
        </w:rPr>
        <w:t>1)пункт 2.6.1.3 административного регламента изложить в следующей редакции:</w:t>
      </w:r>
    </w:p>
    <w:p w:rsidR="00367730" w:rsidRPr="008E0356" w:rsidRDefault="00367730" w:rsidP="00367730">
      <w:pPr>
        <w:pStyle w:val="afa"/>
        <w:tabs>
          <w:tab w:val="left" w:pos="0"/>
        </w:tabs>
        <w:spacing w:after="0" w:line="240" w:lineRule="auto"/>
        <w:ind w:left="0" w:firstLine="567"/>
        <w:jc w:val="both"/>
        <w:rPr>
          <w:rFonts w:ascii="Times New Roman" w:hAnsi="Times New Roman"/>
          <w:sz w:val="24"/>
          <w:szCs w:val="24"/>
        </w:rPr>
      </w:pPr>
      <w:r w:rsidRPr="008E0356">
        <w:rPr>
          <w:rFonts w:ascii="Times New Roman" w:hAnsi="Times New Roman"/>
          <w:sz w:val="24"/>
          <w:szCs w:val="24"/>
        </w:rPr>
        <w:t>«2.6.1.3. Копия трудовой книжки и/или сведенья о трудовой деятельности (статья 66.1 Трудового кодекса Российской Федерации»;</w:t>
      </w:r>
    </w:p>
    <w:p w:rsidR="00367730" w:rsidRPr="008E0356" w:rsidRDefault="00367730" w:rsidP="00367730">
      <w:pPr>
        <w:pStyle w:val="afa"/>
        <w:tabs>
          <w:tab w:val="left" w:pos="0"/>
        </w:tabs>
        <w:spacing w:after="0" w:line="240" w:lineRule="auto"/>
        <w:ind w:left="0" w:firstLine="567"/>
        <w:jc w:val="both"/>
        <w:rPr>
          <w:rFonts w:ascii="Times New Roman" w:hAnsi="Times New Roman"/>
          <w:sz w:val="24"/>
          <w:szCs w:val="24"/>
        </w:rPr>
      </w:pPr>
      <w:r w:rsidRPr="008E0356">
        <w:rPr>
          <w:rFonts w:ascii="Times New Roman" w:hAnsi="Times New Roman"/>
          <w:sz w:val="24"/>
          <w:szCs w:val="24"/>
        </w:rPr>
        <w:t>2) пункт 2.6.1.6 административного регламента дополнить следующими словами «(при наличии)»;</w:t>
      </w:r>
    </w:p>
    <w:p w:rsidR="00367730" w:rsidRPr="008E0356" w:rsidRDefault="00367730" w:rsidP="00367730">
      <w:pPr>
        <w:pStyle w:val="afa"/>
        <w:tabs>
          <w:tab w:val="left" w:pos="0"/>
        </w:tabs>
        <w:spacing w:after="0" w:line="240" w:lineRule="auto"/>
        <w:ind w:left="0" w:firstLine="567"/>
        <w:jc w:val="both"/>
        <w:rPr>
          <w:rFonts w:ascii="Times New Roman" w:hAnsi="Times New Roman"/>
          <w:sz w:val="24"/>
          <w:szCs w:val="24"/>
        </w:rPr>
      </w:pPr>
      <w:r w:rsidRPr="008E0356">
        <w:rPr>
          <w:rFonts w:ascii="Times New Roman" w:hAnsi="Times New Roman"/>
          <w:sz w:val="24"/>
          <w:szCs w:val="24"/>
        </w:rPr>
        <w:t>3) абзац 2 пункта 2.17 административного регламента изложить в следующей редакции:</w:t>
      </w:r>
    </w:p>
    <w:p w:rsidR="00367730" w:rsidRPr="008E0356" w:rsidRDefault="00367730" w:rsidP="00367730">
      <w:pPr>
        <w:pStyle w:val="afa"/>
        <w:tabs>
          <w:tab w:val="left" w:pos="0"/>
        </w:tabs>
        <w:spacing w:after="0" w:line="240" w:lineRule="auto"/>
        <w:ind w:left="0" w:firstLine="567"/>
        <w:jc w:val="both"/>
        <w:rPr>
          <w:rFonts w:ascii="Times New Roman" w:hAnsi="Times New Roman"/>
          <w:sz w:val="24"/>
          <w:szCs w:val="24"/>
        </w:rPr>
      </w:pPr>
      <w:r w:rsidRPr="008E0356">
        <w:rPr>
          <w:rFonts w:ascii="Times New Roman" w:hAnsi="Times New Roman"/>
          <w:sz w:val="24"/>
          <w:szCs w:val="24"/>
        </w:rPr>
        <w:lastRenderedPageBreak/>
        <w:t>«Помещения Администрации, МФЦ должны соответствовать положениям,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условию труда»».</w:t>
      </w:r>
    </w:p>
    <w:p w:rsidR="00367730" w:rsidRPr="008E0356" w:rsidRDefault="00367730" w:rsidP="00367730">
      <w:pPr>
        <w:ind w:firstLine="567"/>
        <w:jc w:val="both"/>
        <w:rPr>
          <w:sz w:val="24"/>
          <w:szCs w:val="24"/>
        </w:rPr>
      </w:pPr>
      <w:r w:rsidRPr="008E0356">
        <w:rPr>
          <w:sz w:val="24"/>
          <w:szCs w:val="24"/>
        </w:rPr>
        <w:t>2. Настоящее постановление опубликовать в информационном бюллетене Сосновского сельсовета «Сельские ведомости» и разместить на официальном сайте администрации Бессоновского района Пензенской области в информационно-коммуникационной сети «Интернет».</w:t>
      </w:r>
    </w:p>
    <w:p w:rsidR="00367730" w:rsidRPr="008E0356" w:rsidRDefault="00367730" w:rsidP="00367730">
      <w:pPr>
        <w:ind w:firstLine="567"/>
        <w:jc w:val="both"/>
        <w:rPr>
          <w:sz w:val="24"/>
          <w:szCs w:val="24"/>
        </w:rPr>
      </w:pPr>
      <w:r w:rsidRPr="008E0356">
        <w:rPr>
          <w:sz w:val="24"/>
          <w:szCs w:val="24"/>
        </w:rPr>
        <w:t>3. Настоящее постановление вступает в силу на следующий день после дня его официального опубликования.</w:t>
      </w:r>
    </w:p>
    <w:p w:rsidR="00367730" w:rsidRPr="008E0356" w:rsidRDefault="00367730" w:rsidP="00367730">
      <w:pPr>
        <w:ind w:firstLine="567"/>
        <w:jc w:val="both"/>
        <w:rPr>
          <w:sz w:val="24"/>
          <w:szCs w:val="24"/>
        </w:rPr>
      </w:pPr>
      <w:r w:rsidRPr="008E0356">
        <w:rPr>
          <w:sz w:val="24"/>
          <w:szCs w:val="24"/>
        </w:rPr>
        <w:t>4.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rsidR="00367730" w:rsidRPr="008E0356" w:rsidRDefault="00367730" w:rsidP="00367730">
      <w:pPr>
        <w:ind w:left="1009" w:firstLine="567"/>
        <w:jc w:val="both"/>
        <w:rPr>
          <w:sz w:val="24"/>
          <w:szCs w:val="24"/>
        </w:rPr>
      </w:pPr>
    </w:p>
    <w:p w:rsidR="00367730" w:rsidRPr="008E0356" w:rsidRDefault="00367730" w:rsidP="00367730">
      <w:pPr>
        <w:ind w:left="1009" w:firstLine="567"/>
        <w:jc w:val="both"/>
        <w:rPr>
          <w:sz w:val="24"/>
          <w:szCs w:val="24"/>
        </w:rPr>
      </w:pPr>
    </w:p>
    <w:p w:rsidR="00367730" w:rsidRPr="008E0356" w:rsidRDefault="00367730" w:rsidP="00367730">
      <w:pPr>
        <w:jc w:val="both"/>
        <w:rPr>
          <w:sz w:val="24"/>
          <w:szCs w:val="24"/>
        </w:rPr>
      </w:pPr>
      <w:r w:rsidRPr="008E0356">
        <w:rPr>
          <w:sz w:val="24"/>
          <w:szCs w:val="24"/>
        </w:rPr>
        <w:t xml:space="preserve">Глава администрации </w:t>
      </w:r>
    </w:p>
    <w:p w:rsidR="00367730" w:rsidRPr="008E0356" w:rsidRDefault="00367730" w:rsidP="00367730">
      <w:pPr>
        <w:jc w:val="both"/>
      </w:pPr>
      <w:r w:rsidRPr="008E0356">
        <w:rPr>
          <w:sz w:val="24"/>
          <w:szCs w:val="24"/>
        </w:rPr>
        <w:t xml:space="preserve">Сосновского  сельсовета                                                                                               С.И. Терешкин    </w:t>
      </w:r>
      <w:r w:rsidRPr="008E0356">
        <w:rPr>
          <w:sz w:val="24"/>
          <w:szCs w:val="24"/>
        </w:rPr>
        <w:tab/>
      </w:r>
      <w:r w:rsidRPr="008E0356">
        <w:rPr>
          <w:sz w:val="24"/>
          <w:szCs w:val="24"/>
        </w:rPr>
        <w:tab/>
      </w:r>
    </w:p>
    <w:p w:rsidR="00367730" w:rsidRPr="008234A1" w:rsidRDefault="00367730" w:rsidP="00367730">
      <w:pPr>
        <w:jc w:val="center"/>
        <w:rPr>
          <w:b/>
          <w:bCs/>
          <w:sz w:val="26"/>
          <w:szCs w:val="26"/>
        </w:rPr>
      </w:pPr>
    </w:p>
    <w:p w:rsidR="00367730" w:rsidRPr="008234A1" w:rsidRDefault="00367730" w:rsidP="00367730">
      <w:pPr>
        <w:autoSpaceDE w:val="0"/>
        <w:autoSpaceDN w:val="0"/>
        <w:adjustRightInd w:val="0"/>
        <w:ind w:firstLine="720"/>
        <w:jc w:val="center"/>
        <w:rPr>
          <w:sz w:val="16"/>
          <w:szCs w:val="16"/>
        </w:rPr>
      </w:pPr>
    </w:p>
    <w:p w:rsidR="00367730" w:rsidRPr="008234A1" w:rsidRDefault="00367730" w:rsidP="00367730">
      <w:pPr>
        <w:rPr>
          <w:sz w:val="16"/>
          <w:szCs w:val="16"/>
        </w:rPr>
      </w:pPr>
    </w:p>
    <w:p w:rsidR="00367730" w:rsidRPr="00230410" w:rsidRDefault="00367730" w:rsidP="00367730">
      <w:r>
        <w:rPr>
          <w:noProof/>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-114300</wp:posOffset>
            </wp:positionV>
            <wp:extent cx="641985" cy="800735"/>
            <wp:effectExtent l="19050" t="0" r="571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41985" cy="800735"/>
                    </a:xfrm>
                    <a:prstGeom prst="rect">
                      <a:avLst/>
                    </a:prstGeom>
                    <a:noFill/>
                  </pic:spPr>
                </pic:pic>
              </a:graphicData>
            </a:graphic>
          </wp:anchor>
        </w:drawing>
      </w:r>
    </w:p>
    <w:p w:rsidR="00367730" w:rsidRPr="00230410" w:rsidRDefault="00367730" w:rsidP="00367730"/>
    <w:p w:rsidR="00367730" w:rsidRPr="00230410" w:rsidRDefault="00367730" w:rsidP="00367730"/>
    <w:p w:rsidR="00367730" w:rsidRPr="00230410" w:rsidRDefault="00367730" w:rsidP="00367730"/>
    <w:tbl>
      <w:tblPr>
        <w:tblpPr w:leftFromText="180" w:rightFromText="180" w:vertAnchor="page" w:horzAnchor="margin" w:tblpY="2056"/>
        <w:tblW w:w="9606" w:type="dxa"/>
        <w:tblLayout w:type="fixed"/>
        <w:tblCellMar>
          <w:left w:w="0" w:type="dxa"/>
          <w:right w:w="0" w:type="dxa"/>
        </w:tblCellMar>
        <w:tblLook w:val="01E0"/>
      </w:tblPr>
      <w:tblGrid>
        <w:gridCol w:w="9606"/>
      </w:tblGrid>
      <w:tr w:rsidR="00367730" w:rsidRPr="00230410" w:rsidTr="004B7964">
        <w:tc>
          <w:tcPr>
            <w:tcW w:w="9606" w:type="dxa"/>
          </w:tcPr>
          <w:p w:rsidR="00367730" w:rsidRPr="00230410" w:rsidRDefault="00367730" w:rsidP="004B7964">
            <w:pPr>
              <w:jc w:val="center"/>
              <w:rPr>
                <w:b/>
                <w:sz w:val="32"/>
                <w:szCs w:val="32"/>
              </w:rPr>
            </w:pPr>
            <w:r w:rsidRPr="00230410">
              <w:rPr>
                <w:b/>
                <w:sz w:val="32"/>
                <w:szCs w:val="32"/>
              </w:rPr>
              <w:t>АДМИНИСТРАЦИЯ СОСНОВСКОГО</w:t>
            </w:r>
            <w:r w:rsidRPr="00230410">
              <w:rPr>
                <w:b/>
                <w:caps/>
                <w:sz w:val="32"/>
                <w:szCs w:val="32"/>
              </w:rPr>
              <w:t xml:space="preserve"> сельсовета</w:t>
            </w:r>
          </w:p>
        </w:tc>
      </w:tr>
      <w:tr w:rsidR="00367730" w:rsidRPr="00230410" w:rsidTr="004B7964">
        <w:trPr>
          <w:trHeight w:val="80"/>
        </w:trPr>
        <w:tc>
          <w:tcPr>
            <w:tcW w:w="9606" w:type="dxa"/>
          </w:tcPr>
          <w:p w:rsidR="00367730" w:rsidRPr="00230410" w:rsidRDefault="00367730" w:rsidP="004B7964">
            <w:pPr>
              <w:jc w:val="center"/>
              <w:rPr>
                <w:b/>
                <w:sz w:val="32"/>
                <w:szCs w:val="32"/>
              </w:rPr>
            </w:pPr>
            <w:r w:rsidRPr="00230410">
              <w:rPr>
                <w:b/>
                <w:sz w:val="32"/>
                <w:szCs w:val="32"/>
              </w:rPr>
              <w:t>БЕССОНОВСКОГО РАЙОНА ПЕНЗЕНСКОЙ ОБЛАСТИ</w:t>
            </w:r>
          </w:p>
        </w:tc>
      </w:tr>
      <w:tr w:rsidR="00367730" w:rsidRPr="00230410" w:rsidTr="004B7964">
        <w:trPr>
          <w:trHeight w:val="340"/>
        </w:trPr>
        <w:tc>
          <w:tcPr>
            <w:tcW w:w="9606" w:type="dxa"/>
            <w:vAlign w:val="center"/>
          </w:tcPr>
          <w:p w:rsidR="00367730" w:rsidRPr="00230410" w:rsidRDefault="00367730" w:rsidP="004B7964">
            <w:pPr>
              <w:pStyle w:val="3"/>
              <w:spacing w:before="0" w:after="0"/>
              <w:jc w:val="center"/>
              <w:rPr>
                <w:rFonts w:ascii="Times New Roman" w:hAnsi="Times New Roman"/>
                <w:sz w:val="16"/>
                <w:szCs w:val="16"/>
              </w:rPr>
            </w:pPr>
          </w:p>
          <w:p w:rsidR="00367730" w:rsidRPr="00230410" w:rsidRDefault="00367730" w:rsidP="004B7964">
            <w:pPr>
              <w:pStyle w:val="3"/>
              <w:spacing w:before="0" w:after="0"/>
              <w:jc w:val="center"/>
              <w:rPr>
                <w:rFonts w:ascii="Times New Roman" w:hAnsi="Times New Roman"/>
                <w:sz w:val="32"/>
                <w:szCs w:val="32"/>
              </w:rPr>
            </w:pPr>
            <w:r w:rsidRPr="00230410">
              <w:rPr>
                <w:rFonts w:ascii="Times New Roman" w:hAnsi="Times New Roman"/>
                <w:sz w:val="32"/>
                <w:szCs w:val="32"/>
              </w:rPr>
              <w:t>ПОСТАНОВЛЕНИЕ</w:t>
            </w:r>
          </w:p>
        </w:tc>
      </w:tr>
      <w:tr w:rsidR="00367730" w:rsidRPr="00230410" w:rsidTr="004B7964">
        <w:trPr>
          <w:trHeight w:val="340"/>
        </w:trPr>
        <w:tc>
          <w:tcPr>
            <w:tcW w:w="9606" w:type="dxa"/>
            <w:vAlign w:val="center"/>
          </w:tcPr>
          <w:tbl>
            <w:tblPr>
              <w:tblpPr w:leftFromText="180" w:rightFromText="180" w:vertAnchor="text" w:horzAnchor="margin" w:tblpXSpec="center" w:tblpY="107"/>
              <w:tblW w:w="0" w:type="auto"/>
              <w:tblLayout w:type="fixed"/>
              <w:tblCellMar>
                <w:left w:w="0" w:type="dxa"/>
                <w:right w:w="0" w:type="dxa"/>
              </w:tblCellMar>
              <w:tblLook w:val="0000"/>
            </w:tblPr>
            <w:tblGrid>
              <w:gridCol w:w="284"/>
              <w:gridCol w:w="2835"/>
              <w:gridCol w:w="397"/>
              <w:gridCol w:w="1134"/>
            </w:tblGrid>
            <w:tr w:rsidR="00367730" w:rsidRPr="00230410" w:rsidTr="004B7964">
              <w:trPr>
                <w:trHeight w:val="360"/>
              </w:trPr>
              <w:tc>
                <w:tcPr>
                  <w:tcW w:w="284" w:type="dxa"/>
                  <w:vAlign w:val="bottom"/>
                </w:tcPr>
                <w:p w:rsidR="00367730" w:rsidRPr="00230410" w:rsidRDefault="00367730" w:rsidP="004B7964">
                  <w:r w:rsidRPr="00230410">
                    <w:t>от</w:t>
                  </w:r>
                </w:p>
              </w:tc>
              <w:tc>
                <w:tcPr>
                  <w:tcW w:w="2835" w:type="dxa"/>
                  <w:tcBorders>
                    <w:top w:val="nil"/>
                    <w:left w:val="nil"/>
                    <w:bottom w:val="single" w:sz="6" w:space="0" w:color="auto"/>
                    <w:right w:val="nil"/>
                  </w:tcBorders>
                </w:tcPr>
                <w:p w:rsidR="00367730" w:rsidRPr="00230410" w:rsidRDefault="00367730" w:rsidP="004B7964">
                  <w:pPr>
                    <w:jc w:val="center"/>
                  </w:pPr>
                  <w:r w:rsidRPr="00230410">
                    <w:t>13.10.2022</w:t>
                  </w:r>
                </w:p>
              </w:tc>
              <w:tc>
                <w:tcPr>
                  <w:tcW w:w="397" w:type="dxa"/>
                  <w:vAlign w:val="bottom"/>
                </w:tcPr>
                <w:p w:rsidR="00367730" w:rsidRPr="00230410" w:rsidRDefault="00367730" w:rsidP="004B7964">
                  <w:pPr>
                    <w:jc w:val="center"/>
                  </w:pPr>
                  <w:r w:rsidRPr="00230410">
                    <w:t>№</w:t>
                  </w:r>
                </w:p>
              </w:tc>
              <w:tc>
                <w:tcPr>
                  <w:tcW w:w="1134" w:type="dxa"/>
                  <w:tcBorders>
                    <w:top w:val="nil"/>
                    <w:left w:val="nil"/>
                    <w:bottom w:val="single" w:sz="6" w:space="0" w:color="auto"/>
                    <w:right w:val="nil"/>
                  </w:tcBorders>
                </w:tcPr>
                <w:p w:rsidR="00367730" w:rsidRPr="00230410" w:rsidRDefault="00367730" w:rsidP="004B7964">
                  <w:pPr>
                    <w:jc w:val="center"/>
                  </w:pPr>
                  <w:r w:rsidRPr="00230410">
                    <w:t>129</w:t>
                  </w:r>
                </w:p>
              </w:tc>
            </w:tr>
            <w:tr w:rsidR="00367730" w:rsidRPr="00230410" w:rsidTr="004B7964">
              <w:tc>
                <w:tcPr>
                  <w:tcW w:w="4650" w:type="dxa"/>
                  <w:gridSpan w:val="4"/>
                </w:tcPr>
                <w:p w:rsidR="00367730" w:rsidRPr="00230410" w:rsidRDefault="00367730" w:rsidP="004B7964">
                  <w:r w:rsidRPr="00230410">
                    <w:t xml:space="preserve">                         с. Сосновка</w:t>
                  </w:r>
                </w:p>
              </w:tc>
            </w:tr>
          </w:tbl>
          <w:p w:rsidR="00367730" w:rsidRPr="00230410" w:rsidRDefault="00367730" w:rsidP="004B7964">
            <w:pPr>
              <w:jc w:val="center"/>
            </w:pPr>
          </w:p>
          <w:p w:rsidR="00367730" w:rsidRPr="00230410" w:rsidRDefault="00367730" w:rsidP="004B7964"/>
        </w:tc>
      </w:tr>
    </w:tbl>
    <w:p w:rsidR="00367730" w:rsidRPr="00230410" w:rsidRDefault="00367730" w:rsidP="00367730">
      <w:pPr>
        <w:pStyle w:val="bodytext"/>
        <w:spacing w:before="0" w:beforeAutospacing="0" w:after="0" w:afterAutospacing="0"/>
        <w:ind w:firstLine="567"/>
        <w:jc w:val="center"/>
        <w:rPr>
          <w:b/>
          <w:bCs/>
          <w:sz w:val="16"/>
          <w:szCs w:val="16"/>
        </w:rPr>
      </w:pPr>
    </w:p>
    <w:p w:rsidR="00367730" w:rsidRPr="00230410" w:rsidRDefault="00367730" w:rsidP="00367730">
      <w:pPr>
        <w:pStyle w:val="bodytext"/>
        <w:spacing w:before="0" w:beforeAutospacing="0" w:after="0" w:afterAutospacing="0"/>
        <w:ind w:firstLine="567"/>
        <w:jc w:val="center"/>
        <w:rPr>
          <w:sz w:val="27"/>
          <w:szCs w:val="27"/>
        </w:rPr>
      </w:pPr>
      <w:r w:rsidRPr="00230410">
        <w:rPr>
          <w:b/>
          <w:bCs/>
          <w:sz w:val="27"/>
          <w:szCs w:val="27"/>
        </w:rPr>
        <w:t>Об утверждении Положения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w:t>
      </w:r>
    </w:p>
    <w:p w:rsidR="00367730" w:rsidRPr="00230410" w:rsidRDefault="00367730" w:rsidP="00367730">
      <w:pPr>
        <w:pStyle w:val="bodytext"/>
        <w:spacing w:before="0" w:beforeAutospacing="0" w:after="0" w:afterAutospacing="0"/>
        <w:ind w:firstLine="567"/>
        <w:jc w:val="both"/>
        <w:rPr>
          <w:sz w:val="27"/>
          <w:szCs w:val="27"/>
        </w:rPr>
      </w:pPr>
      <w:r w:rsidRPr="00230410">
        <w:rPr>
          <w:sz w:val="27"/>
          <w:szCs w:val="27"/>
        </w:rPr>
        <w:t> На основании Федеральных законов от 10.12.1995 № 196-ФЗ «О безопасности дорожного движения»,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Сосновского сельсовета Бессоновского района Пензенской области</w:t>
      </w:r>
      <w:r w:rsidRPr="00230410">
        <w:rPr>
          <w:i/>
          <w:iCs/>
          <w:sz w:val="27"/>
          <w:szCs w:val="27"/>
        </w:rPr>
        <w:t>,</w:t>
      </w:r>
      <w:r w:rsidRPr="00230410">
        <w:rPr>
          <w:iCs/>
          <w:sz w:val="27"/>
          <w:szCs w:val="27"/>
        </w:rPr>
        <w:t xml:space="preserve"> администрация Сосновского сельсовета Бессоновского района Пензенской области </w:t>
      </w:r>
      <w:r w:rsidRPr="00230410">
        <w:rPr>
          <w:b/>
          <w:iCs/>
          <w:sz w:val="27"/>
          <w:szCs w:val="27"/>
        </w:rPr>
        <w:t>постановляет:</w:t>
      </w:r>
    </w:p>
    <w:p w:rsidR="00367730" w:rsidRPr="00230410" w:rsidRDefault="00367730" w:rsidP="00367730">
      <w:pPr>
        <w:pStyle w:val="bodytext"/>
        <w:spacing w:before="0" w:beforeAutospacing="0" w:after="0" w:afterAutospacing="0"/>
        <w:ind w:firstLine="567"/>
        <w:jc w:val="both"/>
        <w:rPr>
          <w:sz w:val="27"/>
          <w:szCs w:val="27"/>
        </w:rPr>
      </w:pPr>
      <w:r w:rsidRPr="00230410">
        <w:rPr>
          <w:sz w:val="27"/>
          <w:szCs w:val="27"/>
        </w:rPr>
        <w:t>1. Установить, что администрация Сосновского сельсовета является уполномоченным органом местного самоуправления Сосновского сельсовета, обеспечивающим осуществление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w:t>
      </w:r>
    </w:p>
    <w:p w:rsidR="00367730" w:rsidRPr="00230410" w:rsidRDefault="00367730" w:rsidP="00367730">
      <w:pPr>
        <w:pStyle w:val="bodytext"/>
        <w:spacing w:before="0" w:beforeAutospacing="0" w:after="0" w:afterAutospacing="0"/>
        <w:ind w:firstLine="567"/>
        <w:jc w:val="both"/>
        <w:rPr>
          <w:sz w:val="27"/>
          <w:szCs w:val="27"/>
        </w:rPr>
      </w:pPr>
      <w:r w:rsidRPr="00230410">
        <w:rPr>
          <w:sz w:val="27"/>
          <w:szCs w:val="27"/>
        </w:rPr>
        <w:t>2. Утвердить Положение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 согласно приложению.</w:t>
      </w:r>
    </w:p>
    <w:p w:rsidR="00367730" w:rsidRPr="00230410" w:rsidRDefault="00367730" w:rsidP="00367730">
      <w:pPr>
        <w:pStyle w:val="bodytext"/>
        <w:spacing w:before="0" w:beforeAutospacing="0" w:after="0" w:afterAutospacing="0"/>
        <w:ind w:firstLine="567"/>
        <w:jc w:val="both"/>
        <w:rPr>
          <w:sz w:val="27"/>
          <w:szCs w:val="27"/>
        </w:rPr>
      </w:pPr>
      <w:r w:rsidRPr="00230410">
        <w:rPr>
          <w:sz w:val="27"/>
          <w:szCs w:val="27"/>
        </w:rPr>
        <w:lastRenderedPageBreak/>
        <w:t>3. Настоящее постановление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информационно-коммуникационной сети «Интернет».</w:t>
      </w:r>
    </w:p>
    <w:p w:rsidR="00367730" w:rsidRPr="00230410" w:rsidRDefault="00367730" w:rsidP="00367730">
      <w:pPr>
        <w:pStyle w:val="bodytext"/>
        <w:spacing w:before="0" w:beforeAutospacing="0" w:after="0" w:afterAutospacing="0"/>
        <w:ind w:firstLine="567"/>
        <w:jc w:val="both"/>
        <w:rPr>
          <w:sz w:val="27"/>
          <w:szCs w:val="27"/>
        </w:rPr>
      </w:pPr>
      <w:r w:rsidRPr="00230410">
        <w:rPr>
          <w:sz w:val="27"/>
          <w:szCs w:val="27"/>
        </w:rPr>
        <w:t>4. Настоящее постановление вступает в силу на следующий день после дня его официального опубликования.</w:t>
      </w:r>
    </w:p>
    <w:p w:rsidR="00367730" w:rsidRPr="00230410" w:rsidRDefault="00367730" w:rsidP="00367730">
      <w:pPr>
        <w:pStyle w:val="bodytext"/>
        <w:spacing w:before="0" w:beforeAutospacing="0" w:after="0" w:afterAutospacing="0"/>
        <w:ind w:firstLine="567"/>
        <w:jc w:val="both"/>
        <w:rPr>
          <w:sz w:val="27"/>
          <w:szCs w:val="27"/>
        </w:rPr>
      </w:pPr>
      <w:r w:rsidRPr="00230410">
        <w:rPr>
          <w:sz w:val="27"/>
          <w:szCs w:val="27"/>
        </w:rPr>
        <w:t>5. Контроль за исполнением настоящего решения возложить на главу Сосновского сельсовета Бессоновского района Пензенской области.</w:t>
      </w:r>
    </w:p>
    <w:p w:rsidR="00367730" w:rsidRPr="00230410" w:rsidRDefault="00367730" w:rsidP="00367730">
      <w:pPr>
        <w:pStyle w:val="bodytext"/>
        <w:spacing w:before="0" w:beforeAutospacing="0" w:after="0" w:afterAutospacing="0"/>
        <w:jc w:val="both"/>
        <w:rPr>
          <w:sz w:val="27"/>
          <w:szCs w:val="27"/>
        </w:rPr>
      </w:pPr>
    </w:p>
    <w:p w:rsidR="00367730" w:rsidRPr="00230410" w:rsidRDefault="00367730" w:rsidP="00367730">
      <w:pPr>
        <w:pStyle w:val="bodytext"/>
        <w:spacing w:before="0" w:beforeAutospacing="0" w:after="0" w:afterAutospacing="0"/>
        <w:jc w:val="both"/>
        <w:rPr>
          <w:sz w:val="27"/>
          <w:szCs w:val="27"/>
        </w:rPr>
      </w:pPr>
    </w:p>
    <w:p w:rsidR="00367730" w:rsidRPr="00230410" w:rsidRDefault="00367730" w:rsidP="00367730">
      <w:pPr>
        <w:pStyle w:val="bodytext"/>
        <w:spacing w:before="0" w:beforeAutospacing="0" w:after="0" w:afterAutospacing="0"/>
        <w:jc w:val="both"/>
        <w:rPr>
          <w:sz w:val="27"/>
          <w:szCs w:val="27"/>
        </w:rPr>
      </w:pPr>
    </w:p>
    <w:p w:rsidR="00367730" w:rsidRPr="00230410" w:rsidRDefault="00367730" w:rsidP="00367730">
      <w:pPr>
        <w:pStyle w:val="bodytext"/>
        <w:spacing w:before="0" w:beforeAutospacing="0" w:after="0" w:afterAutospacing="0"/>
        <w:jc w:val="both"/>
        <w:rPr>
          <w:sz w:val="27"/>
          <w:szCs w:val="27"/>
        </w:rPr>
      </w:pPr>
    </w:p>
    <w:p w:rsidR="00367730" w:rsidRPr="00230410" w:rsidRDefault="00367730" w:rsidP="00367730">
      <w:pPr>
        <w:pStyle w:val="bodytext"/>
        <w:spacing w:before="0" w:beforeAutospacing="0" w:after="0" w:afterAutospacing="0"/>
        <w:jc w:val="both"/>
        <w:rPr>
          <w:sz w:val="27"/>
          <w:szCs w:val="27"/>
        </w:rPr>
      </w:pPr>
      <w:r w:rsidRPr="00230410">
        <w:rPr>
          <w:sz w:val="27"/>
          <w:szCs w:val="27"/>
        </w:rPr>
        <w:t>Глава администрации</w:t>
      </w:r>
    </w:p>
    <w:p w:rsidR="00367730" w:rsidRPr="00230410" w:rsidRDefault="00367730" w:rsidP="00367730">
      <w:pPr>
        <w:pStyle w:val="bodytext"/>
        <w:spacing w:before="0" w:beforeAutospacing="0" w:after="0" w:afterAutospacing="0"/>
        <w:jc w:val="both"/>
        <w:rPr>
          <w:sz w:val="27"/>
          <w:szCs w:val="27"/>
        </w:rPr>
      </w:pPr>
      <w:r w:rsidRPr="00230410">
        <w:rPr>
          <w:sz w:val="27"/>
          <w:szCs w:val="27"/>
        </w:rPr>
        <w:t>Сосновского сельсовета                                                               С.И. Терешкин</w:t>
      </w:r>
    </w:p>
    <w:p w:rsidR="00367730" w:rsidRPr="00230410" w:rsidRDefault="00367730" w:rsidP="00367730">
      <w:pPr>
        <w:pStyle w:val="bodytext"/>
        <w:spacing w:before="0" w:beforeAutospacing="0" w:after="0" w:afterAutospacing="0"/>
        <w:ind w:firstLine="567"/>
        <w:jc w:val="right"/>
      </w:pPr>
    </w:p>
    <w:p w:rsidR="00367730" w:rsidRPr="00230410" w:rsidRDefault="00367730" w:rsidP="00367730">
      <w:pPr>
        <w:pStyle w:val="bodytext"/>
        <w:spacing w:before="0" w:beforeAutospacing="0" w:after="0" w:afterAutospacing="0"/>
        <w:ind w:firstLine="567"/>
        <w:jc w:val="right"/>
      </w:pPr>
    </w:p>
    <w:p w:rsidR="00367730" w:rsidRPr="00230410" w:rsidRDefault="00367730" w:rsidP="00367730">
      <w:pPr>
        <w:pStyle w:val="bodytext"/>
        <w:spacing w:before="0" w:beforeAutospacing="0" w:after="0" w:afterAutospacing="0"/>
        <w:ind w:firstLine="567"/>
        <w:jc w:val="right"/>
        <w:rPr>
          <w:sz w:val="20"/>
          <w:szCs w:val="20"/>
        </w:rPr>
      </w:pPr>
      <w:r w:rsidRPr="00230410">
        <w:rPr>
          <w:sz w:val="20"/>
          <w:szCs w:val="20"/>
        </w:rPr>
        <w:t>Приложение</w:t>
      </w:r>
    </w:p>
    <w:p w:rsidR="00367730" w:rsidRPr="00230410" w:rsidRDefault="00367730" w:rsidP="00367730">
      <w:pPr>
        <w:pStyle w:val="bodytext"/>
        <w:spacing w:before="0" w:beforeAutospacing="0" w:after="0" w:afterAutospacing="0"/>
        <w:ind w:firstLine="567"/>
        <w:jc w:val="right"/>
        <w:rPr>
          <w:sz w:val="20"/>
          <w:szCs w:val="20"/>
        </w:rPr>
      </w:pPr>
      <w:r w:rsidRPr="00230410">
        <w:rPr>
          <w:sz w:val="20"/>
          <w:szCs w:val="20"/>
        </w:rPr>
        <w:t>к постановлению администрации</w:t>
      </w:r>
    </w:p>
    <w:p w:rsidR="00367730" w:rsidRPr="00230410" w:rsidRDefault="00367730" w:rsidP="00367730">
      <w:pPr>
        <w:pStyle w:val="bodytext"/>
        <w:spacing w:before="0" w:beforeAutospacing="0" w:after="0" w:afterAutospacing="0"/>
        <w:ind w:firstLine="567"/>
        <w:jc w:val="right"/>
        <w:rPr>
          <w:sz w:val="20"/>
          <w:szCs w:val="20"/>
        </w:rPr>
      </w:pPr>
      <w:r w:rsidRPr="00230410">
        <w:rPr>
          <w:sz w:val="20"/>
          <w:szCs w:val="20"/>
        </w:rPr>
        <w:t xml:space="preserve">Сосновского сельсовета </w:t>
      </w:r>
    </w:p>
    <w:p w:rsidR="00367730" w:rsidRPr="00230410" w:rsidRDefault="00367730" w:rsidP="00367730">
      <w:pPr>
        <w:pStyle w:val="bodytext"/>
        <w:spacing w:before="0" w:beforeAutospacing="0" w:after="0" w:afterAutospacing="0"/>
        <w:ind w:firstLine="567"/>
        <w:jc w:val="right"/>
        <w:rPr>
          <w:sz w:val="20"/>
          <w:szCs w:val="20"/>
        </w:rPr>
      </w:pPr>
      <w:r w:rsidRPr="00230410">
        <w:rPr>
          <w:sz w:val="20"/>
          <w:szCs w:val="20"/>
        </w:rPr>
        <w:t xml:space="preserve">Бессоновского района </w:t>
      </w:r>
    </w:p>
    <w:p w:rsidR="00367730" w:rsidRPr="00230410" w:rsidRDefault="00367730" w:rsidP="00367730">
      <w:pPr>
        <w:pStyle w:val="bodytext"/>
        <w:spacing w:before="0" w:beforeAutospacing="0" w:after="0" w:afterAutospacing="0"/>
        <w:ind w:firstLine="567"/>
        <w:jc w:val="right"/>
        <w:rPr>
          <w:sz w:val="20"/>
          <w:szCs w:val="20"/>
        </w:rPr>
      </w:pPr>
      <w:r w:rsidRPr="00230410">
        <w:rPr>
          <w:sz w:val="20"/>
          <w:szCs w:val="20"/>
        </w:rPr>
        <w:t xml:space="preserve">Пензенской области </w:t>
      </w:r>
    </w:p>
    <w:p w:rsidR="00367730" w:rsidRPr="00230410" w:rsidRDefault="00367730" w:rsidP="00367730">
      <w:pPr>
        <w:pStyle w:val="bodytext"/>
        <w:spacing w:before="0" w:beforeAutospacing="0" w:after="0" w:afterAutospacing="0"/>
        <w:ind w:firstLine="567"/>
        <w:jc w:val="right"/>
        <w:rPr>
          <w:sz w:val="20"/>
          <w:szCs w:val="20"/>
        </w:rPr>
      </w:pPr>
      <w:r w:rsidRPr="00230410">
        <w:rPr>
          <w:sz w:val="20"/>
          <w:szCs w:val="20"/>
        </w:rPr>
        <w:t>от «13» октября 2022г.</w:t>
      </w:r>
    </w:p>
    <w:p w:rsidR="00367730" w:rsidRPr="00230410" w:rsidRDefault="00367730" w:rsidP="00367730">
      <w:pPr>
        <w:pStyle w:val="bodytext"/>
        <w:spacing w:before="0" w:beforeAutospacing="0" w:after="0" w:afterAutospacing="0"/>
        <w:ind w:firstLine="567"/>
        <w:jc w:val="both"/>
        <w:rPr>
          <w:b/>
          <w:bCs/>
          <w:sz w:val="16"/>
          <w:szCs w:val="16"/>
        </w:rPr>
      </w:pPr>
    </w:p>
    <w:p w:rsidR="00367730" w:rsidRPr="00230410" w:rsidRDefault="00367730" w:rsidP="00367730">
      <w:pPr>
        <w:pStyle w:val="bodytext"/>
        <w:spacing w:before="0" w:beforeAutospacing="0" w:after="0" w:afterAutospacing="0"/>
        <w:ind w:firstLine="567"/>
        <w:jc w:val="center"/>
        <w:rPr>
          <w:sz w:val="28"/>
          <w:szCs w:val="28"/>
        </w:rPr>
      </w:pPr>
      <w:r w:rsidRPr="00230410">
        <w:rPr>
          <w:b/>
          <w:bCs/>
          <w:sz w:val="28"/>
          <w:szCs w:val="28"/>
        </w:rPr>
        <w:t>Положение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w:t>
      </w:r>
    </w:p>
    <w:p w:rsidR="00367730" w:rsidRPr="00230410" w:rsidRDefault="00367730" w:rsidP="00367730">
      <w:pPr>
        <w:pStyle w:val="a4"/>
        <w:spacing w:before="0" w:beforeAutospacing="0" w:after="0" w:afterAutospacing="0"/>
        <w:ind w:firstLine="567"/>
        <w:jc w:val="center"/>
        <w:rPr>
          <w:sz w:val="16"/>
          <w:szCs w:val="16"/>
        </w:rPr>
      </w:pPr>
    </w:p>
    <w:p w:rsidR="00367730" w:rsidRPr="00230410" w:rsidRDefault="00367730" w:rsidP="00367730">
      <w:pPr>
        <w:pStyle w:val="a4"/>
        <w:spacing w:before="0" w:beforeAutospacing="0" w:after="0" w:afterAutospacing="0"/>
        <w:ind w:firstLine="567"/>
        <w:jc w:val="center"/>
        <w:rPr>
          <w:sz w:val="28"/>
          <w:szCs w:val="28"/>
        </w:rPr>
      </w:pPr>
      <w:r w:rsidRPr="00230410">
        <w:rPr>
          <w:b/>
          <w:bCs/>
          <w:sz w:val="28"/>
          <w:szCs w:val="28"/>
        </w:rPr>
        <w:t>1. Общие положения</w:t>
      </w:r>
    </w:p>
    <w:p w:rsidR="00367730" w:rsidRPr="00230410" w:rsidRDefault="00367730" w:rsidP="00367730">
      <w:pPr>
        <w:pStyle w:val="a4"/>
        <w:spacing w:before="0" w:beforeAutospacing="0" w:after="0" w:afterAutospacing="0"/>
        <w:ind w:firstLine="567"/>
        <w:jc w:val="center"/>
        <w:rPr>
          <w:sz w:val="16"/>
          <w:szCs w:val="16"/>
        </w:rPr>
      </w:pPr>
      <w:r w:rsidRPr="00230410">
        <w:rPr>
          <w:sz w:val="16"/>
          <w:szCs w:val="16"/>
        </w:rPr>
        <w:t xml:space="preserve">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1.1. Настоящее Положение разработано на основании Федеральных законов от 10.12.1995 № 196-ФЗ «О безопасности дорожного движения» (с последующими изменениями), от 06.10.2003 № 131-ФЗ «Об общих принципах организации местного самоуправления в Российской Федерации»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Уставом Сосновского сельсовета Бессоновского района Пензенской области.</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1.2. Настоящее Положение определяет организационно-правовое, финансовое, материально-техническое обеспечение осуществления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 (далее – Сосновского сельсовета).</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1.3. Настоящее Положение не распространяется на правоотношения по осуществлению дорожной деятельности в отношении автомобильных дорог и дорожных сооружений федерального, регионального или межмуниципального значения, частных автомобильных дорог.</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 xml:space="preserve">1.4. В настоящем Положении использованы понятия и термины в значениях, определенных Федеральным законом от 08.11.2007 № 257-ФЗ «Об автомобильных дорогах и о дорожной деятельности в Российской Федерации и о </w:t>
      </w:r>
      <w:r w:rsidRPr="00230410">
        <w:rPr>
          <w:sz w:val="28"/>
          <w:szCs w:val="28"/>
        </w:rPr>
        <w:lastRenderedPageBreak/>
        <w:t>внесении изменений в отдельные законодательные акты Российской Федерации».</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bodytext"/>
        <w:spacing w:before="0" w:beforeAutospacing="0" w:after="0" w:afterAutospacing="0"/>
        <w:ind w:firstLine="567"/>
        <w:jc w:val="center"/>
        <w:rPr>
          <w:sz w:val="28"/>
          <w:szCs w:val="28"/>
        </w:rPr>
      </w:pPr>
      <w:r w:rsidRPr="00230410">
        <w:rPr>
          <w:b/>
          <w:bCs/>
          <w:sz w:val="28"/>
          <w:szCs w:val="28"/>
        </w:rPr>
        <w:t>2. Полномочия органов местного самоуправления Сосновского сельсовета Бессоновского района Пензенской области</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2.1. В области использования автомобильных дорог местного значения в границах населенных пунктов Сосновского сельсовета Бессоновского района Пензенской области (далее – автомобильные дороги местного значения) и осуществления дорожной деятельности в Сосновском сельсовете Бессоновского района Пензенской области в соответствии с законодательством Российской Федерации:</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2.1.1. К полномочиям администрации Сосновского сельсовета Бессоновского района Пензенской области относятся: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1) осуществление муниципального контроля на автомобильном транспорте, городском наземном электрическом транспорте и в дорожном хозяйстве;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1.1) утверждение положения о муниципальном контроле на автомобильном транспорте, городском наземном электрическом транспорте и в дорожном хозяйстве;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2) разработка основных направлений инвестиционной политики в области развития автомобильных дорог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5) утверждение перечня автомобильных дорог общего пользования местного значения, перечня автомобильных дорог необщего пользования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6) осуществление дорожной деятельности в отношении автомобильных дорог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7) определение размера вреда, причиняемого тяжеловесными транспортными средствами при движении по автомобильным дорогам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lastRenderedPageBreak/>
        <w:t xml:space="preserve">8) установление стоимости и перечня услуг по присоединению объектов дорожного сервиса к автомобильным дорогам общего пользования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10) информационное обеспечение пользователей автомобильными дорогами общего пользования местного значения; </w:t>
      </w:r>
    </w:p>
    <w:p w:rsidR="00367730" w:rsidRPr="00230410" w:rsidRDefault="00367730" w:rsidP="00367730">
      <w:pPr>
        <w:pStyle w:val="bodytext"/>
        <w:spacing w:before="0" w:beforeAutospacing="0" w:after="0" w:afterAutospacing="0"/>
        <w:ind w:firstLine="567"/>
        <w:jc w:val="both"/>
        <w:rPr>
          <w:sz w:val="28"/>
          <w:szCs w:val="28"/>
        </w:rPr>
      </w:pPr>
      <w:r w:rsidRPr="00230410">
        <w:rPr>
          <w:sz w:val="28"/>
          <w:szCs w:val="28"/>
        </w:rPr>
        <w:t xml:space="preserve">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 </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a4"/>
        <w:spacing w:before="0" w:beforeAutospacing="0" w:after="0" w:afterAutospacing="0"/>
        <w:ind w:firstLine="567"/>
        <w:jc w:val="center"/>
        <w:rPr>
          <w:sz w:val="28"/>
          <w:szCs w:val="28"/>
        </w:rPr>
      </w:pPr>
      <w:r w:rsidRPr="00230410">
        <w:rPr>
          <w:b/>
          <w:bCs/>
          <w:sz w:val="28"/>
          <w:szCs w:val="28"/>
        </w:rPr>
        <w:t>3. Порядок осуществления дорожной деятельности в отношении автомобильных дорог местного значения в границах населенных пунктов Сосновского сельсовета</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3.1. Проектирование, строительство, реконструкция, капитальный ремонт, ремонт и содержание автомобильных дорог местного значения осуществляются в соответствии с Градостроительным кодексом РФ,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3.2. Строительство новых автомобильных дорог местного значения осуществляется в соответствии с утвержденными в установленном законодательством Российской Федерации порядке документами территориального планирования.</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3.3. Реконструкция и капитальный ремонт производятся комплексно по всем дорожным сооружениям и конструктивным элементам дороги на всем протяжении ремонтируемого (реконструируемого) участка автомобильной дороги местного значения.</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Допускается проведение выборочного капитального ремонта отдельных участков и конструктивных элементов автомобильных дорог, а также дорожных сооружений.</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3.4. Реконструкция и капитальный ремонт автомобильных дорог местного значения выполняются в соответствии с разработанной и утвержденной в установленном порядке проектной документацией.</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 xml:space="preserve">3.5. Работы по ремонту и содержанию автомобильных дорог местного значения, осуществляются систематически на всем протяжении дороги по всем </w:t>
      </w:r>
      <w:r w:rsidRPr="00230410">
        <w:rPr>
          <w:sz w:val="28"/>
          <w:szCs w:val="28"/>
        </w:rPr>
        <w:lastRenderedPageBreak/>
        <w:t>ее конструктивным элементам и дорожным сооружениям.</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Работы по содержанию, автомобильных дорог местного значения  выполняются на основе нормативов, ведомостей дефектов и смет.</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3.6. Строительство, реконструкция, капитальный ремонт, ремонт и содержание автомобильных дорог местного значения администрация Сосновского сельсовета осуществляет посредством заключения муниципальных контрактов с организациями,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и иными нормами законодательства Российской Федерации.</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a4"/>
        <w:spacing w:before="0" w:beforeAutospacing="0" w:after="0" w:afterAutospacing="0"/>
        <w:ind w:firstLine="567"/>
        <w:jc w:val="center"/>
        <w:rPr>
          <w:sz w:val="28"/>
          <w:szCs w:val="28"/>
        </w:rPr>
      </w:pPr>
      <w:r w:rsidRPr="00230410">
        <w:rPr>
          <w:b/>
          <w:bCs/>
          <w:sz w:val="28"/>
          <w:szCs w:val="28"/>
        </w:rPr>
        <w:t>4. Финансовое обеспечение по осуществлению дорожной деятельности в отношении автомобильных дорог местного значения в границах населенных пунктов Сосновского сельсовета</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4.1. Дорожная деятельность в отношении автомобильных дорог местного значения осуществляется за счет средств бюджета Сосновского сельсовета,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4.2. Формирование расходов бюджета Сосновского сельсовета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бюджета Сосновского сельсовета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a4"/>
        <w:spacing w:before="0" w:beforeAutospacing="0" w:after="0" w:afterAutospacing="0"/>
        <w:ind w:firstLine="567"/>
        <w:jc w:val="center"/>
        <w:rPr>
          <w:sz w:val="28"/>
          <w:szCs w:val="28"/>
        </w:rPr>
      </w:pPr>
      <w:r w:rsidRPr="00230410">
        <w:rPr>
          <w:b/>
          <w:bCs/>
          <w:sz w:val="28"/>
          <w:szCs w:val="28"/>
        </w:rPr>
        <w:t>5. Ответственность за невыполнение требований, установленных настоящим Положением</w:t>
      </w:r>
    </w:p>
    <w:p w:rsidR="00367730" w:rsidRPr="00230410" w:rsidRDefault="00367730" w:rsidP="00367730">
      <w:pPr>
        <w:pStyle w:val="a4"/>
        <w:spacing w:before="0" w:beforeAutospacing="0" w:after="0" w:afterAutospacing="0"/>
        <w:ind w:firstLine="567"/>
        <w:jc w:val="both"/>
        <w:rPr>
          <w:sz w:val="16"/>
          <w:szCs w:val="16"/>
        </w:rPr>
      </w:pPr>
    </w:p>
    <w:p w:rsidR="00367730" w:rsidRPr="00230410" w:rsidRDefault="00367730" w:rsidP="00367730">
      <w:pPr>
        <w:pStyle w:val="a4"/>
        <w:spacing w:before="0" w:beforeAutospacing="0" w:after="0" w:afterAutospacing="0"/>
        <w:ind w:firstLine="567"/>
        <w:jc w:val="both"/>
        <w:rPr>
          <w:sz w:val="28"/>
          <w:szCs w:val="28"/>
        </w:rPr>
      </w:pPr>
      <w:r w:rsidRPr="00230410">
        <w:rPr>
          <w:sz w:val="28"/>
          <w:szCs w:val="28"/>
        </w:rPr>
        <w:t>Лица, нарушившие требования законодательства Российской Федерации об автомобильных дорогах и о дорожной деятельности, несут гражданско – правовую, административную, уголовную и иную ответственность в соответствии с законодательством Российской Федерации.</w:t>
      </w:r>
    </w:p>
    <w:p w:rsidR="00367730" w:rsidRPr="00230410" w:rsidRDefault="00367730" w:rsidP="00367730">
      <w:pPr>
        <w:ind w:firstLine="567"/>
        <w:jc w:val="both"/>
        <w:rPr>
          <w:sz w:val="28"/>
          <w:szCs w:val="28"/>
        </w:rPr>
      </w:pPr>
    </w:p>
    <w:p w:rsidR="00367730" w:rsidRPr="008234A1" w:rsidRDefault="00367730" w:rsidP="00367730">
      <w:pPr>
        <w:ind w:firstLine="720"/>
        <w:jc w:val="both"/>
        <w:rPr>
          <w:sz w:val="26"/>
          <w:szCs w:val="26"/>
        </w:rPr>
      </w:pPr>
    </w:p>
    <w:p w:rsidR="00586E00" w:rsidRDefault="00586E00" w:rsidP="00166531">
      <w:pPr>
        <w:pStyle w:val="ConsPlusNormal"/>
        <w:ind w:firstLine="567"/>
        <w:jc w:val="both"/>
      </w:pPr>
    </w:p>
    <w:p w:rsidR="00586E00" w:rsidRDefault="00586E00" w:rsidP="00166531">
      <w:pPr>
        <w:pStyle w:val="ConsPlusNormal"/>
        <w:ind w:firstLine="567"/>
        <w:jc w:val="both"/>
      </w:pPr>
    </w:p>
    <w:p w:rsidR="00166531" w:rsidRDefault="00166531" w:rsidP="00166531"/>
    <w:p w:rsidR="00586E00" w:rsidRDefault="00586E00" w:rsidP="00C22D3D">
      <w:pPr>
        <w:jc w:val="both"/>
      </w:pPr>
      <w:bookmarkStart w:id="2" w:name="_GoBack"/>
      <w:bookmarkEnd w:id="2"/>
    </w:p>
    <w:p w:rsidR="00586E00" w:rsidRDefault="00586E00" w:rsidP="00C22D3D">
      <w:pPr>
        <w:jc w:val="both"/>
      </w:pPr>
    </w:p>
    <w:p w:rsidR="00990BC3" w:rsidRPr="001A6706" w:rsidRDefault="00990BC3" w:rsidP="00C22D3D">
      <w:pPr>
        <w:jc w:val="both"/>
      </w:pPr>
    </w:p>
    <w:p w:rsidR="0039731E" w:rsidRPr="004F5CE0" w:rsidRDefault="0039731E" w:rsidP="0039731E">
      <w:pPr>
        <w:pStyle w:val="af1"/>
        <w:spacing w:after="0"/>
        <w:ind w:left="0"/>
      </w:pPr>
      <w:r w:rsidRPr="004F5CE0">
        <w:t>Редактор: Бакалова Елена Викторовна                                                    тираж  50 экзем.</w:t>
      </w:r>
    </w:p>
    <w:p w:rsidR="0039731E" w:rsidRPr="004F5CE0" w:rsidRDefault="0039731E" w:rsidP="0039731E">
      <w:pPr>
        <w:pStyle w:val="af1"/>
        <w:spacing w:after="0"/>
        <w:ind w:left="0"/>
      </w:pPr>
      <w:r w:rsidRPr="004F5CE0">
        <w:t xml:space="preserve">Учредитель: Комитет местного самоуправления </w:t>
      </w:r>
    </w:p>
    <w:p w:rsidR="0039731E" w:rsidRPr="004F5CE0" w:rsidRDefault="0039731E" w:rsidP="0039731E">
      <w:pPr>
        <w:pStyle w:val="af1"/>
        <w:spacing w:after="0"/>
        <w:ind w:left="0"/>
      </w:pPr>
      <w:r w:rsidRPr="004F5CE0">
        <w:t>Сосновского сельсовета</w:t>
      </w:r>
      <w:r w:rsidRPr="004F5CE0">
        <w:br/>
        <w:t xml:space="preserve">Издатель: Администрация  Сосновского сельсовета                                                                          </w:t>
      </w:r>
    </w:p>
    <w:p w:rsidR="0039731E" w:rsidRPr="004F5CE0" w:rsidRDefault="0039731E" w:rsidP="0039731E">
      <w:r w:rsidRPr="004F5CE0">
        <w:t xml:space="preserve"> 442762  с.Сосновка, Бессоновского  района, Пензенской области</w:t>
      </w:r>
    </w:p>
    <w:p w:rsidR="003926C5" w:rsidRPr="004F5CE0" w:rsidRDefault="0039731E" w:rsidP="00592393">
      <w:pPr>
        <w:jc w:val="center"/>
      </w:pPr>
      <w:r w:rsidRPr="004F5CE0">
        <w:t>202</w:t>
      </w:r>
      <w:r w:rsidR="00A509EB" w:rsidRPr="004F5CE0">
        <w:t>2</w:t>
      </w:r>
      <w:r w:rsidRPr="004F5CE0">
        <w:t xml:space="preserve"> год</w:t>
      </w:r>
      <w:bookmarkEnd w:id="0"/>
    </w:p>
    <w:sectPr w:rsidR="003926C5" w:rsidRPr="004F5CE0" w:rsidSect="00962940">
      <w:headerReference w:type="default" r:id="rId11"/>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0F5" w:rsidRDefault="00D360F5">
      <w:r>
        <w:separator/>
      </w:r>
    </w:p>
  </w:endnote>
  <w:endnote w:type="continuationSeparator" w:id="1">
    <w:p w:rsidR="00D360F5" w:rsidRDefault="00D36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0F5" w:rsidRDefault="00D360F5">
      <w:r>
        <w:separator/>
      </w:r>
    </w:p>
  </w:footnote>
  <w:footnote w:type="continuationSeparator" w:id="1">
    <w:p w:rsidR="00D360F5" w:rsidRDefault="00D36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01197E"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367730">
      <w:rPr>
        <w:rStyle w:val="af8"/>
        <w:noProof/>
      </w:rPr>
      <w:t>5</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616307A"/>
    <w:multiLevelType w:val="singleLevel"/>
    <w:tmpl w:val="D6EA50FC"/>
    <w:lvl w:ilvl="0">
      <w:numFmt w:val="bullet"/>
      <w:lvlText w:val="-"/>
      <w:lvlJc w:val="left"/>
      <w:pPr>
        <w:tabs>
          <w:tab w:val="num" w:pos="450"/>
        </w:tabs>
        <w:ind w:left="450" w:hanging="450"/>
      </w:pPr>
    </w:lvl>
  </w:abstractNum>
  <w:abstractNum w:abstractNumId="5">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7">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1">
    <w:nsid w:val="18FB7AEA"/>
    <w:multiLevelType w:val="hybridMultilevel"/>
    <w:tmpl w:val="F77021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CD008DA"/>
    <w:multiLevelType w:val="hybridMultilevel"/>
    <w:tmpl w:val="64CA36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27231B17"/>
    <w:multiLevelType w:val="hybridMultilevel"/>
    <w:tmpl w:val="DA768B66"/>
    <w:lvl w:ilvl="0" w:tplc="6338EDF8">
      <w:start w:val="1"/>
      <w:numFmt w:val="decimal"/>
      <w:lvlText w:val="%1."/>
      <w:lvlJc w:val="left"/>
      <w:pPr>
        <w:ind w:left="1617" w:hanging="105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8644B45"/>
    <w:multiLevelType w:val="hybridMultilevel"/>
    <w:tmpl w:val="0680A94C"/>
    <w:lvl w:ilvl="0" w:tplc="42EA61B6">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16">
    <w:nsid w:val="29B66182"/>
    <w:multiLevelType w:val="hybridMultilevel"/>
    <w:tmpl w:val="9F3C2E70"/>
    <w:lvl w:ilvl="0" w:tplc="F8CC3EBE">
      <w:start w:val="1"/>
      <w:numFmt w:val="decimal"/>
      <w:lvlText w:val="%1."/>
      <w:lvlJc w:val="left"/>
      <w:pPr>
        <w:ind w:left="1617" w:hanging="105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1">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3">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24">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8535FF"/>
    <w:multiLevelType w:val="hybridMultilevel"/>
    <w:tmpl w:val="EFDC52F0"/>
    <w:lvl w:ilvl="0" w:tplc="BF0220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nsid w:val="65815B29"/>
    <w:multiLevelType w:val="hybridMultilevel"/>
    <w:tmpl w:val="CDD03D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FEC124A"/>
    <w:multiLevelType w:val="hybridMultilevel"/>
    <w:tmpl w:val="437EBBEE"/>
    <w:lvl w:ilvl="0" w:tplc="B59488AE">
      <w:start w:val="1"/>
      <w:numFmt w:val="decimal"/>
      <w:lvlText w:val="%1."/>
      <w:lvlJc w:val="left"/>
      <w:pPr>
        <w:ind w:left="1080" w:hanging="360"/>
      </w:pPr>
      <w:rPr>
        <w:rFonts w:hint="default"/>
      </w:rPr>
    </w:lvl>
    <w:lvl w:ilvl="1" w:tplc="EF9CE7FC" w:tentative="1">
      <w:start w:val="1"/>
      <w:numFmt w:val="lowerLetter"/>
      <w:lvlText w:val="%2."/>
      <w:lvlJc w:val="left"/>
      <w:pPr>
        <w:ind w:left="1800" w:hanging="360"/>
      </w:pPr>
    </w:lvl>
    <w:lvl w:ilvl="2" w:tplc="361E925E" w:tentative="1">
      <w:start w:val="1"/>
      <w:numFmt w:val="lowerRoman"/>
      <w:lvlText w:val="%3."/>
      <w:lvlJc w:val="right"/>
      <w:pPr>
        <w:ind w:left="2520" w:hanging="180"/>
      </w:pPr>
    </w:lvl>
    <w:lvl w:ilvl="3" w:tplc="C9F8AEF6" w:tentative="1">
      <w:start w:val="1"/>
      <w:numFmt w:val="decimal"/>
      <w:lvlText w:val="%4."/>
      <w:lvlJc w:val="left"/>
      <w:pPr>
        <w:ind w:left="3240" w:hanging="360"/>
      </w:pPr>
    </w:lvl>
    <w:lvl w:ilvl="4" w:tplc="C6F41034" w:tentative="1">
      <w:start w:val="1"/>
      <w:numFmt w:val="lowerLetter"/>
      <w:lvlText w:val="%5."/>
      <w:lvlJc w:val="left"/>
      <w:pPr>
        <w:ind w:left="3960" w:hanging="360"/>
      </w:pPr>
    </w:lvl>
    <w:lvl w:ilvl="5" w:tplc="F6DAB4F8" w:tentative="1">
      <w:start w:val="1"/>
      <w:numFmt w:val="lowerRoman"/>
      <w:lvlText w:val="%6."/>
      <w:lvlJc w:val="right"/>
      <w:pPr>
        <w:ind w:left="4680" w:hanging="180"/>
      </w:pPr>
    </w:lvl>
    <w:lvl w:ilvl="6" w:tplc="30EE9B68" w:tentative="1">
      <w:start w:val="1"/>
      <w:numFmt w:val="decimal"/>
      <w:lvlText w:val="%7."/>
      <w:lvlJc w:val="left"/>
      <w:pPr>
        <w:ind w:left="5400" w:hanging="360"/>
      </w:pPr>
    </w:lvl>
    <w:lvl w:ilvl="7" w:tplc="5670922A" w:tentative="1">
      <w:start w:val="1"/>
      <w:numFmt w:val="lowerLetter"/>
      <w:lvlText w:val="%8."/>
      <w:lvlJc w:val="left"/>
      <w:pPr>
        <w:ind w:left="6120" w:hanging="360"/>
      </w:pPr>
    </w:lvl>
    <w:lvl w:ilvl="8" w:tplc="F90E1810" w:tentative="1">
      <w:start w:val="1"/>
      <w:numFmt w:val="lowerRoman"/>
      <w:lvlText w:val="%9."/>
      <w:lvlJc w:val="right"/>
      <w:pPr>
        <w:ind w:left="6840" w:hanging="180"/>
      </w:pPr>
    </w:lvl>
  </w:abstractNum>
  <w:abstractNum w:abstractNumId="3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1">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4">
    <w:nsid w:val="7AC80F90"/>
    <w:multiLevelType w:val="hybridMultilevel"/>
    <w:tmpl w:val="E084AF72"/>
    <w:lvl w:ilvl="0" w:tplc="D93A4104">
      <w:start w:val="1"/>
      <w:numFmt w:val="upperRoman"/>
      <w:lvlText w:val="%1."/>
      <w:lvlJc w:val="left"/>
      <w:pPr>
        <w:ind w:left="1429" w:hanging="720"/>
      </w:pPr>
    </w:lvl>
    <w:lvl w:ilvl="1" w:tplc="C834EA60">
      <w:start w:val="1"/>
      <w:numFmt w:val="lowerLetter"/>
      <w:lvlText w:val="%2."/>
      <w:lvlJc w:val="left"/>
      <w:pPr>
        <w:ind w:left="1789" w:hanging="360"/>
      </w:pPr>
    </w:lvl>
    <w:lvl w:ilvl="2" w:tplc="0D5AA9F0">
      <w:start w:val="1"/>
      <w:numFmt w:val="lowerRoman"/>
      <w:lvlText w:val="%3."/>
      <w:lvlJc w:val="right"/>
      <w:pPr>
        <w:ind w:left="2509" w:hanging="180"/>
      </w:pPr>
    </w:lvl>
    <w:lvl w:ilvl="3" w:tplc="FD347B0E">
      <w:start w:val="1"/>
      <w:numFmt w:val="decimal"/>
      <w:lvlText w:val="%4."/>
      <w:lvlJc w:val="left"/>
      <w:pPr>
        <w:ind w:left="3229" w:hanging="360"/>
      </w:pPr>
    </w:lvl>
    <w:lvl w:ilvl="4" w:tplc="49441D26">
      <w:start w:val="1"/>
      <w:numFmt w:val="lowerLetter"/>
      <w:lvlText w:val="%5."/>
      <w:lvlJc w:val="left"/>
      <w:pPr>
        <w:ind w:left="3949" w:hanging="360"/>
      </w:pPr>
    </w:lvl>
    <w:lvl w:ilvl="5" w:tplc="7F50A4F8">
      <w:start w:val="1"/>
      <w:numFmt w:val="lowerRoman"/>
      <w:lvlText w:val="%6."/>
      <w:lvlJc w:val="right"/>
      <w:pPr>
        <w:ind w:left="4669" w:hanging="180"/>
      </w:pPr>
    </w:lvl>
    <w:lvl w:ilvl="6" w:tplc="5C1E706C">
      <w:start w:val="1"/>
      <w:numFmt w:val="decimal"/>
      <w:lvlText w:val="%7."/>
      <w:lvlJc w:val="left"/>
      <w:pPr>
        <w:ind w:left="5389" w:hanging="360"/>
      </w:pPr>
    </w:lvl>
    <w:lvl w:ilvl="7" w:tplc="462A22D6">
      <w:start w:val="1"/>
      <w:numFmt w:val="lowerLetter"/>
      <w:lvlText w:val="%8."/>
      <w:lvlJc w:val="left"/>
      <w:pPr>
        <w:ind w:left="6109" w:hanging="360"/>
      </w:pPr>
    </w:lvl>
    <w:lvl w:ilvl="8" w:tplc="DA28BDEC">
      <w:start w:val="1"/>
      <w:numFmt w:val="lowerRoman"/>
      <w:lvlText w:val="%9."/>
      <w:lvlJc w:val="right"/>
      <w:pPr>
        <w:ind w:left="6829" w:hanging="180"/>
      </w:pPr>
    </w:lvl>
  </w:abstractNum>
  <w:abstractNum w:abstractNumId="35">
    <w:nsid w:val="7CCB4524"/>
    <w:multiLevelType w:val="hybridMultilevel"/>
    <w:tmpl w:val="6A940D48"/>
    <w:lvl w:ilvl="0" w:tplc="E25EAB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7DCC4647"/>
    <w:multiLevelType w:val="hybridMultilevel"/>
    <w:tmpl w:val="B240EE12"/>
    <w:lvl w:ilvl="0" w:tplc="88A215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9"/>
  </w:num>
  <w:num w:numId="3">
    <w:abstractNumId w:val="31"/>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3"/>
  </w:num>
  <w:num w:numId="8">
    <w:abstractNumId w:val="3"/>
  </w:num>
  <w:num w:numId="9">
    <w:abstractNumId w:val="24"/>
  </w:num>
  <w:num w:numId="10">
    <w:abstractNumId w:val="15"/>
  </w:num>
  <w:num w:numId="11">
    <w:abstractNumId w:val="6"/>
  </w:num>
  <w:num w:numId="12">
    <w:abstractNumId w:val="14"/>
  </w:num>
  <w:num w:numId="13">
    <w:abstractNumId w:val="35"/>
  </w:num>
  <w:num w:numId="14">
    <w:abstractNumId w:val="16"/>
  </w:num>
  <w:num w:numId="15">
    <w:abstractNumId w:val="4"/>
  </w:num>
  <w:num w:numId="16">
    <w:abstractNumId w:val="19"/>
  </w:num>
  <w:num w:numId="17">
    <w:abstractNumId w:val="26"/>
  </w:num>
  <w:num w:numId="18">
    <w:abstractNumId w:val="32"/>
  </w:num>
  <w:num w:numId="19">
    <w:abstractNumId w:val="2"/>
  </w:num>
  <w:num w:numId="20">
    <w:abstractNumId w:val="27"/>
  </w:num>
  <w:num w:numId="21">
    <w:abstractNumId w:val="8"/>
  </w:num>
  <w:num w:numId="22">
    <w:abstractNumId w:val="7"/>
  </w:num>
  <w:num w:numId="23">
    <w:abstractNumId w:val="20"/>
  </w:num>
  <w:num w:numId="24">
    <w:abstractNumId w:val="30"/>
  </w:num>
  <w:num w:numId="25">
    <w:abstractNumId w:val="23"/>
  </w:num>
  <w:num w:numId="26">
    <w:abstractNumId w:val="13"/>
  </w:num>
  <w:num w:numId="27">
    <w:abstractNumId w:val="9"/>
  </w:num>
  <w:num w:numId="28">
    <w:abstractNumId w:val="5"/>
  </w:num>
  <w:num w:numId="29">
    <w:abstractNumId w:val="22"/>
  </w:num>
  <w:num w:numId="30">
    <w:abstractNumId w:val="17"/>
  </w:num>
  <w:num w:numId="31">
    <w:abstractNumId w:val="1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795D01"/>
    <w:rsid w:val="00000E83"/>
    <w:rsid w:val="00003843"/>
    <w:rsid w:val="00004696"/>
    <w:rsid w:val="000076D3"/>
    <w:rsid w:val="00007C11"/>
    <w:rsid w:val="0001197E"/>
    <w:rsid w:val="00013AC4"/>
    <w:rsid w:val="0002392B"/>
    <w:rsid w:val="000251D1"/>
    <w:rsid w:val="00026261"/>
    <w:rsid w:val="000266B0"/>
    <w:rsid w:val="000300CD"/>
    <w:rsid w:val="00033660"/>
    <w:rsid w:val="0003393B"/>
    <w:rsid w:val="0003457D"/>
    <w:rsid w:val="000457D8"/>
    <w:rsid w:val="000464AF"/>
    <w:rsid w:val="00051EC9"/>
    <w:rsid w:val="00052DC9"/>
    <w:rsid w:val="00056F2C"/>
    <w:rsid w:val="00062852"/>
    <w:rsid w:val="00062879"/>
    <w:rsid w:val="000657A9"/>
    <w:rsid w:val="00066945"/>
    <w:rsid w:val="00066D2D"/>
    <w:rsid w:val="00066EA8"/>
    <w:rsid w:val="00067EA2"/>
    <w:rsid w:val="00080E6F"/>
    <w:rsid w:val="00081E47"/>
    <w:rsid w:val="0008518C"/>
    <w:rsid w:val="00085631"/>
    <w:rsid w:val="000A1452"/>
    <w:rsid w:val="000A2200"/>
    <w:rsid w:val="000B1977"/>
    <w:rsid w:val="000B2DC8"/>
    <w:rsid w:val="000B3769"/>
    <w:rsid w:val="000B6940"/>
    <w:rsid w:val="000C1F3D"/>
    <w:rsid w:val="000C4EF0"/>
    <w:rsid w:val="000E390C"/>
    <w:rsid w:val="000E39A2"/>
    <w:rsid w:val="000E4D06"/>
    <w:rsid w:val="000E66E4"/>
    <w:rsid w:val="000F4AE8"/>
    <w:rsid w:val="0010252C"/>
    <w:rsid w:val="0010272C"/>
    <w:rsid w:val="00102AAD"/>
    <w:rsid w:val="00105D6C"/>
    <w:rsid w:val="0011132A"/>
    <w:rsid w:val="00111461"/>
    <w:rsid w:val="00116922"/>
    <w:rsid w:val="00124D5E"/>
    <w:rsid w:val="0013630F"/>
    <w:rsid w:val="00141A1D"/>
    <w:rsid w:val="001507B8"/>
    <w:rsid w:val="00152DBB"/>
    <w:rsid w:val="00163036"/>
    <w:rsid w:val="00166531"/>
    <w:rsid w:val="00167B38"/>
    <w:rsid w:val="001722F2"/>
    <w:rsid w:val="00185027"/>
    <w:rsid w:val="0018787B"/>
    <w:rsid w:val="00191DD8"/>
    <w:rsid w:val="0019250A"/>
    <w:rsid w:val="00192EE1"/>
    <w:rsid w:val="0019511D"/>
    <w:rsid w:val="001955DB"/>
    <w:rsid w:val="001A0282"/>
    <w:rsid w:val="001A2550"/>
    <w:rsid w:val="001A320C"/>
    <w:rsid w:val="001B16A3"/>
    <w:rsid w:val="001B2A27"/>
    <w:rsid w:val="001C7E0E"/>
    <w:rsid w:val="001D126D"/>
    <w:rsid w:val="001D211B"/>
    <w:rsid w:val="001D50AF"/>
    <w:rsid w:val="001D7119"/>
    <w:rsid w:val="001D7360"/>
    <w:rsid w:val="001E30DD"/>
    <w:rsid w:val="001F1DBB"/>
    <w:rsid w:val="001F4EFE"/>
    <w:rsid w:val="00203A24"/>
    <w:rsid w:val="00216040"/>
    <w:rsid w:val="00223D44"/>
    <w:rsid w:val="002244AC"/>
    <w:rsid w:val="00225088"/>
    <w:rsid w:val="00231A5A"/>
    <w:rsid w:val="00237F28"/>
    <w:rsid w:val="00245FCF"/>
    <w:rsid w:val="002464E2"/>
    <w:rsid w:val="00247133"/>
    <w:rsid w:val="0024787B"/>
    <w:rsid w:val="0025042B"/>
    <w:rsid w:val="00254D15"/>
    <w:rsid w:val="0025608F"/>
    <w:rsid w:val="002571CA"/>
    <w:rsid w:val="00257519"/>
    <w:rsid w:val="00261EAA"/>
    <w:rsid w:val="00263047"/>
    <w:rsid w:val="00273C2E"/>
    <w:rsid w:val="00274E94"/>
    <w:rsid w:val="00277BC4"/>
    <w:rsid w:val="00287837"/>
    <w:rsid w:val="002944F5"/>
    <w:rsid w:val="00294C6D"/>
    <w:rsid w:val="002A2B93"/>
    <w:rsid w:val="002A79E9"/>
    <w:rsid w:val="002C07AA"/>
    <w:rsid w:val="002D0401"/>
    <w:rsid w:val="002D171F"/>
    <w:rsid w:val="002D6DDB"/>
    <w:rsid w:val="002E4CCC"/>
    <w:rsid w:val="002F564D"/>
    <w:rsid w:val="002F58CF"/>
    <w:rsid w:val="002F7ECC"/>
    <w:rsid w:val="003019E0"/>
    <w:rsid w:val="00301BAE"/>
    <w:rsid w:val="00302718"/>
    <w:rsid w:val="00304ABE"/>
    <w:rsid w:val="003160B5"/>
    <w:rsid w:val="00322CB8"/>
    <w:rsid w:val="003233B5"/>
    <w:rsid w:val="003249FD"/>
    <w:rsid w:val="00324D0E"/>
    <w:rsid w:val="00325DEF"/>
    <w:rsid w:val="00337D39"/>
    <w:rsid w:val="00340178"/>
    <w:rsid w:val="00345846"/>
    <w:rsid w:val="0034585C"/>
    <w:rsid w:val="0034662A"/>
    <w:rsid w:val="003478FC"/>
    <w:rsid w:val="0035625F"/>
    <w:rsid w:val="00361C38"/>
    <w:rsid w:val="00367730"/>
    <w:rsid w:val="00373552"/>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277"/>
    <w:rsid w:val="003D6C0E"/>
    <w:rsid w:val="003E4596"/>
    <w:rsid w:val="003E6FE5"/>
    <w:rsid w:val="003F022D"/>
    <w:rsid w:val="003F6861"/>
    <w:rsid w:val="0040396A"/>
    <w:rsid w:val="00411133"/>
    <w:rsid w:val="0041150B"/>
    <w:rsid w:val="00412357"/>
    <w:rsid w:val="00431782"/>
    <w:rsid w:val="00451AFC"/>
    <w:rsid w:val="00451F98"/>
    <w:rsid w:val="004522D7"/>
    <w:rsid w:val="00460F84"/>
    <w:rsid w:val="004615A8"/>
    <w:rsid w:val="00473C2B"/>
    <w:rsid w:val="00476A37"/>
    <w:rsid w:val="00480EA4"/>
    <w:rsid w:val="00482D9C"/>
    <w:rsid w:val="004845F2"/>
    <w:rsid w:val="00486092"/>
    <w:rsid w:val="00490C42"/>
    <w:rsid w:val="004931D0"/>
    <w:rsid w:val="00493EB1"/>
    <w:rsid w:val="004A3A00"/>
    <w:rsid w:val="004A49C0"/>
    <w:rsid w:val="004B61DE"/>
    <w:rsid w:val="004C78CA"/>
    <w:rsid w:val="004C7CE7"/>
    <w:rsid w:val="004D0116"/>
    <w:rsid w:val="004D118E"/>
    <w:rsid w:val="004D3DF9"/>
    <w:rsid w:val="004E2C2B"/>
    <w:rsid w:val="004F3714"/>
    <w:rsid w:val="004F5CE0"/>
    <w:rsid w:val="004F72AB"/>
    <w:rsid w:val="0050276E"/>
    <w:rsid w:val="0051468D"/>
    <w:rsid w:val="0051615B"/>
    <w:rsid w:val="005230D1"/>
    <w:rsid w:val="00534E31"/>
    <w:rsid w:val="0053745D"/>
    <w:rsid w:val="00537AF7"/>
    <w:rsid w:val="00540235"/>
    <w:rsid w:val="0054257C"/>
    <w:rsid w:val="00545AE0"/>
    <w:rsid w:val="00551A9E"/>
    <w:rsid w:val="00552CEB"/>
    <w:rsid w:val="00555E3A"/>
    <w:rsid w:val="00563592"/>
    <w:rsid w:val="00576326"/>
    <w:rsid w:val="00586E00"/>
    <w:rsid w:val="00592393"/>
    <w:rsid w:val="00593DB4"/>
    <w:rsid w:val="00594428"/>
    <w:rsid w:val="0059563B"/>
    <w:rsid w:val="00596D65"/>
    <w:rsid w:val="005A167F"/>
    <w:rsid w:val="005A37F0"/>
    <w:rsid w:val="005A38B8"/>
    <w:rsid w:val="005A6693"/>
    <w:rsid w:val="005A7591"/>
    <w:rsid w:val="005B11C4"/>
    <w:rsid w:val="005B15D4"/>
    <w:rsid w:val="005C10B8"/>
    <w:rsid w:val="005C784B"/>
    <w:rsid w:val="005D2534"/>
    <w:rsid w:val="005E176C"/>
    <w:rsid w:val="005E2AD0"/>
    <w:rsid w:val="005E42CD"/>
    <w:rsid w:val="005E7BE9"/>
    <w:rsid w:val="005F0FE5"/>
    <w:rsid w:val="005F105C"/>
    <w:rsid w:val="005F211C"/>
    <w:rsid w:val="005F268F"/>
    <w:rsid w:val="005F5B52"/>
    <w:rsid w:val="005F5BF2"/>
    <w:rsid w:val="005F7D7B"/>
    <w:rsid w:val="00600523"/>
    <w:rsid w:val="00604AA3"/>
    <w:rsid w:val="00620245"/>
    <w:rsid w:val="00627546"/>
    <w:rsid w:val="006406BB"/>
    <w:rsid w:val="0065673E"/>
    <w:rsid w:val="00661296"/>
    <w:rsid w:val="0066150C"/>
    <w:rsid w:val="00664E87"/>
    <w:rsid w:val="006659F3"/>
    <w:rsid w:val="006673C9"/>
    <w:rsid w:val="00671814"/>
    <w:rsid w:val="006726EA"/>
    <w:rsid w:val="0067314D"/>
    <w:rsid w:val="00682AD4"/>
    <w:rsid w:val="0068541D"/>
    <w:rsid w:val="00693770"/>
    <w:rsid w:val="00697862"/>
    <w:rsid w:val="006B4B2A"/>
    <w:rsid w:val="006B602B"/>
    <w:rsid w:val="006C4BFA"/>
    <w:rsid w:val="006C5B82"/>
    <w:rsid w:val="006D6BF9"/>
    <w:rsid w:val="006D7BA1"/>
    <w:rsid w:val="006D7D29"/>
    <w:rsid w:val="006E0CCB"/>
    <w:rsid w:val="006F0E2D"/>
    <w:rsid w:val="006F23AD"/>
    <w:rsid w:val="006F5B9F"/>
    <w:rsid w:val="007056A9"/>
    <w:rsid w:val="007060DA"/>
    <w:rsid w:val="007124DC"/>
    <w:rsid w:val="00712A48"/>
    <w:rsid w:val="00714344"/>
    <w:rsid w:val="00714C16"/>
    <w:rsid w:val="00716A4E"/>
    <w:rsid w:val="00731320"/>
    <w:rsid w:val="00733E2C"/>
    <w:rsid w:val="00735D1B"/>
    <w:rsid w:val="007367C7"/>
    <w:rsid w:val="0073721E"/>
    <w:rsid w:val="00737DDE"/>
    <w:rsid w:val="00741EC3"/>
    <w:rsid w:val="00761C5C"/>
    <w:rsid w:val="00762DDF"/>
    <w:rsid w:val="00762EC3"/>
    <w:rsid w:val="007824DC"/>
    <w:rsid w:val="0079175B"/>
    <w:rsid w:val="00793BB7"/>
    <w:rsid w:val="00795D01"/>
    <w:rsid w:val="007965F3"/>
    <w:rsid w:val="007970BF"/>
    <w:rsid w:val="007A0608"/>
    <w:rsid w:val="007A5F81"/>
    <w:rsid w:val="007A6E3C"/>
    <w:rsid w:val="007B089C"/>
    <w:rsid w:val="007B2B25"/>
    <w:rsid w:val="007B6A1D"/>
    <w:rsid w:val="007C66EB"/>
    <w:rsid w:val="007C76F2"/>
    <w:rsid w:val="007D45E6"/>
    <w:rsid w:val="007D611D"/>
    <w:rsid w:val="007D7A57"/>
    <w:rsid w:val="007E07B0"/>
    <w:rsid w:val="007E3383"/>
    <w:rsid w:val="007E33AA"/>
    <w:rsid w:val="007E480D"/>
    <w:rsid w:val="007E4DD7"/>
    <w:rsid w:val="007F1FE8"/>
    <w:rsid w:val="007F3EBF"/>
    <w:rsid w:val="007F41BE"/>
    <w:rsid w:val="00806FFC"/>
    <w:rsid w:val="00810626"/>
    <w:rsid w:val="00812715"/>
    <w:rsid w:val="00813B6B"/>
    <w:rsid w:val="0081646D"/>
    <w:rsid w:val="00817D0A"/>
    <w:rsid w:val="00817E52"/>
    <w:rsid w:val="00823F11"/>
    <w:rsid w:val="00824DC2"/>
    <w:rsid w:val="0082613C"/>
    <w:rsid w:val="00830F0E"/>
    <w:rsid w:val="008311AE"/>
    <w:rsid w:val="00846987"/>
    <w:rsid w:val="00846C5A"/>
    <w:rsid w:val="00846FA9"/>
    <w:rsid w:val="00852555"/>
    <w:rsid w:val="00854542"/>
    <w:rsid w:val="008604F4"/>
    <w:rsid w:val="008606DD"/>
    <w:rsid w:val="0086524F"/>
    <w:rsid w:val="008652EA"/>
    <w:rsid w:val="008770BF"/>
    <w:rsid w:val="0088483E"/>
    <w:rsid w:val="00886A2A"/>
    <w:rsid w:val="00887704"/>
    <w:rsid w:val="00891C40"/>
    <w:rsid w:val="00892926"/>
    <w:rsid w:val="008A19BF"/>
    <w:rsid w:val="008B3E51"/>
    <w:rsid w:val="008C01DC"/>
    <w:rsid w:val="008D1E52"/>
    <w:rsid w:val="008D3B28"/>
    <w:rsid w:val="008D44F9"/>
    <w:rsid w:val="008D45E0"/>
    <w:rsid w:val="008D4F91"/>
    <w:rsid w:val="008E140A"/>
    <w:rsid w:val="008E1800"/>
    <w:rsid w:val="008E331E"/>
    <w:rsid w:val="008E471A"/>
    <w:rsid w:val="008E7D83"/>
    <w:rsid w:val="008F4222"/>
    <w:rsid w:val="008F7ACF"/>
    <w:rsid w:val="008F7B73"/>
    <w:rsid w:val="00910722"/>
    <w:rsid w:val="00912E0E"/>
    <w:rsid w:val="009130BE"/>
    <w:rsid w:val="00915802"/>
    <w:rsid w:val="00920739"/>
    <w:rsid w:val="00920D5D"/>
    <w:rsid w:val="00921BE4"/>
    <w:rsid w:val="00927DDC"/>
    <w:rsid w:val="00934D2D"/>
    <w:rsid w:val="00944C7B"/>
    <w:rsid w:val="00950E51"/>
    <w:rsid w:val="0095259E"/>
    <w:rsid w:val="00952EF1"/>
    <w:rsid w:val="0095375D"/>
    <w:rsid w:val="009566FF"/>
    <w:rsid w:val="009607CF"/>
    <w:rsid w:val="00962940"/>
    <w:rsid w:val="0096385F"/>
    <w:rsid w:val="0097305A"/>
    <w:rsid w:val="00982077"/>
    <w:rsid w:val="00983294"/>
    <w:rsid w:val="00985C11"/>
    <w:rsid w:val="00986E05"/>
    <w:rsid w:val="0099083D"/>
    <w:rsid w:val="00990BC3"/>
    <w:rsid w:val="00994488"/>
    <w:rsid w:val="00995718"/>
    <w:rsid w:val="009B3C53"/>
    <w:rsid w:val="009B6CBC"/>
    <w:rsid w:val="009C29FF"/>
    <w:rsid w:val="009C5017"/>
    <w:rsid w:val="009D099A"/>
    <w:rsid w:val="009D0E13"/>
    <w:rsid w:val="009D1B9E"/>
    <w:rsid w:val="009D4FA9"/>
    <w:rsid w:val="009D779F"/>
    <w:rsid w:val="009E522C"/>
    <w:rsid w:val="009F2123"/>
    <w:rsid w:val="009F29EF"/>
    <w:rsid w:val="00A03BD9"/>
    <w:rsid w:val="00A04104"/>
    <w:rsid w:val="00A05963"/>
    <w:rsid w:val="00A05E73"/>
    <w:rsid w:val="00A06F6A"/>
    <w:rsid w:val="00A0746A"/>
    <w:rsid w:val="00A143EB"/>
    <w:rsid w:val="00A14C4E"/>
    <w:rsid w:val="00A1631B"/>
    <w:rsid w:val="00A21831"/>
    <w:rsid w:val="00A2269E"/>
    <w:rsid w:val="00A22967"/>
    <w:rsid w:val="00A26291"/>
    <w:rsid w:val="00A33B2A"/>
    <w:rsid w:val="00A36705"/>
    <w:rsid w:val="00A509EB"/>
    <w:rsid w:val="00A53817"/>
    <w:rsid w:val="00A6665A"/>
    <w:rsid w:val="00A667D2"/>
    <w:rsid w:val="00A678ED"/>
    <w:rsid w:val="00A74341"/>
    <w:rsid w:val="00A76BE3"/>
    <w:rsid w:val="00A8049F"/>
    <w:rsid w:val="00A8194B"/>
    <w:rsid w:val="00A846D9"/>
    <w:rsid w:val="00A848AD"/>
    <w:rsid w:val="00A8661A"/>
    <w:rsid w:val="00A86FE4"/>
    <w:rsid w:val="00A93E37"/>
    <w:rsid w:val="00AA17E9"/>
    <w:rsid w:val="00AA4A37"/>
    <w:rsid w:val="00AC25E6"/>
    <w:rsid w:val="00AC7EC3"/>
    <w:rsid w:val="00AD2758"/>
    <w:rsid w:val="00AD5775"/>
    <w:rsid w:val="00AD7343"/>
    <w:rsid w:val="00AE0439"/>
    <w:rsid w:val="00AE150D"/>
    <w:rsid w:val="00AE682F"/>
    <w:rsid w:val="00AF1CE5"/>
    <w:rsid w:val="00AF1E65"/>
    <w:rsid w:val="00AF4C5C"/>
    <w:rsid w:val="00AF6C86"/>
    <w:rsid w:val="00AF7813"/>
    <w:rsid w:val="00B03D9D"/>
    <w:rsid w:val="00B04CB9"/>
    <w:rsid w:val="00B04E46"/>
    <w:rsid w:val="00B07726"/>
    <w:rsid w:val="00B10C12"/>
    <w:rsid w:val="00B145FE"/>
    <w:rsid w:val="00B14761"/>
    <w:rsid w:val="00B20259"/>
    <w:rsid w:val="00B253AB"/>
    <w:rsid w:val="00B351A2"/>
    <w:rsid w:val="00B412E4"/>
    <w:rsid w:val="00B41CB2"/>
    <w:rsid w:val="00B47FB4"/>
    <w:rsid w:val="00B55EBB"/>
    <w:rsid w:val="00B61360"/>
    <w:rsid w:val="00B678BF"/>
    <w:rsid w:val="00B724DB"/>
    <w:rsid w:val="00B83ED8"/>
    <w:rsid w:val="00B85198"/>
    <w:rsid w:val="00B91EC9"/>
    <w:rsid w:val="00B9447E"/>
    <w:rsid w:val="00B9470B"/>
    <w:rsid w:val="00BA0069"/>
    <w:rsid w:val="00BA0189"/>
    <w:rsid w:val="00BA0409"/>
    <w:rsid w:val="00BA0CB2"/>
    <w:rsid w:val="00BA0F91"/>
    <w:rsid w:val="00BA6270"/>
    <w:rsid w:val="00BA7F19"/>
    <w:rsid w:val="00BB21C9"/>
    <w:rsid w:val="00BB24C6"/>
    <w:rsid w:val="00BB2CE3"/>
    <w:rsid w:val="00BB44BB"/>
    <w:rsid w:val="00BB6928"/>
    <w:rsid w:val="00BC05B5"/>
    <w:rsid w:val="00BC3296"/>
    <w:rsid w:val="00BD0535"/>
    <w:rsid w:val="00BD4587"/>
    <w:rsid w:val="00BD64EA"/>
    <w:rsid w:val="00BD7331"/>
    <w:rsid w:val="00BD797F"/>
    <w:rsid w:val="00BE2F50"/>
    <w:rsid w:val="00BF5587"/>
    <w:rsid w:val="00BF5677"/>
    <w:rsid w:val="00C03B0D"/>
    <w:rsid w:val="00C0494A"/>
    <w:rsid w:val="00C06E3C"/>
    <w:rsid w:val="00C07991"/>
    <w:rsid w:val="00C1188B"/>
    <w:rsid w:val="00C11D0E"/>
    <w:rsid w:val="00C13D50"/>
    <w:rsid w:val="00C16366"/>
    <w:rsid w:val="00C22919"/>
    <w:rsid w:val="00C22D3D"/>
    <w:rsid w:val="00C245C6"/>
    <w:rsid w:val="00C33A41"/>
    <w:rsid w:val="00C3760E"/>
    <w:rsid w:val="00C37EED"/>
    <w:rsid w:val="00C401B6"/>
    <w:rsid w:val="00C53A97"/>
    <w:rsid w:val="00C60859"/>
    <w:rsid w:val="00C61FF6"/>
    <w:rsid w:val="00C66165"/>
    <w:rsid w:val="00C70C3C"/>
    <w:rsid w:val="00C75EAC"/>
    <w:rsid w:val="00C76B18"/>
    <w:rsid w:val="00C83CFC"/>
    <w:rsid w:val="00C87445"/>
    <w:rsid w:val="00C9552E"/>
    <w:rsid w:val="00C967CF"/>
    <w:rsid w:val="00C96F50"/>
    <w:rsid w:val="00CA2FBF"/>
    <w:rsid w:val="00CA7827"/>
    <w:rsid w:val="00CB33FA"/>
    <w:rsid w:val="00CC106E"/>
    <w:rsid w:val="00CC16E3"/>
    <w:rsid w:val="00CC1867"/>
    <w:rsid w:val="00CC6F6B"/>
    <w:rsid w:val="00CD799F"/>
    <w:rsid w:val="00CE10E1"/>
    <w:rsid w:val="00CE2332"/>
    <w:rsid w:val="00CE3911"/>
    <w:rsid w:val="00CE420F"/>
    <w:rsid w:val="00CE4522"/>
    <w:rsid w:val="00CE4670"/>
    <w:rsid w:val="00CE7C6F"/>
    <w:rsid w:val="00CF2BC4"/>
    <w:rsid w:val="00D02B72"/>
    <w:rsid w:val="00D02E30"/>
    <w:rsid w:val="00D03EAA"/>
    <w:rsid w:val="00D1029E"/>
    <w:rsid w:val="00D11115"/>
    <w:rsid w:val="00D21A25"/>
    <w:rsid w:val="00D2270F"/>
    <w:rsid w:val="00D27EE1"/>
    <w:rsid w:val="00D3578B"/>
    <w:rsid w:val="00D360F5"/>
    <w:rsid w:val="00D42B2D"/>
    <w:rsid w:val="00D46A29"/>
    <w:rsid w:val="00D47E79"/>
    <w:rsid w:val="00D53FDF"/>
    <w:rsid w:val="00D60039"/>
    <w:rsid w:val="00D73509"/>
    <w:rsid w:val="00D82560"/>
    <w:rsid w:val="00D82B7D"/>
    <w:rsid w:val="00D84496"/>
    <w:rsid w:val="00D85C43"/>
    <w:rsid w:val="00D8780A"/>
    <w:rsid w:val="00DA6ACE"/>
    <w:rsid w:val="00DB49DC"/>
    <w:rsid w:val="00DB5049"/>
    <w:rsid w:val="00DB52B2"/>
    <w:rsid w:val="00DC36E5"/>
    <w:rsid w:val="00DD305E"/>
    <w:rsid w:val="00DD5413"/>
    <w:rsid w:val="00DE2B85"/>
    <w:rsid w:val="00DE55FC"/>
    <w:rsid w:val="00DE5680"/>
    <w:rsid w:val="00DE7A64"/>
    <w:rsid w:val="00DF1AB6"/>
    <w:rsid w:val="00DF42BE"/>
    <w:rsid w:val="00E116EF"/>
    <w:rsid w:val="00E13B79"/>
    <w:rsid w:val="00E23F91"/>
    <w:rsid w:val="00E35C0A"/>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A0636"/>
    <w:rsid w:val="00EB437C"/>
    <w:rsid w:val="00EC3957"/>
    <w:rsid w:val="00EC3E8A"/>
    <w:rsid w:val="00EC4BBF"/>
    <w:rsid w:val="00ED26F7"/>
    <w:rsid w:val="00EE5274"/>
    <w:rsid w:val="00EE5C8B"/>
    <w:rsid w:val="00EF3099"/>
    <w:rsid w:val="00EF4BDA"/>
    <w:rsid w:val="00EF55DB"/>
    <w:rsid w:val="00F04BE6"/>
    <w:rsid w:val="00F10406"/>
    <w:rsid w:val="00F2181C"/>
    <w:rsid w:val="00F249B3"/>
    <w:rsid w:val="00F2553F"/>
    <w:rsid w:val="00F3777D"/>
    <w:rsid w:val="00F377AA"/>
    <w:rsid w:val="00F42356"/>
    <w:rsid w:val="00F46E84"/>
    <w:rsid w:val="00F55011"/>
    <w:rsid w:val="00F6462A"/>
    <w:rsid w:val="00F66B61"/>
    <w:rsid w:val="00F66E9E"/>
    <w:rsid w:val="00F6732B"/>
    <w:rsid w:val="00F67549"/>
    <w:rsid w:val="00F67F7B"/>
    <w:rsid w:val="00F70760"/>
    <w:rsid w:val="00F71149"/>
    <w:rsid w:val="00F80AD3"/>
    <w:rsid w:val="00F8166B"/>
    <w:rsid w:val="00F90CC8"/>
    <w:rsid w:val="00F9247B"/>
    <w:rsid w:val="00F92D69"/>
    <w:rsid w:val="00FA09A2"/>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uiPriority w:val="9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Знак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Знак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uiPriority w:val="99"/>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99"/>
    <w:qFormat/>
    <w:rsid w:val="00AA4A37"/>
    <w:pPr>
      <w:widowControl/>
      <w:jc w:val="center"/>
    </w:pPr>
    <w:rPr>
      <w:sz w:val="32"/>
      <w:szCs w:val="24"/>
    </w:rPr>
  </w:style>
  <w:style w:type="character" w:customStyle="1" w:styleId="aff3">
    <w:name w:val="Название Знак"/>
    <w:link w:val="aff2"/>
    <w:uiPriority w:val="99"/>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uiPriority w:val="99"/>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uiPriority w:val="99"/>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iPriority w:val="99"/>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uiPriority w:val="99"/>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A53817"/>
    <w:pPr>
      <w:widowControl/>
      <w:spacing w:before="100" w:beforeAutospacing="1" w:after="100" w:afterAutospacing="1"/>
    </w:pPr>
    <w:rPr>
      <w:sz w:val="24"/>
      <w:szCs w:val="24"/>
    </w:rPr>
  </w:style>
  <w:style w:type="paragraph" w:customStyle="1" w:styleId="DefinitionTerm">
    <w:name w:val="Definition Term"/>
    <w:basedOn w:val="a"/>
    <w:next w:val="a"/>
    <w:rsid w:val="00FA09A2"/>
    <w:pPr>
      <w:snapToGrid w:val="0"/>
    </w:pPr>
    <w:rPr>
      <w:sz w:val="24"/>
    </w:rPr>
  </w:style>
  <w:style w:type="paragraph" w:customStyle="1" w:styleId="FR1">
    <w:name w:val="FR1"/>
    <w:rsid w:val="00FA09A2"/>
    <w:pPr>
      <w:widowControl w:val="0"/>
      <w:snapToGrid w:val="0"/>
      <w:spacing w:before="260"/>
    </w:pPr>
    <w:rPr>
      <w:rFonts w:ascii="Arial" w:hAnsi="Arial"/>
      <w:i/>
      <w:sz w:val="22"/>
    </w:rPr>
  </w:style>
  <w:style w:type="paragraph" w:customStyle="1" w:styleId="afffffa">
    <w:name w:val="Заголовок"/>
    <w:basedOn w:val="aff7"/>
    <w:next w:val="a"/>
    <w:uiPriority w:val="99"/>
    <w:rsid w:val="002944F5"/>
    <w:rPr>
      <w:b/>
      <w:bCs/>
      <w:color w:val="C0C0C0"/>
    </w:rPr>
  </w:style>
  <w:style w:type="paragraph" w:customStyle="1" w:styleId="52">
    <w:name w:val="Абзац списка5"/>
    <w:basedOn w:val="a"/>
    <w:rsid w:val="002944F5"/>
    <w:pPr>
      <w:widowControl/>
      <w:spacing w:after="200" w:line="276" w:lineRule="auto"/>
      <w:ind w:left="720"/>
    </w:pPr>
    <w:rPr>
      <w:rFonts w:ascii="Calibri" w:hAnsi="Calibri"/>
      <w:sz w:val="22"/>
      <w:szCs w:val="22"/>
      <w:lang w:eastAsia="en-US"/>
    </w:rPr>
  </w:style>
  <w:style w:type="paragraph" w:customStyle="1" w:styleId="bodytext">
    <w:name w:val="bodytext"/>
    <w:basedOn w:val="a"/>
    <w:rsid w:val="00367730"/>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89308465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799763011">
      <w:bodyDiv w:val="1"/>
      <w:marLeft w:val="0"/>
      <w:marRight w:val="0"/>
      <w:marTop w:val="0"/>
      <w:marBottom w:val="0"/>
      <w:divBdr>
        <w:top w:val="none" w:sz="0" w:space="0" w:color="auto"/>
        <w:left w:val="none" w:sz="0" w:space="0" w:color="auto"/>
        <w:bottom w:val="none" w:sz="0" w:space="0" w:color="auto"/>
        <w:right w:val="none" w:sz="0" w:space="0" w:color="auto"/>
      </w:divBdr>
    </w:div>
    <w:div w:id="19587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19FD-2A31-4B0F-955C-CBB5C2BB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2587</Words>
  <Characters>14747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17300</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38</cp:revision>
  <cp:lastPrinted>2022-06-22T07:52:00Z</cp:lastPrinted>
  <dcterms:created xsi:type="dcterms:W3CDTF">2022-03-17T05:04:00Z</dcterms:created>
  <dcterms:modified xsi:type="dcterms:W3CDTF">2022-10-14T07:07:00Z</dcterms:modified>
</cp:coreProperties>
</file>