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F275B">
        <w:rPr>
          <w:color w:val="C00000"/>
          <w:sz w:val="24"/>
          <w:szCs w:val="24"/>
        </w:rPr>
        <w:t>90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380B14">
        <w:rPr>
          <w:color w:val="C00000"/>
          <w:sz w:val="24"/>
          <w:szCs w:val="24"/>
        </w:rPr>
        <w:t>02.11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02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9F275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321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bookmarkEnd w:id="0"/>
    <w:p w:rsidR="009F275B" w:rsidRDefault="009F275B" w:rsidP="009F275B">
      <w:pPr>
        <w:jc w:val="center"/>
        <w:rPr>
          <w:rFonts w:eastAsia="Arial Unicode MS"/>
          <w:bCs/>
          <w:sz w:val="28"/>
          <w:szCs w:val="28"/>
        </w:rPr>
      </w:pPr>
      <w:r w:rsidRPr="00D727FB">
        <w:rPr>
          <w:rFonts w:eastAsia="Arial Unicode MS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rFonts w:eastAsia="Arial Unicode MS"/>
          <w:sz w:val="28"/>
          <w:szCs w:val="28"/>
        </w:rPr>
        <w:t>4</w:t>
      </w:r>
      <w:r w:rsidRPr="00D727FB">
        <w:rPr>
          <w:rFonts w:eastAsia="Arial Unicode MS"/>
          <w:sz w:val="28"/>
          <w:szCs w:val="28"/>
        </w:rPr>
        <w:t xml:space="preserve"> год в рамках муниципального жилищного контроля на территории Сосновского сельсовета Бессоновского района Пензенской области</w:t>
      </w:r>
    </w:p>
    <w:p w:rsidR="009F275B" w:rsidRPr="00D727FB" w:rsidRDefault="009F275B" w:rsidP="009F275B">
      <w:pPr>
        <w:jc w:val="center"/>
        <w:rPr>
          <w:rFonts w:eastAsia="Arial Unicode MS"/>
          <w:bCs/>
          <w:sz w:val="28"/>
          <w:szCs w:val="28"/>
        </w:rPr>
      </w:pPr>
    </w:p>
    <w:p w:rsidR="009F275B" w:rsidRPr="00D727FB" w:rsidRDefault="009F275B" w:rsidP="009F275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727FB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решением Комитета местного самоуправления Сосновского сельсовета Бессоновского района Пензенской области от 06.10.2021 № 142-76/7 «Об утверждении Положения о муниципальном жилищном контроле на территории Сосновского сельсовета Бессоновского района Пензенской области» (с изменениями и дополнениями),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Сосновского сельсовета Бессоновского района Пензенской области,  администрация Сосновского сельсовета Бессоновского района Пензенской области постановляет:</w:t>
      </w:r>
    </w:p>
    <w:p w:rsidR="009F275B" w:rsidRPr="00D727FB" w:rsidRDefault="009F275B" w:rsidP="009F275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727FB">
        <w:rPr>
          <w:rFonts w:eastAsia="Arial Unicode MS"/>
          <w:sz w:val="28"/>
          <w:szCs w:val="28"/>
        </w:rPr>
        <w:t>1. Утвердить прилагаемую Программу профилактики рисков причинения вреда (ущерба) охр</w:t>
      </w:r>
      <w:r>
        <w:rPr>
          <w:rFonts w:eastAsia="Arial Unicode MS"/>
          <w:sz w:val="28"/>
          <w:szCs w:val="28"/>
        </w:rPr>
        <w:t>аняемым законом ценностям на 2024</w:t>
      </w:r>
      <w:r w:rsidRPr="00D727FB">
        <w:rPr>
          <w:rFonts w:eastAsia="Arial Unicode MS"/>
          <w:sz w:val="28"/>
          <w:szCs w:val="28"/>
        </w:rPr>
        <w:t xml:space="preserve"> год в рамках муниципального жилищного контроля на территории Сосновского сельсовета Бессоновского района Пензенской области.</w:t>
      </w:r>
    </w:p>
    <w:p w:rsidR="009F275B" w:rsidRDefault="009F275B" w:rsidP="009F275B">
      <w:pPr>
        <w:ind w:firstLine="567"/>
        <w:rPr>
          <w:rFonts w:eastAsia="Arial Unicode MS"/>
          <w:b/>
          <w:bCs/>
          <w:sz w:val="28"/>
          <w:szCs w:val="28"/>
        </w:rPr>
      </w:pPr>
      <w:r w:rsidRPr="00D727FB">
        <w:rPr>
          <w:rFonts w:eastAsia="Arial Unicode MS"/>
          <w:sz w:val="28"/>
          <w:szCs w:val="28"/>
        </w:rPr>
        <w:t>2. Признать утратившим</w:t>
      </w:r>
      <w:r>
        <w:rPr>
          <w:rFonts w:eastAsia="Arial Unicode MS"/>
          <w:sz w:val="28"/>
          <w:szCs w:val="28"/>
        </w:rPr>
        <w:t>и</w:t>
      </w:r>
      <w:r w:rsidRPr="00D727FB">
        <w:rPr>
          <w:rFonts w:eastAsia="Arial Unicode MS"/>
          <w:sz w:val="28"/>
          <w:szCs w:val="28"/>
        </w:rPr>
        <w:t xml:space="preserve"> силу</w:t>
      </w:r>
      <w:r>
        <w:rPr>
          <w:rFonts w:eastAsia="Arial Unicode MS"/>
          <w:sz w:val="28"/>
          <w:szCs w:val="28"/>
        </w:rPr>
        <w:t>:</w:t>
      </w:r>
    </w:p>
    <w:p w:rsidR="009F275B" w:rsidRDefault="009F275B" w:rsidP="009F275B">
      <w:pPr>
        <w:ind w:firstLine="567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 xml:space="preserve">- </w:t>
      </w:r>
      <w:r w:rsidRPr="00D727FB">
        <w:rPr>
          <w:rFonts w:eastAsia="Arial Unicode MS"/>
          <w:sz w:val="28"/>
          <w:szCs w:val="28"/>
        </w:rPr>
        <w:t xml:space="preserve"> постановление Сосновского сельсовета Бессоновского района Пензенской области от </w:t>
      </w:r>
      <w:r>
        <w:rPr>
          <w:rFonts w:eastAsia="Arial Unicode MS"/>
          <w:sz w:val="28"/>
          <w:szCs w:val="28"/>
        </w:rPr>
        <w:t>01.12.2022</w:t>
      </w:r>
      <w:r w:rsidRPr="00D727FB">
        <w:rPr>
          <w:rFonts w:eastAsia="Arial Unicode MS"/>
          <w:sz w:val="28"/>
          <w:szCs w:val="28"/>
        </w:rPr>
        <w:t xml:space="preserve"> № </w:t>
      </w:r>
      <w:r>
        <w:rPr>
          <w:rFonts w:eastAsia="Arial Unicode MS"/>
          <w:sz w:val="28"/>
          <w:szCs w:val="28"/>
        </w:rPr>
        <w:t xml:space="preserve"> 157   </w:t>
      </w:r>
      <w:r w:rsidRPr="00D727FB">
        <w:rPr>
          <w:rFonts w:eastAsia="Arial Unicode MS"/>
          <w:sz w:val="28"/>
          <w:szCs w:val="28"/>
        </w:rPr>
        <w:t xml:space="preserve"> «Об утверждении Программы профилактики рисков причинения вреда (ущерба) охра</w:t>
      </w:r>
      <w:r>
        <w:rPr>
          <w:rFonts w:eastAsia="Arial Unicode MS"/>
          <w:sz w:val="28"/>
          <w:szCs w:val="28"/>
        </w:rPr>
        <w:t>няемым законом ценностям на 2023</w:t>
      </w:r>
      <w:r w:rsidRPr="00D727FB">
        <w:rPr>
          <w:rFonts w:eastAsia="Arial Unicode MS"/>
          <w:sz w:val="28"/>
          <w:szCs w:val="28"/>
        </w:rPr>
        <w:t xml:space="preserve"> год в рамках муниципального жилищного контроля на территории Сосновского сельсовета Бессоновского района Пензенской области».</w:t>
      </w:r>
    </w:p>
    <w:p w:rsidR="009F275B" w:rsidRPr="005226E7" w:rsidRDefault="009F275B" w:rsidP="009F275B">
      <w:pPr>
        <w:rPr>
          <w:rFonts w:eastAsia="Arial Unicode MS"/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</w:t>
      </w:r>
      <w:r w:rsidRPr="00D727FB">
        <w:rPr>
          <w:rFonts w:eastAsia="Arial Unicode MS"/>
          <w:sz w:val="28"/>
          <w:szCs w:val="28"/>
        </w:rPr>
        <w:t>постановление Сосновского сельсовета Бессоновского района Пензенской области от</w:t>
      </w:r>
      <w:r>
        <w:rPr>
          <w:rFonts w:eastAsia="Arial Unicode MS"/>
          <w:sz w:val="28"/>
          <w:szCs w:val="28"/>
        </w:rPr>
        <w:t xml:space="preserve"> 23.01.2023 года № 20 «</w:t>
      </w:r>
      <w:r w:rsidRPr="000B103F">
        <w:rPr>
          <w:rFonts w:eastAsia="Arial Unicode MS"/>
          <w:sz w:val="28"/>
          <w:szCs w:val="28"/>
        </w:rPr>
        <w:t>О внесении изменений в Программу профилактики рисков причинения вреда (ущерба) охраняемым законом ценностям на 2023 год в рамках муниципального жилищного контроля на территории Сосновского сельсовета Бессоновского района Пензенской области, утвержденную постановлением администрации Сосновского сельсовета Бессоновского района Пензенской области от 01.12.2022 № 157</w:t>
      </w:r>
      <w:r>
        <w:rPr>
          <w:rFonts w:eastAsia="Arial Unicode MS"/>
          <w:sz w:val="28"/>
          <w:szCs w:val="28"/>
        </w:rPr>
        <w:t>».</w:t>
      </w:r>
    </w:p>
    <w:p w:rsidR="009F275B" w:rsidRPr="005226E7" w:rsidRDefault="009F275B" w:rsidP="009F275B">
      <w:pPr>
        <w:rPr>
          <w:rFonts w:eastAsia="Arial Unicode MS"/>
          <w:bCs/>
          <w:sz w:val="28"/>
          <w:szCs w:val="28"/>
        </w:rPr>
      </w:pPr>
    </w:p>
    <w:p w:rsidR="009F275B" w:rsidRPr="00D727FB" w:rsidRDefault="009F275B" w:rsidP="009F275B">
      <w:pPr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</w:t>
      </w:r>
      <w:r w:rsidRPr="00D727FB">
        <w:rPr>
          <w:sz w:val="28"/>
          <w:szCs w:val="28"/>
        </w:rPr>
        <w:t>3. 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9F275B" w:rsidRPr="00D727FB" w:rsidRDefault="009F275B" w:rsidP="009F275B">
      <w:pPr>
        <w:pStyle w:val="afa"/>
        <w:tabs>
          <w:tab w:val="left" w:pos="1094"/>
        </w:tabs>
        <w:ind w:left="0" w:firstLine="567"/>
        <w:jc w:val="both"/>
        <w:rPr>
          <w:sz w:val="28"/>
          <w:szCs w:val="28"/>
        </w:rPr>
      </w:pPr>
      <w:r w:rsidRPr="00D727FB">
        <w:rPr>
          <w:rFonts w:ascii="Times New Roman" w:hAnsi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 и распространяется на правоотношения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27FB">
        <w:rPr>
          <w:rFonts w:ascii="Times New Roman" w:hAnsi="Times New Roman"/>
          <w:sz w:val="28"/>
          <w:szCs w:val="28"/>
        </w:rPr>
        <w:t>возникшие с 01.01.202</w:t>
      </w:r>
      <w:r>
        <w:rPr>
          <w:rFonts w:ascii="Times New Roman" w:hAnsi="Times New Roman"/>
          <w:sz w:val="28"/>
          <w:szCs w:val="28"/>
        </w:rPr>
        <w:t>4</w:t>
      </w:r>
      <w:r w:rsidRPr="00D727FB">
        <w:rPr>
          <w:rFonts w:ascii="Times New Roman" w:hAnsi="Times New Roman"/>
          <w:sz w:val="28"/>
          <w:szCs w:val="28"/>
        </w:rPr>
        <w:t xml:space="preserve"> года.</w:t>
      </w:r>
    </w:p>
    <w:p w:rsidR="009F275B" w:rsidRPr="00D727FB" w:rsidRDefault="009F275B" w:rsidP="009F275B">
      <w:pPr>
        <w:pStyle w:val="af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 w:rsidRPr="00D727FB">
        <w:rPr>
          <w:sz w:val="28"/>
          <w:szCs w:val="28"/>
        </w:rPr>
        <w:t>5.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9F275B" w:rsidRPr="00D727FB" w:rsidRDefault="009F275B" w:rsidP="009F275B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9F275B" w:rsidRPr="00D727FB" w:rsidRDefault="009F275B" w:rsidP="009F275B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9F275B" w:rsidRPr="00D727FB" w:rsidRDefault="009F275B" w:rsidP="009F275B">
      <w:pPr>
        <w:pStyle w:val="afa"/>
        <w:jc w:val="both"/>
        <w:rPr>
          <w:rFonts w:ascii="Times New Roman" w:hAnsi="Times New Roman"/>
          <w:sz w:val="28"/>
          <w:szCs w:val="28"/>
        </w:rPr>
      </w:pPr>
    </w:p>
    <w:p w:rsidR="009F275B" w:rsidRPr="00D727FB" w:rsidRDefault="009F275B" w:rsidP="009F275B">
      <w:pPr>
        <w:pStyle w:val="af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D727FB">
        <w:rPr>
          <w:sz w:val="28"/>
          <w:szCs w:val="28"/>
        </w:rPr>
        <w:t>Глава администрации</w:t>
      </w:r>
    </w:p>
    <w:p w:rsidR="009F275B" w:rsidRPr="00D727FB" w:rsidRDefault="009F275B" w:rsidP="009F275B">
      <w:pPr>
        <w:pStyle w:val="af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D727FB">
        <w:rPr>
          <w:sz w:val="28"/>
          <w:szCs w:val="28"/>
        </w:rPr>
        <w:t>Сосновского сельсовета                                                                     С.И. Терешкин</w:t>
      </w: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Pr="00D727FB" w:rsidRDefault="009F275B" w:rsidP="009F275B">
      <w:pPr>
        <w:ind w:left="6480" w:right="20"/>
        <w:rPr>
          <w:sz w:val="24"/>
          <w:szCs w:val="24"/>
        </w:rPr>
      </w:pPr>
    </w:p>
    <w:p w:rsidR="009F275B" w:rsidRDefault="009F275B" w:rsidP="009F275B">
      <w:pPr>
        <w:ind w:right="20"/>
        <w:rPr>
          <w:sz w:val="24"/>
          <w:szCs w:val="24"/>
        </w:rPr>
        <w:sectPr w:rsidR="009F275B" w:rsidSect="009F275B"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9F275B" w:rsidRPr="00D061B2" w:rsidRDefault="009F275B" w:rsidP="009F275B">
      <w:pPr>
        <w:ind w:right="20"/>
        <w:jc w:val="right"/>
      </w:pPr>
      <w:r w:rsidRPr="00D061B2">
        <w:lastRenderedPageBreak/>
        <w:t xml:space="preserve">Приложение </w:t>
      </w:r>
    </w:p>
    <w:p w:rsidR="009F275B" w:rsidRPr="00D061B2" w:rsidRDefault="009F275B" w:rsidP="009F275B">
      <w:pPr>
        <w:ind w:left="6480" w:right="20"/>
      </w:pPr>
      <w:r w:rsidRPr="00D061B2">
        <w:t xml:space="preserve">к постановлению администрации Сосновского сельсовета  Бессоновского района Пензенской области </w:t>
      </w:r>
    </w:p>
    <w:p w:rsidR="009F275B" w:rsidRPr="00D061B2" w:rsidRDefault="009F275B" w:rsidP="009F275B">
      <w:pPr>
        <w:ind w:left="6480" w:right="20"/>
      </w:pPr>
      <w:r>
        <w:t xml:space="preserve">от 02.11.2023 </w:t>
      </w:r>
      <w:r w:rsidRPr="00D061B2">
        <w:t xml:space="preserve"> года № </w:t>
      </w:r>
      <w:r>
        <w:t>321</w:t>
      </w:r>
    </w:p>
    <w:p w:rsidR="009F275B" w:rsidRPr="00D061B2" w:rsidRDefault="009F275B" w:rsidP="009F275B">
      <w:pPr>
        <w:pStyle w:val="a4"/>
        <w:shd w:val="clear" w:color="auto" w:fill="FFFFFF"/>
        <w:spacing w:before="97" w:beforeAutospacing="0" w:after="0" w:afterAutospacing="0"/>
        <w:jc w:val="center"/>
        <w:rPr>
          <w:b/>
        </w:rPr>
      </w:pPr>
      <w:r w:rsidRPr="00D061B2">
        <w:rPr>
          <w:rFonts w:ascii="Tahoma" w:hAnsi="Tahoma" w:cs="Tahoma"/>
          <w:b/>
          <w:bCs/>
        </w:rPr>
        <w:t> </w:t>
      </w:r>
      <w:bookmarkStart w:id="1" w:name="P29"/>
      <w:bookmarkEnd w:id="1"/>
      <w:r w:rsidRPr="00D061B2">
        <w:rPr>
          <w:b/>
        </w:rPr>
        <w:t xml:space="preserve">Программа </w:t>
      </w:r>
    </w:p>
    <w:p w:rsidR="009F275B" w:rsidRPr="00D061B2" w:rsidRDefault="009F275B" w:rsidP="009F275B">
      <w:pPr>
        <w:jc w:val="center"/>
        <w:outlineLvl w:val="0"/>
        <w:rPr>
          <w:b/>
        </w:rPr>
      </w:pPr>
      <w:r w:rsidRPr="00D061B2">
        <w:rPr>
          <w:b/>
        </w:rPr>
        <w:t>профилактики рисков причинения вреда (ущерба) охраняемым законом ценностям на 202</w:t>
      </w:r>
      <w:r>
        <w:rPr>
          <w:b/>
        </w:rPr>
        <w:t>4</w:t>
      </w:r>
      <w:r w:rsidRPr="00D061B2">
        <w:rPr>
          <w:b/>
        </w:rPr>
        <w:t xml:space="preserve"> год в рамках </w:t>
      </w:r>
      <w:r w:rsidRPr="00D061B2">
        <w:rPr>
          <w:rFonts w:eastAsia="Calibri"/>
          <w:b/>
          <w:lang w:eastAsia="en-US"/>
        </w:rPr>
        <w:t xml:space="preserve">муниципального жилищного контроля территории </w:t>
      </w:r>
      <w:r w:rsidRPr="00D061B2">
        <w:rPr>
          <w:b/>
        </w:rPr>
        <w:t>Сосновского сельсовета Бессоновского района Пензенской области</w:t>
      </w:r>
    </w:p>
    <w:p w:rsidR="009F275B" w:rsidRPr="00D061B2" w:rsidRDefault="009F275B" w:rsidP="009F275B">
      <w:pPr>
        <w:ind w:firstLine="567"/>
        <w:jc w:val="both"/>
        <w:outlineLvl w:val="0"/>
      </w:pPr>
    </w:p>
    <w:p w:rsidR="009F275B" w:rsidRPr="00D061B2" w:rsidRDefault="009F275B" w:rsidP="009F275B">
      <w:pPr>
        <w:ind w:firstLine="567"/>
        <w:jc w:val="both"/>
        <w:outlineLvl w:val="0"/>
      </w:pPr>
      <w:r w:rsidRPr="00D061B2">
        <w:t>Настоящая Программа профилактики рисков причинения вреда (ущерба) охраняемым законом ценностям на 202</w:t>
      </w:r>
      <w:r>
        <w:t>4</w:t>
      </w:r>
      <w:r w:rsidRPr="00D061B2">
        <w:t xml:space="preserve"> год в рамках </w:t>
      </w:r>
      <w:r w:rsidRPr="00D061B2">
        <w:rPr>
          <w:rFonts w:eastAsia="Calibri"/>
          <w:lang w:eastAsia="en-US"/>
        </w:rPr>
        <w:t xml:space="preserve">муниципального жилищного контроля на территории </w:t>
      </w:r>
      <w:r w:rsidRPr="00D061B2">
        <w:t>Сосновского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F275B" w:rsidRPr="00D061B2" w:rsidRDefault="009F275B" w:rsidP="009F275B">
      <w:pPr>
        <w:autoSpaceDE w:val="0"/>
        <w:autoSpaceDN w:val="0"/>
        <w:adjustRightInd w:val="0"/>
        <w:ind w:firstLine="540"/>
        <w:jc w:val="both"/>
      </w:pPr>
      <w:r w:rsidRPr="00D061B2">
        <w:t>Настоящая Программа разработана и подлежит исполнению администрацией Сосновского сельсовета Бессоновского района Пензенской области (далее по тексту – администрация).</w:t>
      </w:r>
    </w:p>
    <w:p w:rsidR="009F275B" w:rsidRPr="00D061B2" w:rsidRDefault="009F275B" w:rsidP="009F275B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9F275B" w:rsidRPr="00D061B2" w:rsidRDefault="009F275B" w:rsidP="009F275B">
      <w:pPr>
        <w:jc w:val="center"/>
        <w:rPr>
          <w:b/>
        </w:rPr>
      </w:pPr>
      <w:r w:rsidRPr="00D061B2">
        <w:rPr>
          <w:b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F275B" w:rsidRPr="00D061B2" w:rsidRDefault="009F275B" w:rsidP="009F275B">
      <w:pPr>
        <w:ind w:left="567"/>
        <w:jc w:val="center"/>
      </w:pPr>
    </w:p>
    <w:p w:rsidR="009F275B" w:rsidRPr="00D061B2" w:rsidRDefault="009F275B" w:rsidP="009F275B">
      <w:pPr>
        <w:ind w:firstLine="567"/>
        <w:jc w:val="both"/>
      </w:pPr>
      <w:r w:rsidRPr="00D061B2">
        <w:t>1.1. Вид муниципального контроля: муниципальный жилищный контроль.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1.2. Предметом муниципального жилищного контроля на территории муниципального образования являетсясоблюдение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1) требований к: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использованию и сохранности жилищного фонда;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жилым помещениям, их использованию и содержанию;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использованию и содержанию общего имущества собственников помещений в многоквартирных домах;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порядку осуществления перепланировки и (или) переустройства помещений в многоквартирном доме;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формированию фондов капитального ремонта;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обеспечению доступности для инвалидов помещений в многоквартирных домах;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предоставлению жилых помещений в наемных домах социального использования;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3) правил: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содержания общего имущества в многоквартирном доме; </w:t>
      </w:r>
    </w:p>
    <w:p w:rsidR="009F275B" w:rsidRPr="00D061B2" w:rsidRDefault="009F275B" w:rsidP="009F275B">
      <w:pPr>
        <w:ind w:firstLine="567"/>
        <w:jc w:val="both"/>
      </w:pPr>
      <w:r w:rsidRPr="00D061B2">
        <w:t xml:space="preserve">правил изменения размера платы за содержание жилого помещения; </w:t>
      </w:r>
    </w:p>
    <w:p w:rsidR="009F275B" w:rsidRPr="00D061B2" w:rsidRDefault="009F275B" w:rsidP="009F275B">
      <w:pPr>
        <w:ind w:firstLine="567"/>
        <w:jc w:val="both"/>
      </w:pPr>
      <w:r w:rsidRPr="00D061B2"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9F275B" w:rsidRPr="00D061B2" w:rsidRDefault="009F275B" w:rsidP="009F275B">
      <w:pPr>
        <w:ind w:firstLine="567"/>
        <w:jc w:val="both"/>
      </w:pPr>
    </w:p>
    <w:p w:rsidR="009F275B" w:rsidRDefault="009F275B" w:rsidP="009F275B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D061B2">
        <w:rPr>
          <w:b/>
          <w:bCs/>
        </w:rPr>
        <w:t xml:space="preserve">Администрацией за </w:t>
      </w:r>
      <w:r>
        <w:rPr>
          <w:b/>
          <w:bCs/>
        </w:rPr>
        <w:t>10 месяцев 2023</w:t>
      </w:r>
      <w:r w:rsidRPr="00D061B2">
        <w:rPr>
          <w:b/>
          <w:bCs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9F275B" w:rsidRPr="00D061B2" w:rsidRDefault="009F275B" w:rsidP="009F275B">
      <w:p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9F275B" w:rsidRPr="00D061B2" w:rsidRDefault="009F275B" w:rsidP="009F275B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061B2">
        <w:rPr>
          <w:bCs/>
        </w:rPr>
        <w:t xml:space="preserve">Данное обстоятельство связано, с вступлением в силу Постановления Правительства Российской </w:t>
      </w:r>
      <w:r w:rsidRPr="00D061B2">
        <w:rPr>
          <w:bCs/>
        </w:rPr>
        <w:lastRenderedPageBreak/>
        <w:t>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9F275B" w:rsidRPr="00D061B2" w:rsidRDefault="009F275B" w:rsidP="009F275B">
      <w:pPr>
        <w:ind w:firstLine="567"/>
        <w:jc w:val="both"/>
      </w:pPr>
      <w:r w:rsidRPr="00D061B2">
        <w:t>В рамках профилактики</w:t>
      </w:r>
      <w:r w:rsidRPr="00D061B2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D061B2">
        <w:t xml:space="preserve"> администрацией в 202</w:t>
      </w:r>
      <w:r>
        <w:t>3</w:t>
      </w:r>
      <w:r w:rsidRPr="00D061B2">
        <w:t xml:space="preserve"> году осуществляются следующие мероприятия:</w:t>
      </w:r>
    </w:p>
    <w:p w:rsidR="009F275B" w:rsidRPr="00D061B2" w:rsidRDefault="009F275B" w:rsidP="009F275B">
      <w:pPr>
        <w:tabs>
          <w:tab w:val="left" w:pos="851"/>
        </w:tabs>
        <w:ind w:firstLine="567"/>
        <w:jc w:val="both"/>
      </w:pPr>
      <w:r w:rsidRPr="00D061B2">
        <w:t>1) размещение на официальном сайте администрации Сосновского сельсовета, администрации Бессоновского района Пензенской области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9F275B" w:rsidRPr="00D061B2" w:rsidRDefault="009F275B" w:rsidP="009F275B">
      <w:pPr>
        <w:pStyle w:val="af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D061B2">
        <w:rPr>
          <w:rFonts w:ascii="Times New Roman" w:hAnsi="Times New Roman"/>
        </w:rPr>
        <w:t xml:space="preserve"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требований; </w:t>
      </w:r>
    </w:p>
    <w:p w:rsidR="009F275B" w:rsidRPr="00D061B2" w:rsidRDefault="009F275B" w:rsidP="009F275B">
      <w:pPr>
        <w:pStyle w:val="afa"/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D061B2">
        <w:rPr>
          <w:rFonts w:ascii="Times New Roman" w:hAnsi="Times New Roman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:rsidR="009F275B" w:rsidRPr="00D061B2" w:rsidRDefault="009F275B" w:rsidP="009F275B">
      <w:pPr>
        <w:ind w:firstLine="567"/>
        <w:jc w:val="center"/>
        <w:rPr>
          <w:b/>
          <w:shd w:val="clear" w:color="auto" w:fill="FFFFFF"/>
        </w:rPr>
      </w:pPr>
    </w:p>
    <w:p w:rsidR="009F275B" w:rsidRPr="00D061B2" w:rsidRDefault="009F275B" w:rsidP="009F275B">
      <w:pPr>
        <w:ind w:firstLine="567"/>
        <w:jc w:val="center"/>
        <w:rPr>
          <w:b/>
        </w:rPr>
      </w:pPr>
      <w:r w:rsidRPr="00D061B2">
        <w:rPr>
          <w:b/>
          <w:shd w:val="clear" w:color="auto" w:fill="FFFFFF"/>
        </w:rPr>
        <w:t>2. Цели и задачи реализации Программы</w:t>
      </w:r>
    </w:p>
    <w:p w:rsidR="009F275B" w:rsidRPr="00D061B2" w:rsidRDefault="009F275B" w:rsidP="009F275B">
      <w:pPr>
        <w:ind w:firstLine="567"/>
        <w:jc w:val="both"/>
      </w:pPr>
    </w:p>
    <w:p w:rsidR="009F275B" w:rsidRPr="00D061B2" w:rsidRDefault="009F275B" w:rsidP="009F275B">
      <w:pPr>
        <w:ind w:firstLine="567"/>
        <w:jc w:val="both"/>
      </w:pPr>
      <w:r w:rsidRPr="00D061B2">
        <w:t>2.2. Задачами профилактической работы являются:</w:t>
      </w:r>
    </w:p>
    <w:p w:rsidR="009F275B" w:rsidRPr="00D061B2" w:rsidRDefault="009F275B" w:rsidP="009F275B">
      <w:pPr>
        <w:ind w:firstLine="567"/>
        <w:jc w:val="both"/>
      </w:pPr>
      <w:r w:rsidRPr="00D061B2">
        <w:t>1) укрепление системы профилактики нарушений обязательных требований;</w:t>
      </w:r>
    </w:p>
    <w:p w:rsidR="009F275B" w:rsidRPr="00D061B2" w:rsidRDefault="009F275B" w:rsidP="009F275B">
      <w:pPr>
        <w:ind w:firstLine="567"/>
        <w:jc w:val="both"/>
      </w:pPr>
      <w:r w:rsidRPr="00D061B2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F275B" w:rsidRPr="00D061B2" w:rsidRDefault="009F275B" w:rsidP="009F275B">
      <w:pPr>
        <w:ind w:firstLine="567"/>
        <w:jc w:val="both"/>
      </w:pPr>
      <w:r w:rsidRPr="00D061B2">
        <w:t>3) повышение правосознания и правовой культуры организаций и граждан в сфере рассматриваемых правоотношений.</w:t>
      </w:r>
    </w:p>
    <w:p w:rsidR="009F275B" w:rsidRPr="00D061B2" w:rsidRDefault="009F275B" w:rsidP="009F275B">
      <w:pPr>
        <w:ind w:firstLine="567"/>
        <w:jc w:val="both"/>
      </w:pPr>
      <w:r w:rsidRPr="00D061B2"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9F275B" w:rsidRPr="00D061B2" w:rsidRDefault="009F275B" w:rsidP="009F275B">
      <w:pPr>
        <w:ind w:firstLine="567"/>
        <w:jc w:val="both"/>
      </w:pPr>
      <w:r w:rsidRPr="00D061B2">
        <w:t>В положении о виде контроля с</w:t>
      </w:r>
      <w:r w:rsidRPr="00D061B2">
        <w:rPr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9F275B" w:rsidRDefault="009F275B" w:rsidP="009F275B">
      <w:pPr>
        <w:ind w:firstLine="567"/>
        <w:jc w:val="center"/>
        <w:rPr>
          <w:b/>
          <w:shd w:val="clear" w:color="auto" w:fill="FFFFFF"/>
        </w:rPr>
      </w:pPr>
    </w:p>
    <w:p w:rsidR="009F275B" w:rsidRDefault="009F275B" w:rsidP="009F275B">
      <w:pPr>
        <w:ind w:firstLine="567"/>
        <w:jc w:val="center"/>
        <w:rPr>
          <w:b/>
          <w:shd w:val="clear" w:color="auto" w:fill="FFFFFF"/>
        </w:rPr>
      </w:pPr>
    </w:p>
    <w:p w:rsidR="009F275B" w:rsidRDefault="009F275B" w:rsidP="009F275B">
      <w:pPr>
        <w:ind w:firstLine="567"/>
        <w:jc w:val="center"/>
        <w:rPr>
          <w:b/>
          <w:shd w:val="clear" w:color="auto" w:fill="FFFFFF"/>
        </w:rPr>
      </w:pPr>
    </w:p>
    <w:p w:rsidR="009F275B" w:rsidRDefault="009F275B" w:rsidP="009F275B">
      <w:pPr>
        <w:ind w:firstLine="567"/>
        <w:jc w:val="center"/>
        <w:rPr>
          <w:b/>
          <w:shd w:val="clear" w:color="auto" w:fill="FFFFFF"/>
        </w:rPr>
      </w:pPr>
    </w:p>
    <w:p w:rsidR="009F275B" w:rsidRPr="00D061B2" w:rsidRDefault="009F275B" w:rsidP="009F275B">
      <w:pPr>
        <w:ind w:firstLine="567"/>
        <w:jc w:val="center"/>
        <w:rPr>
          <w:b/>
          <w:shd w:val="clear" w:color="auto" w:fill="FFFFFF"/>
        </w:rPr>
      </w:pPr>
    </w:p>
    <w:p w:rsidR="009F275B" w:rsidRPr="00D061B2" w:rsidRDefault="009F275B" w:rsidP="009F275B">
      <w:pPr>
        <w:ind w:firstLine="567"/>
        <w:jc w:val="center"/>
        <w:rPr>
          <w:b/>
          <w:shd w:val="clear" w:color="auto" w:fill="FFFFFF"/>
        </w:rPr>
      </w:pPr>
      <w:r w:rsidRPr="00D061B2">
        <w:rPr>
          <w:b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9F275B" w:rsidRPr="00D061B2" w:rsidRDefault="009F275B" w:rsidP="009F275B">
      <w:pPr>
        <w:ind w:firstLine="567"/>
        <w:jc w:val="center"/>
        <w:rPr>
          <w:b/>
          <w:shd w:val="clear" w:color="auto" w:fill="FFFFFF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4279"/>
        <w:gridCol w:w="2977"/>
        <w:gridCol w:w="2551"/>
      </w:tblGrid>
      <w:tr w:rsidR="009F275B" w:rsidRPr="00D061B2" w:rsidTr="00AF154F">
        <w:trPr>
          <w:trHeight w:hRule="exact" w:val="60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r w:rsidRPr="00D061B2">
              <w:t>№  п/п</w:t>
            </w:r>
          </w:p>
          <w:p w:rsidR="009F275B" w:rsidRPr="00D061B2" w:rsidRDefault="009F275B" w:rsidP="00AF154F"/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ind w:firstLine="567"/>
            </w:pPr>
            <w:r w:rsidRPr="00D061B2">
              <w:t>Наименование</w:t>
            </w:r>
          </w:p>
          <w:p w:rsidR="009F275B" w:rsidRPr="00D061B2" w:rsidRDefault="009F275B" w:rsidP="00AF154F">
            <w:pPr>
              <w:ind w:firstLine="567"/>
            </w:pPr>
            <w:r w:rsidRPr="00D061B2"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r w:rsidRPr="00D061B2"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r w:rsidRPr="00D061B2">
              <w:t>Ответственное должностное лицо</w:t>
            </w:r>
          </w:p>
        </w:tc>
      </w:tr>
      <w:tr w:rsidR="009F275B" w:rsidRPr="00D061B2" w:rsidTr="00AF154F">
        <w:trPr>
          <w:trHeight w:hRule="exact" w:val="19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r w:rsidRPr="00D061B2"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D061B2">
              <w:rPr>
                <w:bCs/>
              </w:rPr>
              <w:t>Информирование</w:t>
            </w:r>
          </w:p>
          <w:p w:rsidR="009F275B" w:rsidRPr="00D061B2" w:rsidRDefault="009F275B" w:rsidP="00AF154F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D061B2">
              <w:rPr>
                <w:bCs/>
              </w:rPr>
              <w:t>Информирование осуществляется администрацией 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  <w:p w:rsidR="009F275B" w:rsidRPr="00D061B2" w:rsidRDefault="009F275B" w:rsidP="00AF154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r w:rsidRPr="00D061B2"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r w:rsidRPr="00D061B2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F275B" w:rsidRPr="00D061B2" w:rsidTr="00AF154F">
        <w:trPr>
          <w:trHeight w:hRule="exact" w:val="435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r w:rsidRPr="00D061B2">
              <w:lastRenderedPageBreak/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D061B2">
              <w:rPr>
                <w:bCs/>
              </w:rPr>
              <w:t>Обобщение правоприменительной практики</w:t>
            </w:r>
          </w:p>
          <w:p w:rsidR="009F275B" w:rsidRPr="00D061B2" w:rsidRDefault="009F275B" w:rsidP="00AF154F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D061B2">
              <w:rPr>
                <w:bCs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9F275B" w:rsidRPr="00D061B2" w:rsidRDefault="009F275B" w:rsidP="00AF154F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D061B2">
              <w:rPr>
                <w:bCs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9F275B" w:rsidRPr="00D061B2" w:rsidRDefault="009F275B" w:rsidP="00AF154F">
            <w:pPr>
              <w:autoSpaceDE w:val="0"/>
              <w:autoSpaceDN w:val="0"/>
              <w:adjustRightInd w:val="0"/>
              <w:ind w:firstLine="567"/>
              <w:rPr>
                <w:bCs/>
              </w:rPr>
            </w:pPr>
          </w:p>
          <w:p w:rsidR="009F275B" w:rsidRPr="00D061B2" w:rsidRDefault="009F275B" w:rsidP="00AF154F">
            <w:pPr>
              <w:autoSpaceDE w:val="0"/>
              <w:autoSpaceDN w:val="0"/>
              <w:adjustRightInd w:val="0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</w:pPr>
            <w:r w:rsidRPr="00D061B2">
              <w:t>ежегодно до  1 марта года, следующего за отчетным</w:t>
            </w:r>
          </w:p>
          <w:p w:rsidR="009F275B" w:rsidRPr="00D061B2" w:rsidRDefault="009F275B" w:rsidP="00AF154F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r w:rsidRPr="00D061B2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F275B" w:rsidRPr="00D061B2" w:rsidTr="00AF154F">
        <w:trPr>
          <w:trHeight w:hRule="exact" w:val="396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rPr>
                <w:rFonts w:eastAsia="Courier New"/>
              </w:rPr>
            </w:pPr>
            <w:r w:rsidRPr="00D061B2">
              <w:rPr>
                <w:rFonts w:eastAsia="Courier New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D061B2">
              <w:rPr>
                <w:bCs/>
              </w:rPr>
              <w:t>Объявление предостережения</w:t>
            </w:r>
          </w:p>
          <w:p w:rsidR="009F275B" w:rsidRPr="00D061B2" w:rsidRDefault="009F275B" w:rsidP="00AF154F">
            <w:pPr>
              <w:autoSpaceDE w:val="0"/>
              <w:autoSpaceDN w:val="0"/>
              <w:adjustRightInd w:val="0"/>
              <w:ind w:right="131"/>
              <w:rPr>
                <w:bCs/>
              </w:rPr>
            </w:pPr>
            <w:r w:rsidRPr="00D061B2">
              <w:rPr>
                <w:bCs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rPr>
                <w:rFonts w:eastAsia="Courier New"/>
              </w:rPr>
            </w:pPr>
            <w:r w:rsidRPr="00D061B2">
              <w:rPr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rPr>
                <w:rFonts w:eastAsia="Courier New"/>
              </w:rPr>
            </w:pPr>
            <w:r w:rsidRPr="00D061B2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9F275B" w:rsidRPr="00D061B2" w:rsidTr="00AF154F">
        <w:trPr>
          <w:trHeight w:hRule="exact" w:val="255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spacing w:line="230" w:lineRule="exact"/>
            </w:pPr>
            <w:r w:rsidRPr="00D061B2"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D061B2">
              <w:rPr>
                <w:bCs/>
              </w:rPr>
              <w:t>Консультирование.</w:t>
            </w:r>
          </w:p>
          <w:p w:rsidR="009F275B" w:rsidRPr="00D061B2" w:rsidRDefault="009F275B" w:rsidP="00AF154F">
            <w:pPr>
              <w:autoSpaceDE w:val="0"/>
              <w:autoSpaceDN w:val="0"/>
              <w:adjustRightInd w:val="0"/>
              <w:ind w:right="131" w:firstLine="119"/>
              <w:rPr>
                <w:bCs/>
              </w:rPr>
            </w:pPr>
            <w:r w:rsidRPr="00D061B2">
              <w:rPr>
                <w:bCs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spacing w:line="230" w:lineRule="exact"/>
            </w:pPr>
            <w:r w:rsidRPr="00D061B2">
              <w:t>Не проводится в соответствии с пунктом 11(3) Постановление Правительства РФ от 10.03.2022 № 336</w:t>
            </w:r>
          </w:p>
          <w:p w:rsidR="009F275B" w:rsidRPr="00D061B2" w:rsidRDefault="009F275B" w:rsidP="00AF154F">
            <w:pPr>
              <w:spacing w:line="230" w:lineRule="exact"/>
            </w:pPr>
            <w:r w:rsidRPr="00D061B2">
              <w:t>«Об особенностях организации и осуществления государственного контроля (надзора), муниципального контроля»</w:t>
            </w:r>
            <w:bookmarkStart w:id="2" w:name="_GoBack"/>
            <w:bookmarkEnd w:id="2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r w:rsidRPr="00D061B2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9F275B" w:rsidRDefault="009F275B" w:rsidP="009F275B">
      <w:pPr>
        <w:ind w:firstLine="567"/>
        <w:jc w:val="center"/>
      </w:pPr>
    </w:p>
    <w:p w:rsidR="009F275B" w:rsidRDefault="009F275B" w:rsidP="009F275B">
      <w:pPr>
        <w:ind w:firstLine="567"/>
        <w:jc w:val="center"/>
      </w:pPr>
    </w:p>
    <w:p w:rsidR="009F275B" w:rsidRDefault="009F275B" w:rsidP="009F275B">
      <w:pPr>
        <w:ind w:firstLine="567"/>
        <w:jc w:val="center"/>
      </w:pPr>
    </w:p>
    <w:p w:rsidR="009F275B" w:rsidRDefault="009F275B" w:rsidP="009F275B">
      <w:pPr>
        <w:ind w:firstLine="567"/>
        <w:jc w:val="center"/>
      </w:pPr>
    </w:p>
    <w:p w:rsidR="009F275B" w:rsidRPr="00D061B2" w:rsidRDefault="009F275B" w:rsidP="009F275B">
      <w:pPr>
        <w:ind w:firstLine="567"/>
        <w:jc w:val="center"/>
      </w:pPr>
    </w:p>
    <w:p w:rsidR="009F275B" w:rsidRPr="00D061B2" w:rsidRDefault="009F275B" w:rsidP="009F275B">
      <w:pPr>
        <w:ind w:firstLine="567"/>
        <w:jc w:val="center"/>
        <w:rPr>
          <w:b/>
          <w:shd w:val="clear" w:color="auto" w:fill="FFFFFF"/>
        </w:rPr>
      </w:pPr>
      <w:r w:rsidRPr="00D061B2">
        <w:rPr>
          <w:b/>
          <w:shd w:val="clear" w:color="auto" w:fill="FFFFFF"/>
        </w:rPr>
        <w:t>4. Показатели результативности и эффективности Программы</w:t>
      </w:r>
    </w:p>
    <w:p w:rsidR="009F275B" w:rsidRPr="00D061B2" w:rsidRDefault="009F275B" w:rsidP="009F275B">
      <w:pPr>
        <w:ind w:firstLine="567"/>
        <w:jc w:val="center"/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6650"/>
        <w:gridCol w:w="2268"/>
      </w:tblGrid>
      <w:tr w:rsidR="009F275B" w:rsidRPr="00D061B2" w:rsidTr="00AF154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jc w:val="center"/>
            </w:pPr>
            <w:r w:rsidRPr="00D061B2">
              <w:t>№</w:t>
            </w:r>
          </w:p>
          <w:p w:rsidR="009F275B" w:rsidRPr="00D061B2" w:rsidRDefault="009F275B" w:rsidP="00AF154F">
            <w:pPr>
              <w:jc w:val="center"/>
            </w:pPr>
            <w:r w:rsidRPr="00D061B2">
              <w:t>п/п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jc w:val="center"/>
            </w:pPr>
            <w:r w:rsidRPr="00D061B2"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jc w:val="center"/>
            </w:pPr>
            <w:r w:rsidRPr="00D061B2">
              <w:t>Величина</w:t>
            </w:r>
          </w:p>
        </w:tc>
      </w:tr>
      <w:tr w:rsidR="009F275B" w:rsidRPr="00D061B2" w:rsidTr="00AF154F">
        <w:trPr>
          <w:trHeight w:hRule="exact" w:val="17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ind w:firstLine="567"/>
              <w:jc w:val="center"/>
            </w:pPr>
            <w:r w:rsidRPr="00D061B2">
              <w:t>11.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autoSpaceDE w:val="0"/>
              <w:autoSpaceDN w:val="0"/>
              <w:adjustRightInd w:val="0"/>
              <w:ind w:firstLine="119"/>
              <w:jc w:val="both"/>
              <w:rPr>
                <w:bCs/>
              </w:rPr>
            </w:pPr>
            <w:r w:rsidRPr="00D061B2">
              <w:rPr>
                <w:bCs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:rsidR="009F275B" w:rsidRPr="00D061B2" w:rsidRDefault="009F275B" w:rsidP="00AF154F">
            <w:pPr>
              <w:ind w:firstLine="567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jc w:val="center"/>
            </w:pPr>
            <w:r w:rsidRPr="00D061B2">
              <w:t>0</w:t>
            </w:r>
          </w:p>
        </w:tc>
      </w:tr>
      <w:tr w:rsidR="009F275B" w:rsidRPr="00D061B2" w:rsidTr="00AF154F">
        <w:trPr>
          <w:trHeight w:hRule="exact" w:val="8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ind w:firstLine="567"/>
              <w:jc w:val="center"/>
            </w:pPr>
            <w:r w:rsidRPr="00D061B2">
              <w:lastRenderedPageBreak/>
              <w:t>22.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ind w:firstLine="567"/>
              <w:jc w:val="both"/>
            </w:pPr>
            <w:r w:rsidRPr="00D061B2"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jc w:val="center"/>
            </w:pPr>
            <w:r w:rsidRPr="00D061B2">
              <w:t>0%</w:t>
            </w:r>
          </w:p>
        </w:tc>
      </w:tr>
      <w:tr w:rsidR="009F275B" w:rsidRPr="00D061B2" w:rsidTr="00AF154F">
        <w:trPr>
          <w:trHeight w:hRule="exact" w:val="11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jc w:val="center"/>
              <w:rPr>
                <w:rFonts w:eastAsia="Courier New"/>
              </w:rPr>
            </w:pPr>
            <w:r w:rsidRPr="00D061B2">
              <w:rPr>
                <w:shd w:val="clear" w:color="auto" w:fill="FFFFFF"/>
              </w:rPr>
              <w:t>3.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autoSpaceDE w:val="0"/>
              <w:autoSpaceDN w:val="0"/>
              <w:adjustRightInd w:val="0"/>
              <w:ind w:firstLine="119"/>
              <w:jc w:val="both"/>
              <w:rPr>
                <w:bCs/>
              </w:rPr>
            </w:pPr>
            <w:r w:rsidRPr="00D061B2">
              <w:rPr>
                <w:bCs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</w:p>
          <w:p w:rsidR="009F275B" w:rsidRPr="00D061B2" w:rsidRDefault="009F275B" w:rsidP="00AF154F">
            <w:pPr>
              <w:autoSpaceDE w:val="0"/>
              <w:autoSpaceDN w:val="0"/>
              <w:adjustRightInd w:val="0"/>
              <w:ind w:firstLine="119"/>
              <w:jc w:val="both"/>
              <w:rPr>
                <w:bCs/>
              </w:rPr>
            </w:pPr>
            <w:r w:rsidRPr="00D061B2">
              <w:rPr>
                <w:bCs/>
              </w:rPr>
              <w:t>муниципального жилищного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jc w:val="center"/>
            </w:pPr>
            <w:r w:rsidRPr="00D061B2">
              <w:t>100%</w:t>
            </w:r>
          </w:p>
        </w:tc>
      </w:tr>
      <w:tr w:rsidR="009F275B" w:rsidRPr="00D061B2" w:rsidTr="00AF154F">
        <w:trPr>
          <w:trHeight w:hRule="exact" w:val="125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spacing w:line="230" w:lineRule="exact"/>
              <w:ind w:left="220"/>
            </w:pPr>
            <w:r w:rsidRPr="00D061B2">
              <w:rPr>
                <w:shd w:val="clear" w:color="auto" w:fill="FFFFFF"/>
              </w:rPr>
              <w:t>4.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spacing w:line="274" w:lineRule="exact"/>
              <w:ind w:firstLine="440"/>
              <w:jc w:val="both"/>
            </w:pPr>
            <w:r w:rsidRPr="00D061B2">
              <w:t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контроля,%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spacing w:line="277" w:lineRule="exact"/>
              <w:jc w:val="center"/>
            </w:pPr>
            <w:r w:rsidRPr="00D061B2">
              <w:t>0%</w:t>
            </w:r>
          </w:p>
        </w:tc>
      </w:tr>
      <w:tr w:rsidR="009F275B" w:rsidRPr="00D061B2" w:rsidTr="00AF154F">
        <w:trPr>
          <w:trHeight w:hRule="exact" w:val="8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spacing w:line="230" w:lineRule="exact"/>
              <w:ind w:left="220"/>
              <w:rPr>
                <w:shd w:val="clear" w:color="auto" w:fill="FFFFFF"/>
              </w:rPr>
            </w:pPr>
            <w:r w:rsidRPr="00D061B2">
              <w:rPr>
                <w:shd w:val="clear" w:color="auto" w:fill="FFFFFF"/>
              </w:rPr>
              <w:t>5.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spacing w:line="274" w:lineRule="exact"/>
              <w:ind w:firstLine="440"/>
              <w:jc w:val="both"/>
            </w:pPr>
            <w:r w:rsidRPr="00D061B2"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spacing w:line="277" w:lineRule="exact"/>
              <w:jc w:val="center"/>
            </w:pPr>
            <w:r w:rsidRPr="00D061B2">
              <w:t>0%</w:t>
            </w:r>
          </w:p>
        </w:tc>
      </w:tr>
      <w:tr w:rsidR="009F275B" w:rsidRPr="00D061B2" w:rsidTr="00AF154F">
        <w:trPr>
          <w:trHeight w:hRule="exact" w:val="2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spacing w:line="230" w:lineRule="exact"/>
              <w:ind w:left="220"/>
              <w:rPr>
                <w:shd w:val="clear" w:color="auto" w:fill="FFFFFF"/>
              </w:rPr>
            </w:pPr>
            <w:r w:rsidRPr="00D061B2">
              <w:rPr>
                <w:shd w:val="clear" w:color="auto" w:fill="FFFFFF"/>
              </w:rPr>
              <w:t>6.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spacing w:line="274" w:lineRule="exact"/>
              <w:ind w:firstLine="440"/>
              <w:jc w:val="both"/>
            </w:pPr>
            <w:r w:rsidRPr="00D061B2"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75B" w:rsidRPr="00D061B2" w:rsidRDefault="009F275B" w:rsidP="00AF154F">
            <w:pPr>
              <w:spacing w:line="277" w:lineRule="exact"/>
              <w:jc w:val="center"/>
            </w:pPr>
            <w:r w:rsidRPr="00D061B2">
              <w:t>100%</w:t>
            </w:r>
          </w:p>
        </w:tc>
      </w:tr>
    </w:tbl>
    <w:p w:rsidR="009F275B" w:rsidRPr="00D061B2" w:rsidRDefault="009F275B" w:rsidP="009F275B">
      <w:pPr>
        <w:ind w:firstLine="567"/>
        <w:jc w:val="center"/>
      </w:pPr>
    </w:p>
    <w:p w:rsidR="009F275B" w:rsidRPr="00D061B2" w:rsidRDefault="009F275B" w:rsidP="009F275B">
      <w:pPr>
        <w:ind w:right="20"/>
        <w:rPr>
          <w:rFonts w:eastAsia="Arial Unicode MS"/>
          <w:b/>
          <w:bCs/>
          <w:sz w:val="24"/>
          <w:szCs w:val="24"/>
          <w:lang w:eastAsia="zh-CN"/>
        </w:rPr>
      </w:pPr>
    </w:p>
    <w:p w:rsidR="00EB3A78" w:rsidRDefault="00EB3A78" w:rsidP="009F275B">
      <w:pPr>
        <w:jc w:val="center"/>
        <w:rPr>
          <w:b/>
          <w:color w:val="000000" w:themeColor="text1"/>
          <w:sz w:val="24"/>
          <w:szCs w:val="24"/>
        </w:rPr>
      </w:pPr>
    </w:p>
    <w:sectPr w:rsidR="00EB3A78" w:rsidSect="00380B14">
      <w:headerReference w:type="default" r:id="rId9"/>
      <w:pgSz w:w="11909" w:h="16834"/>
      <w:pgMar w:top="1135" w:right="710" w:bottom="720" w:left="1701" w:header="720" w:footer="720" w:gutter="0"/>
      <w:pgNumType w:start="3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8AF" w:rsidRDefault="00B328AF">
      <w:r>
        <w:separator/>
      </w:r>
    </w:p>
  </w:endnote>
  <w:endnote w:type="continuationSeparator" w:id="1">
    <w:p w:rsidR="00B328AF" w:rsidRDefault="00B32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8AF" w:rsidRDefault="00B328AF">
      <w:r>
        <w:separator/>
      </w:r>
    </w:p>
  </w:footnote>
  <w:footnote w:type="continuationSeparator" w:id="1">
    <w:p w:rsidR="00B328AF" w:rsidRDefault="00B32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A57DFF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9F275B">
      <w:rPr>
        <w:rStyle w:val="af8"/>
        <w:noProof/>
      </w:rPr>
      <w:t>6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673E"/>
    <w:rsid w:val="00661296"/>
    <w:rsid w:val="0066150C"/>
    <w:rsid w:val="00662A04"/>
    <w:rsid w:val="006659F3"/>
    <w:rsid w:val="006673C9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57DFF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14108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2023-11-02T06:05:00Z</dcterms:created>
  <dcterms:modified xsi:type="dcterms:W3CDTF">2023-11-02T06:05:00Z</dcterms:modified>
</cp:coreProperties>
</file>