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58" w:rsidRDefault="00157658" w:rsidP="00157658">
      <w:pPr>
        <w:ind w:firstLine="720"/>
        <w:jc w:val="right"/>
        <w:rPr>
          <w:sz w:val="20"/>
          <w:szCs w:val="20"/>
        </w:rPr>
      </w:pP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Default="00E308A8" w:rsidP="00157658">
      <w:pPr>
        <w:autoSpaceDE w:val="0"/>
        <w:autoSpaceDN w:val="0"/>
        <w:adjustRightInd w:val="0"/>
        <w:ind w:firstLine="540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55pt;margin-top:-46.25pt;width:57.75pt;height:1in;z-index:1">
            <v:imagedata r:id="rId8" o:title=""/>
          </v:shape>
        </w:pict>
      </w: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Default="00157658" w:rsidP="00157658">
      <w:pPr>
        <w:autoSpaceDE w:val="0"/>
        <w:autoSpaceDN w:val="0"/>
        <w:adjustRightInd w:val="0"/>
        <w:ind w:firstLine="540"/>
        <w:jc w:val="both"/>
      </w:pP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 xml:space="preserve"> БЕССОНОВСКОГО РАЙОНА </w:t>
      </w:r>
    </w:p>
    <w:p w:rsidR="00157658" w:rsidRPr="009E31D6" w:rsidRDefault="00157658" w:rsidP="00157658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ПЕНЗЕНСКОЙ ОБЛАСТИ</w:t>
      </w:r>
    </w:p>
    <w:p w:rsidR="00157658" w:rsidRPr="009E31D6" w:rsidRDefault="007A3F65" w:rsidP="0015765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ТРЕТЬЕГО</w:t>
      </w:r>
      <w:r w:rsidR="00157658" w:rsidRPr="009E31D6">
        <w:rPr>
          <w:b/>
          <w:bCs/>
          <w:sz w:val="36"/>
          <w:szCs w:val="36"/>
        </w:rPr>
        <w:t xml:space="preserve"> СОЗЫВА</w:t>
      </w:r>
    </w:p>
    <w:p w:rsidR="00157658" w:rsidRPr="00F7372B" w:rsidRDefault="00157658" w:rsidP="00157658">
      <w:pPr>
        <w:jc w:val="center"/>
        <w:rPr>
          <w:b/>
          <w:bCs/>
          <w:sz w:val="32"/>
          <w:szCs w:val="32"/>
        </w:rPr>
      </w:pPr>
    </w:p>
    <w:p w:rsidR="00157658" w:rsidRDefault="00157658" w:rsidP="00157658">
      <w:pPr>
        <w:jc w:val="center"/>
        <w:rPr>
          <w:b/>
          <w:sz w:val="32"/>
          <w:szCs w:val="32"/>
        </w:rPr>
      </w:pPr>
      <w:r w:rsidRPr="00AD7AC6">
        <w:rPr>
          <w:b/>
          <w:sz w:val="32"/>
          <w:szCs w:val="32"/>
        </w:rPr>
        <w:t>РЕШЕНИЕ</w:t>
      </w:r>
    </w:p>
    <w:p w:rsidR="00157658" w:rsidRPr="006C2524" w:rsidRDefault="00157658" w:rsidP="00157658">
      <w:pPr>
        <w:jc w:val="center"/>
        <w:rPr>
          <w:b/>
          <w:sz w:val="20"/>
          <w:szCs w:val="20"/>
        </w:rPr>
      </w:pPr>
    </w:p>
    <w:p w:rsidR="00157658" w:rsidRPr="00AD7AC6" w:rsidRDefault="00157658" w:rsidP="00157658">
      <w:pPr>
        <w:jc w:val="center"/>
        <w:rPr>
          <w:b/>
          <w:sz w:val="28"/>
          <w:szCs w:val="28"/>
        </w:rPr>
      </w:pPr>
      <w:r w:rsidRPr="00AD7AC6">
        <w:rPr>
          <w:b/>
          <w:sz w:val="28"/>
          <w:szCs w:val="28"/>
        </w:rPr>
        <w:t xml:space="preserve">от </w:t>
      </w:r>
      <w:r w:rsidR="00457967">
        <w:rPr>
          <w:b/>
          <w:sz w:val="28"/>
          <w:szCs w:val="28"/>
        </w:rPr>
        <w:t>20</w:t>
      </w:r>
      <w:r w:rsidR="004F5AAF">
        <w:rPr>
          <w:b/>
          <w:sz w:val="28"/>
          <w:szCs w:val="28"/>
        </w:rPr>
        <w:t>.11.20</w:t>
      </w:r>
      <w:r w:rsidR="00EA088D">
        <w:rPr>
          <w:b/>
          <w:sz w:val="28"/>
          <w:szCs w:val="28"/>
        </w:rPr>
        <w:t>20</w:t>
      </w:r>
      <w:r w:rsidRPr="00AD7AC6">
        <w:rPr>
          <w:b/>
          <w:sz w:val="28"/>
          <w:szCs w:val="28"/>
        </w:rPr>
        <w:t xml:space="preserve"> г. № </w:t>
      </w:r>
      <w:r w:rsidR="00457967">
        <w:rPr>
          <w:b/>
          <w:sz w:val="28"/>
          <w:szCs w:val="28"/>
        </w:rPr>
        <w:t>88-18</w:t>
      </w:r>
      <w:r w:rsidR="004E2D75">
        <w:rPr>
          <w:b/>
          <w:sz w:val="28"/>
          <w:szCs w:val="28"/>
        </w:rPr>
        <w:t>/3</w:t>
      </w:r>
    </w:p>
    <w:p w:rsidR="00157658" w:rsidRPr="00AD7AC6" w:rsidRDefault="00157658" w:rsidP="00157658">
      <w:pPr>
        <w:jc w:val="center"/>
        <w:rPr>
          <w:b/>
          <w:bCs/>
        </w:rPr>
      </w:pPr>
      <w:r w:rsidRPr="00AD7AC6">
        <w:t>с. Грабово</w:t>
      </w:r>
    </w:p>
    <w:p w:rsidR="006C2524" w:rsidRPr="004F5AAF" w:rsidRDefault="004E5D5E" w:rsidP="00D7161F">
      <w:pPr>
        <w:spacing w:before="120"/>
        <w:ind w:firstLine="54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установлении земельного налога на территории Грабовского сельсовета Бессоновского района Пензенской области</w:t>
      </w:r>
    </w:p>
    <w:p w:rsidR="004E5D5E" w:rsidRDefault="004E5D5E" w:rsidP="004E5D5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E5D5E" w:rsidRPr="00897D71" w:rsidRDefault="004E5D5E" w:rsidP="004E5D5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</w:t>
      </w:r>
      <w:r>
        <w:rPr>
          <w:rFonts w:ascii="Times New Roman" w:hAnsi="Times New Roman" w:cs="Times New Roman"/>
          <w:b w:val="0"/>
          <w:sz w:val="28"/>
          <w:szCs w:val="28"/>
        </w:rPr>
        <w:t>Налоговым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законом от 06.10.2003г. №131-ФЗ «Об общих принципах организации местного самоуправления в Российской Федерации»,</w:t>
      </w:r>
      <w:r w:rsidRPr="00897D71">
        <w:rPr>
          <w:rFonts w:ascii="Times New Roman" w:hAnsi="Times New Roman" w:cs="Times New Roman"/>
          <w:b w:val="0"/>
          <w:sz w:val="28"/>
          <w:szCs w:val="28"/>
        </w:rPr>
        <w:t xml:space="preserve"> статьей 20 Устава Грабовского сельсовета Бессоновского района Пензенской области, </w:t>
      </w:r>
    </w:p>
    <w:p w:rsidR="00556E00" w:rsidRDefault="00556E00" w:rsidP="004F5AAF">
      <w:pPr>
        <w:spacing w:before="120"/>
        <w:ind w:firstLine="544"/>
        <w:jc w:val="center"/>
        <w:rPr>
          <w:b/>
          <w:sz w:val="26"/>
          <w:szCs w:val="26"/>
        </w:rPr>
      </w:pPr>
    </w:p>
    <w:p w:rsidR="006C2524" w:rsidRPr="004F5AAF" w:rsidRDefault="006C2524" w:rsidP="004F5AAF">
      <w:pPr>
        <w:spacing w:before="120"/>
        <w:ind w:firstLine="544"/>
        <w:jc w:val="center"/>
        <w:rPr>
          <w:b/>
          <w:sz w:val="26"/>
          <w:szCs w:val="26"/>
        </w:rPr>
      </w:pPr>
      <w:r w:rsidRPr="004F5AAF">
        <w:rPr>
          <w:b/>
          <w:sz w:val="26"/>
          <w:szCs w:val="26"/>
        </w:rPr>
        <w:t>Комитет местного самоуправления решил:</w:t>
      </w:r>
    </w:p>
    <w:p w:rsidR="004F5AAF" w:rsidRPr="004F5AAF" w:rsidRDefault="004F5AAF" w:rsidP="00D7161F">
      <w:pPr>
        <w:ind w:right="79" w:firstLine="902"/>
        <w:jc w:val="both"/>
        <w:rPr>
          <w:sz w:val="26"/>
          <w:szCs w:val="26"/>
        </w:rPr>
      </w:pPr>
    </w:p>
    <w:p w:rsidR="00457967" w:rsidRDefault="00457967" w:rsidP="00457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на территории </w:t>
      </w:r>
      <w:r w:rsidRPr="00457967">
        <w:rPr>
          <w:color w:val="000000" w:themeColor="text1"/>
          <w:sz w:val="28"/>
          <w:szCs w:val="28"/>
        </w:rPr>
        <w:t>Грабовского сельсовета</w:t>
      </w:r>
      <w:r w:rsidRPr="00A76121">
        <w:rPr>
          <w:sz w:val="28"/>
          <w:szCs w:val="28"/>
        </w:rPr>
        <w:t xml:space="preserve"> Бессоновского района Пензенской области</w:t>
      </w:r>
      <w:r>
        <w:rPr>
          <w:i/>
        </w:rPr>
        <w:t xml:space="preserve"> </w:t>
      </w:r>
      <w:r w:rsidRPr="00606576">
        <w:rPr>
          <w:sz w:val="28"/>
          <w:szCs w:val="28"/>
        </w:rPr>
        <w:t>земельный</w:t>
      </w:r>
      <w:r>
        <w:t xml:space="preserve"> </w:t>
      </w:r>
      <w:r>
        <w:rPr>
          <w:sz w:val="28"/>
          <w:szCs w:val="28"/>
        </w:rPr>
        <w:t>налог.</w:t>
      </w:r>
    </w:p>
    <w:p w:rsidR="00457967" w:rsidRDefault="00457967" w:rsidP="00457967">
      <w:pPr>
        <w:ind w:firstLine="709"/>
        <w:jc w:val="both"/>
        <w:rPr>
          <w:sz w:val="28"/>
          <w:szCs w:val="28"/>
        </w:rPr>
      </w:pPr>
      <w:r w:rsidRPr="008E3B00">
        <w:rPr>
          <w:sz w:val="28"/>
          <w:szCs w:val="28"/>
        </w:rPr>
        <w:t xml:space="preserve">2. </w:t>
      </w:r>
      <w:r>
        <w:rPr>
          <w:sz w:val="28"/>
          <w:szCs w:val="28"/>
        </w:rPr>
        <w:t>Установить ставки земельного налога в следующих размерах:</w:t>
      </w:r>
    </w:p>
    <w:p w:rsidR="00457967" w:rsidRPr="00912339" w:rsidRDefault="00457967" w:rsidP="00457967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167F">
        <w:rPr>
          <w:sz w:val="28"/>
          <w:szCs w:val="28"/>
        </w:rPr>
        <w:t xml:space="preserve">1) </w:t>
      </w:r>
      <w:r w:rsidRPr="00F37235">
        <w:rPr>
          <w:i/>
          <w:sz w:val="28"/>
          <w:szCs w:val="28"/>
        </w:rPr>
        <w:t>0,3</w:t>
      </w:r>
      <w:r w:rsidRPr="00912339">
        <w:rPr>
          <w:sz w:val="28"/>
          <w:szCs w:val="28"/>
        </w:rPr>
        <w:t xml:space="preserve"> процента в отношении земельных участков: </w:t>
      </w:r>
    </w:p>
    <w:p w:rsidR="00457967" w:rsidRPr="00912339" w:rsidRDefault="00457967" w:rsidP="00457967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339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57967" w:rsidRPr="00912339" w:rsidRDefault="00457967" w:rsidP="00457967">
      <w:pPr>
        <w:ind w:firstLine="709"/>
        <w:jc w:val="both"/>
        <w:rPr>
          <w:sz w:val="28"/>
          <w:szCs w:val="28"/>
        </w:rPr>
      </w:pPr>
      <w:r w:rsidRPr="00912339">
        <w:rPr>
          <w:sz w:val="28"/>
          <w:szCs w:val="28"/>
        </w:rPr>
        <w:t xml:space="preserve">занятых </w:t>
      </w:r>
      <w:hyperlink r:id="rId9" w:history="1">
        <w:r w:rsidRPr="00912339">
          <w:rPr>
            <w:sz w:val="28"/>
            <w:szCs w:val="28"/>
          </w:rPr>
          <w:t>жилищным фондом</w:t>
        </w:r>
      </w:hyperlink>
      <w:r w:rsidRPr="00912339">
        <w:rPr>
          <w:sz w:val="28"/>
          <w:szCs w:val="28"/>
        </w:rPr>
        <w:t xml:space="preserve"> и </w:t>
      </w:r>
      <w:hyperlink r:id="rId10" w:history="1">
        <w:r w:rsidRPr="00912339">
          <w:rPr>
            <w:sz w:val="28"/>
            <w:szCs w:val="28"/>
          </w:rPr>
          <w:t>объектами инженерной инфраструктуры</w:t>
        </w:r>
      </w:hyperlink>
      <w:r w:rsidRPr="00912339">
        <w:rPr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457967" w:rsidRPr="00912339" w:rsidRDefault="00457967" w:rsidP="00457967">
      <w:pPr>
        <w:ind w:firstLine="709"/>
        <w:jc w:val="both"/>
        <w:rPr>
          <w:sz w:val="28"/>
          <w:szCs w:val="28"/>
        </w:rPr>
      </w:pPr>
      <w:r w:rsidRPr="00912339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1" w:history="1">
        <w:r w:rsidRPr="00912339">
          <w:rPr>
            <w:sz w:val="28"/>
            <w:szCs w:val="28"/>
          </w:rPr>
          <w:t>личного подсобного хозяйства</w:t>
        </w:r>
      </w:hyperlink>
      <w:r w:rsidRPr="00912339">
        <w:rPr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2" w:history="1">
        <w:r w:rsidRPr="00912339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29 июля 2017 года № 217-ФЗ «</w:t>
      </w:r>
      <w:r w:rsidRPr="00912339">
        <w:rPr>
          <w:sz w:val="28"/>
          <w:szCs w:val="28"/>
        </w:rPr>
        <w:t xml:space="preserve">О ведении гражданами садоводства и огородничества для собственных нужд и о </w:t>
      </w:r>
      <w:r w:rsidRPr="00912339">
        <w:rPr>
          <w:sz w:val="28"/>
          <w:szCs w:val="28"/>
        </w:rPr>
        <w:lastRenderedPageBreak/>
        <w:t>внесении изменений в отдельные законодате</w:t>
      </w:r>
      <w:r>
        <w:rPr>
          <w:sz w:val="28"/>
          <w:szCs w:val="28"/>
        </w:rPr>
        <w:t>льные акты Российской Федерации»</w:t>
      </w:r>
      <w:r w:rsidRPr="00912339">
        <w:rPr>
          <w:sz w:val="28"/>
          <w:szCs w:val="28"/>
        </w:rPr>
        <w:t>;</w:t>
      </w:r>
    </w:p>
    <w:p w:rsidR="00457967" w:rsidRPr="00F37235" w:rsidRDefault="00457967" w:rsidP="00457967">
      <w:pPr>
        <w:ind w:firstLine="709"/>
        <w:jc w:val="both"/>
        <w:rPr>
          <w:sz w:val="28"/>
          <w:szCs w:val="28"/>
        </w:rPr>
      </w:pPr>
      <w:r w:rsidRPr="00912339">
        <w:rPr>
          <w:sz w:val="28"/>
          <w:szCs w:val="28"/>
        </w:rPr>
        <w:t xml:space="preserve">ограниченных в обороте в соответствии с </w:t>
      </w:r>
      <w:hyperlink r:id="rId13" w:history="1">
        <w:r w:rsidRPr="00912339">
          <w:rPr>
            <w:sz w:val="28"/>
            <w:szCs w:val="28"/>
          </w:rPr>
          <w:t>законодательством</w:t>
        </w:r>
      </w:hyperlink>
      <w:r w:rsidRPr="00912339">
        <w:rPr>
          <w:sz w:val="28"/>
          <w:szCs w:val="28"/>
        </w:rPr>
        <w:t xml:space="preserve"> </w:t>
      </w:r>
      <w:r w:rsidRPr="00F37235">
        <w:rPr>
          <w:sz w:val="28"/>
          <w:szCs w:val="28"/>
        </w:rPr>
        <w:t>Российской Федерации, предоставленных для обеспечения обороны, безопасности и таможенных нужд</w:t>
      </w:r>
      <w:r>
        <w:rPr>
          <w:sz w:val="28"/>
          <w:szCs w:val="28"/>
        </w:rPr>
        <w:t>;</w:t>
      </w:r>
    </w:p>
    <w:p w:rsidR="00457967" w:rsidRDefault="00457967" w:rsidP="00457967">
      <w:pPr>
        <w:ind w:firstLine="709"/>
        <w:jc w:val="both"/>
        <w:rPr>
          <w:sz w:val="28"/>
          <w:szCs w:val="28"/>
          <w:shd w:val="clear" w:color="auto" w:fill="FFFFFF"/>
        </w:rPr>
      </w:pPr>
      <w:r w:rsidRPr="00F37235">
        <w:rPr>
          <w:sz w:val="28"/>
          <w:szCs w:val="28"/>
        </w:rPr>
        <w:t xml:space="preserve">2) </w:t>
      </w:r>
      <w:r w:rsidRPr="006A2035">
        <w:rPr>
          <w:i/>
          <w:sz w:val="28"/>
          <w:szCs w:val="28"/>
          <w:shd w:val="clear" w:color="auto" w:fill="FFFFFF"/>
        </w:rPr>
        <w:t>1,5</w:t>
      </w:r>
      <w:r w:rsidRPr="00F37235">
        <w:rPr>
          <w:sz w:val="28"/>
          <w:szCs w:val="28"/>
          <w:shd w:val="clear" w:color="auto" w:fill="FFFFFF"/>
        </w:rPr>
        <w:t xml:space="preserve"> процента в отношении прочих земельных участков, в том числе земельных участков, отнесенных к землям сельскохозяйственного назначения или к землям в составе зон </w:t>
      </w:r>
      <w:r w:rsidRPr="00F37235">
        <w:rPr>
          <w:sz w:val="28"/>
          <w:szCs w:val="28"/>
        </w:rPr>
        <w:t>сельскохозяйственного использования в населенных пунктах, не используем</w:t>
      </w:r>
      <w:r>
        <w:rPr>
          <w:sz w:val="28"/>
          <w:szCs w:val="28"/>
        </w:rPr>
        <w:t>ых</w:t>
      </w:r>
      <w:r w:rsidRPr="00F37235">
        <w:rPr>
          <w:sz w:val="28"/>
          <w:szCs w:val="28"/>
        </w:rPr>
        <w:t xml:space="preserve"> для сельскохозяйственного производства</w:t>
      </w:r>
      <w:r w:rsidRPr="00F37235">
        <w:rPr>
          <w:sz w:val="28"/>
          <w:szCs w:val="28"/>
          <w:shd w:val="clear" w:color="auto" w:fill="FFFFFF"/>
        </w:rPr>
        <w:t>.</w:t>
      </w:r>
    </w:p>
    <w:p w:rsidR="00457967" w:rsidRPr="003B0C52" w:rsidRDefault="00457967" w:rsidP="00457967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Pr="00BA096B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 xml:space="preserve">для налогоплательщиков - организаций </w:t>
      </w:r>
      <w:r w:rsidRPr="00BA096B">
        <w:rPr>
          <w:sz w:val="28"/>
          <w:szCs w:val="28"/>
        </w:rPr>
        <w:t xml:space="preserve">отчетные </w:t>
      </w:r>
      <w:r w:rsidRPr="003B0C52">
        <w:rPr>
          <w:sz w:val="28"/>
          <w:szCs w:val="28"/>
        </w:rPr>
        <w:t xml:space="preserve">периоды: </w:t>
      </w:r>
      <w:r w:rsidRPr="003B0C52">
        <w:rPr>
          <w:rFonts w:eastAsia="Calibri"/>
          <w:sz w:val="28"/>
          <w:szCs w:val="28"/>
        </w:rPr>
        <w:t>первый квартал, второй квартал и третий квартал календарного года.</w:t>
      </w:r>
    </w:p>
    <w:p w:rsidR="00457967" w:rsidRPr="003B0C52" w:rsidRDefault="00457967" w:rsidP="00457967">
      <w:pPr>
        <w:ind w:firstLine="709"/>
        <w:jc w:val="both"/>
        <w:rPr>
          <w:sz w:val="28"/>
          <w:szCs w:val="28"/>
          <w:shd w:val="clear" w:color="auto" w:fill="FFFFFF"/>
        </w:rPr>
      </w:pPr>
      <w:r w:rsidRPr="003B0C52">
        <w:rPr>
          <w:sz w:val="28"/>
          <w:szCs w:val="28"/>
          <w:shd w:val="clear" w:color="auto" w:fill="FFFFFF"/>
        </w:rPr>
        <w:t xml:space="preserve">4. </w:t>
      </w:r>
      <w:r w:rsidRPr="003B0C52">
        <w:rPr>
          <w:sz w:val="28"/>
          <w:szCs w:val="28"/>
        </w:rPr>
        <w:t>Земельный налог подлежит уплате налогоплательщиками - организациями в следующем порядке.</w:t>
      </w:r>
      <w:r w:rsidRPr="005C67FD">
        <w:rPr>
          <w:rStyle w:val="a6"/>
          <w:color w:val="FFFFFF"/>
          <w:sz w:val="28"/>
          <w:szCs w:val="28"/>
        </w:rPr>
        <w:footnoteReference w:id="2"/>
      </w:r>
    </w:p>
    <w:p w:rsidR="00457967" w:rsidRDefault="00457967" w:rsidP="00457967">
      <w:pPr>
        <w:ind w:firstLine="709"/>
        <w:jc w:val="both"/>
        <w:rPr>
          <w:sz w:val="28"/>
          <w:szCs w:val="28"/>
        </w:rPr>
      </w:pPr>
      <w:r w:rsidRPr="00BA096B">
        <w:rPr>
          <w:sz w:val="28"/>
          <w:szCs w:val="28"/>
        </w:rPr>
        <w:t>В течение налогового периода подлежат уплате авансовые платежи по налогу.</w:t>
      </w:r>
      <w:r w:rsidRPr="008C00DB">
        <w:rPr>
          <w:rStyle w:val="a6"/>
          <w:color w:val="FFFFFF"/>
          <w:sz w:val="28"/>
          <w:szCs w:val="28"/>
        </w:rPr>
        <w:footnoteReference w:id="3"/>
      </w:r>
    </w:p>
    <w:p w:rsidR="00457967" w:rsidRPr="00A76121" w:rsidRDefault="00457967" w:rsidP="00457967">
      <w:pPr>
        <w:ind w:firstLine="708"/>
        <w:jc w:val="both"/>
        <w:rPr>
          <w:i/>
          <w:sz w:val="28"/>
          <w:szCs w:val="28"/>
        </w:rPr>
      </w:pPr>
      <w:r w:rsidRPr="00A76121">
        <w:rPr>
          <w:sz w:val="28"/>
          <w:szCs w:val="28"/>
        </w:rPr>
        <w:t xml:space="preserve">5. Признать утратившими силу решения Комитета местного самоуправления </w:t>
      </w:r>
      <w:r w:rsidRPr="00457967">
        <w:rPr>
          <w:color w:val="000000" w:themeColor="text1"/>
          <w:sz w:val="28"/>
          <w:szCs w:val="28"/>
        </w:rPr>
        <w:t>Грабовского сельсовета</w:t>
      </w:r>
      <w:r w:rsidRPr="00A76121">
        <w:rPr>
          <w:sz w:val="28"/>
          <w:szCs w:val="28"/>
        </w:rPr>
        <w:t xml:space="preserve"> Бессоновского района Пензенской области</w:t>
      </w:r>
      <w:r w:rsidRPr="00A76121">
        <w:rPr>
          <w:i/>
          <w:sz w:val="28"/>
          <w:szCs w:val="28"/>
        </w:rPr>
        <w:t>:</w:t>
      </w:r>
    </w:p>
    <w:p w:rsidR="00457967" w:rsidRPr="00457967" w:rsidRDefault="00457967" w:rsidP="00457967">
      <w:pPr>
        <w:ind w:firstLine="720"/>
        <w:jc w:val="both"/>
        <w:outlineLvl w:val="0"/>
        <w:rPr>
          <w:sz w:val="28"/>
          <w:szCs w:val="28"/>
        </w:rPr>
      </w:pPr>
      <w:r w:rsidRPr="00457967">
        <w:rPr>
          <w:sz w:val="28"/>
          <w:szCs w:val="28"/>
        </w:rPr>
        <w:t xml:space="preserve">5.1. от </w:t>
      </w:r>
      <w:r>
        <w:rPr>
          <w:sz w:val="28"/>
          <w:szCs w:val="28"/>
        </w:rPr>
        <w:t xml:space="preserve"> 15.11.2019г. №28-4/3;</w:t>
      </w:r>
    </w:p>
    <w:p w:rsidR="00457967" w:rsidRDefault="00457967" w:rsidP="00457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423E">
        <w:rPr>
          <w:sz w:val="28"/>
          <w:szCs w:val="28"/>
        </w:rPr>
        <w:t>. Настоящее</w:t>
      </w:r>
      <w:r>
        <w:rPr>
          <w:sz w:val="28"/>
          <w:szCs w:val="28"/>
        </w:rPr>
        <w:t xml:space="preserve"> р</w:t>
      </w:r>
      <w:r w:rsidRPr="004D5616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вступает в силу с 01.01.2021</w:t>
      </w:r>
      <w:r w:rsidRPr="004D5616">
        <w:rPr>
          <w:sz w:val="28"/>
          <w:szCs w:val="28"/>
        </w:rPr>
        <w:t>, но не ранее чем по истечении одного месяца со дня его официального опубликования.</w:t>
      </w:r>
    </w:p>
    <w:p w:rsidR="00B14D8A" w:rsidRPr="004F5AAF" w:rsidRDefault="00457967" w:rsidP="004579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14D8A" w:rsidRPr="004F5AAF">
        <w:rPr>
          <w:sz w:val="26"/>
          <w:szCs w:val="26"/>
        </w:rPr>
        <w:t xml:space="preserve">. Настоящее Решение опубликовать в информационном бюллетене "Сельские ведомости" и разместить на официальном сайте администрации </w:t>
      </w:r>
      <w:r w:rsidR="00BF2C3E" w:rsidRPr="004F5AAF">
        <w:rPr>
          <w:sz w:val="26"/>
          <w:szCs w:val="26"/>
        </w:rPr>
        <w:t>Грабовского</w:t>
      </w:r>
      <w:r w:rsidR="00B14D8A" w:rsidRPr="004F5AAF">
        <w:rPr>
          <w:sz w:val="26"/>
          <w:szCs w:val="26"/>
        </w:rPr>
        <w:t xml:space="preserve"> сельсовета в информационно-телекоммуникационной сети "Интернет".</w:t>
      </w:r>
    </w:p>
    <w:p w:rsidR="00B14D8A" w:rsidRPr="004F5AAF" w:rsidRDefault="00457967" w:rsidP="00B14D8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B14D8A" w:rsidRPr="004F5AAF">
        <w:rPr>
          <w:sz w:val="26"/>
          <w:szCs w:val="26"/>
        </w:rPr>
        <w:t xml:space="preserve">. Контроль исполнения настоящего решения возложить на главу администрации </w:t>
      </w:r>
      <w:r w:rsidR="00B14D8A" w:rsidRPr="004F5AAF">
        <w:rPr>
          <w:bCs/>
          <w:sz w:val="26"/>
          <w:szCs w:val="26"/>
        </w:rPr>
        <w:t>Грабовского сельсовета.</w:t>
      </w:r>
    </w:p>
    <w:p w:rsidR="00D7161F" w:rsidRDefault="00D7161F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4F5AAF" w:rsidRDefault="004F5AAF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556E00" w:rsidRPr="004F5AAF" w:rsidRDefault="00556E00" w:rsidP="0015765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C743E8" w:rsidRPr="004F5AAF" w:rsidRDefault="00157658" w:rsidP="00D7161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F5AAF">
        <w:rPr>
          <w:color w:val="000000"/>
          <w:sz w:val="26"/>
          <w:szCs w:val="26"/>
        </w:rPr>
        <w:t>Глава Грабовского сельсовета  Е.А.Самсонова</w:t>
      </w:r>
    </w:p>
    <w:sectPr w:rsidR="00C743E8" w:rsidRPr="004F5AAF" w:rsidSect="00D7161F">
      <w:pgSz w:w="11906" w:h="16838" w:code="9"/>
      <w:pgMar w:top="993" w:right="922" w:bottom="709" w:left="1267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120" w:rsidRDefault="00007120" w:rsidP="005761A7">
      <w:r>
        <w:separator/>
      </w:r>
    </w:p>
  </w:endnote>
  <w:endnote w:type="continuationSeparator" w:id="1">
    <w:p w:rsidR="00007120" w:rsidRDefault="00007120" w:rsidP="00576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120" w:rsidRDefault="00007120" w:rsidP="005761A7">
      <w:r>
        <w:separator/>
      </w:r>
    </w:p>
  </w:footnote>
  <w:footnote w:type="continuationSeparator" w:id="1">
    <w:p w:rsidR="00007120" w:rsidRDefault="00007120" w:rsidP="005761A7">
      <w:r>
        <w:continuationSeparator/>
      </w:r>
    </w:p>
  </w:footnote>
  <w:footnote w:id="2">
    <w:p w:rsidR="00457967" w:rsidRPr="00B84CD1" w:rsidRDefault="00457967" w:rsidP="00457967">
      <w:pPr>
        <w:pStyle w:val="a4"/>
        <w:jc w:val="both"/>
        <w:rPr>
          <w:b/>
        </w:rPr>
      </w:pPr>
    </w:p>
  </w:footnote>
  <w:footnote w:id="3">
    <w:p w:rsidR="00457967" w:rsidRPr="00D04C5D" w:rsidRDefault="00457967" w:rsidP="00457967">
      <w:pPr>
        <w:pStyle w:val="a4"/>
        <w:jc w:val="both"/>
        <w:rPr>
          <w:color w:val="FFFFFF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D0B"/>
    <w:rsid w:val="00007120"/>
    <w:rsid w:val="00007C69"/>
    <w:rsid w:val="00013D5A"/>
    <w:rsid w:val="00041D0B"/>
    <w:rsid w:val="000D69B2"/>
    <w:rsid w:val="00157658"/>
    <w:rsid w:val="001B1154"/>
    <w:rsid w:val="001C09B9"/>
    <w:rsid w:val="001E786C"/>
    <w:rsid w:val="001F383D"/>
    <w:rsid w:val="001F56D5"/>
    <w:rsid w:val="00227B19"/>
    <w:rsid w:val="00240B0B"/>
    <w:rsid w:val="00245180"/>
    <w:rsid w:val="002D0E81"/>
    <w:rsid w:val="002D4F28"/>
    <w:rsid w:val="002E4417"/>
    <w:rsid w:val="003301B6"/>
    <w:rsid w:val="003C040D"/>
    <w:rsid w:val="003C2C3A"/>
    <w:rsid w:val="003C76B6"/>
    <w:rsid w:val="00422F46"/>
    <w:rsid w:val="00457967"/>
    <w:rsid w:val="004669F4"/>
    <w:rsid w:val="0048147A"/>
    <w:rsid w:val="0049116F"/>
    <w:rsid w:val="004A079D"/>
    <w:rsid w:val="004B6A30"/>
    <w:rsid w:val="004C702A"/>
    <w:rsid w:val="004E2D75"/>
    <w:rsid w:val="004E5D5E"/>
    <w:rsid w:val="004F3B41"/>
    <w:rsid w:val="004F5AAF"/>
    <w:rsid w:val="00517DCD"/>
    <w:rsid w:val="00556E00"/>
    <w:rsid w:val="005633CD"/>
    <w:rsid w:val="005761A7"/>
    <w:rsid w:val="005E30C4"/>
    <w:rsid w:val="0062306A"/>
    <w:rsid w:val="00673F84"/>
    <w:rsid w:val="006C032B"/>
    <w:rsid w:val="006C2524"/>
    <w:rsid w:val="006C44C8"/>
    <w:rsid w:val="00703C0E"/>
    <w:rsid w:val="007232FA"/>
    <w:rsid w:val="00763380"/>
    <w:rsid w:val="007653E8"/>
    <w:rsid w:val="007905E9"/>
    <w:rsid w:val="007A3F65"/>
    <w:rsid w:val="00821DEB"/>
    <w:rsid w:val="009150F6"/>
    <w:rsid w:val="00944CAA"/>
    <w:rsid w:val="00987ED1"/>
    <w:rsid w:val="009921B2"/>
    <w:rsid w:val="009A78CB"/>
    <w:rsid w:val="009C4AFB"/>
    <w:rsid w:val="00A06641"/>
    <w:rsid w:val="00A21759"/>
    <w:rsid w:val="00A474C8"/>
    <w:rsid w:val="00A7199E"/>
    <w:rsid w:val="00A770B9"/>
    <w:rsid w:val="00B00D88"/>
    <w:rsid w:val="00B06C06"/>
    <w:rsid w:val="00B14D8A"/>
    <w:rsid w:val="00B47313"/>
    <w:rsid w:val="00B90175"/>
    <w:rsid w:val="00BF2C3E"/>
    <w:rsid w:val="00C0230C"/>
    <w:rsid w:val="00C743E8"/>
    <w:rsid w:val="00D02F4A"/>
    <w:rsid w:val="00D7161F"/>
    <w:rsid w:val="00DE2354"/>
    <w:rsid w:val="00DE3F32"/>
    <w:rsid w:val="00E12FEC"/>
    <w:rsid w:val="00E308A8"/>
    <w:rsid w:val="00E571F5"/>
    <w:rsid w:val="00E75E76"/>
    <w:rsid w:val="00E7635A"/>
    <w:rsid w:val="00EA088D"/>
    <w:rsid w:val="00EA4A4A"/>
    <w:rsid w:val="00ED50B2"/>
    <w:rsid w:val="00F27CD9"/>
    <w:rsid w:val="00F502E4"/>
    <w:rsid w:val="00F5721C"/>
    <w:rsid w:val="00F57804"/>
    <w:rsid w:val="00FA1170"/>
    <w:rsid w:val="00FB4BEA"/>
    <w:rsid w:val="00FC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0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5D5E"/>
    <w:pPr>
      <w:keepNext/>
      <w:widowControl w:val="0"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1D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E7635A"/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"/>
    <w:basedOn w:val="a"/>
    <w:rsid w:val="005761A7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footnote text"/>
    <w:basedOn w:val="a"/>
    <w:link w:val="a5"/>
    <w:uiPriority w:val="99"/>
    <w:rsid w:val="005761A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761A7"/>
  </w:style>
  <w:style w:type="character" w:styleId="a6">
    <w:name w:val="footnote reference"/>
    <w:rsid w:val="005761A7"/>
    <w:rPr>
      <w:vertAlign w:val="superscript"/>
    </w:rPr>
  </w:style>
  <w:style w:type="character" w:customStyle="1" w:styleId="10">
    <w:name w:val="Заголовок 1 Знак"/>
    <w:basedOn w:val="a0"/>
    <w:link w:val="1"/>
    <w:rsid w:val="004E5D5E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a7">
    <w:name w:val="Гипертекстовая ссылка"/>
    <w:rsid w:val="009921B2"/>
    <w:rPr>
      <w:b/>
      <w:bCs/>
      <w:color w:val="106BBE"/>
      <w:sz w:val="20"/>
      <w:szCs w:val="20"/>
    </w:rPr>
  </w:style>
  <w:style w:type="paragraph" w:styleId="a8">
    <w:name w:val="Normal (Web)"/>
    <w:basedOn w:val="a"/>
    <w:link w:val="a9"/>
    <w:uiPriority w:val="99"/>
    <w:rsid w:val="00457967"/>
    <w:pPr>
      <w:spacing w:before="100" w:beforeAutospacing="1" w:after="100" w:afterAutospacing="1"/>
    </w:pPr>
    <w:rPr>
      <w:rFonts w:eastAsia="Calibri"/>
      <w:lang/>
    </w:rPr>
  </w:style>
  <w:style w:type="character" w:customStyle="1" w:styleId="a9">
    <w:name w:val="Обычный (веб) Знак"/>
    <w:link w:val="a8"/>
    <w:uiPriority w:val="99"/>
    <w:locked/>
    <w:rsid w:val="00457967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D64EBCD136BD0D1DA1ED2FFC72B3462BBD503926281A89915BD73C28AD3DD8BA1FD3FBC4EF2551F6469D6ED3FA583CC6792B13CB3E3FAEAYEy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D64EBCD136BD0D1DA1ED2FFC72B3462BBD607986381A89915BD73C28AD3DD8BB3FD67B04CF3491C617C80BC7AYFy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D64EBCD136BD0D1DA1ED2FFC72B3462BBD607986489A89915BD73C28AD3DD8BA1FD3FBC4EF2571F6369D6ED3FA583CC6792B13CB3E3FAEAYEyA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64EBCD136BD0D1DA1ED2FFC72B3462BADF079A6583A89915BD73C28AD3DD8BA1FD3FBC4EF257196069D6ED3FA583CC6792B13CB3E3FAEAYEy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64EBCD136BD0D1DA1ED2FFC72B3462BBD401926087A89915BD73C28AD3DD8BA1FD3FBC4EF256196869D6ED3FA583CC6792B13CB3E3FAEAYEyA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0822-E1F2-43DA-993B-D4D368E3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urist3</dc:creator>
  <cp:lastModifiedBy>Admin</cp:lastModifiedBy>
  <cp:revision>14</cp:revision>
  <cp:lastPrinted>2020-11-23T04:56:00Z</cp:lastPrinted>
  <dcterms:created xsi:type="dcterms:W3CDTF">2019-11-08T10:14:00Z</dcterms:created>
  <dcterms:modified xsi:type="dcterms:W3CDTF">2022-06-06T10:03:00Z</dcterms:modified>
</cp:coreProperties>
</file>