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26" w:rsidRDefault="00B75426" w:rsidP="00B75426">
      <w:r>
        <w:t>№ 39 от</w:t>
      </w:r>
      <w:r>
        <w:rPr>
          <w:color w:val="FF0000"/>
        </w:rPr>
        <w:t xml:space="preserve"> </w:t>
      </w:r>
      <w:r>
        <w:t>15.07.2019г.                      с</w:t>
      </w:r>
      <w:proofErr w:type="gramStart"/>
      <w:r>
        <w:t>.А</w:t>
      </w:r>
      <w:proofErr w:type="gramEnd"/>
      <w:r>
        <w:t>лександровка                                               «Бесплатно»</w:t>
      </w:r>
    </w:p>
    <w:p w:rsidR="00B75426" w:rsidRDefault="00B75426" w:rsidP="00B75426">
      <w:pPr>
        <w:jc w:val="center"/>
        <w:rPr>
          <w:b/>
          <w:sz w:val="28"/>
          <w:szCs w:val="28"/>
        </w:rPr>
      </w:pPr>
    </w:p>
    <w:p w:rsidR="00B75426" w:rsidRDefault="00B75426" w:rsidP="00B75426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B75426" w:rsidRDefault="00B75426" w:rsidP="00B75426">
      <w:pPr>
        <w:rPr>
          <w:sz w:val="28"/>
          <w:szCs w:val="28"/>
        </w:rPr>
      </w:pPr>
    </w:p>
    <w:p w:rsidR="00B75426" w:rsidRDefault="00B75426" w:rsidP="00B75426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p w:rsidR="00B75426" w:rsidRPr="00B75426" w:rsidRDefault="00B75426" w:rsidP="00B75426">
      <w:pPr>
        <w:jc w:val="center"/>
        <w:rPr>
          <w:b/>
          <w:bCs/>
        </w:rPr>
      </w:pPr>
      <w:r w:rsidRPr="00B75426">
        <w:rPr>
          <w:b/>
          <w:bCs/>
        </w:rPr>
        <w:t>КОМИТЕТ МЕСТНОГО САМОУПРАВЛЕНИЯ АЛЕКСАНДРОВСКОГО СЕЛЬСОВЕТА</w:t>
      </w:r>
    </w:p>
    <w:p w:rsidR="00B75426" w:rsidRPr="00B75426" w:rsidRDefault="00B75426" w:rsidP="00B75426">
      <w:pPr>
        <w:jc w:val="center"/>
        <w:rPr>
          <w:b/>
          <w:bCs/>
        </w:rPr>
      </w:pPr>
      <w:r w:rsidRPr="00B75426">
        <w:rPr>
          <w:b/>
          <w:bCs/>
        </w:rPr>
        <w:t xml:space="preserve"> БЕССОНОВСКОГО РАЙОНА </w:t>
      </w:r>
    </w:p>
    <w:p w:rsidR="00B75426" w:rsidRPr="00B75426" w:rsidRDefault="00B75426" w:rsidP="00B75426">
      <w:pPr>
        <w:jc w:val="center"/>
        <w:rPr>
          <w:b/>
          <w:bCs/>
        </w:rPr>
      </w:pPr>
      <w:r w:rsidRPr="00B75426">
        <w:rPr>
          <w:b/>
          <w:bCs/>
        </w:rPr>
        <w:t>ПЕНЗЕНСКОЙ ОБЛАСТИ</w:t>
      </w:r>
    </w:p>
    <w:p w:rsidR="00B75426" w:rsidRPr="00B75426" w:rsidRDefault="00B75426" w:rsidP="00B75426">
      <w:pPr>
        <w:jc w:val="center"/>
        <w:rPr>
          <w:b/>
          <w:bCs/>
        </w:rPr>
      </w:pPr>
      <w:r w:rsidRPr="00B75426">
        <w:rPr>
          <w:b/>
          <w:bCs/>
        </w:rPr>
        <w:t>ШЕСТОГО СОЗЫВА</w:t>
      </w:r>
    </w:p>
    <w:p w:rsidR="00B75426" w:rsidRPr="00B75426" w:rsidRDefault="00B75426" w:rsidP="00B75426">
      <w:pPr>
        <w:jc w:val="center"/>
        <w:rPr>
          <w:b/>
          <w:bCs/>
        </w:rPr>
      </w:pPr>
    </w:p>
    <w:p w:rsidR="00B75426" w:rsidRPr="00B75426" w:rsidRDefault="00B75426" w:rsidP="00B75426">
      <w:pPr>
        <w:jc w:val="center"/>
        <w:rPr>
          <w:b/>
        </w:rPr>
      </w:pPr>
      <w:r w:rsidRPr="00B75426">
        <w:rPr>
          <w:b/>
        </w:rPr>
        <w:t>РЕШЕНИЕ</w:t>
      </w:r>
    </w:p>
    <w:p w:rsidR="00B75426" w:rsidRPr="00B75426" w:rsidRDefault="00B75426" w:rsidP="00B75426">
      <w:pPr>
        <w:jc w:val="center"/>
        <w:rPr>
          <w:b/>
          <w:u w:val="single"/>
        </w:rPr>
      </w:pPr>
      <w:r w:rsidRPr="00B75426">
        <w:rPr>
          <w:b/>
          <w:u w:val="single"/>
        </w:rPr>
        <w:t>от _15.07.2019 года № 332_</w:t>
      </w:r>
    </w:p>
    <w:p w:rsidR="00B75426" w:rsidRPr="00B75426" w:rsidRDefault="00B75426" w:rsidP="00B75426">
      <w:pPr>
        <w:jc w:val="center"/>
      </w:pPr>
      <w:proofErr w:type="gramStart"/>
      <w:r w:rsidRPr="00B75426">
        <w:t>с</w:t>
      </w:r>
      <w:proofErr w:type="gramEnd"/>
      <w:r w:rsidRPr="00B75426">
        <w:t>. Александровка</w:t>
      </w:r>
    </w:p>
    <w:p w:rsidR="00B75426" w:rsidRPr="00B75426" w:rsidRDefault="00B75426" w:rsidP="00B75426">
      <w:pPr>
        <w:rPr>
          <w:b/>
        </w:rPr>
      </w:pPr>
    </w:p>
    <w:p w:rsidR="00B75426" w:rsidRPr="00B75426" w:rsidRDefault="00B75426" w:rsidP="00B75426">
      <w:pPr>
        <w:pStyle w:val="1"/>
        <w:rPr>
          <w:bCs w:val="0"/>
          <w:iCs/>
          <w:color w:val="auto"/>
        </w:rPr>
      </w:pPr>
      <w:r w:rsidRPr="00B75426">
        <w:rPr>
          <w:bCs w:val="0"/>
          <w:iCs/>
          <w:color w:val="auto"/>
        </w:rPr>
        <w:t>Об утверждении Порядка предоставления порубочного билета в муниципальном образовании Александровский  сельсовет Бессоновского района Пензенской области</w:t>
      </w:r>
    </w:p>
    <w:p w:rsidR="00B75426" w:rsidRPr="00B75426" w:rsidRDefault="00B75426" w:rsidP="00B75426">
      <w:pPr>
        <w:rPr>
          <w:b/>
          <w:iCs/>
        </w:rPr>
      </w:pPr>
    </w:p>
    <w:p w:rsidR="00B75426" w:rsidRPr="00B75426" w:rsidRDefault="00B75426" w:rsidP="00B75426">
      <w:pPr>
        <w:rPr>
          <w:iCs/>
        </w:rPr>
      </w:pPr>
      <w:r w:rsidRPr="00B75426">
        <w:rPr>
          <w:iCs/>
        </w:rPr>
        <w:t xml:space="preserve">В соответствии с </w:t>
      </w:r>
      <w:hyperlink r:id="rId5" w:history="1">
        <w:r w:rsidRPr="00B75426">
          <w:rPr>
            <w:iCs/>
          </w:rPr>
          <w:t>Федеральным законом</w:t>
        </w:r>
      </w:hyperlink>
      <w:r w:rsidRPr="00B75426">
        <w:rPr>
          <w:iCs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6" w:history="1">
        <w:r w:rsidRPr="00B75426">
          <w:rPr>
            <w:iCs/>
          </w:rPr>
          <w:t>решением</w:t>
        </w:r>
      </w:hyperlink>
      <w:r w:rsidRPr="00B75426">
        <w:rPr>
          <w:iCs/>
        </w:rPr>
        <w:t xml:space="preserve"> Комитета местного самоуправления Александровского сельсовета от 05.10.2017г. №218 «Об утверждении Правил благоустройства территории Александровского сельсовета Бессоновского района, Пензенской области», руководствуясь Уставом Александровского сельсовета,</w:t>
      </w:r>
    </w:p>
    <w:p w:rsidR="00B75426" w:rsidRPr="00B75426" w:rsidRDefault="00B75426" w:rsidP="00B75426">
      <w:pPr>
        <w:jc w:val="center"/>
        <w:rPr>
          <w:b/>
          <w:iCs/>
        </w:rPr>
      </w:pPr>
      <w:r w:rsidRPr="00B75426">
        <w:rPr>
          <w:b/>
          <w:iCs/>
        </w:rPr>
        <w:t>Комитет местного самоуправления решил:</w:t>
      </w:r>
    </w:p>
    <w:p w:rsidR="00B75426" w:rsidRPr="00B75426" w:rsidRDefault="00B75426" w:rsidP="00B75426">
      <w:pPr>
        <w:rPr>
          <w:iCs/>
        </w:rPr>
      </w:pPr>
    </w:p>
    <w:p w:rsidR="00B75426" w:rsidRPr="00B75426" w:rsidRDefault="00B75426" w:rsidP="00B75426">
      <w:pPr>
        <w:pStyle w:val="1"/>
        <w:ind w:firstLine="720"/>
        <w:jc w:val="both"/>
        <w:rPr>
          <w:b w:val="0"/>
          <w:bCs w:val="0"/>
          <w:iCs/>
          <w:color w:val="auto"/>
        </w:rPr>
      </w:pPr>
      <w:bookmarkStart w:id="0" w:name="sub_1"/>
      <w:r w:rsidRPr="00B75426">
        <w:rPr>
          <w:b w:val="0"/>
          <w:bCs w:val="0"/>
          <w:iCs/>
          <w:color w:val="auto"/>
        </w:rPr>
        <w:t xml:space="preserve">1. Утвердить Порядок предоставления порубочного билета </w:t>
      </w:r>
      <w:proofErr w:type="gramStart"/>
      <w:r w:rsidRPr="00B75426">
        <w:rPr>
          <w:b w:val="0"/>
          <w:bCs w:val="0"/>
          <w:iCs/>
          <w:color w:val="auto"/>
        </w:rPr>
        <w:t>муниципальном</w:t>
      </w:r>
      <w:proofErr w:type="gramEnd"/>
      <w:r w:rsidRPr="00B75426">
        <w:rPr>
          <w:b w:val="0"/>
          <w:bCs w:val="0"/>
          <w:iCs/>
          <w:color w:val="auto"/>
        </w:rPr>
        <w:t xml:space="preserve"> образованием Александровским сельсоветом Бессоновского района Пензенской области, согласно </w:t>
      </w:r>
      <w:hyperlink w:anchor="sub_1000" w:history="1">
        <w:r w:rsidRPr="00B75426">
          <w:rPr>
            <w:b w:val="0"/>
            <w:bCs w:val="0"/>
            <w:iCs/>
            <w:color w:val="auto"/>
          </w:rPr>
          <w:t>приложению</w:t>
        </w:r>
      </w:hyperlink>
      <w:r w:rsidRPr="00B75426">
        <w:rPr>
          <w:b w:val="0"/>
          <w:bCs w:val="0"/>
          <w:iCs/>
          <w:color w:val="auto"/>
        </w:rPr>
        <w:t xml:space="preserve"> к настоящему решению.</w:t>
      </w:r>
    </w:p>
    <w:bookmarkEnd w:id="0"/>
    <w:p w:rsidR="00B75426" w:rsidRPr="00B75426" w:rsidRDefault="00B75426" w:rsidP="00B75426">
      <w:pPr>
        <w:ind w:firstLine="709"/>
        <w:rPr>
          <w:iCs/>
        </w:rPr>
      </w:pPr>
      <w:r w:rsidRPr="00B75426">
        <w:rPr>
          <w:iCs/>
        </w:rPr>
        <w:t>2. Опубликовать настоящее решение в Информационном бюллетене «Сельские ведомости» и разместить на сайте администрации Александровского сельсовета в сети Интернет.</w:t>
      </w:r>
    </w:p>
    <w:p w:rsidR="00B75426" w:rsidRPr="00B75426" w:rsidRDefault="00B75426" w:rsidP="00B75426">
      <w:pPr>
        <w:ind w:firstLine="709"/>
        <w:rPr>
          <w:iCs/>
        </w:rPr>
      </w:pPr>
      <w:r w:rsidRPr="00B75426">
        <w:rPr>
          <w:iCs/>
        </w:rPr>
        <w:t xml:space="preserve">3. </w:t>
      </w:r>
      <w:proofErr w:type="gramStart"/>
      <w:r w:rsidRPr="00B75426">
        <w:rPr>
          <w:iCs/>
        </w:rPr>
        <w:t>Контроль за</w:t>
      </w:r>
      <w:proofErr w:type="gramEnd"/>
      <w:r w:rsidRPr="00B75426">
        <w:rPr>
          <w:iCs/>
        </w:rPr>
        <w:t xml:space="preserve"> исполнением настоящего решения возложить на главу администрации Александровского сельсовета.</w:t>
      </w:r>
    </w:p>
    <w:p w:rsidR="00B75426" w:rsidRPr="00B75426" w:rsidRDefault="00B75426" w:rsidP="00B75426"/>
    <w:p w:rsidR="00B75426" w:rsidRPr="00B75426" w:rsidRDefault="00B75426" w:rsidP="00B75426">
      <w:pPr>
        <w:rPr>
          <w:iCs/>
        </w:rPr>
      </w:pPr>
      <w:r w:rsidRPr="00B75426">
        <w:rPr>
          <w:iCs/>
        </w:rPr>
        <w:t>Глава Александровского сельсовета                           Г.Н.Абрамова</w:t>
      </w:r>
    </w:p>
    <w:p w:rsidR="00B75426" w:rsidRDefault="00B75426" w:rsidP="00B75426"/>
    <w:p w:rsidR="00B75426" w:rsidRDefault="00B75426" w:rsidP="00B75426">
      <w:pPr>
        <w:rPr>
          <w:rStyle w:val="a3"/>
          <w:bCs/>
        </w:rPr>
      </w:pPr>
      <w:bookmarkStart w:id="1" w:name="sub_1000"/>
    </w:p>
    <w:p w:rsidR="00B75426" w:rsidRDefault="00B75426" w:rsidP="00B75426">
      <w:pPr>
        <w:ind w:firstLine="698"/>
        <w:jc w:val="right"/>
      </w:pPr>
      <w:r>
        <w:rPr>
          <w:rStyle w:val="a3"/>
          <w:bCs/>
        </w:rPr>
        <w:lastRenderedPageBreak/>
        <w:t xml:space="preserve">Приложение к </w:t>
      </w:r>
      <w:hyperlink w:anchor="sub_0" w:history="1">
        <w:r>
          <w:rPr>
            <w:rStyle w:val="a4"/>
            <w:rFonts w:cs="Times New Roman CYR"/>
          </w:rPr>
          <w:t>решению</w:t>
        </w:r>
      </w:hyperlink>
      <w:r>
        <w:rPr>
          <w:rStyle w:val="a3"/>
          <w:bCs/>
        </w:rPr>
        <w:br/>
        <w:t>Комитета местного самоуправления Александровского сельсовета</w:t>
      </w:r>
      <w:r>
        <w:rPr>
          <w:rStyle w:val="a3"/>
          <w:bCs/>
        </w:rPr>
        <w:br/>
        <w:t>от 15.07.2019г. №332</w:t>
      </w:r>
      <w:bookmarkEnd w:id="1"/>
    </w:p>
    <w:p w:rsidR="00B75426" w:rsidRPr="00545E2E" w:rsidRDefault="00B75426" w:rsidP="00B75426">
      <w:pPr>
        <w:pStyle w:val="1"/>
      </w:pPr>
      <w:r>
        <w:t xml:space="preserve">Порядок предоставления порубочного билета в </w:t>
      </w:r>
      <w:r w:rsidRPr="00545E2E">
        <w:t xml:space="preserve">муниципальном образовании </w:t>
      </w:r>
      <w:r>
        <w:t xml:space="preserve">Александровский </w:t>
      </w:r>
      <w:r w:rsidRPr="00545E2E">
        <w:t xml:space="preserve"> сельсовет Бессоновского района Пензенской области</w:t>
      </w:r>
    </w:p>
    <w:p w:rsidR="00B75426" w:rsidRDefault="00B75426" w:rsidP="00B75426">
      <w:pPr>
        <w:pStyle w:val="a5"/>
      </w:pPr>
      <w:bookmarkStart w:id="2" w:name="sub_1001"/>
      <w:r>
        <w:rPr>
          <w:rStyle w:val="a3"/>
          <w:bCs/>
        </w:rPr>
        <w:t>Статья 1.</w:t>
      </w:r>
      <w:r>
        <w:t xml:space="preserve"> Общие положения</w:t>
      </w:r>
    </w:p>
    <w:p w:rsidR="00B75426" w:rsidRPr="00545E2E" w:rsidRDefault="00B75426" w:rsidP="00B75426">
      <w:pPr>
        <w:pStyle w:val="1"/>
        <w:ind w:firstLine="720"/>
        <w:jc w:val="both"/>
        <w:rPr>
          <w:b w:val="0"/>
          <w:bCs w:val="0"/>
          <w:color w:val="auto"/>
        </w:rPr>
      </w:pPr>
      <w:bookmarkStart w:id="3" w:name="sub_101"/>
      <w:bookmarkEnd w:id="2"/>
      <w:r w:rsidRPr="00545E2E">
        <w:rPr>
          <w:b w:val="0"/>
          <w:bCs w:val="0"/>
          <w:color w:val="auto"/>
        </w:rPr>
        <w:t xml:space="preserve">1. </w:t>
      </w:r>
      <w:proofErr w:type="gramStart"/>
      <w:r w:rsidRPr="00545E2E">
        <w:rPr>
          <w:b w:val="0"/>
          <w:bCs w:val="0"/>
          <w:color w:val="auto"/>
        </w:rPr>
        <w:t xml:space="preserve">Порядок предоставления порубочного билета в муниципальном образовании </w:t>
      </w:r>
      <w:r>
        <w:rPr>
          <w:b w:val="0"/>
          <w:bCs w:val="0"/>
          <w:color w:val="auto"/>
        </w:rPr>
        <w:t xml:space="preserve">Александровский </w:t>
      </w:r>
      <w:r w:rsidRPr="00545E2E">
        <w:rPr>
          <w:b w:val="0"/>
          <w:bCs w:val="0"/>
          <w:color w:val="auto"/>
        </w:rPr>
        <w:t>сельсовет Бессоновского района Пензенской области, (далее - Порядок) разработан в целях сохранения и восстановления зеленых насаждений и определяет процедуру выдачи разрешительного документа (порубочный билет) на снос зеленых насаждений, за исключением лесов</w:t>
      </w:r>
      <w:r>
        <w:rPr>
          <w:b w:val="0"/>
          <w:bCs w:val="0"/>
          <w:color w:val="auto"/>
        </w:rPr>
        <w:t xml:space="preserve"> находящихся в федеральной собственности Российской Федерации</w:t>
      </w:r>
      <w:r w:rsidRPr="00545E2E">
        <w:rPr>
          <w:b w:val="0"/>
          <w:bCs w:val="0"/>
          <w:color w:val="auto"/>
        </w:rPr>
        <w:t>, при проведении работ по строительству, реконструкции, капитальному ремонту дорог, инженерных сетей, зданий, строений, сооружений.</w:t>
      </w:r>
      <w:proofErr w:type="gramEnd"/>
    </w:p>
    <w:p w:rsidR="00B75426" w:rsidRDefault="00B75426" w:rsidP="00B75426">
      <w:bookmarkStart w:id="4" w:name="sub_102"/>
      <w:bookmarkEnd w:id="3"/>
      <w:r>
        <w:t>2. Основные понятия:</w:t>
      </w:r>
    </w:p>
    <w:p w:rsidR="00B75426" w:rsidRDefault="00B75426" w:rsidP="00B75426">
      <w:bookmarkStart w:id="5" w:name="sub_1021"/>
      <w:bookmarkEnd w:id="4"/>
      <w:proofErr w:type="gramStart"/>
      <w:r>
        <w:t xml:space="preserve">1) </w:t>
      </w:r>
      <w:r w:rsidRPr="00545E2E">
        <w:rPr>
          <w:b/>
        </w:rPr>
        <w:t>аварийно-опасные деревья</w:t>
      </w:r>
      <w:r>
        <w:t xml:space="preserve"> - деревья, угрожающие своим падением или обламыванием отдельных ветвей целостности зданий, сооружений, воздушных линий инженерных коммуникаций, жизни и здоровью граждан и имуществу, принадлежащему физическим и юридическим лицам;</w:t>
      </w:r>
      <w:proofErr w:type="gramEnd"/>
    </w:p>
    <w:p w:rsidR="00B75426" w:rsidRDefault="00B75426" w:rsidP="00B75426">
      <w:bookmarkStart w:id="6" w:name="sub_1022"/>
      <w:bookmarkEnd w:id="5"/>
      <w:r>
        <w:t xml:space="preserve">2) </w:t>
      </w:r>
      <w:r w:rsidRPr="00545E2E">
        <w:rPr>
          <w:b/>
        </w:rPr>
        <w:t>снос зеленых насаждений</w:t>
      </w:r>
      <w:r>
        <w:t xml:space="preserve"> - прекращение существования зеленых насаждений, выполняемое в связи с необходимостью ведения строительных работ, произведенное на основании выданного порубочного билета установленного образца;</w:t>
      </w:r>
    </w:p>
    <w:p w:rsidR="00B75426" w:rsidRDefault="00B75426" w:rsidP="00B75426">
      <w:bookmarkStart w:id="7" w:name="sub_1023"/>
      <w:bookmarkEnd w:id="6"/>
      <w:r>
        <w:t xml:space="preserve">3) </w:t>
      </w:r>
      <w:r>
        <w:rPr>
          <w:rStyle w:val="a3"/>
          <w:bCs/>
        </w:rPr>
        <w:t>порубочный билет</w:t>
      </w:r>
      <w:r>
        <w:t xml:space="preserve"> - разрешительный документ на снос зелёных насаждений;</w:t>
      </w:r>
    </w:p>
    <w:p w:rsidR="00B75426" w:rsidRDefault="00B75426" w:rsidP="00B75426">
      <w:bookmarkStart w:id="8" w:name="sub_1024"/>
      <w:bookmarkEnd w:id="7"/>
      <w:r>
        <w:t xml:space="preserve">4) понятия "зеленые насаждения", "восстановительная стоимость зеленых насаждений", "повреждение зеленых насаждений", "уничтожение зеленых насаждений", "уполномоченная организация по содержанию зеленых насаждений" используются в значении, указанном </w:t>
      </w:r>
      <w:bookmarkStart w:id="9" w:name="sub_103"/>
      <w:bookmarkEnd w:id="8"/>
      <w:r>
        <w:t xml:space="preserve">в </w:t>
      </w:r>
      <w:hyperlink r:id="rId7" w:history="1">
        <w:proofErr w:type="gramStart"/>
        <w:r w:rsidRPr="00B54A57">
          <w:t>решени</w:t>
        </w:r>
      </w:hyperlink>
      <w:r w:rsidRPr="00B54A57">
        <w:t>и</w:t>
      </w:r>
      <w:proofErr w:type="gramEnd"/>
      <w:r w:rsidRPr="00B54A57">
        <w:t xml:space="preserve"> Комитета местного самоуправления </w:t>
      </w:r>
      <w:r>
        <w:t>Александровского сельсовета от 0</w:t>
      </w:r>
      <w:r w:rsidRPr="00B54A57">
        <w:t>5.10.2017г. №</w:t>
      </w:r>
      <w:r>
        <w:t>218</w:t>
      </w:r>
      <w:r w:rsidRPr="00B54A57">
        <w:t xml:space="preserve"> «Об утверждении Правил благоустройства территории </w:t>
      </w:r>
      <w:r>
        <w:t>Александровского</w:t>
      </w:r>
      <w:r w:rsidRPr="00B54A57">
        <w:t xml:space="preserve"> сельсовета Бессоновского района, Пензенской области»</w:t>
      </w:r>
      <w:r>
        <w:t>.</w:t>
      </w:r>
    </w:p>
    <w:p w:rsidR="00B75426" w:rsidRDefault="00B75426" w:rsidP="00B75426">
      <w:r>
        <w:t>3. Органом местного самоуправления Александровского сельсовета, осуществляющим выдачу порубочного билета, является Администрация Александровского сельсовета Бессоновского района Пензенской области.</w:t>
      </w:r>
    </w:p>
    <w:bookmarkEnd w:id="9"/>
    <w:p w:rsidR="00B75426" w:rsidRDefault="00B75426" w:rsidP="00B75426"/>
    <w:p w:rsidR="00B75426" w:rsidRDefault="00B75426" w:rsidP="00B75426">
      <w:pPr>
        <w:pStyle w:val="a5"/>
      </w:pPr>
      <w:bookmarkStart w:id="10" w:name="sub_1002"/>
      <w:r>
        <w:rPr>
          <w:rStyle w:val="a3"/>
          <w:bCs/>
        </w:rPr>
        <w:t>Статья 2.</w:t>
      </w:r>
      <w:r>
        <w:t xml:space="preserve"> Порядок предоставления порубочного билета</w:t>
      </w:r>
    </w:p>
    <w:bookmarkEnd w:id="10"/>
    <w:p w:rsidR="00B75426" w:rsidRDefault="00B75426" w:rsidP="00B75426"/>
    <w:p w:rsidR="00B75426" w:rsidRDefault="00B75426" w:rsidP="00B75426">
      <w:r>
        <w:t xml:space="preserve">1. </w:t>
      </w:r>
      <w:hyperlink w:anchor="sub_1023" w:history="1">
        <w:r>
          <w:rPr>
            <w:rStyle w:val="a4"/>
            <w:rFonts w:cs="Times New Roman CYR"/>
          </w:rPr>
          <w:t>Порубочный билет</w:t>
        </w:r>
      </w:hyperlink>
      <w:r>
        <w:t xml:space="preserve"> выдается администрацией Александровского сельсовета Бессоновского района Пензенской области (далее администрация) в течение 20 дней со дня регистрации заявления о предоставлении порубочного билета, кроме случаев, установленных </w:t>
      </w:r>
      <w:hyperlink w:anchor="sub_215" w:history="1">
        <w:r>
          <w:rPr>
            <w:rStyle w:val="a4"/>
            <w:rFonts w:cs="Times New Roman CYR"/>
          </w:rPr>
          <w:t xml:space="preserve">частью 15 </w:t>
        </w:r>
      </w:hyperlink>
      <w:r>
        <w:t xml:space="preserve"> настоящей статьи.</w:t>
      </w:r>
    </w:p>
    <w:p w:rsidR="00B75426" w:rsidRDefault="00B75426" w:rsidP="00B75426">
      <w:bookmarkStart w:id="11" w:name="sub_202"/>
      <w:r>
        <w:t xml:space="preserve">2. Порубочный билет не выдается при производстве работ организациями всех форм собственности, индивидуальными предпринимателями, физическими и юридическими лицами на земельных участках, принадлежащих им на праве собственности, а также </w:t>
      </w:r>
      <w:r>
        <w:lastRenderedPageBreak/>
        <w:t>предоставленных на праве постоянного (бессрочного) пользования или праве пожизненного наследуемого владения.</w:t>
      </w:r>
    </w:p>
    <w:p w:rsidR="00B75426" w:rsidRDefault="00B75426" w:rsidP="00B75426">
      <w:bookmarkStart w:id="12" w:name="sub_203"/>
      <w:bookmarkEnd w:id="11"/>
      <w:r>
        <w:t xml:space="preserve">3. Оплата восстановительной стоимости зеленых насаждений является обязательным условием выдачи порубочного билета на </w:t>
      </w:r>
      <w:hyperlink w:anchor="sub_1022" w:history="1">
        <w:r>
          <w:rPr>
            <w:rStyle w:val="a4"/>
            <w:rFonts w:cs="Times New Roman CYR"/>
          </w:rPr>
          <w:t>снос зеленых насаждений</w:t>
        </w:r>
      </w:hyperlink>
      <w:r>
        <w:t xml:space="preserve"> при производстве работ по строительству, реконструкции, капитальному ремонту дорог, инженерных сетей, зданий, строений, сооружений, за исключением случаев, предусмотренных настоящим Порядком.</w:t>
      </w:r>
    </w:p>
    <w:bookmarkEnd w:id="12"/>
    <w:p w:rsidR="00B75426" w:rsidRDefault="00B75426" w:rsidP="00B75426">
      <w:r>
        <w:t>Средства от оплаты восстановительной стоимости зеленых насаждений подлежат зачислению в бюджет Александровского сельсовета.</w:t>
      </w:r>
    </w:p>
    <w:p w:rsidR="00B75426" w:rsidRDefault="00B75426" w:rsidP="00B75426">
      <w:r>
        <w:t>Восстановительная стоимость зеленых насаждений взимается с организаций всех форм собственности, индивидуальных предпринимателей, физических и юридических лиц, в интересах которых будет произведен снос зеленых насаждений, до выдачи порубочного билета и до начала выполнения работ по сносу зеленых насаждений.</w:t>
      </w:r>
    </w:p>
    <w:p w:rsidR="00B75426" w:rsidRDefault="00B75426" w:rsidP="00B75426">
      <w:r>
        <w:t>Оплата восстановительной стоимости не освобождает от выполнения работ по озеленению, предусмотренных проектной документацией.</w:t>
      </w:r>
    </w:p>
    <w:p w:rsidR="00B75426" w:rsidRDefault="00B75426" w:rsidP="00B75426">
      <w:bookmarkStart w:id="13" w:name="sub_204"/>
      <w:r>
        <w:t>4. Восстановительная стоимость зеленых насаждений при выдаче порубочного билета на снос зеленых насаждений не взимается:</w:t>
      </w:r>
    </w:p>
    <w:p w:rsidR="00B75426" w:rsidRDefault="00B75426" w:rsidP="00B75426">
      <w:bookmarkStart w:id="14" w:name="sub_241"/>
      <w:bookmarkEnd w:id="13"/>
      <w:proofErr w:type="gramStart"/>
      <w:r>
        <w:t>1)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</w:r>
      <w:proofErr w:type="gramEnd"/>
    </w:p>
    <w:p w:rsidR="00B75426" w:rsidRDefault="00B75426" w:rsidP="00B75426">
      <w:bookmarkStart w:id="15" w:name="sub_242"/>
      <w:bookmarkEnd w:id="14"/>
      <w:r>
        <w:t>2) при производстве работ, финансируемых за счет средств бюджета Александровского сельсовета;</w:t>
      </w:r>
    </w:p>
    <w:p w:rsidR="00B75426" w:rsidRDefault="00B75426" w:rsidP="00B75426">
      <w:bookmarkStart w:id="16" w:name="sub_243"/>
      <w:bookmarkEnd w:id="15"/>
      <w:r>
        <w:t xml:space="preserve">3) при сносе зеленых насаждений для восстановления нормативного светового режима в жилых и нежилых помещениях, затеняемых деревьями, высаженными с нарушением </w:t>
      </w:r>
      <w:hyperlink r:id="rId8" w:history="1">
        <w:proofErr w:type="spellStart"/>
        <w:r>
          <w:rPr>
            <w:rStyle w:val="a4"/>
            <w:rFonts w:cs="Times New Roman CYR"/>
          </w:rPr>
          <w:t>СНиП</w:t>
        </w:r>
        <w:proofErr w:type="spellEnd"/>
        <w:r>
          <w:rPr>
            <w:rStyle w:val="a4"/>
            <w:rFonts w:cs="Times New Roman CYR"/>
          </w:rPr>
          <w:t xml:space="preserve"> 2.07.01-89</w:t>
        </w:r>
      </w:hyperlink>
      <w:r>
        <w:t xml:space="preserve"> "Градостроительство. Планировка и застройка городских и сельских поселений", утвержденных постановлением Госстроя СССР от 16.05.1989 N 78, при производстве работ по вырубке </w:t>
      </w:r>
      <w:hyperlink w:anchor="sub_1021" w:history="1">
        <w:r>
          <w:rPr>
            <w:rStyle w:val="a4"/>
            <w:rFonts w:cs="Times New Roman CYR"/>
          </w:rPr>
          <w:t>аварийно-опасных</w:t>
        </w:r>
      </w:hyperlink>
      <w:r>
        <w:t xml:space="preserve"> и сухостойных деревьев, а также при вырубке деревьев для предотвращения или ликвидации аварийных и чрезвычайных ситуаций техногенного и природного характера и последствий, по заключению соответствующих органов;</w:t>
      </w:r>
    </w:p>
    <w:bookmarkEnd w:id="16"/>
    <w:p w:rsidR="00B75426" w:rsidRDefault="00B75426" w:rsidP="00B75426">
      <w:proofErr w:type="gramStart"/>
      <w:r>
        <w:t xml:space="preserve">4) при сносе зеленых насаждений на земельных участках, предоставленных инвесторам и подрядчикам в целях реализации масштабного инвестиционного проекта в соответствии с </w:t>
      </w:r>
      <w:hyperlink r:id="rId9" w:history="1">
        <w:r>
          <w:rPr>
            <w:rStyle w:val="a4"/>
            <w:rFonts w:cs="Times New Roman CYR"/>
          </w:rPr>
          <w:t>Законом</w:t>
        </w:r>
      </w:hyperlink>
      <w:r>
        <w:t xml:space="preserve"> Пензенской области от 31.08.2017 N 3069-ЗПО "О мерах государственной поддержки граждан, пострадавших от действий (бездействия) застройщиков, привлекавших денежные средства граждан на строительство (создание) многоквартирных домов на территории Пензенской области;</w:t>
      </w:r>
      <w:proofErr w:type="gramEnd"/>
    </w:p>
    <w:p w:rsidR="00B75426" w:rsidRDefault="00B75426" w:rsidP="00B75426">
      <w:proofErr w:type="gramStart"/>
      <w:r>
        <w:t xml:space="preserve">5) при сносе зеленых насаждений на земельных участках, предоставленных юридическим лицам, принявшим на себя обязательство по завершению строительства объектов незавершенного строительства и исполнению обязательств застройщика перед </w:t>
      </w:r>
      <w:r>
        <w:lastRenderedPageBreak/>
        <w:t xml:space="preserve">гражданами, денежные средства которых привлечены для строительства многоквартирных домов и права которых нарушены, которые включены в реестр пострадавших граждан в соответствии с </w:t>
      </w:r>
      <w:hyperlink r:id="rId10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30.12.2004 N 214-ФЗ "Об участии в долевом строительстве многоквартирных</w:t>
      </w:r>
      <w:proofErr w:type="gramEnd"/>
      <w:r>
        <w:t xml:space="preserve"> домов и иных объектов недвижимости и о внесении изменений в некоторые законодательные акты Российской Федерации", для строительства (создания) многоквартирных домов и (или) жилых домов блокированной застройки, состоящих из трех и более блоков, в соответствии с распоряжением Губернатора Пензенской области.</w:t>
      </w:r>
    </w:p>
    <w:p w:rsidR="00B75426" w:rsidRDefault="00B75426" w:rsidP="00B75426">
      <w:bookmarkStart w:id="17" w:name="sub_205"/>
      <w:r>
        <w:t>5. Для получения порубочного билета заявитель подает в администрацию Александровского сельсовета заявление, которое должно содержать следующую информацию:</w:t>
      </w:r>
    </w:p>
    <w:bookmarkEnd w:id="17"/>
    <w:p w:rsidR="00B75426" w:rsidRDefault="00B75426" w:rsidP="00B75426">
      <w:r>
        <w:t>1) фамилию, имя, отчество заявителя или наименование юридического лица;</w:t>
      </w:r>
    </w:p>
    <w:p w:rsidR="00B75426" w:rsidRDefault="00B75426" w:rsidP="00B75426">
      <w:r>
        <w:t>2) адрес заявителя, контактный телефон;</w:t>
      </w:r>
    </w:p>
    <w:p w:rsidR="00B75426" w:rsidRDefault="00B75426" w:rsidP="00B75426">
      <w:r>
        <w:t>3) указание цели (причины) вырубки зеленых насаждений, места расположения зеленых насаждений, подлежащих вырубке, их количество;</w:t>
      </w:r>
    </w:p>
    <w:p w:rsidR="00B75426" w:rsidRDefault="00B75426" w:rsidP="00B75426">
      <w:r>
        <w:t>4) перечень документов, прилагаемых к заявлению.</w:t>
      </w:r>
    </w:p>
    <w:p w:rsidR="00B75426" w:rsidRDefault="00B75426" w:rsidP="00B75426">
      <w:bookmarkStart w:id="18" w:name="sub_206"/>
      <w:r>
        <w:t>6. При строительстве, реконструкции к заявлению прилагаются следующие документы:</w:t>
      </w:r>
    </w:p>
    <w:bookmarkEnd w:id="18"/>
    <w:p w:rsidR="00B75426" w:rsidRDefault="00B75426" w:rsidP="00B75426">
      <w:r>
        <w:t>1) правоустанавливающие документы на земельный участок;</w:t>
      </w:r>
    </w:p>
    <w:p w:rsidR="00B75426" w:rsidRDefault="00B75426" w:rsidP="00B75426">
      <w:r>
        <w:t>2) градостроительный план земельного участка;</w:t>
      </w:r>
    </w:p>
    <w:p w:rsidR="00B75426" w:rsidRDefault="00B75426" w:rsidP="00B75426">
      <w:r>
        <w:t>3) кадастровый паспорт земельного участка. При реконструкции дополнительно предоставляется кадастровый паспорт объекта реконструкции;</w:t>
      </w:r>
    </w:p>
    <w:p w:rsidR="00B75426" w:rsidRDefault="00B75426" w:rsidP="00B75426">
      <w:r>
        <w:t>4) схема планировочной организации земельного участка с приложением графической части;</w:t>
      </w:r>
    </w:p>
    <w:p w:rsidR="00B75426" w:rsidRDefault="00B75426" w:rsidP="00B75426">
      <w:r>
        <w:t>5) разрешение на строительство, реконструкцию объекта.</w:t>
      </w:r>
    </w:p>
    <w:p w:rsidR="00B75426" w:rsidRDefault="00B75426" w:rsidP="00B75426">
      <w:bookmarkStart w:id="19" w:name="sub_207"/>
      <w:r>
        <w:t>7. Правоустанавливающие документы на земельный участок, разрешение на строительство, реконструкцию объекта, кадастровые паспорта земельного участка и объекта капитального строительства, реконструкции, градостроительный план представляются заявителем по собственной инициативе. В случае если указанные в настоящем пункте документы заявителем не представлены, они запрашиваются администрацией Александровского сельсовета самостоятельно в рамках межведомственного взаимодействия.</w:t>
      </w:r>
    </w:p>
    <w:p w:rsidR="00B75426" w:rsidRDefault="00B75426" w:rsidP="00B75426">
      <w:bookmarkStart w:id="20" w:name="sub_208"/>
      <w:bookmarkEnd w:id="19"/>
      <w:r>
        <w:t>8. Администрацией Александровского сельсовета создается комиссия для проведения обследования земельного участка (далее - комиссия), в целях определения количества, видов и площади зеленых насаждений, подлежащих сносу, и произведения расчета восстановительной стоимости зеленых насаждений.</w:t>
      </w:r>
    </w:p>
    <w:bookmarkEnd w:id="20"/>
    <w:p w:rsidR="00B75426" w:rsidRDefault="00B75426" w:rsidP="00B75426">
      <w:r>
        <w:t>9. В течение 12 дней со дня регистрации заявления о выдаче порубочного билета:</w:t>
      </w:r>
    </w:p>
    <w:p w:rsidR="00B75426" w:rsidRDefault="00B75426" w:rsidP="00B75426">
      <w:r>
        <w:t>- комиссией устанавливается дата, время и место проведения обследования земельного участка;</w:t>
      </w:r>
    </w:p>
    <w:p w:rsidR="00B75426" w:rsidRDefault="00B75426" w:rsidP="00B75426">
      <w:r>
        <w:t xml:space="preserve">- комиссией направляется письменное уведомление заявителю о проведении обследования, содержащее сведения о дате, времени и месте проведения обследования </w:t>
      </w:r>
      <w:r>
        <w:lastRenderedPageBreak/>
        <w:t>земельного участка;</w:t>
      </w:r>
    </w:p>
    <w:p w:rsidR="00B75426" w:rsidRDefault="00B75426" w:rsidP="00B75426">
      <w:r>
        <w:t>- комиссия, при участии заявителя производит обследование земельного участка с определением количества, видов и площади зеленых насаждений, а также диаметра деревьев, произрастающих на данном земельном участке. В случае не явки заявителя, обследование осуществляется в его отсутствие;</w:t>
      </w:r>
    </w:p>
    <w:p w:rsidR="00B75426" w:rsidRDefault="00B75426" w:rsidP="00B75426">
      <w:r>
        <w:t xml:space="preserve">- по результатам обследования, на основании ведомости перечета зеленых насаждений, подлежащих сносу, составляется акт оценки зеленых насаждений, подлежащих сносу, и расчет их восстановительной стоимости согласно </w:t>
      </w:r>
      <w:hyperlink w:anchor="sub_1100" w:history="1">
        <w:r>
          <w:rPr>
            <w:rStyle w:val="a4"/>
            <w:rFonts w:cs="Times New Roman CYR"/>
          </w:rPr>
          <w:t>приложению N 1</w:t>
        </w:r>
      </w:hyperlink>
      <w:r>
        <w:t xml:space="preserve"> к Порядку.</w:t>
      </w:r>
    </w:p>
    <w:p w:rsidR="00B75426" w:rsidRDefault="00B75426" w:rsidP="00B75426">
      <w:bookmarkStart w:id="21" w:name="sub_210"/>
      <w:r>
        <w:t xml:space="preserve">10. Расчет восстановительной стоимости зеленых насаждений производится в зависимости от площади и (или) количества зеленых насаждений, подлежащих уничтожению (сносу), а также диаметра деревьев в соответствии с </w:t>
      </w:r>
      <w:r w:rsidRPr="00177323">
        <w:t xml:space="preserve">методикой расчета восстановительной стоимости зеленых насаждений в муниципальном образовании </w:t>
      </w:r>
      <w:r>
        <w:t>Александровский</w:t>
      </w:r>
      <w:r w:rsidRPr="00177323">
        <w:t xml:space="preserve"> сельсовет Бессоновского района Пензенской области,</w:t>
      </w:r>
      <w:r>
        <w:t xml:space="preserve"> утвержденной постановлением администрации Александровского сельсовета.</w:t>
      </w:r>
    </w:p>
    <w:bookmarkEnd w:id="21"/>
    <w:p w:rsidR="00B75426" w:rsidRDefault="00B75426" w:rsidP="00B75426">
      <w:r>
        <w:t>11. Расчет восстановительной стоимости зеленых насаждений представляется заявителю в течение 3 дней со дня проведения комиссией обследования.</w:t>
      </w:r>
    </w:p>
    <w:p w:rsidR="00B75426" w:rsidRDefault="00B75426" w:rsidP="00B75426">
      <w:r>
        <w:t>12. Заявитель в течение 3 дней со дня получения расчета восстановительной стоимости зеленых насаждений производит оплату восстановительной стоимости в бюджет Александровского сельсовета и представляет в администрацию Александровского сельсовета копию платежного документа.</w:t>
      </w:r>
    </w:p>
    <w:p w:rsidR="00B75426" w:rsidRDefault="00B75426" w:rsidP="00B75426">
      <w:r>
        <w:t>13. Порубочный билет (</w:t>
      </w:r>
      <w:hyperlink w:anchor="sub_1200" w:history="1">
        <w:r>
          <w:rPr>
            <w:rStyle w:val="a4"/>
            <w:rFonts w:cs="Times New Roman CYR"/>
          </w:rPr>
          <w:t>Приложение N 2</w:t>
        </w:r>
      </w:hyperlink>
      <w:r>
        <w:t xml:space="preserve"> к Порядку) выдается в течение 2 дней со дня предоставления заявителем в администрацию Александровского сельсовета копии платежного документа об оплате восстановительной стоимости зеленых насаждений, за исключением случаев, указанных в </w:t>
      </w:r>
      <w:hyperlink w:anchor="sub_204" w:history="1">
        <w:r>
          <w:rPr>
            <w:rStyle w:val="a4"/>
            <w:rFonts w:cs="Times New Roman CYR"/>
          </w:rPr>
          <w:t>части 4</w:t>
        </w:r>
      </w:hyperlink>
      <w:r>
        <w:t xml:space="preserve"> настоящей статьи.</w:t>
      </w:r>
    </w:p>
    <w:p w:rsidR="00B75426" w:rsidRDefault="00B75426" w:rsidP="00B75426">
      <w:bookmarkStart w:id="22" w:name="sub_214"/>
      <w:r>
        <w:t>14. Срок действия порубочного билета составляет 3 месяца со дня его выдачи.</w:t>
      </w:r>
    </w:p>
    <w:p w:rsidR="00B75426" w:rsidRDefault="00B75426" w:rsidP="00B75426">
      <w:bookmarkStart w:id="23" w:name="sub_215"/>
      <w:bookmarkEnd w:id="22"/>
      <w:r>
        <w:t>15. Основаниями для отказа в выдаче порубочного билета являются:</w:t>
      </w:r>
    </w:p>
    <w:bookmarkEnd w:id="23"/>
    <w:p w:rsidR="00B75426" w:rsidRDefault="00B75426" w:rsidP="00B75426">
      <w:r>
        <w:t xml:space="preserve">1) неполный состав сведений, указанных в заявлении на предоставление порубочного билета, установленных в </w:t>
      </w:r>
      <w:hyperlink w:anchor="sub_205" w:history="1">
        <w:r>
          <w:rPr>
            <w:rStyle w:val="a4"/>
            <w:rFonts w:cs="Times New Roman CYR"/>
          </w:rPr>
          <w:t>части 5</w:t>
        </w:r>
      </w:hyperlink>
      <w:r>
        <w:t xml:space="preserve"> настоящей статьи;</w:t>
      </w:r>
    </w:p>
    <w:p w:rsidR="00B75426" w:rsidRDefault="00B75426" w:rsidP="00B75426">
      <w:r>
        <w:t xml:space="preserve">2) непредставление заявителем документов, указанных в </w:t>
      </w:r>
      <w:hyperlink w:anchor="sub_206" w:history="1">
        <w:r>
          <w:rPr>
            <w:rStyle w:val="a4"/>
            <w:rFonts w:cs="Times New Roman CYR"/>
          </w:rPr>
          <w:t>частях 6</w:t>
        </w:r>
      </w:hyperlink>
      <w:r>
        <w:t xml:space="preserve">, </w:t>
      </w:r>
      <w:hyperlink w:anchor="sub_212" w:history="1">
        <w:r>
          <w:rPr>
            <w:rStyle w:val="a4"/>
            <w:rFonts w:cs="Times New Roman CYR"/>
          </w:rPr>
          <w:t>12</w:t>
        </w:r>
      </w:hyperlink>
      <w:r>
        <w:t xml:space="preserve"> настоящей статьи, за исключением документов, которые запрашиваются в рамках межведомственного взаимодействия;</w:t>
      </w:r>
    </w:p>
    <w:p w:rsidR="00B75426" w:rsidRDefault="00B75426" w:rsidP="00B75426">
      <w:r>
        <w:t>3) представление заявителем недостоверных сведений;</w:t>
      </w:r>
    </w:p>
    <w:p w:rsidR="00B75426" w:rsidRDefault="00B75426" w:rsidP="00B75426">
      <w:r>
        <w:t>4) расположение земельного участка с зелеными насаждениями за границами Александровского сельсовета;</w:t>
      </w:r>
    </w:p>
    <w:p w:rsidR="00B75426" w:rsidRDefault="00B75426" w:rsidP="00B75426">
      <w:r>
        <w:t>5) предлагаемые заявителем к сносу, произрастающие в естественных условиях, объекты растительного мира, занесенные в Красную книгу Российской Федерации и (или) Красную книгу Пензенской области;</w:t>
      </w:r>
    </w:p>
    <w:p w:rsidR="00B75426" w:rsidRDefault="00B75426" w:rsidP="00B75426">
      <w:r>
        <w:t>6) неоплата или неполная оплата в установленный срок восстановительной стоимости зеленых насаждений в доход бюджета Александровского сельсовета на основании акта оценки зеленых насаждений и расчета;</w:t>
      </w:r>
    </w:p>
    <w:p w:rsidR="00B75426" w:rsidRDefault="00B75426" w:rsidP="00B75426">
      <w:r>
        <w:lastRenderedPageBreak/>
        <w:t>7) расположение зеленых насаждений на земельном участке, принадлежащем на праве собственности, постоянного (бессрочного) пользования или праве пожизненного наследуемого владения юридическим лицам и физическим лицам.</w:t>
      </w:r>
    </w:p>
    <w:p w:rsidR="00B75426" w:rsidRDefault="00B75426" w:rsidP="00B75426">
      <w:bookmarkStart w:id="24" w:name="sub_216"/>
      <w:r>
        <w:t>16Администрация Александровского сельсовета ведет журнал учета выданных порубочных билетов. Форма журнала учета порубочного билета утверждается администрацией Александровского сельсовета.</w:t>
      </w:r>
    </w:p>
    <w:p w:rsidR="00B75426" w:rsidRDefault="00B75426" w:rsidP="00B75426">
      <w:bookmarkStart w:id="25" w:name="sub_217"/>
      <w:bookmarkEnd w:id="24"/>
      <w:r>
        <w:t>17. В случае несоблюдения требований, предусмотренных настоящим Порядком, физические и юридические лица, осуществляющие работы по сносу зеленых насаждений, благоустройству, озеленению территорий, восстановлению зеленых насаждений, несут ответственность в соответствии с законодательством.</w:t>
      </w:r>
    </w:p>
    <w:bookmarkEnd w:id="25"/>
    <w:p w:rsidR="00B75426" w:rsidRDefault="00B75426" w:rsidP="00B75426"/>
    <w:p w:rsidR="00B75426" w:rsidRDefault="00B75426" w:rsidP="00B75426">
      <w:pPr>
        <w:ind w:firstLine="698"/>
        <w:jc w:val="right"/>
        <w:rPr>
          <w:rStyle w:val="a3"/>
          <w:bCs/>
        </w:rPr>
      </w:pPr>
      <w:bookmarkStart w:id="26" w:name="sub_1100"/>
      <w:r>
        <w:rPr>
          <w:rStyle w:val="a3"/>
          <w:bCs/>
        </w:rPr>
        <w:t>Приложение N 1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Порядку</w:t>
        </w:r>
      </w:hyperlink>
      <w:r>
        <w:rPr>
          <w:rStyle w:val="a3"/>
          <w:bCs/>
        </w:rPr>
        <w:br/>
        <w:t>предоставления порубочного</w:t>
      </w:r>
      <w:r>
        <w:rPr>
          <w:rStyle w:val="a3"/>
          <w:bCs/>
        </w:rPr>
        <w:br/>
        <w:t xml:space="preserve">билета в муниципальном образовании </w:t>
      </w:r>
    </w:p>
    <w:p w:rsidR="00B75426" w:rsidRDefault="00B75426" w:rsidP="00B75426">
      <w:pPr>
        <w:ind w:firstLine="698"/>
        <w:jc w:val="right"/>
      </w:pPr>
      <w:r>
        <w:rPr>
          <w:rStyle w:val="a3"/>
          <w:bCs/>
        </w:rPr>
        <w:t>Александровский  сельсовет Бессоновского района Пензенской области</w:t>
      </w:r>
    </w:p>
    <w:bookmarkEnd w:id="26"/>
    <w:p w:rsidR="00B75426" w:rsidRDefault="00B75426" w:rsidP="00B75426"/>
    <w:p w:rsidR="00B75426" w:rsidRDefault="00B75426" w:rsidP="00B75426">
      <w:pPr>
        <w:pStyle w:val="1"/>
      </w:pPr>
      <w:r>
        <w:t>Акт оценки зеленых насаждений, подлежащих сносу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от ____________ N __________                                   с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лександровка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Комиссия в составе: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(фамилия, имя, отчество, должность)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в присутствии заинтересованного лица (его представителя): 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(фамилия, имя, отчество, должность, документ, подтверждающий полномочия)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проведено обследование земельного участка 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(месторасположение, адрес, правообладатель, цель использования) 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в целях: 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lastRenderedPageBreak/>
        <w:t>При обследовании установлено следующее: 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hyperlink w:anchor="sub_1110" w:history="1">
        <w:r>
          <w:rPr>
            <w:rStyle w:val="a4"/>
            <w:rFonts w:cs="Courier New"/>
            <w:sz w:val="22"/>
            <w:szCs w:val="22"/>
          </w:rPr>
          <w:t>Ведомость</w:t>
        </w:r>
      </w:hyperlink>
      <w:r>
        <w:rPr>
          <w:sz w:val="22"/>
          <w:szCs w:val="22"/>
        </w:rPr>
        <w:t xml:space="preserve"> перечета зеленых насаждений 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Подписи: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 __________________ 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(должность)   (личная подпись)           (расшифровка подписи)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 __________________ 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(должность)   (личная подпись)           (расшифровка подписи)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 __________________ 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(должность)   (личная подпись)           (расшифровка подписи)</w:t>
      </w:r>
    </w:p>
    <w:p w:rsidR="00B75426" w:rsidRDefault="00B75426" w:rsidP="00B75426"/>
    <w:p w:rsidR="00B75426" w:rsidRPr="00B75426" w:rsidRDefault="00B75426" w:rsidP="00B75426">
      <w:pPr>
        <w:pStyle w:val="a7"/>
        <w:rPr>
          <w:sz w:val="22"/>
          <w:szCs w:val="22"/>
        </w:rPr>
      </w:pPr>
      <w:bookmarkStart w:id="27" w:name="sub_1110"/>
      <w:r>
        <w:rPr>
          <w:sz w:val="22"/>
          <w:szCs w:val="22"/>
        </w:rPr>
        <w:t xml:space="preserve">                                                              </w:t>
      </w:r>
    </w:p>
    <w:p w:rsidR="00B75426" w:rsidRPr="00172414" w:rsidRDefault="00B75426" w:rsidP="00B75426"/>
    <w:p w:rsidR="00B75426" w:rsidRDefault="00B75426" w:rsidP="00B75426">
      <w:pPr>
        <w:pStyle w:val="a7"/>
        <w:jc w:val="right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>Приложение</w:t>
      </w:r>
    </w:p>
    <w:bookmarkEnd w:id="27"/>
    <w:p w:rsidR="00B75426" w:rsidRDefault="00B75426" w:rsidP="00B75426">
      <w:pPr>
        <w:pStyle w:val="a7"/>
        <w:jc w:val="right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                                                     к </w:t>
      </w:r>
      <w:hyperlink w:anchor="sub_1100" w:history="1">
        <w:r>
          <w:rPr>
            <w:rStyle w:val="a4"/>
            <w:rFonts w:cs="Courier New"/>
            <w:sz w:val="22"/>
            <w:szCs w:val="22"/>
          </w:rPr>
          <w:t>акту</w:t>
        </w:r>
      </w:hyperlink>
    </w:p>
    <w:p w:rsidR="00B75426" w:rsidRDefault="00B75426" w:rsidP="00B75426">
      <w:pPr>
        <w:pStyle w:val="a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  <w:r>
        <w:rPr>
          <w:rStyle w:val="a3"/>
          <w:bCs/>
          <w:sz w:val="22"/>
          <w:szCs w:val="22"/>
        </w:rPr>
        <w:t>оценки зеленых насаждений</w:t>
      </w:r>
    </w:p>
    <w:p w:rsidR="00B75426" w:rsidRDefault="00B75426" w:rsidP="00B75426">
      <w:pPr>
        <w:pStyle w:val="a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  <w:r>
        <w:rPr>
          <w:rStyle w:val="a3"/>
          <w:bCs/>
          <w:sz w:val="22"/>
          <w:szCs w:val="22"/>
        </w:rPr>
        <w:t>от _____________ N ________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rStyle w:val="a3"/>
          <w:bCs/>
          <w:sz w:val="22"/>
          <w:szCs w:val="22"/>
        </w:rPr>
        <w:t>Ведомость перечета зеленых насаждений, подлежащих сносу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Местонахождение 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>
      <w:pPr>
        <w:pStyle w:val="a7"/>
      </w:pPr>
      <w:r>
        <w:rPr>
          <w:sz w:val="22"/>
          <w:szCs w:val="22"/>
        </w:rPr>
        <w:t>_______________________________________________________________________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1960"/>
        <w:gridCol w:w="1540"/>
        <w:gridCol w:w="1680"/>
        <w:gridCol w:w="2100"/>
        <w:gridCol w:w="2240"/>
      </w:tblGrid>
      <w:tr w:rsidR="00B75426" w:rsidTr="006049E9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Вид зеленых насаждений, порода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Кол-во шт.</w:t>
            </w:r>
            <w:hyperlink w:anchor="sub_111" w:history="1">
              <w:r>
                <w:rPr>
                  <w:rStyle w:val="a4"/>
                  <w:rFonts w:cs="Times New Roman CYR"/>
                </w:rPr>
                <w:t>(*)</w:t>
              </w:r>
            </w:hyperlink>
            <w:r>
              <w:t>, площадь кв</w:t>
            </w:r>
            <w:proofErr w:type="gramStart"/>
            <w:r>
              <w:t>.м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 xml:space="preserve">Диаметр </w:t>
            </w:r>
            <w:proofErr w:type="gramStart"/>
            <w:r>
              <w:t>см</w:t>
            </w:r>
            <w:proofErr w:type="gramEnd"/>
            <w:r>
              <w:fldChar w:fldCharType="begin"/>
            </w:r>
            <w:r>
              <w:instrText>HYPERLINK \l "sub_222"</w:instrText>
            </w:r>
            <w:r>
              <w:fldChar w:fldCharType="separate"/>
            </w:r>
            <w:r>
              <w:rPr>
                <w:rStyle w:val="a4"/>
                <w:rFonts w:cs="Times New Roman CYR"/>
              </w:rPr>
              <w:t>(**)</w:t>
            </w:r>
            <w:r>
              <w:fldChar w:fldCharType="end"/>
            </w:r>
            <w:r>
              <w:t>, возраст в годах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Состояние здоровья, наличие погибших насаждений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Сумма восстановительной стоимости</w:t>
            </w:r>
          </w:p>
        </w:tc>
      </w:tr>
      <w:tr w:rsidR="00B75426" w:rsidTr="006049E9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</w:tr>
      <w:tr w:rsidR="00B75426" w:rsidTr="006049E9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</w:tr>
      <w:tr w:rsidR="00B75426" w:rsidTr="006049E9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итого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</w:tr>
    </w:tbl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Подписи должностных лиц: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 __________________ 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(должность)  (личная подпись)           (расшифровка подписи)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 __________________ 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(должность)  (личная подпись)           (расшифровка подписи)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Подписи заинтересованных лиц: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 __________________ 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(должность)  (личная подпись)           (расшифровка подписи)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 __________________ 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(должность)  (личная подпись)           (расшифровка подписи)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B75426" w:rsidRDefault="00B75426" w:rsidP="00B75426">
      <w:bookmarkStart w:id="28" w:name="sub_111"/>
      <w:r>
        <w:t>(*) Количество указывается при учете деревьев и кустарников, для остальных насаждений указывается только площадь.</w:t>
      </w:r>
    </w:p>
    <w:p w:rsidR="00B75426" w:rsidRDefault="00B75426" w:rsidP="00B75426">
      <w:bookmarkStart w:id="29" w:name="sub_222"/>
      <w:bookmarkEnd w:id="28"/>
      <w:r>
        <w:t>(**) Диаметр указывается при учете деревьев, для остальных насаждений указывается только возраст.</w:t>
      </w:r>
    </w:p>
    <w:bookmarkEnd w:id="29"/>
    <w:p w:rsidR="00B75426" w:rsidRDefault="00B75426" w:rsidP="00B75426"/>
    <w:p w:rsidR="00B75426" w:rsidRDefault="00B75426" w:rsidP="00B75426">
      <w:pPr>
        <w:rPr>
          <w:rStyle w:val="a3"/>
          <w:bCs/>
        </w:rPr>
      </w:pPr>
      <w:bookmarkStart w:id="30" w:name="sub_1200"/>
    </w:p>
    <w:p w:rsidR="00B75426" w:rsidRDefault="00B75426" w:rsidP="00B75426">
      <w:pPr>
        <w:ind w:firstLine="698"/>
        <w:jc w:val="right"/>
        <w:rPr>
          <w:rStyle w:val="a3"/>
          <w:bCs/>
        </w:rPr>
      </w:pPr>
      <w:r>
        <w:rPr>
          <w:rStyle w:val="a3"/>
          <w:bCs/>
        </w:rPr>
        <w:t>Приложение N 2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Порядку</w:t>
        </w:r>
      </w:hyperlink>
      <w:r>
        <w:rPr>
          <w:rStyle w:val="a3"/>
          <w:bCs/>
        </w:rPr>
        <w:br/>
        <w:t>предоставления порубочного</w:t>
      </w:r>
      <w:r>
        <w:rPr>
          <w:rStyle w:val="a3"/>
          <w:bCs/>
        </w:rPr>
        <w:br/>
        <w:t xml:space="preserve">билета в муниципальном образовании </w:t>
      </w:r>
    </w:p>
    <w:p w:rsidR="00B75426" w:rsidRDefault="00B75426" w:rsidP="00B75426">
      <w:pPr>
        <w:ind w:firstLine="698"/>
        <w:jc w:val="right"/>
      </w:pPr>
      <w:r>
        <w:rPr>
          <w:rStyle w:val="a3"/>
          <w:bCs/>
        </w:rPr>
        <w:t>Александровский сельсовет Бессоновского района Пензенской области</w:t>
      </w:r>
    </w:p>
    <w:p w:rsidR="00B75426" w:rsidRDefault="00B75426" w:rsidP="00B75426">
      <w:pPr>
        <w:ind w:firstLine="698"/>
        <w:jc w:val="right"/>
      </w:pPr>
    </w:p>
    <w:bookmarkEnd w:id="30"/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"____" __________ 20___ г.                                    С.Александровка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</w:p>
    <w:p w:rsidR="00B75426" w:rsidRDefault="00B75426" w:rsidP="00B75426">
      <w:pPr>
        <w:pStyle w:val="a7"/>
        <w:rPr>
          <w:sz w:val="22"/>
          <w:szCs w:val="22"/>
        </w:rPr>
      </w:pPr>
    </w:p>
    <w:p w:rsidR="00B75426" w:rsidRDefault="00B75426" w:rsidP="00B75426">
      <w:pPr>
        <w:pStyle w:val="a7"/>
        <w:jc w:val="center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>Порубочный билет N 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rStyle w:val="a3"/>
          <w:bCs/>
          <w:sz w:val="22"/>
          <w:szCs w:val="22"/>
        </w:rPr>
        <w:t>по заявлению от "___" __________ 20__ г. N _____,</w:t>
      </w:r>
    </w:p>
    <w:p w:rsidR="00B75426" w:rsidRDefault="00B75426" w:rsidP="00B75426"/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поданному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(Ф.И.О. заявителя - физ. лица, либо полное наименование заявителя - юр.  лица)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Администрация Александровского сельсовета Бессоновского района Пензенской области,  рассмотрев заявление о сносе зеленых насаждений, произведя натурный осмотр и перечет зеленых насаждений, на основании 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(наименование и реквизиты платежного документа)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разрешает снос  зеленых  насаждений по местонахождению и в количестве согласно акту оценки зеленых насаждений, подлежащих сносу, от "____" _________ 20___ г.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N ____.</w:t>
      </w:r>
    </w:p>
    <w:p w:rsidR="00B75426" w:rsidRDefault="00B75426" w:rsidP="00B75426">
      <w:pPr>
        <w:pStyle w:val="a7"/>
        <w:rPr>
          <w:sz w:val="22"/>
          <w:szCs w:val="22"/>
        </w:rPr>
      </w:pP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Срок действия порубочного билета с "____" ______________________ 20___ г.</w:t>
      </w:r>
    </w:p>
    <w:p w:rsidR="00B75426" w:rsidRDefault="00B75426" w:rsidP="00B75426">
      <w:pPr>
        <w:pStyle w:val="a7"/>
        <w:rPr>
          <w:sz w:val="22"/>
          <w:szCs w:val="22"/>
        </w:rPr>
      </w:pPr>
      <w:r>
        <w:rPr>
          <w:sz w:val="22"/>
          <w:szCs w:val="22"/>
        </w:rPr>
        <w:t>до "____" ___________________ 20___ г.</w:t>
      </w:r>
    </w:p>
    <w:p w:rsidR="00B75426" w:rsidRDefault="00B75426" w:rsidP="00B75426"/>
    <w:p w:rsidR="00B75426" w:rsidRDefault="00B75426" w:rsidP="00B75426"/>
    <w:p w:rsidR="00B75426" w:rsidRDefault="00B75426" w:rsidP="00B75426"/>
    <w:p w:rsidR="00B75426" w:rsidRPr="00B75426" w:rsidRDefault="00B75426" w:rsidP="00B75426">
      <w:pPr>
        <w:pStyle w:val="a7"/>
        <w:rPr>
          <w:sz w:val="22"/>
          <w:szCs w:val="22"/>
        </w:rPr>
      </w:pPr>
      <w:r w:rsidRPr="002A38A1">
        <w:rPr>
          <w:sz w:val="22"/>
          <w:szCs w:val="22"/>
        </w:rPr>
        <w:t xml:space="preserve">Глава администрации </w:t>
      </w:r>
      <w:r>
        <w:rPr>
          <w:sz w:val="22"/>
          <w:szCs w:val="22"/>
        </w:rPr>
        <w:t>Александровского</w:t>
      </w:r>
      <w:r w:rsidRPr="002A38A1">
        <w:rPr>
          <w:sz w:val="22"/>
          <w:szCs w:val="22"/>
        </w:rPr>
        <w:t xml:space="preserve"> сельсовета </w:t>
      </w:r>
      <w:r>
        <w:rPr>
          <w:sz w:val="22"/>
          <w:szCs w:val="22"/>
        </w:rPr>
        <w:t>____________   _____________</w:t>
      </w:r>
    </w:p>
    <w:p w:rsidR="00B75426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  <w:rPr>
          <w:rFonts w:ascii="Courier New" w:hAnsi="Courier New" w:cs="Courier New"/>
          <w:color w:val="333333"/>
          <w:sz w:val="14"/>
          <w:szCs w:val="14"/>
        </w:rPr>
      </w:pPr>
    </w:p>
    <w:p w:rsidR="00B75426" w:rsidRDefault="00B75426" w:rsidP="00B75426">
      <w:pPr>
        <w:pStyle w:val="HTML"/>
        <w:shd w:val="clear" w:color="auto" w:fill="FFFFFF"/>
        <w:textAlignment w:val="baseline"/>
        <w:rPr>
          <w:rFonts w:ascii="Times New Roman CYR" w:hAnsi="Times New Roman CYR" w:cs="Times New Roman CYR"/>
          <w:sz w:val="24"/>
          <w:szCs w:val="24"/>
        </w:rPr>
      </w:pP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600BC2">
        <w:rPr>
          <w:rFonts w:ascii="Times New Roman CYR" w:hAnsi="Times New Roman CYR" w:cs="Times New Roman CYR"/>
          <w:sz w:val="24"/>
          <w:szCs w:val="24"/>
        </w:rPr>
        <w:t xml:space="preserve">Главе </w:t>
      </w:r>
      <w:r>
        <w:rPr>
          <w:rFonts w:ascii="Times New Roman CYR" w:hAnsi="Times New Roman CYR" w:cs="Times New Roman CYR"/>
          <w:sz w:val="24"/>
          <w:szCs w:val="24"/>
        </w:rPr>
        <w:t>администрации Александровского сельсовета</w:t>
      </w: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Бессоновского района Пензенской области</w:t>
      </w: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Вехову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С.А</w:t>
      </w:r>
    </w:p>
    <w:p w:rsidR="00B75426" w:rsidRPr="00600BC2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600BC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600BC2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от </w:t>
      </w:r>
      <w:r>
        <w:rPr>
          <w:rFonts w:ascii="Times New Roman CYR" w:hAnsi="Times New Roman CYR" w:cs="Times New Roman CYR"/>
          <w:sz w:val="24"/>
          <w:szCs w:val="24"/>
        </w:rPr>
        <w:t>_________________________________________</w:t>
      </w: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__________________________________________</w:t>
      </w: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__________________________________________</w:t>
      </w: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</w:p>
    <w:p w:rsidR="00B75426" w:rsidRPr="00600BC2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</w:rPr>
      </w:pPr>
      <w:r w:rsidRPr="00600BC2">
        <w:rPr>
          <w:rFonts w:ascii="Times New Roman CYR" w:hAnsi="Times New Roman CYR" w:cs="Times New Roman CYR"/>
        </w:rPr>
        <w:t>ФИО/наименование организации</w:t>
      </w: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600BC2">
        <w:rPr>
          <w:rFonts w:ascii="Times New Roman CYR" w:hAnsi="Times New Roman CYR" w:cs="Times New Roman CYR"/>
          <w:sz w:val="24"/>
          <w:szCs w:val="24"/>
        </w:rPr>
        <w:t>адрес регистрации</w:t>
      </w:r>
      <w:r>
        <w:rPr>
          <w:rFonts w:ascii="Times New Roman CYR" w:hAnsi="Times New Roman CYR" w:cs="Times New Roman CYR"/>
          <w:sz w:val="24"/>
          <w:szCs w:val="24"/>
        </w:rPr>
        <w:t>/местонахождения</w:t>
      </w:r>
      <w:r w:rsidRPr="00600BC2">
        <w:rPr>
          <w:rFonts w:ascii="Times New Roman CYR" w:hAnsi="Times New Roman CYR" w:cs="Times New Roman CYR"/>
          <w:sz w:val="24"/>
          <w:szCs w:val="24"/>
        </w:rPr>
        <w:t xml:space="preserve">:    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>__________________________________________</w:t>
      </w:r>
      <w:r w:rsidRPr="00600BC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__________________________________________</w:t>
      </w:r>
    </w:p>
    <w:p w:rsidR="00B75426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__________________________________________</w:t>
      </w:r>
    </w:p>
    <w:p w:rsidR="00B75426" w:rsidRPr="00600BC2" w:rsidRDefault="00B75426" w:rsidP="00B75426">
      <w:pPr>
        <w:pStyle w:val="HTML"/>
        <w:shd w:val="clear" w:color="auto" w:fill="FFFFFF"/>
        <w:jc w:val="right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600BC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B75426" w:rsidRPr="00600BC2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center"/>
        <w:textAlignment w:val="baseline"/>
      </w:pPr>
      <w:r w:rsidRPr="00600BC2">
        <w:t>ЗАЯВЛЕНИЕ</w:t>
      </w:r>
    </w:p>
    <w:p w:rsidR="00B75426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center"/>
        <w:textAlignment w:val="baseline"/>
      </w:pPr>
      <w:r w:rsidRPr="00600BC2">
        <w:t>О ВЫДАЧЕ ПОРУБОЧНОГО БИЛЕТА</w:t>
      </w:r>
    </w:p>
    <w:p w:rsidR="00B75426" w:rsidRPr="00600BC2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center"/>
        <w:textAlignment w:val="baseline"/>
      </w:pPr>
    </w:p>
    <w:p w:rsidR="00B75426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</w:pPr>
      <w:r w:rsidRPr="00600BC2">
        <w:t xml:space="preserve">   Прошу  Вас  выдать  мне порубочный билет для вырубки зеленых насаждений</w:t>
      </w:r>
      <w:r>
        <w:t xml:space="preserve"> </w:t>
      </w:r>
      <w:r w:rsidRPr="00600BC2">
        <w:t>на земельном участке площадью ___________ кв. м, расположенном по адресному</w:t>
      </w:r>
      <w:r>
        <w:t xml:space="preserve"> </w:t>
      </w:r>
      <w:r w:rsidRPr="00600BC2">
        <w:t xml:space="preserve">ориентиру: </w:t>
      </w:r>
      <w:r>
        <w:t>_____________________________________________________</w:t>
      </w:r>
      <w:r w:rsidRPr="00600BC2">
        <w:t xml:space="preserve">_______________________________, в связи </w:t>
      </w:r>
      <w:proofErr w:type="gramStart"/>
      <w:r w:rsidRPr="00600BC2">
        <w:t>с</w:t>
      </w:r>
      <w:proofErr w:type="gramEnd"/>
      <w:r w:rsidRPr="00600BC2">
        <w:t xml:space="preserve"> _____________________</w:t>
      </w:r>
      <w:r>
        <w:t>_______________________________________________________</w:t>
      </w:r>
    </w:p>
    <w:p w:rsidR="00B75426" w:rsidRPr="00600BC2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</w:pPr>
      <w:r>
        <w:t>_____________________________________________________________________________</w:t>
      </w:r>
    </w:p>
    <w:p w:rsidR="00B75426" w:rsidRPr="00600BC2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center"/>
        <w:textAlignment w:val="baseline"/>
        <w:rPr>
          <w:sz w:val="20"/>
          <w:szCs w:val="20"/>
        </w:rPr>
      </w:pPr>
      <w:r w:rsidRPr="00600BC2">
        <w:rPr>
          <w:sz w:val="20"/>
          <w:szCs w:val="20"/>
        </w:rPr>
        <w:t>(указать причину вырубки).</w:t>
      </w:r>
    </w:p>
    <w:p w:rsidR="00B75426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</w:pPr>
      <w:r w:rsidRPr="00600BC2">
        <w:t xml:space="preserve">   </w:t>
      </w:r>
    </w:p>
    <w:p w:rsidR="00B75426" w:rsidRPr="00600BC2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</w:pPr>
      <w:r w:rsidRPr="00600BC2">
        <w:t>Оплату компенсационной стоимости зеленых насаждений гарантирую.</w:t>
      </w:r>
    </w:p>
    <w:p w:rsidR="00B75426" w:rsidRPr="00600BC2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</w:pPr>
      <w:r w:rsidRPr="00600BC2">
        <w:lastRenderedPageBreak/>
        <w:t xml:space="preserve">   К заявлению прилагаю:</w:t>
      </w:r>
    </w:p>
    <w:p w:rsidR="00B75426" w:rsidRPr="00600BC2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</w:pPr>
      <w:r w:rsidRPr="00600BC2">
        <w:t>1) ________________________________________________________________________</w:t>
      </w:r>
    </w:p>
    <w:p w:rsidR="00B75426" w:rsidRPr="00600BC2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</w:pPr>
      <w:r w:rsidRPr="00600BC2">
        <w:t>2) ________________________________________________________________________</w:t>
      </w:r>
    </w:p>
    <w:p w:rsidR="00B75426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</w:pPr>
    </w:p>
    <w:p w:rsidR="00B75426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</w:pPr>
    </w:p>
    <w:p w:rsidR="00B75426" w:rsidRPr="00600BC2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textAlignment w:val="baseline"/>
        <w:rPr>
          <w:sz w:val="20"/>
          <w:szCs w:val="20"/>
        </w:rPr>
      </w:pPr>
      <w:r>
        <w:t>_________________________</w:t>
      </w:r>
      <w:r w:rsidRPr="00600BC2">
        <w:t xml:space="preserve">                     ____________ </w:t>
      </w:r>
      <w:r>
        <w:t xml:space="preserve">                 _________________ </w:t>
      </w:r>
      <w:r w:rsidRPr="00600BC2">
        <w:rPr>
          <w:sz w:val="20"/>
          <w:szCs w:val="20"/>
        </w:rPr>
        <w:t>ФИО/наименование должности</w:t>
      </w:r>
      <w:r>
        <w:rPr>
          <w:sz w:val="20"/>
          <w:szCs w:val="20"/>
        </w:rPr>
        <w:t xml:space="preserve">                                                                    </w:t>
      </w:r>
      <w:r w:rsidRPr="00600BC2">
        <w:rPr>
          <w:sz w:val="20"/>
          <w:szCs w:val="20"/>
        </w:rPr>
        <w:t>/расшифровка подписи/</w:t>
      </w:r>
    </w:p>
    <w:p w:rsidR="00B75426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textAlignment w:val="baseline"/>
      </w:pPr>
      <w:r w:rsidRPr="00600BC2">
        <w:rPr>
          <w:sz w:val="20"/>
          <w:szCs w:val="20"/>
        </w:rPr>
        <w:t>Уполномоченного</w:t>
      </w:r>
      <w:r>
        <w:rPr>
          <w:sz w:val="20"/>
          <w:szCs w:val="20"/>
        </w:rPr>
        <w:t xml:space="preserve"> </w:t>
      </w:r>
      <w:r w:rsidRPr="00600BC2">
        <w:rPr>
          <w:sz w:val="20"/>
          <w:szCs w:val="20"/>
        </w:rPr>
        <w:t xml:space="preserve"> лица</w:t>
      </w:r>
      <w:r>
        <w:rPr>
          <w:sz w:val="20"/>
          <w:szCs w:val="20"/>
        </w:rPr>
        <w:t xml:space="preserve">  </w:t>
      </w:r>
    </w:p>
    <w:p w:rsidR="00B75426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</w:pPr>
    </w:p>
    <w:p w:rsidR="00B75426" w:rsidRPr="00600BC2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left"/>
        <w:textAlignment w:val="baseline"/>
      </w:pPr>
      <w:r>
        <w:t>М.п.</w:t>
      </w:r>
    </w:p>
    <w:p w:rsidR="00B75426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right"/>
        <w:textAlignment w:val="baseline"/>
      </w:pPr>
      <w:r w:rsidRPr="00600BC2">
        <w:t xml:space="preserve">__________________ </w:t>
      </w:r>
    </w:p>
    <w:p w:rsidR="00B75426" w:rsidRPr="00600BC2" w:rsidRDefault="00B75426" w:rsidP="00B7542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jc w:val="right"/>
        <w:textAlignment w:val="baseline"/>
        <w:rPr>
          <w:sz w:val="20"/>
          <w:szCs w:val="20"/>
        </w:rPr>
      </w:pPr>
      <w:r w:rsidRPr="00600BC2">
        <w:rPr>
          <w:sz w:val="20"/>
          <w:szCs w:val="20"/>
        </w:rPr>
        <w:t>(дата составления заявления)</w:t>
      </w:r>
    </w:p>
    <w:p w:rsidR="00B75426" w:rsidRDefault="00B75426" w:rsidP="00B75426"/>
    <w:p w:rsidR="00B75426" w:rsidRDefault="00B75426" w:rsidP="00B75426">
      <w:pPr>
        <w:rPr>
          <w:sz w:val="22"/>
          <w:szCs w:val="22"/>
        </w:rPr>
      </w:pPr>
      <w:r>
        <w:t xml:space="preserve">Обязуюсь осуществлять работы по рубке (обрезке, пересадке) насаждений, включая транспортировку и утилизацию порубочных остатков, за свой счет и с соблюдением требований стандартов, технических регламентов в сфере безопасности. </w:t>
      </w:r>
      <w:proofErr w:type="gramStart"/>
      <w:r>
        <w:t xml:space="preserve">В случае предоставления порубочного билета и (или) разрешения на пересадку деревьев и кустарников для проведения работ по </w:t>
      </w:r>
      <w:r w:rsidRPr="00172414">
        <w:rPr>
          <w:sz w:val="22"/>
          <w:szCs w:val="22"/>
        </w:rPr>
        <w:t>основаниям, указанным в пункте 8.2 статьи 8 решения Воронежской городской Думы от 11.04.2012 № 762-III «Об утверждении Положения о создании, содержании и реконструкции зеленых насаждений на территории городского округа город Воронеж», гарантирую выполнение компенсационного озеленения.</w:t>
      </w:r>
      <w:proofErr w:type="gramEnd"/>
      <w:r w:rsidRPr="00172414">
        <w:rPr>
          <w:sz w:val="22"/>
          <w:szCs w:val="22"/>
        </w:rPr>
        <w:t xml:space="preserve"> </w:t>
      </w:r>
      <w:proofErr w:type="gramStart"/>
      <w:r w:rsidRPr="00172414">
        <w:rPr>
          <w:sz w:val="22"/>
          <w:szCs w:val="22"/>
        </w:rPr>
        <w:t>В соответствии с требованиями Федерального закона от 27.07.2006 № 152-ФЗ «О персональных данных»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Российской Федерации) предоставленных выше персональных данных.</w:t>
      </w:r>
      <w:proofErr w:type="gramEnd"/>
      <w:r w:rsidRPr="00172414">
        <w:rPr>
          <w:sz w:val="22"/>
          <w:szCs w:val="22"/>
        </w:rPr>
        <w:t xml:space="preserve"> Настоящее согласие дано мною бессрочно (для физических лиц). </w:t>
      </w:r>
    </w:p>
    <w:p w:rsidR="00B75426" w:rsidRDefault="00B75426" w:rsidP="00B75426">
      <w:pPr>
        <w:rPr>
          <w:sz w:val="22"/>
          <w:szCs w:val="22"/>
        </w:rPr>
      </w:pPr>
    </w:p>
    <w:p w:rsidR="00B75426" w:rsidRDefault="00B75426" w:rsidP="00B75426">
      <w:pPr>
        <w:rPr>
          <w:sz w:val="22"/>
          <w:szCs w:val="22"/>
        </w:rPr>
      </w:pPr>
      <w:r w:rsidRPr="00172414">
        <w:rPr>
          <w:sz w:val="22"/>
          <w:szCs w:val="22"/>
        </w:rPr>
        <w:t xml:space="preserve">«____»_________20___г. </w:t>
      </w:r>
      <w:r>
        <w:rPr>
          <w:sz w:val="22"/>
          <w:szCs w:val="22"/>
        </w:rPr>
        <w:t xml:space="preserve">             </w:t>
      </w:r>
      <w:r w:rsidRPr="00172414">
        <w:rPr>
          <w:sz w:val="22"/>
          <w:szCs w:val="22"/>
        </w:rPr>
        <w:t xml:space="preserve">__________________ </w:t>
      </w:r>
      <w:r>
        <w:rPr>
          <w:sz w:val="22"/>
          <w:szCs w:val="22"/>
        </w:rPr>
        <w:t xml:space="preserve">                     </w:t>
      </w:r>
      <w:r w:rsidRPr="00172414">
        <w:rPr>
          <w:sz w:val="22"/>
          <w:szCs w:val="22"/>
        </w:rPr>
        <w:t xml:space="preserve">________________________ </w:t>
      </w:r>
    </w:p>
    <w:p w:rsidR="00B75426" w:rsidRPr="00172414" w:rsidRDefault="00B75426" w:rsidP="00B7542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  <w:r w:rsidRPr="00172414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</w:t>
      </w:r>
      <w:r w:rsidRPr="00172414">
        <w:rPr>
          <w:sz w:val="20"/>
          <w:szCs w:val="20"/>
        </w:rPr>
        <w:t>(Ф.И.О. заявителя)</w:t>
      </w:r>
    </w:p>
    <w:p w:rsidR="00CF3CA7" w:rsidRDefault="00CF3CA7"/>
    <w:p w:rsidR="00B75426" w:rsidRPr="00B75426" w:rsidRDefault="00B75426" w:rsidP="00B75426">
      <w:pPr>
        <w:ind w:right="-1"/>
        <w:jc w:val="center"/>
        <w:rPr>
          <w:b/>
          <w:caps/>
          <w:noProof/>
        </w:rPr>
      </w:pPr>
      <w:r w:rsidRPr="00B75426">
        <w:rPr>
          <w:b/>
          <w:caps/>
          <w:noProof/>
        </w:rPr>
        <w:t>администрациЯ Александровского  СЕЛЬСОВЕТА</w:t>
      </w:r>
    </w:p>
    <w:p w:rsidR="00B75426" w:rsidRPr="00B75426" w:rsidRDefault="00B75426" w:rsidP="00B75426">
      <w:pPr>
        <w:ind w:right="-1"/>
        <w:jc w:val="center"/>
        <w:rPr>
          <w:b/>
        </w:rPr>
      </w:pPr>
      <w:r w:rsidRPr="00B75426">
        <w:rPr>
          <w:b/>
        </w:rPr>
        <w:t>БЕССОНОВСКОГО РАЙОНА ПЕНЗЕНСКОЙ ОБЛАСТИ</w:t>
      </w:r>
    </w:p>
    <w:p w:rsidR="00B75426" w:rsidRPr="00B75426" w:rsidRDefault="00B75426" w:rsidP="00B75426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</w:rPr>
      </w:pPr>
      <w:r w:rsidRPr="00B75426">
        <w:rPr>
          <w:b/>
        </w:rPr>
        <w:t>ПОСТАНОВЛЕНИЕ</w:t>
      </w:r>
    </w:p>
    <w:p w:rsidR="00B75426" w:rsidRPr="00573E00" w:rsidRDefault="00B75426" w:rsidP="00B75426">
      <w:pPr>
        <w:jc w:val="center"/>
        <w:rPr>
          <w:kern w:val="28"/>
          <w:u w:val="single"/>
        </w:rPr>
      </w:pPr>
      <w:r>
        <w:rPr>
          <w:b/>
          <w:sz w:val="28"/>
          <w:szCs w:val="28"/>
        </w:rPr>
        <w:t xml:space="preserve">  </w:t>
      </w:r>
      <w:r>
        <w:rPr>
          <w:u w:val="single"/>
        </w:rPr>
        <w:t>от 15.07.2018 № 58</w:t>
      </w:r>
      <w:r w:rsidRPr="00573E00">
        <w:rPr>
          <w:u w:val="single"/>
        </w:rPr>
        <w:t xml:space="preserve"> </w:t>
      </w:r>
    </w:p>
    <w:p w:rsidR="00B75426" w:rsidRPr="006B7EDF" w:rsidRDefault="00B75426" w:rsidP="00B75426">
      <w:pPr>
        <w:jc w:val="center"/>
      </w:pPr>
      <w:proofErr w:type="gramStart"/>
      <w:r w:rsidRPr="006B7EDF">
        <w:t>с</w:t>
      </w:r>
      <w:proofErr w:type="gramEnd"/>
      <w:r w:rsidRPr="006B7EDF">
        <w:t>. Александровка</w:t>
      </w:r>
    </w:p>
    <w:p w:rsidR="00B75426" w:rsidRPr="00B75426" w:rsidRDefault="00B75426" w:rsidP="00B75426">
      <w:pPr>
        <w:pStyle w:val="a8"/>
        <w:ind w:firstLine="720"/>
        <w:jc w:val="center"/>
        <w:rPr>
          <w:rFonts w:ascii="Times New Roman" w:hAnsi="Times New Roman"/>
          <w:b/>
        </w:rPr>
      </w:pPr>
      <w:r w:rsidRPr="00E0255F">
        <w:rPr>
          <w:sz w:val="28"/>
          <w:szCs w:val="28"/>
        </w:rPr>
        <w:br/>
      </w:r>
      <w:r w:rsidRPr="00B75426">
        <w:rPr>
          <w:b/>
        </w:rPr>
        <w:t>Об утверждении методики расчета восстановительной стоимости зеленых насаждений на территории муниципального образования Александровский сельсовет Бессоновского района Пензенской области</w:t>
      </w:r>
    </w:p>
    <w:p w:rsidR="00B75426" w:rsidRPr="00B75426" w:rsidRDefault="00B75426" w:rsidP="00B75426"/>
    <w:p w:rsidR="00B75426" w:rsidRPr="00B75426" w:rsidRDefault="00B75426" w:rsidP="00B75426">
      <w:proofErr w:type="gramStart"/>
      <w:r w:rsidRPr="00B75426">
        <w:t xml:space="preserve">В соответствии с </w:t>
      </w:r>
      <w:hyperlink r:id="rId11" w:history="1">
        <w:r w:rsidRPr="00B75426">
          <w:rPr>
            <w:rStyle w:val="a4"/>
          </w:rPr>
          <w:t>Федеральным законом</w:t>
        </w:r>
      </w:hyperlink>
      <w:r w:rsidRPr="00B75426">
        <w:t xml:space="preserve"> от 06.10.2003 N 131-ФЗ "Об общих принципах организации местного самоуправления в Российской Федерации", </w:t>
      </w:r>
      <w:hyperlink r:id="rId12" w:history="1">
        <w:r w:rsidRPr="00B75426">
          <w:rPr>
            <w:rStyle w:val="a4"/>
          </w:rPr>
          <w:t>постановлением</w:t>
        </w:r>
      </w:hyperlink>
      <w:r w:rsidRPr="00B75426">
        <w:t xml:space="preserve"> Правительства РФ от 30.04.2014 N 403 "Об исчерпывающем перечне процедур в сфере жилищного строительства", </w:t>
      </w:r>
      <w:hyperlink r:id="rId13" w:history="1">
        <w:r w:rsidRPr="00B75426">
          <w:rPr>
            <w:rStyle w:val="a4"/>
          </w:rPr>
          <w:t>решением</w:t>
        </w:r>
      </w:hyperlink>
      <w:r w:rsidRPr="00B75426">
        <w:t xml:space="preserve"> </w:t>
      </w:r>
      <w:r w:rsidRPr="00B75426">
        <w:rPr>
          <w:iCs/>
        </w:rPr>
        <w:t>Комитета местного самоуправления Александровского сельсовета от 05.10.2017г. №218  «Об утверждении Правил благоустройства территории Александровского сельсовета Бессоновского района, Пензенской области», руководствуясь Уставом Александровского сельсовета, администрация Александровского</w:t>
      </w:r>
      <w:proofErr w:type="gramEnd"/>
      <w:r w:rsidRPr="00B75426">
        <w:rPr>
          <w:iCs/>
        </w:rPr>
        <w:t xml:space="preserve"> сельсовета постановляет</w:t>
      </w:r>
    </w:p>
    <w:p w:rsidR="00B75426" w:rsidRPr="00B75426" w:rsidRDefault="00B75426" w:rsidP="00B75426">
      <w:pPr>
        <w:pStyle w:val="1"/>
        <w:ind w:firstLine="720"/>
        <w:jc w:val="both"/>
        <w:rPr>
          <w:b w:val="0"/>
        </w:rPr>
      </w:pPr>
      <w:r w:rsidRPr="00B75426">
        <w:rPr>
          <w:b w:val="0"/>
        </w:rPr>
        <w:t xml:space="preserve">1. Утвердить методику расчета восстановительной стоимости зеленых насаждений на территории муниципального образования Александровский сельсовет Бессоновского района Пензенской области, согласно </w:t>
      </w:r>
      <w:hyperlink w:anchor="sub_1000" w:history="1">
        <w:r w:rsidRPr="00B75426">
          <w:rPr>
            <w:rStyle w:val="a4"/>
            <w:b/>
          </w:rPr>
          <w:t>приложению</w:t>
        </w:r>
      </w:hyperlink>
      <w:r w:rsidRPr="00B75426">
        <w:rPr>
          <w:b w:val="0"/>
        </w:rPr>
        <w:t xml:space="preserve"> к настоящему постановлению.</w:t>
      </w:r>
    </w:p>
    <w:p w:rsidR="00B75426" w:rsidRPr="00B75426" w:rsidRDefault="00B75426" w:rsidP="00B75426">
      <w:pPr>
        <w:ind w:firstLine="709"/>
        <w:rPr>
          <w:iCs/>
        </w:rPr>
      </w:pPr>
      <w:bookmarkStart w:id="31" w:name="sub_3"/>
      <w:r w:rsidRPr="00B75426">
        <w:t xml:space="preserve">2. </w:t>
      </w:r>
      <w:bookmarkEnd w:id="31"/>
      <w:r w:rsidRPr="00B75426">
        <w:rPr>
          <w:iCs/>
        </w:rPr>
        <w:t>Опубликовать настоящее решение в Информационном бюллетене «Сельские ведомости» и разместить на сайте администрации Александровского сельсовета в сети Интернет.</w:t>
      </w:r>
    </w:p>
    <w:p w:rsidR="00B75426" w:rsidRPr="00B75426" w:rsidRDefault="00B75426" w:rsidP="00B75426">
      <w:pPr>
        <w:ind w:firstLine="709"/>
        <w:rPr>
          <w:iCs/>
        </w:rPr>
      </w:pPr>
      <w:r w:rsidRPr="00B75426">
        <w:rPr>
          <w:iCs/>
        </w:rPr>
        <w:t xml:space="preserve">3. </w:t>
      </w:r>
      <w:proofErr w:type="gramStart"/>
      <w:r w:rsidRPr="00B75426">
        <w:rPr>
          <w:iCs/>
        </w:rPr>
        <w:t>Контроль за</w:t>
      </w:r>
      <w:proofErr w:type="gramEnd"/>
      <w:r w:rsidRPr="00B75426">
        <w:rPr>
          <w:iCs/>
        </w:rPr>
        <w:t xml:space="preserve"> исполнением настоящего решения возложить на главу администрации Александровского сельсовета.</w:t>
      </w:r>
    </w:p>
    <w:p w:rsidR="00B75426" w:rsidRPr="00B75426" w:rsidRDefault="00B75426" w:rsidP="00B75426"/>
    <w:tbl>
      <w:tblPr>
        <w:tblW w:w="0" w:type="auto"/>
        <w:tblInd w:w="108" w:type="dxa"/>
        <w:tblLook w:val="0000"/>
      </w:tblPr>
      <w:tblGrid>
        <w:gridCol w:w="6280"/>
        <w:gridCol w:w="3183"/>
      </w:tblGrid>
      <w:tr w:rsidR="00B75426" w:rsidRPr="00B75426" w:rsidTr="006049E9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B75426" w:rsidRPr="00B75426" w:rsidRDefault="00B75426" w:rsidP="006049E9">
            <w:pPr>
              <w:pStyle w:val="a8"/>
            </w:pPr>
            <w:r w:rsidRPr="00B75426">
              <w:t xml:space="preserve">Глава администрации сельсовета    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B75426" w:rsidRPr="00B75426" w:rsidRDefault="00B75426" w:rsidP="006049E9">
            <w:pPr>
              <w:pStyle w:val="a6"/>
              <w:jc w:val="right"/>
            </w:pPr>
            <w:proofErr w:type="spellStart"/>
            <w:r w:rsidRPr="00B75426">
              <w:t>С.А.Вехов</w:t>
            </w:r>
            <w:proofErr w:type="spellEnd"/>
          </w:p>
        </w:tc>
      </w:tr>
    </w:tbl>
    <w:p w:rsidR="00B75426" w:rsidRDefault="00B75426" w:rsidP="00B75426">
      <w:pPr>
        <w:rPr>
          <w:rStyle w:val="a3"/>
          <w:rFonts w:eastAsiaTheme="minorEastAsia"/>
        </w:rPr>
      </w:pPr>
    </w:p>
    <w:p w:rsidR="00B75426" w:rsidRDefault="00B75426" w:rsidP="00B75426">
      <w:pPr>
        <w:ind w:firstLine="698"/>
        <w:jc w:val="right"/>
        <w:rPr>
          <w:rStyle w:val="a3"/>
          <w:rFonts w:eastAsiaTheme="minorEastAsia"/>
        </w:rPr>
      </w:pPr>
      <w:r>
        <w:rPr>
          <w:rStyle w:val="a3"/>
          <w:rFonts w:eastAsiaTheme="minorEastAsia"/>
        </w:rPr>
        <w:t>Приложение</w:t>
      </w:r>
      <w:r>
        <w:rPr>
          <w:rStyle w:val="a3"/>
          <w:rFonts w:eastAsiaTheme="minorEastAsia"/>
        </w:rPr>
        <w:br/>
        <w:t xml:space="preserve">к </w:t>
      </w:r>
      <w:hyperlink w:anchor="sub_0" w:history="1">
        <w:r>
          <w:rPr>
            <w:rStyle w:val="a4"/>
          </w:rPr>
          <w:t>постановлению</w:t>
        </w:r>
      </w:hyperlink>
      <w:r>
        <w:rPr>
          <w:rStyle w:val="a3"/>
          <w:rFonts w:eastAsiaTheme="minorEastAsia"/>
        </w:rPr>
        <w:br/>
        <w:t xml:space="preserve">администрации Александровского сельсовета </w:t>
      </w:r>
    </w:p>
    <w:p w:rsidR="00B75426" w:rsidRDefault="00B75426" w:rsidP="00B75426">
      <w:pPr>
        <w:ind w:firstLine="698"/>
        <w:jc w:val="right"/>
      </w:pPr>
      <w:r>
        <w:rPr>
          <w:rStyle w:val="a3"/>
          <w:rFonts w:eastAsiaTheme="minorEastAsia"/>
        </w:rPr>
        <w:t>от 15.07.2019г. №57</w:t>
      </w:r>
    </w:p>
    <w:p w:rsidR="00B75426" w:rsidRDefault="00B75426" w:rsidP="00B75426">
      <w:pPr>
        <w:pStyle w:val="1"/>
        <w:jc w:val="both"/>
      </w:pPr>
    </w:p>
    <w:p w:rsidR="00B75426" w:rsidRDefault="00B75426" w:rsidP="00B75426">
      <w:pPr>
        <w:pStyle w:val="1"/>
        <w:spacing w:before="0" w:after="0"/>
      </w:pPr>
      <w:r>
        <w:t xml:space="preserve">Методика расчета восстановительной стоимости зеленых насаждений на территории муниципального образования Александровский сельсовет Бессоновского района </w:t>
      </w:r>
    </w:p>
    <w:p w:rsidR="00B75426" w:rsidRDefault="00B75426" w:rsidP="00B75426">
      <w:pPr>
        <w:pStyle w:val="1"/>
        <w:spacing w:before="0" w:after="0"/>
      </w:pPr>
      <w:r>
        <w:t>Пензенской области</w:t>
      </w:r>
      <w:bookmarkStart w:id="32" w:name="sub_100"/>
    </w:p>
    <w:p w:rsidR="00B75426" w:rsidRDefault="00B75426" w:rsidP="00B75426">
      <w:pPr>
        <w:pStyle w:val="1"/>
      </w:pPr>
      <w:r>
        <w:t>1. Общие положения</w:t>
      </w:r>
    </w:p>
    <w:p w:rsidR="00B75426" w:rsidRPr="00C46F17" w:rsidRDefault="00B75426" w:rsidP="00B75426">
      <w:pPr>
        <w:pStyle w:val="1"/>
        <w:ind w:firstLine="720"/>
        <w:jc w:val="both"/>
        <w:rPr>
          <w:b w:val="0"/>
        </w:rPr>
      </w:pPr>
      <w:bookmarkStart w:id="33" w:name="sub_11"/>
      <w:bookmarkEnd w:id="32"/>
      <w:r w:rsidRPr="00C46F17">
        <w:rPr>
          <w:b w:val="0"/>
        </w:rPr>
        <w:t xml:space="preserve">1.1. Методика расчета восстановительной стоимости зеленых насаждений на территории муниципального образования </w:t>
      </w:r>
      <w:r>
        <w:rPr>
          <w:b w:val="0"/>
        </w:rPr>
        <w:t>Александровский</w:t>
      </w:r>
      <w:r w:rsidRPr="00C46F17">
        <w:rPr>
          <w:b w:val="0"/>
        </w:rPr>
        <w:t xml:space="preserve"> сельсовет Бессоновского района Пензенской област</w:t>
      </w:r>
      <w:proofErr w:type="gramStart"/>
      <w:r w:rsidRPr="00C46F17">
        <w:rPr>
          <w:b w:val="0"/>
        </w:rPr>
        <w:t>и(</w:t>
      </w:r>
      <w:proofErr w:type="gramEnd"/>
      <w:r w:rsidRPr="00C46F17">
        <w:rPr>
          <w:b w:val="0"/>
        </w:rPr>
        <w:t xml:space="preserve">далее - Методика) разработана в целях возмещения затрат на озеленение, понесенных муниципальным образованием </w:t>
      </w:r>
      <w:r>
        <w:rPr>
          <w:b w:val="0"/>
        </w:rPr>
        <w:t>Александровский сельсовет</w:t>
      </w:r>
      <w:r w:rsidRPr="00C46F17">
        <w:rPr>
          <w:b w:val="0"/>
        </w:rPr>
        <w:t xml:space="preserve">, исчисления размера ущерба, причиненного зеленым насаждениям, находящимся на муниципальной территории </w:t>
      </w:r>
      <w:r>
        <w:rPr>
          <w:b w:val="0"/>
        </w:rPr>
        <w:t xml:space="preserve">Александровского сельсовета </w:t>
      </w:r>
      <w:r w:rsidRPr="00C46F17">
        <w:rPr>
          <w:b w:val="0"/>
        </w:rPr>
        <w:t>и не отнесенным к лесным насаждениям, сохранения зеленого фонда города при сносе зелёных насаждений, при проведении работ по ремонту, строительству, реконструкции дорог, инженерных сетей, зданий, строений, сооружений и проведению инженерных изысканий.</w:t>
      </w:r>
    </w:p>
    <w:p w:rsidR="00B75426" w:rsidRDefault="00B75426" w:rsidP="00B75426">
      <w:bookmarkStart w:id="34" w:name="sub_12"/>
      <w:bookmarkEnd w:id="33"/>
      <w:r>
        <w:t>1.2. Основные понятия:</w:t>
      </w:r>
    </w:p>
    <w:p w:rsidR="00B75426" w:rsidRDefault="00B75426" w:rsidP="00B75426">
      <w:bookmarkStart w:id="35" w:name="sub_121"/>
      <w:bookmarkEnd w:id="34"/>
      <w:r>
        <w:rPr>
          <w:rStyle w:val="a3"/>
          <w:rFonts w:eastAsiaTheme="minorEastAsia"/>
        </w:rPr>
        <w:t>дерево</w:t>
      </w:r>
      <w:r>
        <w:t xml:space="preserve"> - растение, имеющее четко выраженный деревянистый ствол, несущие боковые ветви и верхушечный побег;</w:t>
      </w:r>
    </w:p>
    <w:p w:rsidR="00B75426" w:rsidRDefault="00B75426" w:rsidP="00B75426">
      <w:bookmarkStart w:id="36" w:name="sub_122"/>
      <w:bookmarkEnd w:id="35"/>
      <w:r>
        <w:rPr>
          <w:rStyle w:val="a3"/>
          <w:rFonts w:eastAsiaTheme="minorEastAsia"/>
        </w:rPr>
        <w:t>заросли</w:t>
      </w:r>
      <w:r>
        <w:t xml:space="preserve"> - деревья и (или) кустарники самосевного и порослевого происхождения, </w:t>
      </w:r>
      <w:r>
        <w:lastRenderedPageBreak/>
        <w:t>образующие единый сомкнутый полог;</w:t>
      </w:r>
    </w:p>
    <w:p w:rsidR="00B75426" w:rsidRDefault="00B75426" w:rsidP="00B75426">
      <w:bookmarkStart w:id="37" w:name="sub_123"/>
      <w:bookmarkEnd w:id="36"/>
      <w:r>
        <w:rPr>
          <w:rStyle w:val="a3"/>
          <w:rFonts w:eastAsiaTheme="minorEastAsia"/>
        </w:rPr>
        <w:t>кустарник</w:t>
      </w:r>
      <w:r>
        <w:t xml:space="preserve">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B75426" w:rsidRDefault="00B75426" w:rsidP="00B75426">
      <w:bookmarkStart w:id="38" w:name="sub_124"/>
      <w:bookmarkEnd w:id="37"/>
      <w:r>
        <w:rPr>
          <w:rStyle w:val="a3"/>
          <w:rFonts w:eastAsiaTheme="minorEastAsia"/>
        </w:rPr>
        <w:t>травяной покров</w:t>
      </w:r>
      <w:r>
        <w:t xml:space="preserve"> - газон, естественная травяная растительность.</w:t>
      </w:r>
    </w:p>
    <w:p w:rsidR="00B75426" w:rsidRDefault="00B75426" w:rsidP="00B75426">
      <w:bookmarkStart w:id="39" w:name="sub_13"/>
      <w:bookmarkEnd w:id="38"/>
      <w:r>
        <w:t>1.3. Восстановительная стоимость зелёных насаждений применяется только к зелёным насаждениям, не включённым в состав лесных насаждений находящихся в федеральной и областной собственности.</w:t>
      </w:r>
    </w:p>
    <w:p w:rsidR="00B75426" w:rsidRDefault="00B75426" w:rsidP="00B75426">
      <w:bookmarkStart w:id="40" w:name="sub_14"/>
      <w:bookmarkEnd w:id="39"/>
      <w:r>
        <w:t xml:space="preserve">1.4. При незаконном уничтожении, повреждении деревьев, кустарников, не отнесённых к лесным насаждениям, вследствие нарушения лесного законодательства расчет ущерба производится в соответствии с </w:t>
      </w:r>
      <w:hyperlink r:id="rId14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08.05.2007 N 273 "Об исчислении размера вреда, причинённого лесам вследствие нарушения лесного законодательства".</w:t>
      </w:r>
      <w:bookmarkEnd w:id="40"/>
    </w:p>
    <w:p w:rsidR="00B75426" w:rsidRDefault="00B75426" w:rsidP="00B75426">
      <w:pPr>
        <w:pStyle w:val="1"/>
      </w:pPr>
      <w:bookmarkStart w:id="41" w:name="sub_200"/>
      <w:r>
        <w:t>2. Расчет восстановительной стоимости зеленых насаждений</w:t>
      </w:r>
    </w:p>
    <w:p w:rsidR="00B75426" w:rsidRDefault="00B75426" w:rsidP="00B75426">
      <w:bookmarkStart w:id="42" w:name="sub_21"/>
      <w:bookmarkEnd w:id="41"/>
      <w:r>
        <w:t>2.1. Для расчета восстановительной стоимости зеленых насаждений применяется следующая классификация растительности, вне зависимости от функционального назначения, местоположения, формы собственности и ведомственной принадлежности районных территорий:</w:t>
      </w:r>
    </w:p>
    <w:bookmarkEnd w:id="42"/>
    <w:p w:rsidR="00B75426" w:rsidRDefault="00B75426" w:rsidP="00B75426">
      <w:r>
        <w:fldChar w:fldCharType="begin"/>
      </w:r>
      <w:r>
        <w:instrText>HYPERLINK \l "sub_121"</w:instrText>
      </w:r>
      <w:r>
        <w:fldChar w:fldCharType="separate"/>
      </w:r>
      <w:r>
        <w:rPr>
          <w:rStyle w:val="a4"/>
        </w:rPr>
        <w:t>деревья</w:t>
      </w:r>
      <w:r>
        <w:fldChar w:fldCharType="end"/>
      </w:r>
      <w:r>
        <w:t>;</w:t>
      </w:r>
    </w:p>
    <w:p w:rsidR="00B75426" w:rsidRDefault="00B75426" w:rsidP="00B75426">
      <w:hyperlink w:anchor="sub_123" w:history="1">
        <w:r>
          <w:rPr>
            <w:rStyle w:val="a4"/>
          </w:rPr>
          <w:t>кустарник</w:t>
        </w:r>
      </w:hyperlink>
      <w:r>
        <w:t>и;</w:t>
      </w:r>
    </w:p>
    <w:p w:rsidR="00B75426" w:rsidRDefault="00B75426" w:rsidP="00B75426">
      <w:hyperlink w:anchor="sub_124" w:history="1">
        <w:r>
          <w:rPr>
            <w:rStyle w:val="a4"/>
          </w:rPr>
          <w:t>травяной покров</w:t>
        </w:r>
      </w:hyperlink>
      <w:r>
        <w:t xml:space="preserve"> (газоны и естественная травяная растительность).</w:t>
      </w:r>
    </w:p>
    <w:p w:rsidR="00B75426" w:rsidRDefault="00B75426" w:rsidP="00B75426">
      <w:bookmarkStart w:id="43" w:name="sub_22"/>
      <w:r>
        <w:t>2.2. Породы различных деревьев по своей ценности объединяются в группы.</w:t>
      </w:r>
    </w:p>
    <w:bookmarkEnd w:id="43"/>
    <w:p w:rsidR="00B75426" w:rsidRDefault="00B75426" w:rsidP="00B75426">
      <w:r>
        <w:t>Выделяются 4 группы:</w:t>
      </w:r>
    </w:p>
    <w:p w:rsidR="00B75426" w:rsidRDefault="00B75426" w:rsidP="00B75426">
      <w:r>
        <w:t>1) хвойные деревья;</w:t>
      </w:r>
    </w:p>
    <w:p w:rsidR="00B75426" w:rsidRDefault="00B75426" w:rsidP="00B75426">
      <w:r>
        <w:t xml:space="preserve">2) 1-я группа лиственных деревьев (особо </w:t>
      </w:r>
      <w:proofErr w:type="gramStart"/>
      <w:r>
        <w:t>ценные</w:t>
      </w:r>
      <w:proofErr w:type="gramEnd"/>
      <w:r>
        <w:t>);</w:t>
      </w:r>
    </w:p>
    <w:p w:rsidR="00B75426" w:rsidRDefault="00B75426" w:rsidP="00B75426">
      <w:r>
        <w:t>3) 2-я группа лиственных деревьев (</w:t>
      </w:r>
      <w:proofErr w:type="gramStart"/>
      <w:r>
        <w:t>ценные</w:t>
      </w:r>
      <w:proofErr w:type="gramEnd"/>
      <w:r>
        <w:t>);</w:t>
      </w:r>
    </w:p>
    <w:p w:rsidR="00B75426" w:rsidRDefault="00B75426" w:rsidP="00B75426">
      <w:r>
        <w:t>4) 3-я группа лиственных деревьев (</w:t>
      </w:r>
      <w:proofErr w:type="gramStart"/>
      <w:r>
        <w:t>малоценные</w:t>
      </w:r>
      <w:proofErr w:type="gramEnd"/>
      <w:r>
        <w:t>).</w:t>
      </w:r>
    </w:p>
    <w:p w:rsidR="00B75426" w:rsidRDefault="00B75426" w:rsidP="00B75426">
      <w:r>
        <w:t>Распределение древесных пород по их ценности представлено в таблице.</w:t>
      </w:r>
    </w:p>
    <w:p w:rsidR="00B75426" w:rsidRDefault="00B75426" w:rsidP="00B75426"/>
    <w:p w:rsidR="00B75426" w:rsidRDefault="00B75426" w:rsidP="00B75426">
      <w:pPr>
        <w:ind w:firstLine="698"/>
        <w:jc w:val="right"/>
      </w:pPr>
      <w:r>
        <w:rPr>
          <w:rStyle w:val="a3"/>
          <w:rFonts w:eastAsiaTheme="minorEastAsia"/>
        </w:rPr>
        <w:t>Таблица</w:t>
      </w:r>
    </w:p>
    <w:p w:rsidR="00B75426" w:rsidRDefault="00B75426" w:rsidP="00B75426"/>
    <w:tbl>
      <w:tblPr>
        <w:tblW w:w="0" w:type="auto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3080"/>
        <w:gridCol w:w="3500"/>
        <w:gridCol w:w="2240"/>
      </w:tblGrid>
      <w:tr w:rsidR="00B75426" w:rsidTr="00B75426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Распределение древесных пород по их ценности</w:t>
            </w:r>
          </w:p>
        </w:tc>
      </w:tr>
      <w:tr w:rsidR="00B75426" w:rsidTr="00B75426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Хвойные породы</w:t>
            </w:r>
          </w:p>
        </w:tc>
        <w:tc>
          <w:tcPr>
            <w:tcW w:w="8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Лиственные древесные породы</w:t>
            </w:r>
          </w:p>
        </w:tc>
      </w:tr>
      <w:tr w:rsidR="00B75426" w:rsidTr="00B75426"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Ель, лиственница, пихта, сосна, туя.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1-я группа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2-я группа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3-я группа</w:t>
            </w:r>
          </w:p>
        </w:tc>
      </w:tr>
      <w:tr w:rsidR="00B75426" w:rsidTr="00B75426">
        <w:tc>
          <w:tcPr>
            <w:tcW w:w="14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proofErr w:type="gramStart"/>
            <w:r>
              <w:t xml:space="preserve">Акация белая, бархат амурский, вяз, дуб, ива белая, каштан конский, клен (кроме клена </w:t>
            </w:r>
            <w:proofErr w:type="spellStart"/>
            <w:r>
              <w:t>ясенелистного</w:t>
            </w:r>
            <w:proofErr w:type="spellEnd"/>
            <w:r>
              <w:t>) липа, лох, орех, ясень</w:t>
            </w:r>
            <w:proofErr w:type="gramEnd"/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proofErr w:type="gramStart"/>
            <w:r>
              <w:t>Береза, боярышник (штамбовая форма), плодовые декоративные (яблони, сливы, груши), рябина, тополь белый, пирамидальный, черемуха</w:t>
            </w:r>
            <w:proofErr w:type="gram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 xml:space="preserve">Ива (кроме </w:t>
            </w:r>
            <w:proofErr w:type="gramStart"/>
            <w:r>
              <w:t>белой</w:t>
            </w:r>
            <w:proofErr w:type="gramEnd"/>
            <w:r>
              <w:t xml:space="preserve">), клен </w:t>
            </w:r>
            <w:proofErr w:type="spellStart"/>
            <w:r>
              <w:t>ясенелистный</w:t>
            </w:r>
            <w:proofErr w:type="spellEnd"/>
            <w:r>
              <w:t>, ольха, осина, тополь</w:t>
            </w:r>
          </w:p>
        </w:tc>
      </w:tr>
    </w:tbl>
    <w:p w:rsidR="00B75426" w:rsidRDefault="00B75426" w:rsidP="00B75426"/>
    <w:p w:rsidR="00B75426" w:rsidRDefault="00B75426" w:rsidP="00B75426">
      <w:bookmarkStart w:id="44" w:name="sub_23"/>
      <w:r>
        <w:t xml:space="preserve">2.3. </w:t>
      </w:r>
      <w:hyperlink w:anchor="sub_121" w:history="1">
        <w:r>
          <w:rPr>
            <w:rStyle w:val="a4"/>
          </w:rPr>
          <w:t>Деревья</w:t>
        </w:r>
      </w:hyperlink>
      <w:r>
        <w:t xml:space="preserve"> подсчитываются поштучно.</w:t>
      </w:r>
    </w:p>
    <w:bookmarkEnd w:id="44"/>
    <w:p w:rsidR="00B75426" w:rsidRDefault="00B75426" w:rsidP="00B75426">
      <w:r>
        <w:lastRenderedPageBreak/>
        <w:t>Если дерево имеет несколько стволов, то в расчетах восстановительной стоимости учитывается один ствол с наибольшим диаметром.</w:t>
      </w:r>
    </w:p>
    <w:p w:rsidR="00B75426" w:rsidRDefault="00B75426" w:rsidP="00B75426">
      <w:r>
        <w:t>Если второстепенный ствол достиг в диаметре 5 см и растет на расстоянии более 0,5 м от основного ствола на высоте 1,3 м, то данный ствол считается за отдельное дерево.</w:t>
      </w:r>
    </w:p>
    <w:p w:rsidR="00B75426" w:rsidRDefault="00B75426" w:rsidP="00B75426">
      <w:hyperlink w:anchor="sub_123" w:history="1">
        <w:r>
          <w:rPr>
            <w:rStyle w:val="a4"/>
          </w:rPr>
          <w:t>Кустарники</w:t>
        </w:r>
      </w:hyperlink>
      <w:r>
        <w:t xml:space="preserve"> в группах подсчитываются поштучно.</w:t>
      </w:r>
    </w:p>
    <w:p w:rsidR="00B75426" w:rsidRDefault="00B75426" w:rsidP="00B75426">
      <w:r>
        <w:t>При подсчете количества кустарников в живой изгороди количество вырубаемых кустарников на каждый погонный метр при двухрядной изгороди принимается равным 5 штукам и при однорядной - 3 штукам.</w:t>
      </w:r>
    </w:p>
    <w:p w:rsidR="00B75426" w:rsidRDefault="00B75426" w:rsidP="00B75426">
      <w:hyperlink w:anchor="sub_122" w:history="1">
        <w:r>
          <w:rPr>
            <w:rStyle w:val="a4"/>
          </w:rPr>
          <w:t>Заросли</w:t>
        </w:r>
      </w:hyperlink>
      <w:r>
        <w:t xml:space="preserve"> самосевных деревьев и кустарников (деревья и (или) кустарники самосевного и порослевого происхождения, образующие единый сомкнутый полог) рассчитываются следующим образом: каждые 100 кв</w:t>
      </w:r>
      <w:proofErr w:type="gramStart"/>
      <w:r>
        <w:t>.м</w:t>
      </w:r>
      <w:proofErr w:type="gramEnd"/>
      <w:r>
        <w:t xml:space="preserve"> приравниваются к 20 деревьям.</w:t>
      </w:r>
    </w:p>
    <w:p w:rsidR="00B75426" w:rsidRDefault="00B75426" w:rsidP="00B75426">
      <w:r>
        <w:t>Количество газонов и естественной травяной растительности определяется исходя из занимаемой ими площади в кв.м.</w:t>
      </w:r>
    </w:p>
    <w:p w:rsidR="00B75426" w:rsidRDefault="00B75426" w:rsidP="00B75426">
      <w:bookmarkStart w:id="45" w:name="sub_24"/>
      <w:r>
        <w:t>2.4. Восстановительная стоимость дерева определяется по формуле:</w:t>
      </w:r>
    </w:p>
    <w:bookmarkEnd w:id="45"/>
    <w:p w:rsidR="00B75426" w:rsidRDefault="00B75426" w:rsidP="00B75426"/>
    <w:p w:rsidR="00B75426" w:rsidRDefault="00B75426" w:rsidP="00B75426">
      <w:pPr>
        <w:ind w:firstLine="698"/>
        <w:jc w:val="center"/>
      </w:pPr>
      <w:r>
        <w:rPr>
          <w:noProof/>
        </w:rPr>
        <w:drawing>
          <wp:inline distT="0" distB="0" distL="0" distR="0">
            <wp:extent cx="2076450" cy="238125"/>
            <wp:effectExtent l="0" t="0" r="0" b="9525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426" w:rsidRDefault="00B75426" w:rsidP="00B75426">
      <w:r>
        <w:rPr>
          <w:noProof/>
        </w:rPr>
        <w:drawing>
          <wp:inline distT="0" distB="0" distL="0" distR="0">
            <wp:extent cx="361950" cy="238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восстановительная стоимость дерева, руб.;</w:t>
      </w:r>
    </w:p>
    <w:p w:rsidR="00B75426" w:rsidRDefault="00B75426" w:rsidP="00B75426">
      <w:r>
        <w:rPr>
          <w:noProof/>
        </w:rPr>
        <w:drawing>
          <wp:inline distT="0" distB="0" distL="0" distR="0">
            <wp:extent cx="3714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сметная стоимость посадки одного дерева с комом 1,0 </w:t>
      </w:r>
      <w:proofErr w:type="spellStart"/>
      <w:r>
        <w:t>х</w:t>
      </w:r>
      <w:proofErr w:type="spellEnd"/>
      <w:r>
        <w:t xml:space="preserve"> 1,0 </w:t>
      </w:r>
      <w:proofErr w:type="spellStart"/>
      <w:r>
        <w:t>х</w:t>
      </w:r>
      <w:proofErr w:type="spellEnd"/>
      <w:r>
        <w:t xml:space="preserve"> 0,6 м без учета стоимости посадочного материала (дерева), руб.;</w:t>
      </w:r>
    </w:p>
    <w:p w:rsidR="00B75426" w:rsidRDefault="00B75426" w:rsidP="00B75426">
      <w:r>
        <w:rPr>
          <w:noProof/>
        </w:rPr>
        <w:drawing>
          <wp:inline distT="0" distB="0" distL="0" distR="0">
            <wp:extent cx="2571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сметная стоимость годового ухода за деревом, руб.;</w:t>
      </w:r>
    </w:p>
    <w:p w:rsidR="00B75426" w:rsidRDefault="00B75426" w:rsidP="00B75426">
      <w:r>
        <w:rPr>
          <w:noProof/>
        </w:rPr>
        <w:drawing>
          <wp:inline distT="0" distB="0" distL="0" distR="0">
            <wp:extent cx="142875" cy="238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группа древесных пород по их ценности;</w:t>
      </w:r>
    </w:p>
    <w:p w:rsidR="00B75426" w:rsidRDefault="00B75426" w:rsidP="00B75426">
      <w:r>
        <w:rPr>
          <w:noProof/>
        </w:rPr>
        <w:drawing>
          <wp:inline distT="0" distB="0" distL="0" distR="0">
            <wp:extent cx="361950" cy="238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лет восстановительного периода, учитываемого при расчете восстановительной стоимости вырубаемых деревьев:</w:t>
      </w:r>
    </w:p>
    <w:p w:rsidR="00B75426" w:rsidRDefault="00B75426" w:rsidP="00B75426">
      <w:r>
        <w:t>для хвойных деревьев - 10 лет;</w:t>
      </w:r>
    </w:p>
    <w:p w:rsidR="00B75426" w:rsidRDefault="00B75426" w:rsidP="00B75426">
      <w:r>
        <w:t>для лиственных деревьев 1-й группы - 7 лет;</w:t>
      </w:r>
    </w:p>
    <w:p w:rsidR="00B75426" w:rsidRDefault="00B75426" w:rsidP="00B75426">
      <w:r>
        <w:t>для лиственных деревьев 2-й группы - 5 лет;</w:t>
      </w:r>
    </w:p>
    <w:p w:rsidR="00B75426" w:rsidRDefault="00B75426" w:rsidP="00B75426">
      <w:r>
        <w:t>для лиственных деревьев 3-й группы - 1 год;</w:t>
      </w:r>
    </w:p>
    <w:p w:rsidR="00B75426" w:rsidRDefault="00B75426" w:rsidP="00B75426">
      <w:r>
        <w:rPr>
          <w:noProof/>
        </w:rPr>
        <w:drawing>
          <wp:inline distT="0" distB="0" distL="0" distR="0">
            <wp:extent cx="323850" cy="2381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базовая стоимость дерева.</w:t>
      </w:r>
    </w:p>
    <w:p w:rsidR="00B75426" w:rsidRDefault="00B75426" w:rsidP="00B75426"/>
    <w:p w:rsidR="00B75426" w:rsidRDefault="00B75426" w:rsidP="00B75426">
      <w:bookmarkStart w:id="46" w:name="sub_25"/>
      <w:r>
        <w:t xml:space="preserve">2.5. Восстановительная стоимость </w:t>
      </w:r>
      <w:hyperlink w:anchor="sub_123" w:history="1">
        <w:r>
          <w:rPr>
            <w:rStyle w:val="a4"/>
          </w:rPr>
          <w:t>кустарника</w:t>
        </w:r>
      </w:hyperlink>
      <w:r>
        <w:t xml:space="preserve"> определяется по формуле:</w:t>
      </w:r>
    </w:p>
    <w:bookmarkEnd w:id="46"/>
    <w:p w:rsidR="00B75426" w:rsidRDefault="00B75426" w:rsidP="00B75426"/>
    <w:p w:rsidR="00B75426" w:rsidRDefault="00B75426" w:rsidP="00B75426">
      <w:pPr>
        <w:ind w:firstLine="698"/>
        <w:jc w:val="center"/>
      </w:pPr>
      <w:r>
        <w:rPr>
          <w:noProof/>
        </w:rPr>
        <w:drawing>
          <wp:inline distT="0" distB="0" distL="0" distR="0">
            <wp:extent cx="1381125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426" w:rsidRDefault="00B75426" w:rsidP="00B75426">
      <w:r>
        <w:rPr>
          <w:noProof/>
        </w:rPr>
        <w:drawing>
          <wp:inline distT="0" distB="0" distL="0" distR="0">
            <wp:extent cx="295275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восстановительная стоимость кустарника, руб.;</w:t>
      </w:r>
    </w:p>
    <w:p w:rsidR="00B75426" w:rsidRDefault="00B75426" w:rsidP="00B75426">
      <w:r>
        <w:rPr>
          <w:noProof/>
        </w:rPr>
        <w:drawing>
          <wp:inline distT="0" distB="0" distL="0" distR="0">
            <wp:extent cx="304800" cy="266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сметная стоимость посадки одного кустарника без учета стоимости посадочного материала (кустарника), руб.;</w:t>
      </w:r>
    </w:p>
    <w:p w:rsidR="00B75426" w:rsidRDefault="00B75426" w:rsidP="00B75426">
      <w:r>
        <w:rPr>
          <w:noProof/>
        </w:rPr>
        <w:drawing>
          <wp:inline distT="0" distB="0" distL="0" distR="0">
            <wp:extent cx="247650" cy="266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сметная стоимость годового ухода за кустарником, руб.;</w:t>
      </w:r>
    </w:p>
    <w:p w:rsidR="00B75426" w:rsidRDefault="00B75426" w:rsidP="00B75426">
      <w:r>
        <w:rPr>
          <w:noProof/>
        </w:rPr>
        <w:drawing>
          <wp:inline distT="0" distB="0" distL="0" distR="0">
            <wp:extent cx="266700" cy="266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базовая стоимость кустарника.</w:t>
      </w:r>
    </w:p>
    <w:p w:rsidR="00B75426" w:rsidRDefault="00B75426" w:rsidP="00B75426"/>
    <w:p w:rsidR="00B75426" w:rsidRDefault="00B75426" w:rsidP="00B75426">
      <w:bookmarkStart w:id="47" w:name="sub_26"/>
      <w:r>
        <w:t xml:space="preserve">2.6. Восстановительная стоимость </w:t>
      </w:r>
      <w:hyperlink w:anchor="sub_124" w:history="1">
        <w:r>
          <w:rPr>
            <w:rStyle w:val="a4"/>
          </w:rPr>
          <w:t>травяного покрова</w:t>
        </w:r>
      </w:hyperlink>
      <w:r>
        <w:t xml:space="preserve"> определяется по следующей формуле:</w:t>
      </w:r>
    </w:p>
    <w:bookmarkEnd w:id="47"/>
    <w:p w:rsidR="00B75426" w:rsidRDefault="00B75426" w:rsidP="00B75426"/>
    <w:p w:rsidR="00B75426" w:rsidRDefault="00B75426" w:rsidP="00B75426">
      <w:pPr>
        <w:ind w:firstLine="698"/>
        <w:jc w:val="center"/>
      </w:pPr>
      <w:r>
        <w:rPr>
          <w:noProof/>
        </w:rPr>
        <w:drawing>
          <wp:inline distT="0" distB="0" distL="0" distR="0">
            <wp:extent cx="1381125" cy="266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426" w:rsidRDefault="00B75426" w:rsidP="00B75426">
      <w:r>
        <w:rPr>
          <w:noProof/>
        </w:rPr>
        <w:drawing>
          <wp:inline distT="0" distB="0" distL="0" distR="0">
            <wp:extent cx="295275" cy="26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восстановительная стоимость травяного покрова, руб.;</w:t>
      </w:r>
    </w:p>
    <w:p w:rsidR="00B75426" w:rsidRDefault="00B75426" w:rsidP="00B75426">
      <w:r>
        <w:rPr>
          <w:noProof/>
        </w:rPr>
        <w:drawing>
          <wp:inline distT="0" distB="0" distL="0" distR="0">
            <wp:extent cx="304800" cy="26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сметная стоимость устройства одного кв</w:t>
      </w:r>
      <w:proofErr w:type="gramStart"/>
      <w:r>
        <w:t>.м</w:t>
      </w:r>
      <w:proofErr w:type="gramEnd"/>
      <w:r>
        <w:t xml:space="preserve"> травяного покрова без учета стоимости посадочного материала, руб.;</w:t>
      </w:r>
    </w:p>
    <w:p w:rsidR="00B75426" w:rsidRDefault="00B75426" w:rsidP="00B75426">
      <w:r>
        <w:rPr>
          <w:noProof/>
        </w:rPr>
        <w:drawing>
          <wp:inline distT="0" distB="0" distL="0" distR="0">
            <wp:extent cx="247650" cy="266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сметная стоимость годового ухода за 1 кв</w:t>
      </w:r>
      <w:proofErr w:type="gramStart"/>
      <w:r>
        <w:t>.м</w:t>
      </w:r>
      <w:proofErr w:type="gramEnd"/>
      <w:r>
        <w:t xml:space="preserve"> травяного покрова руб.;</w:t>
      </w:r>
    </w:p>
    <w:p w:rsidR="00B75426" w:rsidRDefault="00B75426" w:rsidP="00B75426">
      <w:r>
        <w:rPr>
          <w:noProof/>
        </w:rPr>
        <w:drawing>
          <wp:inline distT="0" distB="0" distL="0" distR="0">
            <wp:extent cx="266700" cy="266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базовая стоимость травяного покрова.</w:t>
      </w:r>
    </w:p>
    <w:p w:rsidR="00B75426" w:rsidRDefault="00B75426" w:rsidP="00B75426"/>
    <w:p w:rsidR="00B75426" w:rsidRDefault="00B75426" w:rsidP="00B75426">
      <w:bookmarkStart w:id="48" w:name="sub_27"/>
      <w:r>
        <w:t>2.7. Сметная стоимость посадки зеленых насаждений без учета стоимости посадочного материала определяется исходя из базисного уровня цен 2001 года с применением Территориальных сметных нормативов по Пензенской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bookmarkEnd w:id="48"/>
    <w:p w:rsidR="00B75426" w:rsidRDefault="00B75426" w:rsidP="00B75426">
      <w:r>
        <w:t xml:space="preserve">Сметная стоимость годового ухода за зелеными насаждениями определяется на основании Нормативно-производственного регламента содержания озеленённых территорий, утвержденного </w:t>
      </w:r>
      <w:hyperlink r:id="rId32" w:history="1">
        <w:r>
          <w:rPr>
            <w:rStyle w:val="a4"/>
          </w:rPr>
          <w:t>приказом</w:t>
        </w:r>
      </w:hyperlink>
      <w:r>
        <w:t xml:space="preserve"> Госстроя РФ от 10.12.1999 N 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B75426" w:rsidRPr="00B75426" w:rsidRDefault="00B75426" w:rsidP="00B75426">
      <w:pPr>
        <w:rPr>
          <w:rStyle w:val="a3"/>
          <w:b w:val="0"/>
          <w:color w:val="auto"/>
        </w:rPr>
      </w:pPr>
      <w:bookmarkStart w:id="49" w:name="sub_28"/>
      <w:r>
        <w:t xml:space="preserve">2.8. Базовая стоимость зеленых насаждений устанавливается согласно </w:t>
      </w:r>
      <w:hyperlink w:anchor="sub_1100" w:history="1">
        <w:r>
          <w:rPr>
            <w:rStyle w:val="a4"/>
          </w:rPr>
          <w:t>приложению</w:t>
        </w:r>
      </w:hyperlink>
      <w:r>
        <w:t xml:space="preserve"> к настоящей Методике.</w:t>
      </w:r>
      <w:bookmarkEnd w:id="49"/>
    </w:p>
    <w:p w:rsidR="00B75426" w:rsidRDefault="00B75426" w:rsidP="00B75426">
      <w:pPr>
        <w:ind w:firstLine="698"/>
        <w:jc w:val="right"/>
        <w:rPr>
          <w:rStyle w:val="a3"/>
          <w:rFonts w:eastAsiaTheme="minorEastAsia"/>
        </w:rPr>
      </w:pPr>
    </w:p>
    <w:p w:rsidR="00B75426" w:rsidRDefault="00B75426" w:rsidP="00B75426">
      <w:pPr>
        <w:ind w:firstLine="698"/>
        <w:jc w:val="right"/>
        <w:rPr>
          <w:rStyle w:val="a3"/>
          <w:rFonts w:eastAsiaTheme="minorEastAsia"/>
        </w:rPr>
      </w:pPr>
      <w:r>
        <w:rPr>
          <w:rStyle w:val="a3"/>
          <w:rFonts w:eastAsiaTheme="minorEastAsia"/>
        </w:rPr>
        <w:t>Приложение</w:t>
      </w:r>
      <w:bookmarkStart w:id="50" w:name="_GoBack"/>
      <w:bookmarkEnd w:id="50"/>
      <w:r>
        <w:rPr>
          <w:rStyle w:val="a3"/>
          <w:rFonts w:eastAsiaTheme="minorEastAsia"/>
        </w:rPr>
        <w:t xml:space="preserve"> к </w:t>
      </w:r>
      <w:hyperlink w:anchor="sub_1000" w:history="1">
        <w:r>
          <w:rPr>
            <w:rStyle w:val="a4"/>
          </w:rPr>
          <w:t>Методике</w:t>
        </w:r>
      </w:hyperlink>
      <w:r>
        <w:rPr>
          <w:rStyle w:val="a3"/>
          <w:rFonts w:eastAsiaTheme="minorEastAsia"/>
        </w:rPr>
        <w:br/>
        <w:t>расчета восстановительной стоимости зеленых</w:t>
      </w:r>
      <w:r>
        <w:rPr>
          <w:rStyle w:val="a3"/>
          <w:rFonts w:eastAsiaTheme="minorEastAsia"/>
        </w:rPr>
        <w:br/>
        <w:t>насаждений на территории Александровского сельсовета</w:t>
      </w:r>
    </w:p>
    <w:p w:rsidR="00B75426" w:rsidRDefault="00B75426" w:rsidP="00B75426">
      <w:pPr>
        <w:ind w:firstLine="698"/>
        <w:jc w:val="right"/>
      </w:pPr>
    </w:p>
    <w:p w:rsidR="00B75426" w:rsidRDefault="00B75426" w:rsidP="00B75426">
      <w:bookmarkStart w:id="51" w:name="sub_1101"/>
      <w:r>
        <w:t>1. Базовая стоимость зеленых насаждений на 2019 год</w:t>
      </w:r>
    </w:p>
    <w:bookmarkEnd w:id="51"/>
    <w:p w:rsidR="00B75426" w:rsidRDefault="00B75426" w:rsidP="00B75426"/>
    <w:tbl>
      <w:tblPr>
        <w:tblW w:w="0" w:type="auto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6440"/>
        <w:gridCol w:w="1400"/>
        <w:gridCol w:w="1680"/>
      </w:tblGrid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Наименование насаждений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Высота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Стоимость, руб.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Хвойные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Ель обыкновенная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0,5-1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1115,1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Пихта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До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1858,8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3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Сосна обыкновенная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3,0-5,0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1689,9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4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Туя пирамидальная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0,4-0,5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557,0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5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Лиственница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1,0-5,0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1424,5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1-я группа Лиственные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6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Акация белая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2-2,5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3379,9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7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Бархат амурский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1,5-2,0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2140,0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lastRenderedPageBreak/>
              <w:t>8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Вяз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247,6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9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 xml:space="preserve">Дуб </w:t>
            </w:r>
            <w:proofErr w:type="spellStart"/>
            <w:r>
              <w:t>черешчатый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2,0-2,5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13519,5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10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Ива белая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4506,5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11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Каштан конский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487,8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12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 xml:space="preserve">Клен (кроме клена </w:t>
            </w:r>
            <w:proofErr w:type="spellStart"/>
            <w:r>
              <w:t>ясенелистного</w:t>
            </w:r>
            <w:proofErr w:type="spellEnd"/>
            <w: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1,0-1,5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390,2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13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Липа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499,3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14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Лох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От 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224,5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15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Орех маньчжурский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1-1,5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1576,6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16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Ясень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0,8-1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364,0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2-я группа Лиственные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17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Береза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281,1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18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Боярышник (штамбовая форма)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От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247,6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19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Плодовые декоративные (яблони, сливы, груши)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0,3-0,5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190,9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20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Рябина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359,8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21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Тополь белый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393,4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22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Тополь пирамидальный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1,5-5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563,3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23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Черемуха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0,5-1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787,8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3-я группа Лиственные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</w:pP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24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 xml:space="preserve">Ива (кроме </w:t>
            </w:r>
            <w:proofErr w:type="gramStart"/>
            <w:r>
              <w:t>белой</w:t>
            </w:r>
            <w:proofErr w:type="gramEnd"/>
            <w: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0,5-1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224,5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25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 xml:space="preserve">Клен </w:t>
            </w:r>
            <w:proofErr w:type="spellStart"/>
            <w:r>
              <w:t>ясенелистный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2816,6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26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Ольха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2-2,5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7323,1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27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Осина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787,8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28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Тополь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1914,4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29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Кустарники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до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247,6</w:t>
            </w:r>
          </w:p>
        </w:tc>
      </w:tr>
      <w:tr w:rsidR="00B75426" w:rsidTr="00B7542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30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Травяной покров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26" w:rsidRDefault="00B75426" w:rsidP="006049E9">
            <w:pPr>
              <w:pStyle w:val="a6"/>
            </w:pPr>
            <w:r>
              <w:t>1 м</w:t>
            </w:r>
            <w:proofErr w:type="gramStart"/>
            <w:r>
              <w:t>2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426" w:rsidRDefault="00B75426" w:rsidP="006049E9">
            <w:pPr>
              <w:pStyle w:val="a6"/>
              <w:jc w:val="center"/>
            </w:pPr>
            <w:r>
              <w:t>563,3</w:t>
            </w:r>
          </w:p>
        </w:tc>
      </w:tr>
    </w:tbl>
    <w:p w:rsidR="00B75426" w:rsidRDefault="00B75426" w:rsidP="00B75426"/>
    <w:p w:rsidR="00B75426" w:rsidRDefault="00B75426" w:rsidP="00B75426">
      <w:bookmarkStart w:id="52" w:name="sub_1102"/>
      <w:r>
        <w:t>2. Базовая стоимость зеленых насаждений ежегодно индексируется с учетом индекса потребительских цен.</w:t>
      </w:r>
    </w:p>
    <w:bookmarkEnd w:id="52"/>
    <w:p w:rsidR="00B75426" w:rsidRDefault="00B75426" w:rsidP="00B75426">
      <w:r>
        <w:t>3. Для уточнения цены базовой стоимости зеленых насаждений на 2019 год применяется индекс дефлятор 4,9%.</w:t>
      </w:r>
    </w:p>
    <w:p w:rsidR="00065240" w:rsidRPr="009A440D" w:rsidRDefault="00065240" w:rsidP="00065240">
      <w:pPr>
        <w:shd w:val="clear" w:color="auto" w:fill="FFFFFF"/>
        <w:tabs>
          <w:tab w:val="left" w:pos="989"/>
        </w:tabs>
        <w:spacing w:line="240" w:lineRule="auto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10733"/>
        <w:tblW w:w="92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218"/>
      </w:tblGrid>
      <w:tr w:rsidR="00065240" w:rsidRPr="00025BF7" w:rsidTr="00065240">
        <w:trPr>
          <w:trHeight w:val="324"/>
        </w:trPr>
        <w:tc>
          <w:tcPr>
            <w:tcW w:w="9218" w:type="dxa"/>
          </w:tcPr>
          <w:p w:rsidR="00065240" w:rsidRPr="00065240" w:rsidRDefault="00065240" w:rsidP="00065240">
            <w:pPr>
              <w:pStyle w:val="3"/>
              <w:rPr>
                <w:kern w:val="1"/>
              </w:rPr>
            </w:pPr>
            <w:r>
              <w:rPr>
                <w:kern w:val="1"/>
                <w:sz w:val="32"/>
                <w:szCs w:val="32"/>
              </w:rPr>
              <w:t xml:space="preserve">                                                </w:t>
            </w:r>
            <w:r w:rsidRPr="00065240">
              <w:rPr>
                <w:kern w:val="1"/>
              </w:rPr>
              <w:t xml:space="preserve">АДМИНИСТРАЦИЯ </w:t>
            </w:r>
          </w:p>
        </w:tc>
      </w:tr>
      <w:tr w:rsidR="00065240" w:rsidRPr="00025BF7" w:rsidTr="00065240">
        <w:trPr>
          <w:trHeight w:val="293"/>
        </w:trPr>
        <w:tc>
          <w:tcPr>
            <w:tcW w:w="9218" w:type="dxa"/>
          </w:tcPr>
          <w:p w:rsidR="00065240" w:rsidRPr="00065240" w:rsidRDefault="00065240" w:rsidP="00065240">
            <w:pPr>
              <w:pStyle w:val="2"/>
              <w:jc w:val="center"/>
              <w:rPr>
                <w:szCs w:val="32"/>
              </w:rPr>
            </w:pPr>
            <w:r w:rsidRPr="00065240">
              <w:rPr>
                <w:szCs w:val="32"/>
              </w:rPr>
              <w:t>АЛЕКСАНДРОВСКОГО СЕЛЬСОВЕТА</w:t>
            </w:r>
          </w:p>
          <w:p w:rsidR="00065240" w:rsidRPr="00065240" w:rsidRDefault="00065240" w:rsidP="00065240">
            <w:pPr>
              <w:pStyle w:val="2"/>
              <w:jc w:val="center"/>
              <w:rPr>
                <w:szCs w:val="32"/>
              </w:rPr>
            </w:pPr>
            <w:r w:rsidRPr="00065240">
              <w:rPr>
                <w:szCs w:val="32"/>
              </w:rPr>
              <w:t>БЕССОНОВСКОГО РАЙОНА</w:t>
            </w:r>
            <w:r w:rsidRPr="00065240">
              <w:rPr>
                <w:szCs w:val="32"/>
              </w:rPr>
              <w:br/>
              <w:t>ПЕНЗЕНСКОЙ ОБЛАСТИ</w:t>
            </w:r>
          </w:p>
          <w:p w:rsidR="00065240" w:rsidRPr="00065240" w:rsidRDefault="00065240" w:rsidP="00065240">
            <w:pPr>
              <w:pStyle w:val="2"/>
              <w:jc w:val="center"/>
              <w:rPr>
                <w:szCs w:val="32"/>
              </w:rPr>
            </w:pPr>
            <w:r w:rsidRPr="00065240">
              <w:rPr>
                <w:szCs w:val="32"/>
              </w:rPr>
              <w:t>ПОСТАНОВЛЕНИЕ</w:t>
            </w:r>
          </w:p>
          <w:p w:rsidR="00065240" w:rsidRPr="00025BF7" w:rsidRDefault="00065240" w:rsidP="00065240">
            <w:pPr>
              <w:pStyle w:val="3"/>
              <w:rPr>
                <w:kern w:val="1"/>
                <w:sz w:val="32"/>
                <w:szCs w:val="32"/>
              </w:rPr>
            </w:pPr>
          </w:p>
        </w:tc>
      </w:tr>
      <w:tr w:rsidR="00065240" w:rsidRPr="00F52CF8" w:rsidTr="00065240">
        <w:trPr>
          <w:trHeight w:val="293"/>
        </w:trPr>
        <w:tc>
          <w:tcPr>
            <w:tcW w:w="9218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2"/>
              <w:gridCol w:w="2720"/>
              <w:gridCol w:w="381"/>
              <w:gridCol w:w="1089"/>
            </w:tblGrid>
            <w:tr w:rsidR="00065240" w:rsidRPr="00904571" w:rsidTr="001C33FD">
              <w:trPr>
                <w:trHeight w:val="246"/>
              </w:trPr>
              <w:tc>
                <w:tcPr>
                  <w:tcW w:w="272" w:type="dxa"/>
                  <w:vAlign w:val="bottom"/>
                </w:tcPr>
                <w:p w:rsidR="00065240" w:rsidRPr="00904571" w:rsidRDefault="00065240" w:rsidP="00065240">
                  <w:pPr>
                    <w:pStyle w:val="3"/>
                  </w:pPr>
                  <w:r w:rsidRPr="00904571">
                    <w:t>от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65240" w:rsidRPr="00904571" w:rsidRDefault="00065240" w:rsidP="00065240">
                  <w:pPr>
                    <w:pStyle w:val="3"/>
                  </w:pPr>
                  <w:r>
                    <w:t xml:space="preserve">    15 июля  2019 года</w:t>
                  </w:r>
                </w:p>
              </w:tc>
              <w:tc>
                <w:tcPr>
                  <w:tcW w:w="381" w:type="dxa"/>
                  <w:vAlign w:val="bottom"/>
                </w:tcPr>
                <w:p w:rsidR="00065240" w:rsidRPr="00904571" w:rsidRDefault="00065240" w:rsidP="00065240">
                  <w:pPr>
                    <w:pStyle w:val="3"/>
                  </w:pPr>
                  <w:r w:rsidRPr="00904571">
                    <w:t>№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65240" w:rsidRPr="00904571" w:rsidRDefault="00065240" w:rsidP="00065240">
                  <w:pPr>
                    <w:pStyle w:val="3"/>
                  </w:pPr>
                  <w:r>
                    <w:t>59</w:t>
                  </w:r>
                </w:p>
              </w:tc>
            </w:tr>
            <w:tr w:rsidR="00065240" w:rsidRPr="00904571" w:rsidTr="001C33FD">
              <w:trPr>
                <w:trHeight w:val="232"/>
              </w:trPr>
              <w:tc>
                <w:tcPr>
                  <w:tcW w:w="4462" w:type="dxa"/>
                  <w:gridSpan w:val="4"/>
                </w:tcPr>
                <w:p w:rsidR="00065240" w:rsidRPr="00904571" w:rsidRDefault="00065240" w:rsidP="00065240">
                  <w:pPr>
                    <w:pStyle w:val="3"/>
                    <w:jc w:val="left"/>
                  </w:pPr>
                  <w:r>
                    <w:t xml:space="preserve">                          </w:t>
                  </w:r>
                  <w:r w:rsidRPr="00904571">
                    <w:t>с</w:t>
                  </w:r>
                  <w:proofErr w:type="gramStart"/>
                  <w:r w:rsidRPr="00904571">
                    <w:t>.</w:t>
                  </w:r>
                  <w:r>
                    <w:t>А</w:t>
                  </w:r>
                  <w:proofErr w:type="gramEnd"/>
                  <w:r>
                    <w:t>лександровка</w:t>
                  </w:r>
                </w:p>
              </w:tc>
            </w:tr>
          </w:tbl>
          <w:p w:rsidR="00065240" w:rsidRDefault="00065240" w:rsidP="00065240">
            <w:pPr>
              <w:pStyle w:val="3"/>
              <w:rPr>
                <w:sz w:val="28"/>
                <w:szCs w:val="28"/>
              </w:rPr>
            </w:pPr>
          </w:p>
          <w:p w:rsidR="00065240" w:rsidRDefault="00065240" w:rsidP="00065240">
            <w:pPr>
              <w:pStyle w:val="3"/>
            </w:pPr>
          </w:p>
          <w:p w:rsidR="00065240" w:rsidRPr="00F52CF8" w:rsidRDefault="00065240" w:rsidP="00065240">
            <w:pPr>
              <w:pStyle w:val="3"/>
            </w:pPr>
          </w:p>
        </w:tc>
      </w:tr>
    </w:tbl>
    <w:p w:rsidR="00065240" w:rsidRDefault="00065240" w:rsidP="00065240">
      <w:pPr>
        <w:pStyle w:val="ac"/>
        <w:spacing w:after="0"/>
        <w:ind w:left="20" w:firstLine="580"/>
        <w:jc w:val="center"/>
        <w:rPr>
          <w:sz w:val="28"/>
          <w:szCs w:val="28"/>
        </w:rPr>
      </w:pPr>
      <w:r w:rsidRPr="009A440D">
        <w:rPr>
          <w:b/>
          <w:bCs/>
          <w:sz w:val="28"/>
          <w:szCs w:val="28"/>
        </w:rPr>
        <w:lastRenderedPageBreak/>
        <w:t>О создании и организации внутреннего обеспечения соответствия требованиям антимонопольного законодательства</w:t>
      </w:r>
    </w:p>
    <w:p w:rsidR="00065240" w:rsidRPr="009A440D" w:rsidRDefault="00065240" w:rsidP="00065240">
      <w:pPr>
        <w:pStyle w:val="ac"/>
        <w:spacing w:after="0"/>
        <w:ind w:left="20" w:firstLine="580"/>
        <w:jc w:val="both"/>
        <w:rPr>
          <w:sz w:val="28"/>
          <w:szCs w:val="28"/>
        </w:rPr>
      </w:pPr>
    </w:p>
    <w:p w:rsidR="00065240" w:rsidRPr="009A440D" w:rsidRDefault="00065240" w:rsidP="00065240">
      <w:pPr>
        <w:spacing w:line="240" w:lineRule="auto"/>
        <w:ind w:firstLine="708"/>
        <w:rPr>
          <w:sz w:val="28"/>
          <w:szCs w:val="28"/>
        </w:rPr>
      </w:pPr>
      <w:r w:rsidRPr="009A440D">
        <w:rPr>
          <w:sz w:val="28"/>
          <w:szCs w:val="28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в соответствии с </w:t>
      </w:r>
      <w:hyperlink r:id="rId33" w:anchor="/document/72084212/entry/0" w:history="1">
        <w:r w:rsidRPr="009A440D">
          <w:rPr>
            <w:rStyle w:val="ab"/>
            <w:rFonts w:eastAsiaTheme="minorEastAsia"/>
            <w:color w:val="auto"/>
            <w:sz w:val="28"/>
            <w:szCs w:val="28"/>
          </w:rPr>
          <w:t>распоряжением</w:t>
        </w:r>
      </w:hyperlink>
      <w:r w:rsidRPr="009A440D">
        <w:rPr>
          <w:sz w:val="28"/>
          <w:szCs w:val="28"/>
        </w:rPr>
        <w:t> Правительства Российской Федерации от 18 октября 2018 N 2258-р, </w:t>
      </w:r>
      <w:hyperlink r:id="rId34" w:anchor="/document/47331288/entry/0" w:history="1">
        <w:r w:rsidRPr="009A440D">
          <w:rPr>
            <w:rStyle w:val="ab"/>
            <w:rFonts w:eastAsiaTheme="minorEastAsia"/>
            <w:color w:val="auto"/>
            <w:sz w:val="28"/>
            <w:szCs w:val="28"/>
          </w:rPr>
          <w:t>распоряжением</w:t>
        </w:r>
      </w:hyperlink>
      <w:r w:rsidRPr="009A440D">
        <w:rPr>
          <w:sz w:val="28"/>
          <w:szCs w:val="28"/>
        </w:rPr>
        <w:t xml:space="preserve"> Правительства Пензенской области от 12 февраля 2019 N 58-рп, Уставом </w:t>
      </w:r>
      <w:r>
        <w:rPr>
          <w:sz w:val="28"/>
          <w:szCs w:val="28"/>
        </w:rPr>
        <w:t>Александровского</w:t>
      </w:r>
      <w:r w:rsidRPr="009A440D">
        <w:rPr>
          <w:sz w:val="28"/>
          <w:szCs w:val="28"/>
        </w:rPr>
        <w:t xml:space="preserve"> сельсовета, администрация </w:t>
      </w:r>
      <w:r>
        <w:rPr>
          <w:sz w:val="28"/>
          <w:szCs w:val="28"/>
        </w:rPr>
        <w:t>Александровского</w:t>
      </w:r>
      <w:r w:rsidRPr="009A440D">
        <w:rPr>
          <w:sz w:val="28"/>
          <w:szCs w:val="28"/>
        </w:rPr>
        <w:t xml:space="preserve"> сельсовета постановляет:</w:t>
      </w:r>
    </w:p>
    <w:p w:rsidR="00065240" w:rsidRPr="009A440D" w:rsidRDefault="00065240" w:rsidP="00065240">
      <w:pPr>
        <w:spacing w:line="240" w:lineRule="auto"/>
        <w:ind w:firstLine="708"/>
        <w:rPr>
          <w:sz w:val="28"/>
          <w:szCs w:val="28"/>
        </w:rPr>
      </w:pPr>
    </w:p>
    <w:p w:rsidR="00065240" w:rsidRPr="009A440D" w:rsidRDefault="00065240" w:rsidP="00065240">
      <w:pPr>
        <w:pStyle w:val="s1"/>
        <w:widowControl w:val="0"/>
        <w:shd w:val="clear" w:color="auto" w:fill="FFFFFF"/>
        <w:tabs>
          <w:tab w:val="left" w:pos="2410"/>
          <w:tab w:val="left" w:pos="9356"/>
        </w:tabs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9A440D">
        <w:rPr>
          <w:sz w:val="28"/>
          <w:szCs w:val="28"/>
        </w:rPr>
        <w:t>1.Утвердить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 созданию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 и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 организации системы внутреннего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обеспечения соответствия требованиям </w:t>
      </w:r>
      <w:hyperlink r:id="rId35" w:anchor="/document/12148517/entry/0" w:history="1">
        <w:r w:rsidRPr="009A440D">
          <w:rPr>
            <w:rStyle w:val="ab"/>
            <w:rFonts w:eastAsiaTheme="minorEastAsia"/>
            <w:color w:val="auto"/>
            <w:sz w:val="28"/>
            <w:szCs w:val="28"/>
          </w:rPr>
          <w:t>антимонопольного</w:t>
        </w:r>
        <w:r>
          <w:rPr>
            <w:rStyle w:val="ab"/>
            <w:rFonts w:eastAsiaTheme="minorEastAsia"/>
            <w:color w:val="auto"/>
            <w:sz w:val="28"/>
            <w:szCs w:val="28"/>
          </w:rPr>
          <w:t xml:space="preserve"> </w:t>
        </w:r>
        <w:r w:rsidRPr="009A440D">
          <w:rPr>
            <w:rStyle w:val="ab"/>
            <w:rFonts w:eastAsiaTheme="minorEastAsia"/>
            <w:color w:val="auto"/>
            <w:sz w:val="28"/>
            <w:szCs w:val="28"/>
          </w:rPr>
          <w:t>законодательства</w:t>
        </w:r>
      </w:hyperlink>
      <w:r w:rsidRPr="009A440D">
        <w:rPr>
          <w:sz w:val="28"/>
          <w:szCs w:val="28"/>
        </w:rPr>
        <w:t xml:space="preserve"> в администрации </w:t>
      </w:r>
      <w:r>
        <w:rPr>
          <w:sz w:val="28"/>
          <w:szCs w:val="28"/>
        </w:rPr>
        <w:t>Александровского</w:t>
      </w:r>
      <w:r w:rsidRPr="009A440D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Бессоновского района Пензенской области  </w:t>
      </w:r>
      <w:r w:rsidRPr="009A440D">
        <w:rPr>
          <w:sz w:val="28"/>
          <w:szCs w:val="28"/>
        </w:rPr>
        <w:t>согласно </w:t>
      </w:r>
      <w:hyperlink r:id="rId36" w:anchor="/document/47331496/entry/1000" w:history="1">
        <w:r w:rsidRPr="009A440D">
          <w:rPr>
            <w:rStyle w:val="ab"/>
            <w:rFonts w:eastAsiaTheme="minorEastAsia"/>
            <w:color w:val="auto"/>
            <w:sz w:val="28"/>
            <w:szCs w:val="28"/>
          </w:rPr>
          <w:t>приложению</w:t>
        </w:r>
      </w:hyperlink>
      <w:r w:rsidRPr="009A440D">
        <w:rPr>
          <w:sz w:val="28"/>
          <w:szCs w:val="28"/>
        </w:rPr>
        <w:t> к настоящему приказу.</w:t>
      </w:r>
    </w:p>
    <w:p w:rsidR="00065240" w:rsidRDefault="00065240" w:rsidP="00065240">
      <w:pPr>
        <w:pStyle w:val="s1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9A440D">
        <w:rPr>
          <w:sz w:val="28"/>
          <w:szCs w:val="28"/>
        </w:rPr>
        <w:t>2. Настоящ</w:t>
      </w:r>
      <w:r>
        <w:rPr>
          <w:sz w:val="28"/>
          <w:szCs w:val="28"/>
        </w:rPr>
        <w:t>ее</w:t>
      </w:r>
      <w:r w:rsidRPr="009A440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Pr="009A440D">
        <w:rPr>
          <w:sz w:val="28"/>
          <w:szCs w:val="28"/>
        </w:rPr>
        <w:t> </w:t>
      </w:r>
      <w:hyperlink r:id="rId37" w:anchor="/document/47331497/entry/0" w:history="1">
        <w:r w:rsidRPr="009A440D">
          <w:rPr>
            <w:rStyle w:val="ab"/>
            <w:rFonts w:eastAsiaTheme="minorEastAsia"/>
            <w:color w:val="auto"/>
            <w:sz w:val="28"/>
            <w:szCs w:val="28"/>
          </w:rPr>
          <w:t>опубликовать</w:t>
        </w:r>
      </w:hyperlink>
      <w:r>
        <w:rPr>
          <w:sz w:val="28"/>
          <w:szCs w:val="28"/>
        </w:rPr>
        <w:t xml:space="preserve"> в Информационном бюллетене «Сельские ведомости» и </w:t>
      </w:r>
      <w:r w:rsidRPr="009A440D">
        <w:rPr>
          <w:sz w:val="28"/>
          <w:szCs w:val="28"/>
        </w:rPr>
        <w:t> на </w:t>
      </w:r>
      <w:hyperlink r:id="rId38" w:tgtFrame="_blank" w:history="1">
        <w:r w:rsidRPr="009A440D">
          <w:rPr>
            <w:rStyle w:val="ab"/>
            <w:rFonts w:eastAsiaTheme="minorEastAsia"/>
            <w:color w:val="auto"/>
            <w:sz w:val="28"/>
            <w:szCs w:val="28"/>
          </w:rPr>
          <w:t>официальном сайте</w:t>
        </w:r>
      </w:hyperlink>
      <w:r w:rsidRPr="009A440D">
        <w:rPr>
          <w:sz w:val="28"/>
          <w:szCs w:val="28"/>
        </w:rPr>
        <w:t> </w:t>
      </w:r>
      <w:r>
        <w:rPr>
          <w:sz w:val="28"/>
          <w:szCs w:val="28"/>
        </w:rPr>
        <w:t>администрации Александровского сельсовета</w:t>
      </w:r>
      <w:r w:rsidRPr="009A440D">
        <w:rPr>
          <w:sz w:val="28"/>
          <w:szCs w:val="28"/>
        </w:rPr>
        <w:t xml:space="preserve"> в информационно-телекоммуникационной сети "Интернет".</w:t>
      </w:r>
    </w:p>
    <w:p w:rsidR="00065240" w:rsidRPr="009A440D" w:rsidRDefault="00065240" w:rsidP="00065240">
      <w:pPr>
        <w:pStyle w:val="s1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официального опубликования (обнародования).</w:t>
      </w:r>
    </w:p>
    <w:p w:rsidR="00065240" w:rsidRPr="009A440D" w:rsidRDefault="00065240" w:rsidP="00065240">
      <w:pPr>
        <w:pStyle w:val="s1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A440D">
        <w:rPr>
          <w:sz w:val="28"/>
          <w:szCs w:val="28"/>
        </w:rPr>
        <w:t xml:space="preserve">. </w:t>
      </w:r>
      <w:proofErr w:type="gramStart"/>
      <w:r w:rsidRPr="009A440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 xml:space="preserve"> за</w:t>
      </w:r>
      <w:proofErr w:type="gramEnd"/>
      <w:r w:rsidRPr="009A440D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 xml:space="preserve">постановления </w:t>
      </w:r>
      <w:r w:rsidRPr="009A440D">
        <w:rPr>
          <w:sz w:val="28"/>
          <w:szCs w:val="28"/>
        </w:rPr>
        <w:t>оставляю за собой.</w:t>
      </w:r>
    </w:p>
    <w:p w:rsidR="00065240" w:rsidRDefault="00065240" w:rsidP="00065240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065240" w:rsidRDefault="00065240" w:rsidP="00065240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065240" w:rsidRPr="0049352F" w:rsidRDefault="00065240" w:rsidP="00065240">
      <w:pPr>
        <w:pStyle w:val="empty"/>
        <w:shd w:val="clear" w:color="auto" w:fill="FFFFFF"/>
        <w:spacing w:before="0" w:beforeAutospacing="0" w:after="0" w:afterAutospacing="0"/>
        <w:jc w:val="both"/>
        <w:rPr>
          <w:rStyle w:val="s10"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Главы администрации сельсовета                                                     </w:t>
      </w:r>
      <w:proofErr w:type="spellStart"/>
      <w:r>
        <w:rPr>
          <w:color w:val="22272F"/>
          <w:sz w:val="28"/>
          <w:szCs w:val="28"/>
        </w:rPr>
        <w:t>С.А.Вехов</w:t>
      </w:r>
      <w:proofErr w:type="spellEnd"/>
    </w:p>
    <w:p w:rsidR="00065240" w:rsidRDefault="00065240" w:rsidP="00065240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065240" w:rsidRDefault="00065240" w:rsidP="00065240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  <w:r w:rsidRPr="009A440D">
        <w:rPr>
          <w:rStyle w:val="s10"/>
          <w:b/>
          <w:bCs/>
          <w:color w:val="22272F"/>
          <w:sz w:val="20"/>
          <w:szCs w:val="20"/>
        </w:rPr>
        <w:t>Приложение</w:t>
      </w:r>
      <w:r>
        <w:rPr>
          <w:rStyle w:val="s10"/>
          <w:b/>
          <w:bCs/>
          <w:color w:val="22272F"/>
          <w:sz w:val="20"/>
          <w:szCs w:val="20"/>
        </w:rPr>
        <w:t xml:space="preserve"> к постановлению</w:t>
      </w:r>
    </w:p>
    <w:p w:rsidR="00065240" w:rsidRDefault="00065240" w:rsidP="00065240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  <w:r>
        <w:rPr>
          <w:rStyle w:val="s10"/>
          <w:b/>
          <w:bCs/>
          <w:color w:val="22272F"/>
          <w:sz w:val="20"/>
          <w:szCs w:val="20"/>
        </w:rPr>
        <w:t>администрации Александровского</w:t>
      </w:r>
    </w:p>
    <w:p w:rsidR="00065240" w:rsidRDefault="00065240" w:rsidP="00065240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  <w:r>
        <w:rPr>
          <w:rStyle w:val="s10"/>
          <w:b/>
          <w:bCs/>
          <w:color w:val="22272F"/>
          <w:sz w:val="20"/>
          <w:szCs w:val="20"/>
        </w:rPr>
        <w:t xml:space="preserve"> сельсовета от 15.07.2019г. №59</w:t>
      </w:r>
    </w:p>
    <w:p w:rsidR="00065240" w:rsidRDefault="00065240" w:rsidP="00065240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065240" w:rsidRPr="009A440D" w:rsidRDefault="00065240" w:rsidP="00065240"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0"/>
          <w:szCs w:val="20"/>
        </w:rPr>
      </w:pPr>
    </w:p>
    <w:p w:rsidR="00065240" w:rsidRPr="009A440D" w:rsidRDefault="00065240" w:rsidP="00065240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A440D">
        <w:rPr>
          <w:b/>
          <w:color w:val="22272F"/>
          <w:sz w:val="28"/>
          <w:szCs w:val="28"/>
        </w:rPr>
        <w:t xml:space="preserve">Положение </w:t>
      </w:r>
      <w:r w:rsidRPr="009A440D">
        <w:rPr>
          <w:b/>
          <w:sz w:val="28"/>
          <w:szCs w:val="28"/>
        </w:rPr>
        <w:t>по созданию и организации системы внутреннего обеспечения соответствия </w:t>
      </w:r>
    </w:p>
    <w:p w:rsidR="00065240" w:rsidRPr="009A440D" w:rsidRDefault="00065240" w:rsidP="00065240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 w:rsidRPr="009A440D">
        <w:rPr>
          <w:b/>
          <w:sz w:val="28"/>
          <w:szCs w:val="28"/>
        </w:rPr>
        <w:t xml:space="preserve">требованиям антимонопольного законодательства в администрации </w:t>
      </w:r>
      <w:r>
        <w:rPr>
          <w:b/>
          <w:sz w:val="28"/>
          <w:szCs w:val="28"/>
        </w:rPr>
        <w:t>Александровского</w:t>
      </w:r>
      <w:r w:rsidRPr="009A440D">
        <w:rPr>
          <w:b/>
          <w:sz w:val="28"/>
          <w:szCs w:val="28"/>
        </w:rPr>
        <w:t xml:space="preserve"> сельсовета Бессоновского района Пензенской области  </w:t>
      </w:r>
    </w:p>
    <w:p w:rsidR="00065240" w:rsidRPr="009A440D" w:rsidRDefault="00065240" w:rsidP="00065240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</w:p>
    <w:p w:rsidR="00065240" w:rsidRPr="009A440D" w:rsidRDefault="00065240" w:rsidP="00065240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:rsidR="00065240" w:rsidRPr="009A440D" w:rsidRDefault="00065240" w:rsidP="00065240">
      <w:pPr>
        <w:pStyle w:val="s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A440D">
        <w:rPr>
          <w:b/>
        </w:rPr>
        <w:t>I. Общие положения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409B9">
        <w:t>1.НастоящееПоложениепо созданию и организации системы внутреннего обеспечения 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соответствия требованиям </w:t>
      </w:r>
      <w:hyperlink r:id="rId39" w:anchor="/document/12148517/entry/0" w:history="1">
        <w:r w:rsidRPr="005409B9">
          <w:t>антимонопольного законодательства</w:t>
        </w:r>
      </w:hyperlink>
      <w:r w:rsidRPr="005409B9">
        <w:t xml:space="preserve"> в администрации </w:t>
      </w:r>
      <w:r>
        <w:t>Александровского</w:t>
      </w:r>
      <w:r w:rsidRPr="005409B9">
        <w:t xml:space="preserve"> сельсовета Бессоновского района Пензенской области  (далее - Положение) устанавливает организацию системы внутреннего контроля, направленного на соблюдение антимонопольного законодательства в деятельности администрации </w:t>
      </w:r>
      <w:r>
        <w:t>Александровского</w:t>
      </w:r>
      <w:r w:rsidRPr="005409B9">
        <w:t xml:space="preserve"> сельсовета (далее - Администрация).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409B9">
        <w:t>2. Термины "</w:t>
      </w:r>
      <w:hyperlink r:id="rId40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антимонопольное законодательство</w:t>
        </w:r>
      </w:hyperlink>
      <w:r w:rsidRPr="005409B9">
        <w:t xml:space="preserve">", "антимонопольный орган",  "коллегиальный орган", "нарушение антимонопольного законодательства", "риски </w:t>
      </w:r>
      <w:r w:rsidRPr="005409B9">
        <w:lastRenderedPageBreak/>
        <w:t>нарушения антимонопольного законодательства" используются в настоящем Положении в значении, определенном </w:t>
      </w:r>
      <w:hyperlink r:id="rId41" w:anchor="/document/72084212/entry/0" w:history="1">
        <w:r w:rsidRPr="005409B9">
          <w:rPr>
            <w:rStyle w:val="ab"/>
            <w:rFonts w:eastAsiaTheme="minorEastAsia"/>
            <w:color w:val="auto"/>
          </w:rPr>
          <w:t>распоряжением</w:t>
        </w:r>
      </w:hyperlink>
      <w:r w:rsidRPr="005409B9">
        <w:t> Правительства Российской Федерации от 18.10.2018 N 2258-р.</w:t>
      </w:r>
    </w:p>
    <w:p w:rsidR="00065240" w:rsidRPr="005409B9" w:rsidRDefault="00065240" w:rsidP="00065240">
      <w:pPr>
        <w:pStyle w:val="s3"/>
        <w:shd w:val="clear" w:color="auto" w:fill="FFFFFF"/>
        <w:spacing w:before="0" w:beforeAutospacing="0" w:after="0" w:afterAutospacing="0"/>
        <w:jc w:val="center"/>
      </w:pPr>
    </w:p>
    <w:p w:rsidR="00065240" w:rsidRPr="005409B9" w:rsidRDefault="00065240" w:rsidP="00065240">
      <w:pPr>
        <w:pStyle w:val="12"/>
        <w:keepNext/>
        <w:keepLines/>
        <w:shd w:val="clear" w:color="auto" w:fill="auto"/>
        <w:spacing w:before="0" w:after="237" w:line="302" w:lineRule="exact"/>
        <w:ind w:left="20" w:right="2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3" w:name="bookmark3"/>
      <w:r w:rsidRPr="005409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5409B9">
        <w:rPr>
          <w:rFonts w:ascii="Times New Roman" w:eastAsia="Times New Roman" w:hAnsi="Times New Roman" w:cs="Times New Roman"/>
          <w:b/>
          <w:sz w:val="24"/>
          <w:szCs w:val="24"/>
        </w:rPr>
        <w:t>. Цели, задачи и принципы систем</w:t>
      </w:r>
      <w:r w:rsidRPr="005409B9">
        <w:rPr>
          <w:rFonts w:ascii="Times New Roman" w:hAnsi="Times New Roman" w:cs="Times New Roman"/>
          <w:b/>
          <w:sz w:val="24"/>
          <w:szCs w:val="24"/>
        </w:rPr>
        <w:t>ы</w:t>
      </w:r>
      <w:r w:rsidRPr="005409B9">
        <w:rPr>
          <w:rFonts w:ascii="Times New Roman" w:eastAsia="Times New Roman" w:hAnsi="Times New Roman" w:cs="Times New Roman"/>
          <w:b/>
          <w:sz w:val="24"/>
          <w:szCs w:val="24"/>
        </w:rPr>
        <w:t xml:space="preserve"> обеспечения антимонопольных требований</w:t>
      </w:r>
      <w:bookmarkEnd w:id="53"/>
    </w:p>
    <w:p w:rsidR="00065240" w:rsidRPr="005409B9" w:rsidRDefault="00065240" w:rsidP="00065240">
      <w:pPr>
        <w:pStyle w:val="5"/>
        <w:numPr>
          <w:ilvl w:val="1"/>
          <w:numId w:val="1"/>
        </w:numPr>
        <w:shd w:val="clear" w:color="auto" w:fill="auto"/>
        <w:tabs>
          <w:tab w:val="left" w:pos="1157"/>
        </w:tabs>
        <w:spacing w:line="30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hAnsi="Times New Roman" w:cs="Times New Roman"/>
          <w:sz w:val="24"/>
          <w:szCs w:val="24"/>
        </w:rPr>
        <w:t xml:space="preserve"> 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>Цели системы обеспечения антимонопольных требований: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1089"/>
        </w:tabs>
        <w:spacing w:line="306" w:lineRule="exact"/>
        <w:ind w:left="20" w:righ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обеспечение соответствия деятельности структурных подразделений и должностных лиц администрации требованиям антимонопольного законодательства;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996"/>
        </w:tabs>
        <w:spacing w:line="306" w:lineRule="exact"/>
        <w:ind w:left="20" w:righ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профилактика нарушения требований антимонопольного законодательства в  должностных лиц администрации.</w:t>
      </w:r>
    </w:p>
    <w:p w:rsidR="00065240" w:rsidRPr="005409B9" w:rsidRDefault="00065240" w:rsidP="00065240">
      <w:pPr>
        <w:pStyle w:val="5"/>
        <w:numPr>
          <w:ilvl w:val="1"/>
          <w:numId w:val="1"/>
        </w:numPr>
        <w:shd w:val="clear" w:color="auto" w:fill="auto"/>
        <w:tabs>
          <w:tab w:val="left" w:pos="1161"/>
        </w:tabs>
        <w:spacing w:line="30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hAnsi="Times New Roman" w:cs="Times New Roman"/>
          <w:sz w:val="24"/>
          <w:szCs w:val="24"/>
        </w:rPr>
        <w:t xml:space="preserve"> 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>Задачи системы обеспечения антимонопольных требований: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974"/>
        </w:tabs>
        <w:spacing w:line="306" w:lineRule="exact"/>
        <w:ind w:lef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выявление рисков нарушения антимонопольного законодательства;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981"/>
        </w:tabs>
        <w:spacing w:line="306" w:lineRule="exact"/>
        <w:ind w:lef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управление рисками нарушения антимонопольного законодательства;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1071"/>
        </w:tabs>
        <w:spacing w:line="306" w:lineRule="exact"/>
        <w:ind w:left="20" w:righ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409B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409B9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соответствием деятельности должностных лиц администрации требованиям антимонопольного законодательства;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1071"/>
        </w:tabs>
        <w:spacing w:line="306" w:lineRule="exact"/>
        <w:ind w:left="20" w:righ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г) оценка эффективности функционирования в администрации системы обеспечения антимонопольных требований.</w:t>
      </w:r>
    </w:p>
    <w:p w:rsidR="00065240" w:rsidRPr="005409B9" w:rsidRDefault="00065240" w:rsidP="00065240">
      <w:pPr>
        <w:pStyle w:val="5"/>
        <w:shd w:val="clear" w:color="auto" w:fill="auto"/>
        <w:spacing w:line="302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2.3. При организации системы обеспечения антимонопольных требований должностные лица администрации руководствуются следующими принципами: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1158"/>
        </w:tabs>
        <w:spacing w:line="302" w:lineRule="exact"/>
        <w:ind w:left="20" w:right="2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заинтересованность в эффективности функционирования системы обеспечения антимонопольных требований;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1366"/>
        </w:tabs>
        <w:spacing w:line="302" w:lineRule="exact"/>
        <w:ind w:left="20" w:right="2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регулярность оценки рисков нарушения антимонопольного законодательства;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1100"/>
        </w:tabs>
        <w:spacing w:line="302" w:lineRule="exact"/>
        <w:ind w:left="20" w:right="2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 xml:space="preserve">обеспечение информационной </w:t>
      </w:r>
      <w:proofErr w:type="gramStart"/>
      <w:r w:rsidRPr="005409B9">
        <w:rPr>
          <w:rFonts w:ascii="Times New Roman" w:eastAsia="Times New Roman" w:hAnsi="Times New Roman" w:cs="Times New Roman"/>
          <w:sz w:val="24"/>
          <w:szCs w:val="24"/>
        </w:rPr>
        <w:t>открытости функционирования системы обеспечения антимонопольных требований</w:t>
      </w:r>
      <w:proofErr w:type="gramEnd"/>
      <w:r w:rsidRPr="005409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1201"/>
        </w:tabs>
        <w:spacing w:after="266" w:line="302" w:lineRule="exact"/>
        <w:ind w:left="20" w:right="2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непрерывность функционирования и совершенствование системы обеспечения антимонопольных требований.</w:t>
      </w:r>
    </w:p>
    <w:p w:rsidR="00065240" w:rsidRPr="005409B9" w:rsidRDefault="00065240" w:rsidP="00065240">
      <w:pPr>
        <w:pStyle w:val="s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>III. Уполномоченное должностное лицо и коллегиальный орган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3.1. Общий </w:t>
      </w:r>
      <w:proofErr w:type="gramStart"/>
      <w:r w:rsidRPr="005409B9">
        <w:t>контроль за</w:t>
      </w:r>
      <w:proofErr w:type="gramEnd"/>
      <w:r w:rsidRPr="005409B9">
        <w:t xml:space="preserve"> организацией и функционированием системы обеспечения антимонопольных требований</w:t>
      </w:r>
      <w:r w:rsidRPr="005409B9">
        <w:rPr>
          <w:sz w:val="28"/>
          <w:szCs w:val="28"/>
        </w:rPr>
        <w:t xml:space="preserve"> </w:t>
      </w:r>
      <w:r w:rsidRPr="005409B9">
        <w:t xml:space="preserve">осуществляет глава администрации </w:t>
      </w:r>
      <w:r>
        <w:t>Александровского</w:t>
      </w:r>
      <w:r w:rsidRPr="005409B9">
        <w:t xml:space="preserve"> сельсовета (далее - глава), который:</w:t>
      </w:r>
    </w:p>
    <w:p w:rsidR="00065240" w:rsidRPr="005409B9" w:rsidRDefault="00065240" w:rsidP="00065240">
      <w:pPr>
        <w:autoSpaceDE w:val="0"/>
        <w:autoSpaceDN w:val="0"/>
        <w:spacing w:line="240" w:lineRule="auto"/>
        <w:ind w:firstLine="709"/>
      </w:pPr>
      <w:r w:rsidRPr="005409B9">
        <w:t>а) применяет предусмотренные законодательством Российской Федерации меры ответственности за несоблюдение муниципальными служащими правовых актов об организации и функционировании системы обеспечения антимонопольных требований;</w:t>
      </w:r>
    </w:p>
    <w:p w:rsidR="00065240" w:rsidRPr="005409B9" w:rsidRDefault="00065240" w:rsidP="00065240">
      <w:pPr>
        <w:autoSpaceDE w:val="0"/>
        <w:autoSpaceDN w:val="0"/>
        <w:spacing w:line="240" w:lineRule="auto"/>
        <w:ind w:firstLine="709"/>
      </w:pPr>
      <w:r w:rsidRPr="005409B9">
        <w:t xml:space="preserve">б) рассматривает материалы, отчеты и результаты периодических </w:t>
      </w:r>
      <w:proofErr w:type="gramStart"/>
      <w:r w:rsidRPr="005409B9">
        <w:t>оценок эффективности функционирования системы обеспечения антимонопольных требований</w:t>
      </w:r>
      <w:proofErr w:type="gramEnd"/>
      <w:r w:rsidRPr="005409B9">
        <w:t xml:space="preserve"> и принимает меры, направленные на устранение выявленных недостатков;</w:t>
      </w:r>
    </w:p>
    <w:p w:rsidR="00065240" w:rsidRPr="005409B9" w:rsidRDefault="00065240" w:rsidP="00065240">
      <w:pPr>
        <w:autoSpaceDE w:val="0"/>
        <w:autoSpaceDN w:val="0"/>
        <w:spacing w:line="240" w:lineRule="auto"/>
        <w:ind w:firstLine="709"/>
      </w:pPr>
      <w:r w:rsidRPr="005409B9">
        <w:t xml:space="preserve">в) осуществляет </w:t>
      </w:r>
      <w:proofErr w:type="gramStart"/>
      <w:r w:rsidRPr="005409B9">
        <w:t>контроль за</w:t>
      </w:r>
      <w:proofErr w:type="gramEnd"/>
      <w:r w:rsidRPr="005409B9">
        <w:t xml:space="preserve"> устранением выявленных недостатков системы обеспечения антимонопольных требований.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 xml:space="preserve">г) осуществляет 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</w:t>
      </w:r>
      <w:proofErr w:type="gramStart"/>
      <w:r w:rsidRPr="005409B9">
        <w:rPr>
          <w:rFonts w:ascii="Times New Roman" w:eastAsia="Times New Roman" w:hAnsi="Times New Roman" w:cs="Times New Roman"/>
          <w:sz w:val="24"/>
          <w:szCs w:val="24"/>
        </w:rPr>
        <w:t>вероятности возникновения рисков нарушения антимонопольного законодательства</w:t>
      </w:r>
      <w:proofErr w:type="gramEnd"/>
      <w:r w:rsidRPr="005409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409B9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5409B9">
        <w:rPr>
          <w:rFonts w:ascii="Times New Roman" w:eastAsia="Times New Roman" w:hAnsi="Times New Roman" w:cs="Times New Roman"/>
          <w:sz w:val="24"/>
          <w:szCs w:val="24"/>
        </w:rPr>
        <w:t xml:space="preserve">) осуществляет взаимодействие с антимонопольным органом и организация содействия ему в части, касающейся вопросов, связанных с проводимыми проверками. 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е)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 xml:space="preserve">осуществляет выявление конфликта интересов в деятельности муниципальных служащих,  осуществляет разработку предложений по их исключению. 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3.2. Оценку эффективности организации и функционирования системы обеспечения антимонопольных требований осуществляет общественный совет при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 xml:space="preserve"> сельсовета, к функциям которого относятся: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а) рассмотрение и оценка мероприятий администрации в части, касающейся функционирования системы обеспечения антимонопольных требований;</w:t>
      </w:r>
    </w:p>
    <w:p w:rsidR="00065240" w:rsidRPr="005409B9" w:rsidRDefault="00065240" w:rsidP="00065240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б) рассмотрение и утверждение доклада о системе обеспечения антимонопольных требований.</w:t>
      </w:r>
    </w:p>
    <w:p w:rsidR="00065240" w:rsidRPr="005409B9" w:rsidRDefault="00065240" w:rsidP="00065240">
      <w:pPr>
        <w:pStyle w:val="s3"/>
        <w:shd w:val="clear" w:color="auto" w:fill="FFFFFF"/>
        <w:spacing w:before="0" w:beforeAutospacing="0" w:after="0" w:afterAutospacing="0"/>
        <w:jc w:val="center"/>
      </w:pPr>
    </w:p>
    <w:p w:rsidR="00065240" w:rsidRPr="005409B9" w:rsidRDefault="00065240" w:rsidP="00065240">
      <w:pPr>
        <w:pStyle w:val="s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>IV. Выявление и оценка рисков нарушения антимонопольного законодательства</w:t>
      </w:r>
    </w:p>
    <w:p w:rsidR="00065240" w:rsidRPr="005409B9" w:rsidRDefault="00065240" w:rsidP="00065240">
      <w:pPr>
        <w:pStyle w:val="s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4.1. В целях выявления рисков нарушения </w:t>
      </w:r>
      <w:hyperlink r:id="rId42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 уполномоченным должностным лицом на регулярной основе проводятся: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5409B9">
        <w:t>1) анализ выявленных нарушений </w:t>
      </w:r>
      <w:hyperlink r:id="rId43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 в деятельности администрации за предыдущие 3 года (наличие предостережений, предупреждений, штрафов, жалоб, возбужденных дел);</w:t>
      </w:r>
      <w:proofErr w:type="gramEnd"/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2) анализ проектов нормативных правовых актов и действующих нормативных правовых актов, разработанных администрацией, реализация которых связана с соблюдением требований </w:t>
      </w:r>
      <w:hyperlink r:id="rId44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 на предмет соответствия их антимонопольному законодательству;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3) мониторинг и анализ практики применения администрацией  </w:t>
      </w:r>
      <w:hyperlink r:id="rId45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4) проведение систематической оценки эффективности разработанных и реализуемых мероприятий по снижению рисков нарушения </w:t>
      </w:r>
      <w:hyperlink r:id="rId46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4.2. </w:t>
      </w:r>
      <w:proofErr w:type="gramStart"/>
      <w:r w:rsidRPr="005409B9">
        <w:t>Анализ выявленных нарушений </w:t>
      </w:r>
      <w:hyperlink r:id="rId47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 xml:space="preserve"> за предыдущие 3 года (наличие предостережений, предупреждений, штрафов, жалоб, возбужденных дел) проводится не реже одного раза в год.</w:t>
      </w:r>
      <w:proofErr w:type="gramEnd"/>
      <w:r w:rsidRPr="005409B9">
        <w:t xml:space="preserve"> При проведении данного анализа реализуются следующие мероприятия: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1) сбор сведений о наличии нарушений </w:t>
      </w:r>
      <w:hyperlink r:id="rId48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 xml:space="preserve"> в деятельности администрации;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5409B9">
        <w:t>2) составление перечня нарушений </w:t>
      </w:r>
      <w:hyperlink r:id="rId49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, который содержит классифицированные по сферам деятельности администрации сведения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</w:t>
      </w:r>
      <w:proofErr w:type="gramEnd"/>
      <w:r w:rsidRPr="005409B9">
        <w:t>, а также о мерах, направленных Администрацией на недопущение повторения нарушения.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4.3. При проведении (не реже одного раза в год) уполномоченным должностным лицом анализа нормативных правовых актов Администрации организуются следующие мероприятия: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1) разработка и размещение на </w:t>
      </w:r>
      <w:hyperlink r:id="rId50" w:tgtFrame="_blank" w:history="1">
        <w:r w:rsidRPr="005409B9">
          <w:rPr>
            <w:rStyle w:val="ab"/>
            <w:rFonts w:eastAsiaTheme="minorEastAsia"/>
            <w:color w:val="auto"/>
          </w:rPr>
          <w:t>официальном сайте</w:t>
        </w:r>
      </w:hyperlink>
      <w:r w:rsidRPr="005409B9">
        <w:t> Администрации исчерпывающего перечня нормативных правовых актов Администрации (далее - перечень актов) с приложением к перечню актов текстов таких актов, за исключением актов, содержащих сведения, относящиеся к охраняемой </w:t>
      </w:r>
      <w:hyperlink r:id="rId51" w:anchor="/document/10102673/entry/0" w:history="1">
        <w:r w:rsidRPr="005409B9">
          <w:rPr>
            <w:rStyle w:val="ab"/>
            <w:rFonts w:eastAsiaTheme="minorEastAsia"/>
            <w:color w:val="auto"/>
          </w:rPr>
          <w:t>законом</w:t>
        </w:r>
      </w:hyperlink>
      <w:r w:rsidRPr="005409B9">
        <w:t> тайне: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2) размещение на </w:t>
      </w:r>
      <w:hyperlink r:id="rId52" w:tgtFrame="_blank" w:history="1">
        <w:r w:rsidRPr="005409B9">
          <w:rPr>
            <w:rStyle w:val="ab"/>
            <w:rFonts w:eastAsiaTheme="minorEastAsia"/>
            <w:color w:val="auto"/>
          </w:rPr>
          <w:t>официальном сайте</w:t>
        </w:r>
      </w:hyperlink>
      <w:r w:rsidRPr="005409B9">
        <w:t> Администрации уведомления о начале сбора замечаний и предложений организаций и граждан по перечню актов;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3) осуществление сбора и проведение анализа представленных замечаний и предложений организаций и граждан по перечню актов;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4) представление сводного доклада с обоснованием целесообразности (нецелесообразности) внесения изменений в нормативные правовые акты Администрации.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lastRenderedPageBreak/>
        <w:t>4.4. При проведении анализа проектов нормативных правовых актов уполномоченным должностным лицом реализуются следующие мероприятия: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1) размещение на </w:t>
      </w:r>
      <w:hyperlink r:id="rId53" w:tgtFrame="_blank" w:history="1">
        <w:r w:rsidRPr="005409B9">
          <w:rPr>
            <w:rStyle w:val="ab"/>
            <w:rFonts w:eastAsiaTheme="minorEastAsia"/>
            <w:color w:val="auto"/>
          </w:rPr>
          <w:t>официальном сайте</w:t>
        </w:r>
      </w:hyperlink>
      <w:r w:rsidRPr="005409B9">
        <w:t> Администрации в информационно-телекоммуникационной сети "Интернет"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2) осуществление сбора и проведение оценки поступивших от организаций и граждан замечаний и предложений по проекту нормативного правового акта.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4.5. При проведении мониторинга и анализа практики применения </w:t>
      </w:r>
      <w:hyperlink r:id="rId54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 в Администрации уполномоченным должностным лицом реализуются следующие мероприятия: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1) осуществление на постоянной основе сбора сведений о правоприменительной практике в Администрации;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2) подготовка по итогам сбора информации, предусмотренной </w:t>
      </w:r>
      <w:hyperlink r:id="rId55" w:anchor="/document/47331496/entry/10151" w:history="1">
        <w:r w:rsidRPr="005409B9">
          <w:rPr>
            <w:rStyle w:val="ab"/>
            <w:rFonts w:eastAsiaTheme="minorEastAsia"/>
            <w:color w:val="auto"/>
          </w:rPr>
          <w:t>подпунктом 1</w:t>
        </w:r>
      </w:hyperlink>
      <w:r w:rsidRPr="005409B9">
        <w:t> настоящего пункта, аналитической справки об изменениях и основных аспектах правоприменительной практики в Администрации;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3) проведение (не реже одного раза в год) рабочих совещаний с приглашением представителей антимонопольного органа по обсуждению результатов правоприменительной практики в Администрации.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4.6. При выявлении рисков нарушения </w:t>
      </w:r>
      <w:hyperlink r:id="rId56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 уполномоченным должностным лицом проводится оценка таких рисков с учетом следующих показателей: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1) отрицательное влияние на отношение институтов гражданского общества к деятельности Администрации по развитию конкуренции;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2) выдача предупреждения о прекращении действий (бездействия), которые содержат признаки нарушения </w:t>
      </w:r>
      <w:hyperlink r:id="rId57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3) возбуждение дела о нарушении </w:t>
      </w:r>
      <w:hyperlink r:id="rId58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4) привлечение к административной ответственности в виде наложения штрафов на должностных лиц или в виде их дисквалификации.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4.7. Выявляемые риски нарушения </w:t>
      </w:r>
      <w:hyperlink r:id="rId59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 xml:space="preserve"> распределяются уполномоченным должностным лицом по уровням согласно </w:t>
      </w:r>
      <w:hyperlink r:id="rId60" w:anchor="/document/47331496/entry/1100" w:history="1">
        <w:r w:rsidRPr="005409B9">
          <w:rPr>
            <w:rStyle w:val="ab"/>
            <w:rFonts w:eastAsiaTheme="minorEastAsia"/>
            <w:color w:val="auto"/>
          </w:rPr>
          <w:t>приложению</w:t>
        </w:r>
      </w:hyperlink>
      <w:r w:rsidRPr="005409B9">
        <w:t> №1 к настоящему Положению.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4.8. На основе проведенной оценки рисков нарушения </w:t>
      </w:r>
      <w:hyperlink r:id="rId61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 уполномоченным должностным лицом составляется описание рисков, согласно Приложению №2, в которое также включается оценка причин и условий возникновения рисков.</w:t>
      </w:r>
    </w:p>
    <w:p w:rsidR="00065240" w:rsidRPr="005409B9" w:rsidRDefault="00065240" w:rsidP="00065240">
      <w:pPr>
        <w:autoSpaceDE w:val="0"/>
        <w:autoSpaceDN w:val="0"/>
      </w:pPr>
      <w:r w:rsidRPr="005409B9">
        <w:t>4.9. Информация о проведении выявления и оценки рисков нарушения антимонопольного законодательства включается в доклад о системе обеспечения антимонопольных требований.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>V. Мероприятия по снижению рисков нарушения антимонопольного законодательства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5.1. В целях снижения рисков нарушения </w:t>
      </w:r>
      <w:hyperlink r:id="rId62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 уполномоченным должностным лицом разрабатываются (не реже одного раза в год) мероприятия по снижению рисков нарушения антимонопольного законодательства.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5.2. Уполномоченное должностное лицо осуществляет мониторинг исполнения мероприятий по снижению рисков нарушения </w:t>
      </w:r>
      <w:hyperlink r:id="rId63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22. Информация об исполнении мероприятий по снижению рисков нарушения </w:t>
      </w:r>
      <w:hyperlink r:id="rId64" w:anchor="/document/12148517/entry/0" w:history="1">
        <w:r w:rsidRPr="005409B9">
          <w:rPr>
            <w:rStyle w:val="ab"/>
            <w:rFonts w:eastAsiaTheme="minorEastAsia"/>
            <w:color w:val="auto"/>
          </w:rPr>
          <w:t>антимонопольного законодательства</w:t>
        </w:r>
      </w:hyperlink>
      <w:r w:rsidRPr="005409B9">
        <w:t> включается в доклад о системе обеспечения антимонопольных требований.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  <w:proofErr w:type="spellStart"/>
      <w:r w:rsidRPr="005409B9">
        <w:rPr>
          <w:b/>
        </w:rPr>
        <w:lastRenderedPageBreak/>
        <w:t>VI.Осуществление</w:t>
      </w:r>
      <w:proofErr w:type="spellEnd"/>
      <w:r w:rsidRPr="005409B9">
        <w:rPr>
          <w:b/>
        </w:rPr>
        <w:t xml:space="preserve">  </w:t>
      </w:r>
      <w:proofErr w:type="gramStart"/>
      <w:r w:rsidRPr="005409B9">
        <w:rPr>
          <w:b/>
        </w:rPr>
        <w:t>контроля за</w:t>
      </w:r>
      <w:proofErr w:type="gramEnd"/>
      <w:r w:rsidRPr="005409B9">
        <w:rPr>
          <w:b/>
        </w:rPr>
        <w:t xml:space="preserve"> функционированием систем в обеспечения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>антимонопольных требований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6.1. Общий контроль за организацией и функционированием системы обеспечения антимонопольных требований осуществляется главой администрации </w:t>
      </w:r>
      <w:r>
        <w:t>Александровского</w:t>
      </w:r>
      <w:r w:rsidRPr="005409B9">
        <w:t xml:space="preserve"> </w:t>
      </w:r>
      <w:proofErr w:type="gramStart"/>
      <w:r w:rsidRPr="005409B9">
        <w:t>сельсовета</w:t>
      </w:r>
      <w:proofErr w:type="gramEnd"/>
      <w:r w:rsidRPr="005409B9">
        <w:t xml:space="preserve"> который: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а) рассматривает материалы, отчеты и результаты периодических </w:t>
      </w:r>
      <w:proofErr w:type="gramStart"/>
      <w:r w:rsidRPr="005409B9">
        <w:t>оценок эффективности функционирования системы обеспечения антимонопольных требований</w:t>
      </w:r>
      <w:proofErr w:type="gramEnd"/>
      <w:r w:rsidRPr="005409B9">
        <w:t xml:space="preserve"> и принимает меры, направленные на устранение выявленных недостатков;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б) осуществляет </w:t>
      </w:r>
      <w:proofErr w:type="gramStart"/>
      <w:r w:rsidRPr="005409B9">
        <w:t>контроль за</w:t>
      </w:r>
      <w:proofErr w:type="gramEnd"/>
      <w:r w:rsidRPr="005409B9">
        <w:t xml:space="preserve"> устранением выявленных недостатков системы обеспечения антимонопольных требований.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 xml:space="preserve">VII. Ключевые показатели и порядок </w:t>
      </w:r>
      <w:proofErr w:type="gramStart"/>
      <w:r w:rsidRPr="005409B9">
        <w:rPr>
          <w:b/>
        </w:rPr>
        <w:t>оценки эффективности функционирования системы обеспечения антимонопольных требований</w:t>
      </w:r>
      <w:proofErr w:type="gramEnd"/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7.1. В целях </w:t>
      </w:r>
      <w:proofErr w:type="gramStart"/>
      <w:r w:rsidRPr="005409B9">
        <w:t>оценки эффективности функционирования системы обеспечения антимонопольных требований</w:t>
      </w:r>
      <w:proofErr w:type="gramEnd"/>
      <w:r w:rsidRPr="005409B9">
        <w:t xml:space="preserve"> устанавливаются следующие ключевые показатели: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а) снижение количества правонарушений в области антимонопольного законодательства, совершенных должностными лицами администрации;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б) отсутствие выданных администрации и должностным лицам администрации предупреждений антимонопольных органов;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в) отсутствие возбужденных дел о нарушении администрацией, должностными лицами администрации антимонопольного законодательства;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г) отсутствие фактов привлечения администрации, должностных лиц администрации к административной ответственности за нарушение антимонопольного законодательства.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7.2. Администрация во взаимодействии с представительным органом власти </w:t>
      </w:r>
      <w:r>
        <w:t>Александровского</w:t>
      </w:r>
      <w:r w:rsidRPr="005409B9">
        <w:t xml:space="preserve"> сельсовета проводит не реже одного раза в год оценку достижения ключевых показателей эффективности системы обеспечения антимонопольных требований, информация о результатах оценки должна включаться в доклад о системе обеспечения антимонопольных требований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>VIII. Доклад о системе обеспечения антимонопольных требований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8.1. Доклад о системе обеспечения антимонопольных требований должен содержать информацию: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а) о результатах проведенной оценки рисков нарушения антимонопольного законодательства;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б) об исполнении мероприятий по снижению рисков нарушения антимонопольного законодательства;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в) о достижении ключевых </w:t>
      </w:r>
      <w:proofErr w:type="gramStart"/>
      <w:r w:rsidRPr="005409B9">
        <w:t>показателей эффективности системы обеспечения антимонопольных требований</w:t>
      </w:r>
      <w:proofErr w:type="gramEnd"/>
      <w:r w:rsidRPr="005409B9">
        <w:t xml:space="preserve"> 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8.2. Глава администрации представляет доклад на утверждение в общественный совет при администрации </w:t>
      </w:r>
      <w:r>
        <w:t>Александровского</w:t>
      </w:r>
      <w:r w:rsidRPr="005409B9">
        <w:t xml:space="preserve"> сельсовета, не реже одного раза в год до 1 февраля.</w:t>
      </w:r>
    </w:p>
    <w:p w:rsidR="00065240" w:rsidRPr="005409B9" w:rsidRDefault="00065240" w:rsidP="00065240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8.3. Доклад, утвержденный общественным советом при администрации </w:t>
      </w:r>
      <w:r>
        <w:t>Александровского</w:t>
      </w:r>
      <w:r w:rsidRPr="005409B9">
        <w:t xml:space="preserve"> сельсовета, размещается на официальном сайте администрации в сети «Интернет» и направляется в территориальный орган Федеральной антимонопольной службы ежегодно не позднее 1 марта.</w:t>
      </w:r>
    </w:p>
    <w:p w:rsidR="00065240" w:rsidRDefault="00065240" w:rsidP="00065240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</w:rPr>
      </w:pPr>
    </w:p>
    <w:p w:rsidR="00065240" w:rsidRPr="005409B9" w:rsidRDefault="00065240" w:rsidP="00065240">
      <w:pPr>
        <w:pStyle w:val="s3"/>
        <w:shd w:val="clear" w:color="auto" w:fill="FFFFFF"/>
        <w:spacing w:before="0" w:beforeAutospacing="0" w:after="0" w:afterAutospacing="0"/>
        <w:jc w:val="right"/>
        <w:rPr>
          <w:b/>
        </w:rPr>
      </w:pPr>
      <w:r w:rsidRPr="005409B9">
        <w:rPr>
          <w:rStyle w:val="s10"/>
          <w:b/>
          <w:bCs/>
          <w:color w:val="22272F"/>
        </w:rPr>
        <w:t xml:space="preserve">Приложение </w:t>
      </w:r>
      <w:r>
        <w:rPr>
          <w:rStyle w:val="s10"/>
          <w:b/>
          <w:bCs/>
          <w:color w:val="22272F"/>
        </w:rPr>
        <w:t xml:space="preserve">№1 </w:t>
      </w:r>
      <w:r w:rsidRPr="005409B9">
        <w:rPr>
          <w:rStyle w:val="s10"/>
          <w:b/>
          <w:bCs/>
          <w:color w:val="22272F"/>
        </w:rPr>
        <w:t>к </w:t>
      </w:r>
      <w:r w:rsidRPr="005409B9">
        <w:rPr>
          <w:b/>
          <w:color w:val="22272F"/>
        </w:rPr>
        <w:t xml:space="preserve">Положению </w:t>
      </w:r>
      <w:r w:rsidRPr="005409B9">
        <w:rPr>
          <w:b/>
        </w:rPr>
        <w:t>по созданию и организации системы внутреннего обеспечения соответствия </w:t>
      </w:r>
    </w:p>
    <w:p w:rsidR="00065240" w:rsidRPr="005409B9" w:rsidRDefault="00065240" w:rsidP="00065240">
      <w:pPr>
        <w:pStyle w:val="s3"/>
        <w:shd w:val="clear" w:color="auto" w:fill="FFFFFF"/>
        <w:spacing w:before="0" w:beforeAutospacing="0" w:after="0" w:afterAutospacing="0"/>
        <w:jc w:val="right"/>
        <w:rPr>
          <w:b/>
          <w:color w:val="22272F"/>
        </w:rPr>
      </w:pPr>
      <w:r w:rsidRPr="005409B9">
        <w:rPr>
          <w:b/>
        </w:rPr>
        <w:t xml:space="preserve">требованиям антимонопольного законодательства в администрации </w:t>
      </w:r>
      <w:r>
        <w:rPr>
          <w:b/>
        </w:rPr>
        <w:t>Александровского</w:t>
      </w:r>
      <w:r w:rsidRPr="005409B9">
        <w:rPr>
          <w:b/>
        </w:rPr>
        <w:t xml:space="preserve"> сельсовета Бессоновского района Пензенской области  </w:t>
      </w:r>
    </w:p>
    <w:p w:rsidR="00065240" w:rsidRPr="005409B9" w:rsidRDefault="00065240" w:rsidP="00065240">
      <w:pPr>
        <w:pStyle w:val="s3"/>
        <w:shd w:val="clear" w:color="auto" w:fill="FFFFFF"/>
        <w:spacing w:before="0" w:beforeAutospacing="0" w:after="0" w:afterAutospacing="0"/>
        <w:jc w:val="right"/>
        <w:rPr>
          <w:b/>
          <w:color w:val="22272F"/>
        </w:rPr>
      </w:pPr>
    </w:p>
    <w:p w:rsidR="00065240" w:rsidRPr="005409B9" w:rsidRDefault="00065240" w:rsidP="00065240">
      <w:pPr>
        <w:autoSpaceDE w:val="0"/>
        <w:autoSpaceDN w:val="0"/>
        <w:jc w:val="center"/>
        <w:rPr>
          <w:b/>
          <w:bCs/>
        </w:rPr>
      </w:pPr>
      <w:r w:rsidRPr="005409B9">
        <w:rPr>
          <w:b/>
          <w:bCs/>
        </w:rPr>
        <w:t>Уровни рисков нарушения антимонопольного законодательства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7195"/>
      </w:tblGrid>
      <w:tr w:rsidR="00065240" w:rsidRPr="005409B9" w:rsidTr="006049E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6049E9">
            <w:pPr>
              <w:autoSpaceDE w:val="0"/>
              <w:autoSpaceDN w:val="0"/>
              <w:jc w:val="center"/>
            </w:pPr>
            <w:r w:rsidRPr="005409B9">
              <w:t>Уровень риска</w:t>
            </w:r>
          </w:p>
          <w:p w:rsidR="00065240" w:rsidRPr="005409B9" w:rsidRDefault="00065240" w:rsidP="006049E9">
            <w:pPr>
              <w:autoSpaceDE w:val="0"/>
              <w:autoSpaceDN w:val="0"/>
              <w:jc w:val="center"/>
            </w:pP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6049E9">
            <w:pPr>
              <w:autoSpaceDE w:val="0"/>
              <w:autoSpaceDN w:val="0"/>
              <w:jc w:val="center"/>
            </w:pPr>
            <w:r w:rsidRPr="005409B9">
              <w:t>Описание риска</w:t>
            </w:r>
          </w:p>
        </w:tc>
      </w:tr>
      <w:tr w:rsidR="00065240" w:rsidRPr="005409B9" w:rsidTr="006049E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6049E9">
            <w:pPr>
              <w:autoSpaceDE w:val="0"/>
              <w:autoSpaceDN w:val="0"/>
              <w:jc w:val="center"/>
            </w:pPr>
            <w:r w:rsidRPr="005409B9">
              <w:t>Низкий уровень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6049E9">
            <w:pPr>
              <w:autoSpaceDE w:val="0"/>
              <w:autoSpaceDN w:val="0"/>
            </w:pPr>
            <w:r w:rsidRPr="005409B9">
              <w:t>Отрицательное влияние на отношение институтов гражданского общества к деятельности органов местного самоуправления и должностных лиц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отсутствует.</w:t>
            </w:r>
          </w:p>
        </w:tc>
      </w:tr>
      <w:tr w:rsidR="00065240" w:rsidRPr="005409B9" w:rsidTr="006049E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6049E9">
            <w:pPr>
              <w:autoSpaceDE w:val="0"/>
              <w:autoSpaceDN w:val="0"/>
              <w:jc w:val="center"/>
            </w:pPr>
            <w:r w:rsidRPr="005409B9">
              <w:t>Незначительный уровень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6049E9">
            <w:pPr>
              <w:autoSpaceDE w:val="0"/>
              <w:autoSpaceDN w:val="0"/>
            </w:pPr>
            <w:r w:rsidRPr="005409B9">
              <w:t>Вероятность выдачи муниципальным органам и должностным лицам предупреждения.</w:t>
            </w:r>
          </w:p>
        </w:tc>
      </w:tr>
      <w:tr w:rsidR="00065240" w:rsidRPr="005409B9" w:rsidTr="006049E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6049E9">
            <w:pPr>
              <w:autoSpaceDE w:val="0"/>
              <w:autoSpaceDN w:val="0"/>
              <w:jc w:val="center"/>
            </w:pPr>
            <w:r w:rsidRPr="005409B9">
              <w:t>Существенный уровень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6049E9">
            <w:pPr>
              <w:autoSpaceDE w:val="0"/>
              <w:autoSpaceDN w:val="0"/>
            </w:pPr>
            <w:r w:rsidRPr="005409B9">
              <w:t>Вероятность выдачи муниципальным органам и должностным лицам предупреждения и возбуждения в отношении них дела о нарушении антимонопольного законодательства.</w:t>
            </w:r>
          </w:p>
        </w:tc>
      </w:tr>
      <w:tr w:rsidR="00065240" w:rsidRPr="005409B9" w:rsidTr="006049E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6049E9">
            <w:pPr>
              <w:autoSpaceDE w:val="0"/>
              <w:autoSpaceDN w:val="0"/>
              <w:jc w:val="center"/>
            </w:pPr>
            <w:r w:rsidRPr="005409B9">
              <w:t>Высокий уровень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6049E9">
            <w:pPr>
              <w:autoSpaceDE w:val="0"/>
              <w:autoSpaceDN w:val="0"/>
            </w:pPr>
            <w:r w:rsidRPr="005409B9">
              <w:t>Вероятность выдачи муниципальным органам и должностным лицам предупреждения, возбуждения в отношении них дела о нарушении антимонопольного законодательства и привлечения к административной ответственности (штраф, дисквалификация).</w:t>
            </w:r>
          </w:p>
        </w:tc>
      </w:tr>
    </w:tbl>
    <w:p w:rsidR="00065240" w:rsidRDefault="00065240" w:rsidP="00065240">
      <w:pPr>
        <w:pStyle w:val="s3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</w:rPr>
      </w:pPr>
    </w:p>
    <w:p w:rsidR="00065240" w:rsidRPr="005409B9" w:rsidRDefault="00065240" w:rsidP="00065240">
      <w:pPr>
        <w:pStyle w:val="s3"/>
        <w:shd w:val="clear" w:color="auto" w:fill="FFFFFF"/>
        <w:spacing w:before="0" w:beforeAutospacing="0" w:after="0" w:afterAutospacing="0"/>
        <w:jc w:val="right"/>
        <w:rPr>
          <w:b/>
        </w:rPr>
      </w:pPr>
      <w:r w:rsidRPr="005409B9">
        <w:rPr>
          <w:rStyle w:val="s10"/>
          <w:b/>
          <w:bCs/>
          <w:color w:val="22272F"/>
        </w:rPr>
        <w:t xml:space="preserve">Приложение </w:t>
      </w:r>
      <w:r>
        <w:rPr>
          <w:rStyle w:val="s10"/>
          <w:b/>
          <w:bCs/>
          <w:color w:val="22272F"/>
        </w:rPr>
        <w:t xml:space="preserve">№2 </w:t>
      </w:r>
      <w:r w:rsidRPr="005409B9">
        <w:rPr>
          <w:rStyle w:val="s10"/>
          <w:b/>
          <w:bCs/>
          <w:color w:val="22272F"/>
        </w:rPr>
        <w:t>к </w:t>
      </w:r>
      <w:r w:rsidRPr="005409B9">
        <w:rPr>
          <w:b/>
          <w:color w:val="22272F"/>
        </w:rPr>
        <w:t xml:space="preserve">Положению </w:t>
      </w:r>
      <w:r w:rsidRPr="005409B9">
        <w:rPr>
          <w:b/>
        </w:rPr>
        <w:t>по созданию и организации системы внутреннего обеспечения соответствия </w:t>
      </w:r>
    </w:p>
    <w:p w:rsidR="00065240" w:rsidRPr="005409B9" w:rsidRDefault="00065240" w:rsidP="00065240">
      <w:pPr>
        <w:pStyle w:val="s3"/>
        <w:shd w:val="clear" w:color="auto" w:fill="FFFFFF"/>
        <w:spacing w:before="0" w:beforeAutospacing="0" w:after="0" w:afterAutospacing="0"/>
        <w:jc w:val="right"/>
        <w:rPr>
          <w:b/>
          <w:color w:val="22272F"/>
        </w:rPr>
      </w:pPr>
      <w:r w:rsidRPr="005409B9">
        <w:rPr>
          <w:b/>
        </w:rPr>
        <w:t xml:space="preserve">требованиям антимонопольного законодательства в администрации </w:t>
      </w:r>
      <w:r>
        <w:rPr>
          <w:b/>
        </w:rPr>
        <w:t>Александровского</w:t>
      </w:r>
      <w:r w:rsidRPr="005409B9">
        <w:rPr>
          <w:b/>
        </w:rPr>
        <w:t xml:space="preserve"> сельсовета Бессоновского района Пензенской области  </w:t>
      </w:r>
    </w:p>
    <w:p w:rsidR="00065240" w:rsidRPr="009A440D" w:rsidRDefault="00065240" w:rsidP="00065240"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</w:rPr>
      </w:pPr>
    </w:p>
    <w:tbl>
      <w:tblPr>
        <w:tblpPr w:leftFromText="180" w:rightFromText="180" w:vertAnchor="text" w:horzAnchor="margin" w:tblpXSpec="center" w:tblpY="221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1559"/>
        <w:gridCol w:w="1276"/>
        <w:gridCol w:w="1843"/>
        <w:gridCol w:w="1701"/>
        <w:gridCol w:w="1701"/>
        <w:gridCol w:w="1842"/>
      </w:tblGrid>
      <w:tr w:rsidR="00065240" w:rsidRPr="005409B9" w:rsidTr="0006524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  <w:jc w:val="center"/>
            </w:pPr>
            <w:r w:rsidRPr="005409B9"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</w:pPr>
            <w:r w:rsidRPr="005409B9">
              <w:t>Выявленные  риски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</w:pPr>
            <w:r w:rsidRPr="005409B9">
              <w:t>Описание рисков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</w:pPr>
            <w:r w:rsidRPr="005409B9">
              <w:t>Причины возникновения рисков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</w:pPr>
            <w:r w:rsidRPr="005409B9">
              <w:t>Мероприятия по минимизации и устранению рисков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  <w:jc w:val="center"/>
            </w:pPr>
            <w:r w:rsidRPr="005409B9">
              <w:t>Наличие (отсутствие) остаточных рисков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</w:pPr>
            <w:r w:rsidRPr="005409B9">
              <w:t>Вероятность повторного возникновения рисков</w:t>
            </w:r>
          </w:p>
        </w:tc>
      </w:tr>
      <w:tr w:rsidR="00065240" w:rsidRPr="005409B9" w:rsidTr="0006524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40" w:rsidRPr="005409B9" w:rsidRDefault="00065240" w:rsidP="00065240">
            <w:pPr>
              <w:autoSpaceDE w:val="0"/>
              <w:autoSpaceDN w:val="0"/>
            </w:pPr>
          </w:p>
        </w:tc>
      </w:tr>
    </w:tbl>
    <w:p w:rsidR="00065240" w:rsidRPr="009A440D" w:rsidRDefault="00065240" w:rsidP="00065240">
      <w:pPr>
        <w:spacing w:line="240" w:lineRule="auto"/>
      </w:pPr>
    </w:p>
    <w:p w:rsidR="00065240" w:rsidRPr="00F6537A" w:rsidRDefault="00065240" w:rsidP="00065240">
      <w:pPr>
        <w:pStyle w:val="af0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065240" w:rsidRPr="00F6537A" w:rsidRDefault="00065240" w:rsidP="00065240">
      <w:pPr>
        <w:pStyle w:val="af0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065240" w:rsidRPr="00F6537A" w:rsidRDefault="00065240" w:rsidP="00065240">
      <w:pPr>
        <w:pStyle w:val="af0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065240" w:rsidRPr="00F6537A" w:rsidRDefault="00065240" w:rsidP="00065240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065240" w:rsidRPr="00F6537A" w:rsidRDefault="00065240" w:rsidP="00065240">
      <w:pPr>
        <w:rPr>
          <w:sz w:val="22"/>
          <w:szCs w:val="22"/>
        </w:rPr>
      </w:pPr>
    </w:p>
    <w:p w:rsidR="00065240" w:rsidRDefault="00065240" w:rsidP="00065240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065240" w:rsidRPr="00F6537A" w:rsidRDefault="00065240" w:rsidP="00065240">
      <w:pPr>
        <w:rPr>
          <w:sz w:val="22"/>
          <w:szCs w:val="22"/>
        </w:rPr>
      </w:pPr>
    </w:p>
    <w:p w:rsidR="00065240" w:rsidRDefault="00065240" w:rsidP="00065240">
      <w:r>
        <w:rPr>
          <w:sz w:val="22"/>
          <w:szCs w:val="22"/>
        </w:rPr>
        <w:lastRenderedPageBreak/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B75426" w:rsidRDefault="00B75426"/>
    <w:sectPr w:rsidR="00B75426" w:rsidSect="00CF3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557C8"/>
    <w:multiLevelType w:val="multilevel"/>
    <w:tmpl w:val="88801D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75426"/>
    <w:rsid w:val="00065240"/>
    <w:rsid w:val="00B75426"/>
    <w:rsid w:val="00CF3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26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75426"/>
    <w:pPr>
      <w:autoSpaceDE w:val="0"/>
      <w:autoSpaceDN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0652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2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542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B7542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B75426"/>
    <w:rPr>
      <w:rFonts w:cs="Times New Roman"/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B75426"/>
    <w:pPr>
      <w:autoSpaceDE w:val="0"/>
      <w:autoSpaceDN w:val="0"/>
      <w:spacing w:line="240" w:lineRule="auto"/>
      <w:ind w:left="1612" w:hanging="892"/>
    </w:pPr>
    <w:rPr>
      <w:rFonts w:ascii="Times New Roman CYR" w:eastAsiaTheme="minorEastAsia" w:hAnsi="Times New Roman CYR" w:cs="Times New Roman CYR"/>
    </w:rPr>
  </w:style>
  <w:style w:type="paragraph" w:customStyle="1" w:styleId="a6">
    <w:name w:val="Нормальный (таблица)"/>
    <w:basedOn w:val="a"/>
    <w:next w:val="a"/>
    <w:uiPriority w:val="99"/>
    <w:rsid w:val="00B75426"/>
    <w:pPr>
      <w:autoSpaceDE w:val="0"/>
      <w:autoSpaceDN w:val="0"/>
      <w:spacing w:line="240" w:lineRule="auto"/>
    </w:pPr>
    <w:rPr>
      <w:rFonts w:ascii="Times New Roman CYR" w:eastAsiaTheme="minorEastAsia" w:hAnsi="Times New Roman CYR" w:cs="Times New Roman CYR"/>
    </w:rPr>
  </w:style>
  <w:style w:type="paragraph" w:customStyle="1" w:styleId="a7">
    <w:name w:val="Таблицы (моноширинный)"/>
    <w:basedOn w:val="a"/>
    <w:next w:val="a"/>
    <w:uiPriority w:val="99"/>
    <w:rsid w:val="00B75426"/>
    <w:pPr>
      <w:autoSpaceDE w:val="0"/>
      <w:autoSpaceDN w:val="0"/>
      <w:spacing w:line="240" w:lineRule="auto"/>
      <w:jc w:val="left"/>
    </w:pPr>
    <w:rPr>
      <w:rFonts w:ascii="Courier New" w:eastAsiaTheme="minorEastAsia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B7542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75426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8">
    <w:name w:val="Прижатый влево"/>
    <w:basedOn w:val="a"/>
    <w:next w:val="a"/>
    <w:rsid w:val="00B75426"/>
    <w:pPr>
      <w:autoSpaceDE w:val="0"/>
      <w:autoSpaceDN w:val="0"/>
      <w:spacing w:line="240" w:lineRule="auto"/>
      <w:jc w:val="left"/>
    </w:pPr>
    <w:rPr>
      <w:rFonts w:ascii="Times New Roman CYR" w:eastAsiaTheme="minorEastAsia" w:hAnsi="Times New Roman CYR" w:cs="Times New Roman CYR"/>
    </w:rPr>
  </w:style>
  <w:style w:type="paragraph" w:styleId="a9">
    <w:name w:val="Balloon Text"/>
    <w:basedOn w:val="a"/>
    <w:link w:val="aa"/>
    <w:uiPriority w:val="99"/>
    <w:semiHidden/>
    <w:unhideWhenUsed/>
    <w:rsid w:val="00B754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54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652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065240"/>
    <w:rPr>
      <w:color w:val="0000FF"/>
      <w:u w:val="single"/>
    </w:rPr>
  </w:style>
  <w:style w:type="paragraph" w:styleId="ac">
    <w:name w:val="Body Text"/>
    <w:basedOn w:val="a"/>
    <w:link w:val="ad"/>
    <w:semiHidden/>
    <w:unhideWhenUsed/>
    <w:rsid w:val="00065240"/>
    <w:pPr>
      <w:adjustRightInd/>
      <w:spacing w:after="120" w:line="240" w:lineRule="auto"/>
      <w:jc w:val="left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semiHidden/>
    <w:rsid w:val="000652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_"/>
    <w:basedOn w:val="a0"/>
    <w:link w:val="5"/>
    <w:locked/>
    <w:rsid w:val="00065240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065240"/>
    <w:pPr>
      <w:widowControl/>
      <w:shd w:val="clear" w:color="auto" w:fill="FFFFFF"/>
      <w:adjustRightInd/>
      <w:spacing w:line="605" w:lineRule="exact"/>
      <w:jc w:val="lef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rsid w:val="00065240"/>
    <w:pPr>
      <w:widowControl/>
      <w:adjustRightInd/>
      <w:spacing w:before="100" w:beforeAutospacing="1" w:after="100" w:afterAutospacing="1" w:line="240" w:lineRule="auto"/>
      <w:jc w:val="left"/>
    </w:pPr>
  </w:style>
  <w:style w:type="paragraph" w:customStyle="1" w:styleId="empty">
    <w:name w:val="empty"/>
    <w:basedOn w:val="a"/>
    <w:rsid w:val="00065240"/>
    <w:pPr>
      <w:widowControl/>
      <w:adjustRightInd/>
      <w:spacing w:before="100" w:beforeAutospacing="1" w:after="100" w:afterAutospacing="1" w:line="240" w:lineRule="auto"/>
      <w:jc w:val="left"/>
    </w:pPr>
  </w:style>
  <w:style w:type="paragraph" w:customStyle="1" w:styleId="indent1">
    <w:name w:val="indent_1"/>
    <w:basedOn w:val="a"/>
    <w:rsid w:val="00065240"/>
    <w:pPr>
      <w:widowControl/>
      <w:adjustRightInd/>
      <w:spacing w:before="100" w:beforeAutospacing="1" w:after="100" w:afterAutospacing="1" w:line="240" w:lineRule="auto"/>
      <w:jc w:val="left"/>
    </w:pPr>
  </w:style>
  <w:style w:type="paragraph" w:customStyle="1" w:styleId="s3">
    <w:name w:val="s_3"/>
    <w:basedOn w:val="a"/>
    <w:rsid w:val="00065240"/>
    <w:pPr>
      <w:widowControl/>
      <w:adjustRightInd/>
      <w:spacing w:before="100" w:beforeAutospacing="1" w:after="100" w:afterAutospacing="1" w:line="240" w:lineRule="auto"/>
      <w:jc w:val="left"/>
    </w:pPr>
  </w:style>
  <w:style w:type="character" w:customStyle="1" w:styleId="s10">
    <w:name w:val="s_10"/>
    <w:basedOn w:val="a0"/>
    <w:rsid w:val="00065240"/>
  </w:style>
  <w:style w:type="character" w:customStyle="1" w:styleId="11">
    <w:name w:val="Заголовок №1_"/>
    <w:basedOn w:val="a0"/>
    <w:link w:val="12"/>
    <w:rsid w:val="00065240"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065240"/>
    <w:pPr>
      <w:widowControl/>
      <w:shd w:val="clear" w:color="auto" w:fill="FFFFFF"/>
      <w:adjustRightInd/>
      <w:spacing w:before="240" w:line="299" w:lineRule="exact"/>
      <w:jc w:val="center"/>
      <w:outlineLvl w:val="0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paragraph" w:styleId="af">
    <w:name w:val="No Spacing"/>
    <w:uiPriority w:val="1"/>
    <w:qFormat/>
    <w:rsid w:val="00065240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2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Normal (Web)"/>
    <w:aliases w:val="Обычный (Web) Знак"/>
    <w:basedOn w:val="a"/>
    <w:link w:val="af1"/>
    <w:rsid w:val="00065240"/>
    <w:pPr>
      <w:widowControl/>
      <w:adjustRightInd/>
      <w:spacing w:before="100" w:beforeAutospacing="1" w:after="100" w:afterAutospacing="1" w:line="240" w:lineRule="auto"/>
      <w:jc w:val="left"/>
    </w:pPr>
  </w:style>
  <w:style w:type="character" w:customStyle="1" w:styleId="af1">
    <w:name w:val="Обычный (веб) Знак"/>
    <w:aliases w:val="Обычный (Web) Знак Знак"/>
    <w:basedOn w:val="a0"/>
    <w:link w:val="af0"/>
    <w:locked/>
    <w:rsid w:val="000652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8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?id=17239976&amp;sub=0" TargetMode="External"/><Relationship Id="rId18" Type="http://schemas.openxmlformats.org/officeDocument/2006/relationships/image" Target="media/image4.emf"/><Relationship Id="rId26" Type="http://schemas.openxmlformats.org/officeDocument/2006/relationships/image" Target="media/image12.emf"/><Relationship Id="rId39" Type="http://schemas.openxmlformats.org/officeDocument/2006/relationships/hyperlink" Target="http://internet.garant.ru/" TargetMode="External"/><Relationship Id="rId21" Type="http://schemas.openxmlformats.org/officeDocument/2006/relationships/image" Target="media/image7.emf"/><Relationship Id="rId34" Type="http://schemas.openxmlformats.org/officeDocument/2006/relationships/hyperlink" Target="http://internet.garant.ru/" TargetMode="External"/><Relationship Id="rId42" Type="http://schemas.openxmlformats.org/officeDocument/2006/relationships/hyperlink" Target="http://internet.garant.ru/" TargetMode="External"/><Relationship Id="rId47" Type="http://schemas.openxmlformats.org/officeDocument/2006/relationships/hyperlink" Target="http://internet.garant.ru/" TargetMode="External"/><Relationship Id="rId50" Type="http://schemas.openxmlformats.org/officeDocument/2006/relationships/hyperlink" Target="http://depgrad.pnzreg.ru/" TargetMode="External"/><Relationship Id="rId55" Type="http://schemas.openxmlformats.org/officeDocument/2006/relationships/hyperlink" Target="http://internet.garant.ru/" TargetMode="External"/><Relationship Id="rId63" Type="http://schemas.openxmlformats.org/officeDocument/2006/relationships/hyperlink" Target="http://internet.garant.ru/" TargetMode="External"/><Relationship Id="rId7" Type="http://schemas.openxmlformats.org/officeDocument/2006/relationships/hyperlink" Target="http://internet.garant.ru/document?id=17239976&amp;sub=0" TargetMode="External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29" Type="http://schemas.openxmlformats.org/officeDocument/2006/relationships/image" Target="media/image15.emf"/><Relationship Id="rId41" Type="http://schemas.openxmlformats.org/officeDocument/2006/relationships/hyperlink" Target="http://internet.garant.ru/" TargetMode="External"/><Relationship Id="rId54" Type="http://schemas.openxmlformats.org/officeDocument/2006/relationships/hyperlink" Target="http://internet.garant.ru/" TargetMode="External"/><Relationship Id="rId62" Type="http://schemas.openxmlformats.org/officeDocument/2006/relationships/hyperlink" Target="http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17239976&amp;sub=0" TargetMode="External"/><Relationship Id="rId11" Type="http://schemas.openxmlformats.org/officeDocument/2006/relationships/hyperlink" Target="http://internet.garant.ru/document?id=86367&amp;sub=0" TargetMode="External"/><Relationship Id="rId24" Type="http://schemas.openxmlformats.org/officeDocument/2006/relationships/image" Target="media/image10.emf"/><Relationship Id="rId32" Type="http://schemas.openxmlformats.org/officeDocument/2006/relationships/hyperlink" Target="http://internet.garant.ru/document?id=2220047&amp;sub=0" TargetMode="External"/><Relationship Id="rId37" Type="http://schemas.openxmlformats.org/officeDocument/2006/relationships/hyperlink" Target="http://internet.garant.ru/" TargetMode="External"/><Relationship Id="rId40" Type="http://schemas.openxmlformats.org/officeDocument/2006/relationships/hyperlink" Target="http://internet.garant.ru/" TargetMode="External"/><Relationship Id="rId45" Type="http://schemas.openxmlformats.org/officeDocument/2006/relationships/hyperlink" Target="http://internet.garant.ru/" TargetMode="External"/><Relationship Id="rId53" Type="http://schemas.openxmlformats.org/officeDocument/2006/relationships/hyperlink" Target="http://depgrad.pnzreg.ru/" TargetMode="External"/><Relationship Id="rId58" Type="http://schemas.openxmlformats.org/officeDocument/2006/relationships/hyperlink" Target="http://internet.garant.ru/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internet.garant.ru/document?id=86367&amp;sub=0" TargetMode="External"/><Relationship Id="rId15" Type="http://schemas.openxmlformats.org/officeDocument/2006/relationships/image" Target="media/image1.emf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hyperlink" Target="http://internet.garant.ru/" TargetMode="External"/><Relationship Id="rId49" Type="http://schemas.openxmlformats.org/officeDocument/2006/relationships/hyperlink" Target="http://internet.garant.ru/" TargetMode="External"/><Relationship Id="rId57" Type="http://schemas.openxmlformats.org/officeDocument/2006/relationships/hyperlink" Target="http://internet.garant.ru/" TargetMode="External"/><Relationship Id="rId61" Type="http://schemas.openxmlformats.org/officeDocument/2006/relationships/hyperlink" Target="http://internet.garant.ru/" TargetMode="External"/><Relationship Id="rId10" Type="http://schemas.openxmlformats.org/officeDocument/2006/relationships/hyperlink" Target="http://internet.garant.ru/document?id=12038267&amp;sub=0" TargetMode="External"/><Relationship Id="rId19" Type="http://schemas.openxmlformats.org/officeDocument/2006/relationships/image" Target="media/image5.emf"/><Relationship Id="rId31" Type="http://schemas.openxmlformats.org/officeDocument/2006/relationships/image" Target="media/image17.emf"/><Relationship Id="rId44" Type="http://schemas.openxmlformats.org/officeDocument/2006/relationships/hyperlink" Target="http://internet.garant.ru/" TargetMode="External"/><Relationship Id="rId52" Type="http://schemas.openxmlformats.org/officeDocument/2006/relationships/hyperlink" Target="http://depgrad.pnzreg.ru/" TargetMode="External"/><Relationship Id="rId60" Type="http://schemas.openxmlformats.org/officeDocument/2006/relationships/hyperlink" Target="http://internet.garant.ru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47213440&amp;sub=0" TargetMode="External"/><Relationship Id="rId14" Type="http://schemas.openxmlformats.org/officeDocument/2006/relationships/hyperlink" Target="http://internet.garant.ru/document?id=12053368&amp;sub=0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hyperlink" Target="http://internet.garant.ru/" TargetMode="External"/><Relationship Id="rId43" Type="http://schemas.openxmlformats.org/officeDocument/2006/relationships/hyperlink" Target="http://internet.garant.ru/" TargetMode="External"/><Relationship Id="rId48" Type="http://schemas.openxmlformats.org/officeDocument/2006/relationships/hyperlink" Target="http://internet.garant.ru/" TargetMode="External"/><Relationship Id="rId56" Type="http://schemas.openxmlformats.org/officeDocument/2006/relationships/hyperlink" Target="http://internet.garant.ru/" TargetMode="External"/><Relationship Id="rId64" Type="http://schemas.openxmlformats.org/officeDocument/2006/relationships/hyperlink" Target="http://internet.garant.ru/" TargetMode="External"/><Relationship Id="rId8" Type="http://schemas.openxmlformats.org/officeDocument/2006/relationships/hyperlink" Target="http://internet.garant.ru/document?id=2205985&amp;sub=0" TargetMode="External"/><Relationship Id="rId51" Type="http://schemas.openxmlformats.org/officeDocument/2006/relationships/hyperlink" Target="http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?id=70549922&amp;sub=0" TargetMode="Externa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33" Type="http://schemas.openxmlformats.org/officeDocument/2006/relationships/hyperlink" Target="http://internet.garant.ru/" TargetMode="External"/><Relationship Id="rId38" Type="http://schemas.openxmlformats.org/officeDocument/2006/relationships/hyperlink" Target="http://depgrad.pnzreg.ru/" TargetMode="External"/><Relationship Id="rId46" Type="http://schemas.openxmlformats.org/officeDocument/2006/relationships/hyperlink" Target="http://internet.garant.ru/" TargetMode="External"/><Relationship Id="rId59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7500</Words>
  <Characters>42756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2019-07-31T09:20:00Z</dcterms:created>
  <dcterms:modified xsi:type="dcterms:W3CDTF">2019-07-31T09:38:00Z</dcterms:modified>
</cp:coreProperties>
</file>