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jc w:val="right"/>
      </w:pPr>
    </w:p>
    <w:p>
      <w:pPr>
        <w:pStyle w:val="17"/>
      </w:pPr>
      <w:r>
        <w:t>ПЕНЗЕНСКАЯ ОБЛАСТЬ</w:t>
      </w:r>
    </w:p>
    <w:p/>
    <w:p>
      <w:pPr>
        <w:pStyle w:val="2"/>
      </w:pPr>
      <w:r>
        <w:t>ТЕРРИТОРИАЛЬНАЯ ИЗБИРАТЕЛЬНАЯ КОМИССИЯ</w:t>
      </w:r>
    </w:p>
    <w:p>
      <w:pPr>
        <w:pStyle w:val="3"/>
        <w:pBdr>
          <w:bottom w:val="single" w:color="auto" w:sz="6" w:space="1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>
      <w:pPr>
        <w:pStyle w:val="4"/>
      </w:pPr>
    </w:p>
    <w:p>
      <w:pPr>
        <w:pStyle w:val="4"/>
      </w:pPr>
      <w:r>
        <w:t>ПОСТАНОВЛЕНИЕ</w:t>
      </w:r>
    </w:p>
    <w:p/>
    <w:p>
      <w:pPr>
        <w:rPr>
          <w:rFonts w:hint="default"/>
          <w:sz w:val="28"/>
          <w:lang w:val="ru-RU"/>
        </w:rPr>
      </w:pPr>
      <w:r>
        <w:rPr>
          <w:sz w:val="28"/>
        </w:rPr>
        <w:t>1</w:t>
      </w:r>
      <w:r>
        <w:rPr>
          <w:rFonts w:hint="default"/>
          <w:sz w:val="28"/>
          <w:lang w:val="ru-RU"/>
        </w:rPr>
        <w:t>9</w:t>
      </w:r>
      <w:r>
        <w:rPr>
          <w:sz w:val="28"/>
        </w:rPr>
        <w:t xml:space="preserve">.07.2024г.                                                                                 </w:t>
      </w:r>
      <w:r>
        <w:rPr>
          <w:rFonts w:hint="default"/>
          <w:sz w:val="28"/>
          <w:lang w:val="ru-RU"/>
        </w:rPr>
        <w:t xml:space="preserve">               </w:t>
      </w:r>
      <w:r>
        <w:rPr>
          <w:sz w:val="28"/>
        </w:rPr>
        <w:t xml:space="preserve">    № 9</w:t>
      </w:r>
      <w:r>
        <w:rPr>
          <w:rFonts w:hint="default"/>
          <w:sz w:val="28"/>
          <w:lang w:val="ru-RU"/>
        </w:rPr>
        <w:t>9</w:t>
      </w:r>
      <w:r>
        <w:rPr>
          <w:sz w:val="28"/>
        </w:rPr>
        <w:t>/5</w:t>
      </w:r>
      <w:r>
        <w:rPr>
          <w:rFonts w:hint="default"/>
          <w:sz w:val="28"/>
          <w:lang w:val="ru-RU"/>
        </w:rPr>
        <w:t>64</w:t>
      </w:r>
    </w:p>
    <w:p>
      <w:pPr>
        <w:rPr>
          <w:sz w:val="28"/>
        </w:rPr>
      </w:pPr>
    </w:p>
    <w:p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Рассмотрев документы, представленные для заверения списка кандидатов в депутаты Комитета местного самоуправления  </w:t>
      </w:r>
      <w:r>
        <w:rPr>
          <w:sz w:val="28"/>
          <w:szCs w:val="28"/>
          <w:lang w:val="ru-RU"/>
        </w:rPr>
        <w:t>Александровского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сельсовета Бессоновского района Пензенской области восьмого созыва, выдвинутых </w:t>
      </w:r>
      <w:r>
        <w:rPr>
          <w:sz w:val="28"/>
          <w:szCs w:val="28"/>
          <w:highlight w:val="none"/>
          <w:lang w:val="ru-RU"/>
        </w:rPr>
        <w:t>Региональным</w:t>
      </w:r>
      <w:r>
        <w:rPr>
          <w:rFonts w:hint="default"/>
          <w:sz w:val="28"/>
          <w:szCs w:val="28"/>
          <w:highlight w:val="none"/>
          <w:lang w:val="ru-RU"/>
        </w:rPr>
        <w:t xml:space="preserve"> отделением в Пензенской области Политической партии «Российская экологическая партия «ЗЕЛЁНЫЕ» </w:t>
      </w:r>
      <w:r>
        <w:rPr>
          <w:sz w:val="28"/>
          <w:szCs w:val="28"/>
        </w:rPr>
        <w:t>по одномандатн</w:t>
      </w:r>
      <w:r>
        <w:rPr>
          <w:sz w:val="28"/>
          <w:szCs w:val="28"/>
          <w:lang w:val="ru-RU"/>
        </w:rPr>
        <w:t>ому</w:t>
      </w:r>
      <w:r>
        <w:rPr>
          <w:sz w:val="28"/>
          <w:szCs w:val="28"/>
        </w:rPr>
        <w:t xml:space="preserve"> избирательн</w:t>
      </w:r>
      <w:r>
        <w:rPr>
          <w:sz w:val="28"/>
          <w:szCs w:val="28"/>
          <w:lang w:val="ru-RU"/>
        </w:rPr>
        <w:t>ому</w:t>
      </w:r>
      <w:r>
        <w:rPr>
          <w:sz w:val="28"/>
          <w:szCs w:val="28"/>
        </w:rPr>
        <w:t xml:space="preserve"> округ</w:t>
      </w:r>
      <w:r>
        <w:rPr>
          <w:sz w:val="28"/>
          <w:szCs w:val="28"/>
          <w:lang w:val="ru-RU"/>
        </w:rPr>
        <w:t>у</w:t>
      </w:r>
      <w:r>
        <w:rPr>
          <w:sz w:val="28"/>
          <w:szCs w:val="28"/>
        </w:rPr>
        <w:t xml:space="preserve"> № </w:t>
      </w:r>
      <w:r>
        <w:rPr>
          <w:rFonts w:hint="default"/>
          <w:sz w:val="28"/>
          <w:szCs w:val="28"/>
          <w:highlight w:val="none"/>
          <w:lang w:val="ru-RU"/>
        </w:rPr>
        <w:t>6,</w:t>
      </w:r>
      <w:r>
        <w:rPr>
          <w:sz w:val="28"/>
          <w:szCs w:val="28"/>
        </w:rPr>
        <w:t xml:space="preserve"> 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bCs/>
          <w:sz w:val="28"/>
          <w:szCs w:val="28"/>
        </w:rPr>
        <w:t>постановляет:</w:t>
      </w:r>
      <w:r>
        <w:rPr>
          <w:sz w:val="28"/>
          <w:szCs w:val="28"/>
        </w:rPr>
        <w:t xml:space="preserve">             </w:t>
      </w:r>
    </w:p>
    <w:p>
      <w:pPr>
        <w:pStyle w:val="16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1.Заверить список кандидатов в депутаты Комитета местного самоуправления </w:t>
      </w:r>
      <w:r>
        <w:rPr>
          <w:sz w:val="28"/>
          <w:szCs w:val="28"/>
          <w:lang w:val="ru-RU"/>
        </w:rPr>
        <w:t>Александровского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сельсовета Бессоновского района Пензенской области восьмого созыва, выдвинутых </w:t>
      </w:r>
      <w:r>
        <w:rPr>
          <w:bCs w:val="0"/>
          <w:sz w:val="28"/>
          <w:szCs w:val="28"/>
        </w:rPr>
        <w:t xml:space="preserve">по одномандатным избирательным округам №  </w:t>
      </w:r>
      <w:r>
        <w:rPr>
          <w:rFonts w:hint="default"/>
          <w:sz w:val="28"/>
          <w:szCs w:val="28"/>
          <w:lang w:val="ru-RU"/>
        </w:rPr>
        <w:t xml:space="preserve">6,  </w:t>
      </w:r>
      <w:r>
        <w:rPr>
          <w:bCs w:val="0"/>
          <w:sz w:val="28"/>
          <w:szCs w:val="28"/>
        </w:rPr>
        <w:t xml:space="preserve">в количестве  </w:t>
      </w:r>
      <w:r>
        <w:rPr>
          <w:rFonts w:hint="default"/>
          <w:bCs w:val="0"/>
          <w:sz w:val="28"/>
          <w:szCs w:val="28"/>
          <w:lang w:val="ru-RU"/>
        </w:rPr>
        <w:t>1</w:t>
      </w:r>
      <w:r>
        <w:rPr>
          <w:bCs w:val="0"/>
          <w:sz w:val="28"/>
          <w:szCs w:val="28"/>
        </w:rPr>
        <w:t xml:space="preserve">  человек</w:t>
      </w:r>
      <w:bookmarkStart w:id="0" w:name="_GoBack"/>
      <w:bookmarkEnd w:id="0"/>
      <w:r>
        <w:rPr>
          <w:bCs w:val="0"/>
          <w:sz w:val="28"/>
          <w:szCs w:val="28"/>
        </w:rPr>
        <w:t xml:space="preserve"> (прилагается)</w:t>
      </w:r>
      <w:r>
        <w:rPr>
          <w:sz w:val="28"/>
          <w:szCs w:val="28"/>
        </w:rPr>
        <w:t>.</w:t>
      </w:r>
    </w:p>
    <w:p>
      <w:pPr>
        <w:pStyle w:val="16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>
        <w:rPr>
          <w:sz w:val="28"/>
          <w:szCs w:val="28"/>
        </w:rPr>
        <w:t xml:space="preserve">в депутаты Комитета местного самоуправления </w:t>
      </w:r>
      <w:r>
        <w:rPr>
          <w:sz w:val="28"/>
          <w:szCs w:val="28"/>
          <w:lang w:val="ru-RU"/>
        </w:rPr>
        <w:t>Александровского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сельсовета Бессоновского района Пензенской области  восьмого созыва.</w:t>
      </w:r>
    </w:p>
    <w:p>
      <w:pPr>
        <w:pStyle w:val="16"/>
        <w:tabs>
          <w:tab w:val="left" w:pos="9354"/>
        </w:tabs>
        <w:spacing w:line="360" w:lineRule="auto"/>
        <w:ind w:firstLine="720"/>
        <w:rPr>
          <w:rFonts w:hint="default"/>
          <w:sz w:val="28"/>
          <w:szCs w:val="28"/>
          <w:highlight w:val="none"/>
          <w:lang w:val="ru-RU"/>
        </w:rPr>
      </w:pPr>
      <w:r>
        <w:rPr>
          <w:bCs w:val="0"/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>
        <w:rPr>
          <w:bCs w:val="0"/>
          <w:sz w:val="28"/>
          <w:szCs w:val="28"/>
        </w:rPr>
        <w:t>Использовать в избирательных документах представленных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  <w:lang w:val="ru-RU"/>
        </w:rPr>
        <w:t>Региональным</w:t>
      </w:r>
      <w:r>
        <w:rPr>
          <w:rFonts w:hint="default"/>
          <w:sz w:val="28"/>
          <w:szCs w:val="28"/>
          <w:highlight w:val="none"/>
          <w:lang w:val="ru-RU"/>
        </w:rPr>
        <w:t xml:space="preserve"> отделением в Пензенской области Политической партии «Российская экологическая партия «ЗЕЛЁНЫЕ»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  </w:t>
      </w:r>
      <w:r>
        <w:rPr>
          <w:bCs w:val="0"/>
          <w:sz w:val="28"/>
          <w:szCs w:val="28"/>
        </w:rPr>
        <w:t xml:space="preserve">краткое наименование: </w:t>
      </w:r>
      <w:r>
        <w:rPr>
          <w:rFonts w:hint="default"/>
          <w:sz w:val="28"/>
          <w:szCs w:val="28"/>
          <w:highlight w:val="none"/>
          <w:lang w:val="ru-RU"/>
        </w:rPr>
        <w:t>Региональное отделение партии «ЗЕЛЁНЫЕ».</w:t>
      </w:r>
    </w:p>
    <w:p>
      <w:pPr>
        <w:pStyle w:val="16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4. Разместить настоящее постановление на странице территориальной избирательной комиссии Бессоновского района  официального сайта администрации Бессоновского района в информационно-телекоммуникационной сети «Интернет». 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  <w:r>
        <w:t>Председатель комиссии                                    О.Н.Грибова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jc w:val="both"/>
      </w:pPr>
      <w:r>
        <w:t xml:space="preserve">         Секретарь комиссии                                          И.В. Асташкина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2240" w:h="15840"/>
      <w:pgMar w:top="284" w:right="850" w:bottom="568" w:left="1418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2393A"/>
    <w:rsid w:val="00830B98"/>
    <w:rsid w:val="00840917"/>
    <w:rsid w:val="0084423E"/>
    <w:rsid w:val="00845899"/>
    <w:rsid w:val="0087491E"/>
    <w:rsid w:val="008913C4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103544CE"/>
    <w:rsid w:val="11005F62"/>
    <w:rsid w:val="13ED7B0C"/>
    <w:rsid w:val="23607D95"/>
    <w:rsid w:val="25E756D1"/>
    <w:rsid w:val="30C4678D"/>
    <w:rsid w:val="4452525E"/>
    <w:rsid w:val="4A9B603E"/>
    <w:rsid w:val="679C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name="Body Text 2"/>
    <w:lsdException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Cs/>
      <w:sz w:val="28"/>
    </w:rPr>
  </w:style>
  <w:style w:type="paragraph" w:styleId="6">
    <w:name w:val="heading 5"/>
    <w:basedOn w:val="1"/>
    <w:next w:val="1"/>
    <w:qFormat/>
    <w:uiPriority w:val="0"/>
    <w:pPr>
      <w:keepNext/>
      <w:ind w:firstLine="709"/>
      <w:jc w:val="center"/>
      <w:outlineLvl w:val="4"/>
    </w:pPr>
    <w:rPr>
      <w:b/>
      <w:bCs/>
      <w:u w:val="single"/>
    </w:rPr>
  </w:style>
  <w:style w:type="paragraph" w:styleId="7">
    <w:name w:val="heading 6"/>
    <w:basedOn w:val="1"/>
    <w:next w:val="1"/>
    <w:qFormat/>
    <w:uiPriority w:val="0"/>
    <w:pPr>
      <w:keepNext/>
      <w:jc w:val="center"/>
      <w:outlineLvl w:val="5"/>
    </w:pPr>
    <w:rPr>
      <w:b/>
      <w:bCs/>
      <w:sz w:val="28"/>
      <w:u w:val="single"/>
    </w:rPr>
  </w:style>
  <w:style w:type="paragraph" w:styleId="8">
    <w:name w:val="heading 7"/>
    <w:basedOn w:val="1"/>
    <w:next w:val="1"/>
    <w:qFormat/>
    <w:uiPriority w:val="0"/>
    <w:pPr>
      <w:keepNext/>
      <w:jc w:val="right"/>
      <w:outlineLvl w:val="6"/>
    </w:pPr>
    <w:rPr>
      <w:b/>
      <w:bCs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9"/>
    <w:semiHidden/>
    <w:qFormat/>
    <w:uiPriority w:val="0"/>
  </w:style>
  <w:style w:type="paragraph" w:styleId="12">
    <w:name w:val="Body Text 2"/>
    <w:basedOn w:val="1"/>
    <w:semiHidden/>
    <w:uiPriority w:val="0"/>
    <w:pPr>
      <w:jc w:val="center"/>
    </w:pPr>
    <w:rPr>
      <w:sz w:val="28"/>
      <w:szCs w:val="20"/>
    </w:rPr>
  </w:style>
  <w:style w:type="paragraph" w:styleId="13">
    <w:name w:val="Body Text Indent 3"/>
    <w:basedOn w:val="1"/>
    <w:semiHidden/>
    <w:qFormat/>
    <w:uiPriority w:val="0"/>
    <w:pPr>
      <w:ind w:firstLine="709"/>
      <w:jc w:val="both"/>
    </w:pPr>
    <w:rPr>
      <w:bCs/>
      <w:sz w:val="28"/>
      <w:szCs w:val="20"/>
    </w:rPr>
  </w:style>
  <w:style w:type="paragraph" w:styleId="14">
    <w:name w:val="header"/>
    <w:basedOn w:val="1"/>
    <w:semiHidden/>
    <w:qFormat/>
    <w:uiPriority w:val="0"/>
    <w:pPr>
      <w:tabs>
        <w:tab w:val="center" w:pos="4677"/>
        <w:tab w:val="right" w:pos="9355"/>
      </w:tabs>
    </w:pPr>
  </w:style>
  <w:style w:type="paragraph" w:styleId="15">
    <w:name w:val="Body Text"/>
    <w:basedOn w:val="1"/>
    <w:semiHidden/>
    <w:qFormat/>
    <w:uiPriority w:val="0"/>
    <w:rPr>
      <w:sz w:val="28"/>
      <w:szCs w:val="20"/>
    </w:rPr>
  </w:style>
  <w:style w:type="paragraph" w:styleId="16">
    <w:name w:val="Body Text Indent"/>
    <w:basedOn w:val="1"/>
    <w:semiHidden/>
    <w:qFormat/>
    <w:uiPriority w:val="0"/>
    <w:pPr>
      <w:ind w:firstLine="900"/>
      <w:jc w:val="both"/>
    </w:pPr>
    <w:rPr>
      <w:bCs/>
      <w:color w:val="000000"/>
    </w:rPr>
  </w:style>
  <w:style w:type="paragraph" w:styleId="17">
    <w:name w:val="Title"/>
    <w:basedOn w:val="1"/>
    <w:qFormat/>
    <w:uiPriority w:val="0"/>
    <w:pPr>
      <w:jc w:val="center"/>
    </w:pPr>
    <w:rPr>
      <w:b/>
      <w:sz w:val="32"/>
      <w:szCs w:val="20"/>
    </w:rPr>
  </w:style>
  <w:style w:type="paragraph" w:styleId="18">
    <w:name w:val="footer"/>
    <w:basedOn w:val="1"/>
    <w:semiHidden/>
    <w:qFormat/>
    <w:uiPriority w:val="0"/>
    <w:pPr>
      <w:tabs>
        <w:tab w:val="center" w:pos="4677"/>
        <w:tab w:val="right" w:pos="9355"/>
      </w:tabs>
    </w:pPr>
  </w:style>
  <w:style w:type="paragraph" w:styleId="19">
    <w:name w:val="Body Text 3"/>
    <w:basedOn w:val="1"/>
    <w:semiHidden/>
    <w:uiPriority w:val="0"/>
    <w:pPr>
      <w:jc w:val="center"/>
    </w:pPr>
    <w:rPr>
      <w:b/>
      <w:bCs/>
      <w:sz w:val="32"/>
    </w:rPr>
  </w:style>
  <w:style w:type="paragraph" w:styleId="20">
    <w:name w:val="Body Text Indent 2"/>
    <w:basedOn w:val="1"/>
    <w:semiHidden/>
    <w:qFormat/>
    <w:uiPriority w:val="0"/>
    <w:pPr>
      <w:ind w:firstLine="600"/>
      <w:jc w:val="both"/>
    </w:pPr>
    <w:rPr>
      <w:bCs/>
      <w:sz w:val="28"/>
    </w:rPr>
  </w:style>
  <w:style w:type="table" w:styleId="21">
    <w:name w:val="Table Grid"/>
    <w:basedOn w:val="10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CROC</Company>
  <Pages>2</Pages>
  <Words>299</Words>
  <Characters>1708</Characters>
  <Lines>14</Lines>
  <Paragraphs>4</Paragraphs>
  <TotalTime>0</TotalTime>
  <ScaleCrop>false</ScaleCrop>
  <LinksUpToDate>false</LinksUpToDate>
  <CharactersWithSpaces>2003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2024-07-17T14:09:00Z</dcterms:created>
  <dc:creator>test</dc:creator>
  <cp:lastModifiedBy>Alex</cp:lastModifiedBy>
  <cp:lastPrinted>2024-07-17T14:08:00Z</cp:lastPrinted>
  <dcterms:modified xsi:type="dcterms:W3CDTF">2024-07-19T12:40:57Z</dcterms:modified>
  <dc:title>ПЕНЗЕНСКАЯ ОБЛАСТЬ БЕССОНОВСКИЙ РАЙОН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DF3C39F5E3234E7BBC7FBA6A55C97772_12</vt:lpwstr>
  </property>
</Properties>
</file>