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1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 xml:space="preserve">.07.2024г.                                                                                 </w:t>
      </w:r>
      <w:r>
        <w:rPr>
          <w:rFonts w:hint="default"/>
          <w:sz w:val="28"/>
          <w:lang w:val="ru-RU"/>
        </w:rPr>
        <w:t xml:space="preserve">               </w:t>
      </w:r>
      <w:r>
        <w:rPr>
          <w:sz w:val="28"/>
        </w:rPr>
        <w:t xml:space="preserve">    № 9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>/55</w:t>
      </w:r>
      <w:r>
        <w:rPr>
          <w:rFonts w:hint="default"/>
          <w:sz w:val="28"/>
          <w:lang w:val="ru-RU"/>
        </w:rPr>
        <w:t>6</w:t>
      </w:r>
    </w:p>
    <w:p>
      <w:pPr>
        <w:rPr>
          <w:sz w:val="28"/>
        </w:rPr>
      </w:pP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Рассмотрев документы, представленные для заверения списка кандидатов в депутаты Комитета местного самоуправления  </w:t>
      </w:r>
      <w:r>
        <w:rPr>
          <w:sz w:val="28"/>
          <w:szCs w:val="28"/>
          <w:lang w:val="ru-RU"/>
        </w:rPr>
        <w:t>Бессоновского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В ПЕНЗЕНСКОЙ ОБЛАСТИ ПОЛИТИЧЕСКОЙ ПАРТИИ «НОВЫЕ ЛЮДИ»</w:t>
      </w:r>
      <w:r>
        <w:rPr>
          <w:sz w:val="28"/>
          <w:szCs w:val="28"/>
        </w:rPr>
        <w:t xml:space="preserve">  по одномандатным избирательным округам № 1, 2, 3 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bCs/>
          <w:sz w:val="28"/>
          <w:szCs w:val="28"/>
        </w:rPr>
        <w:t>постановляет:</w:t>
      </w:r>
      <w:r>
        <w:rPr>
          <w:sz w:val="28"/>
          <w:szCs w:val="28"/>
        </w:rPr>
        <w:t xml:space="preserve">             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Комитета местного самоуправления </w:t>
      </w:r>
      <w:r>
        <w:rPr>
          <w:sz w:val="28"/>
          <w:szCs w:val="28"/>
          <w:lang w:val="ru-RU"/>
        </w:rPr>
        <w:t>Бессоновского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bCs w:val="0"/>
          <w:sz w:val="28"/>
          <w:szCs w:val="28"/>
        </w:rPr>
        <w:t xml:space="preserve">по одномандатным избирательным округам №  1, 2, 3,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в количестве  </w:t>
      </w:r>
      <w:r>
        <w:rPr>
          <w:rFonts w:hint="default"/>
          <w:bCs w:val="0"/>
          <w:sz w:val="28"/>
          <w:szCs w:val="28"/>
          <w:lang w:val="ru-RU"/>
        </w:rPr>
        <w:t>3</w:t>
      </w:r>
      <w:r>
        <w:rPr>
          <w:bCs w:val="0"/>
          <w:sz w:val="28"/>
          <w:szCs w:val="28"/>
        </w:rPr>
        <w:t xml:space="preserve">  человек</w:t>
      </w:r>
      <w:r>
        <w:rPr>
          <w:bCs w:val="0"/>
          <w:sz w:val="28"/>
          <w:szCs w:val="28"/>
          <w:lang w:val="ru-RU"/>
        </w:rPr>
        <w:t>а</w:t>
      </w:r>
      <w:bookmarkStart w:id="0" w:name="_GoBack"/>
      <w:bookmarkEnd w:id="0"/>
      <w:r>
        <w:rPr>
          <w:bCs w:val="0"/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>
        <w:rPr>
          <w:sz w:val="28"/>
          <w:szCs w:val="28"/>
        </w:rPr>
        <w:t xml:space="preserve">в депутаты Комитета местного самоуправления </w:t>
      </w:r>
      <w:r>
        <w:rPr>
          <w:sz w:val="28"/>
          <w:szCs w:val="28"/>
          <w:lang w:val="ru-RU"/>
        </w:rPr>
        <w:t>Бессоновского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сельсовета Бессоновского района Пензенской области  восьмого созыва.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Использовать в избирательных документах 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В ПЕНЗЕНСКОЙ ОБЛАСТИ ПОЛИТИЧЕСКОЙ ПАРТИИ «НОВЫЕ ЛЮДИ»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краткое наименование: </w:t>
      </w:r>
      <w:r>
        <w:rPr>
          <w:bCs w:val="0"/>
          <w:sz w:val="28"/>
          <w:szCs w:val="28"/>
          <w:lang w:val="ru-RU"/>
        </w:rPr>
        <w:t>РО</w:t>
      </w:r>
      <w:r>
        <w:rPr>
          <w:rFonts w:hint="default"/>
          <w:bCs w:val="0"/>
          <w:sz w:val="28"/>
          <w:szCs w:val="28"/>
          <w:lang w:val="ru-RU"/>
        </w:rPr>
        <w:t xml:space="preserve"> В ПЕНЗЕНСКОЙ ОБЛАСТИ ПАРТИИ «НОВЫЕ ЛЮДИ»</w:t>
      </w:r>
      <w:r>
        <w:rPr>
          <w:bCs w:val="0"/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4. Разместить настоящее постановление на странице территориальной избирательной комиссии Бессоновского района  официального сайта администрации Бессоновского района в информационно-телекоммуникационной сети «Интернет». 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>Председатель комиссии                 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Секретарь комиссии                      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4A9B603E"/>
    <w:rsid w:val="679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uiPriority w:val="0"/>
    <w:rPr>
      <w:sz w:val="28"/>
      <w:szCs w:val="20"/>
    </w:rPr>
  </w:style>
  <w:style w:type="paragraph" w:styleId="16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299</Words>
  <Characters>1708</Characters>
  <Lines>14</Lines>
  <Paragraphs>4</Paragraphs>
  <TotalTime>14</TotalTime>
  <ScaleCrop>false</ScaleCrop>
  <LinksUpToDate>false</LinksUpToDate>
  <CharactersWithSpaces>2003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2024-07-17T14:09:00Z</dcterms:created>
  <dc:creator>test</dc:creator>
  <cp:lastModifiedBy>Alex</cp:lastModifiedBy>
  <cp:lastPrinted>2024-07-17T14:08:00Z</cp:lastPrinted>
  <dcterms:modified xsi:type="dcterms:W3CDTF">2024-07-18T14:32:49Z</dcterms:modified>
  <dc:title>ПЕНЗЕНСКАЯ ОБЛАСТЬ БЕССОНОВСКИЙ РАЙОН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DF3C39F5E3234E7BBC7FBA6A55C97772_12</vt:lpwstr>
  </property>
</Properties>
</file>