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E9F" w:rsidRPr="00401E9F" w:rsidRDefault="00401E9F" w:rsidP="00401E9F">
      <w:pPr>
        <w:pStyle w:val="2"/>
        <w:spacing w:before="0" w:beforeAutospacing="0" w:after="0" w:afterAutospacing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01E9F">
        <w:rPr>
          <w:rFonts w:ascii="Arial" w:hAnsi="Arial" w:cs="Arial"/>
          <w:sz w:val="24"/>
          <w:szCs w:val="24"/>
        </w:rPr>
        <w:t>ПРАВИТЕЛЬСТВО ПЕНЗЕНСКОЙ ОБЛАСТИ</w:t>
      </w: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br/>
        <w:t>ПОСТАНОВЛЕНИЕ</w:t>
      </w: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br/>
        <w:t>от 12 декабря 2022 года N 1115-пП</w:t>
      </w: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br/>
        <w:t>О ВНЕСЕНИИ ИЗМЕНЕНИЙ В </w:t>
      </w:r>
      <w:hyperlink r:id="rId4" w:history="1">
        <w:r w:rsidRPr="00401E9F">
          <w:rPr>
            <w:rStyle w:val="a5"/>
            <w:rFonts w:ascii="Arial" w:hAnsi="Arial" w:cs="Arial"/>
            <w:color w:val="auto"/>
            <w:sz w:val="24"/>
            <w:szCs w:val="24"/>
          </w:rPr>
          <w:t>ПОСТАНОВЛЕНИЕ ПРАВИТЕЛЬСТВА ПЕНЗЕНСКОЙ ОБЛАСТИ ОТ 30.12.2019 N 858-пП</w:t>
        </w:r>
      </w:hyperlink>
      <w:r w:rsidRPr="00401E9F">
        <w:rPr>
          <w:rFonts w:ascii="Arial" w:hAnsi="Arial" w:cs="Arial"/>
          <w:sz w:val="24"/>
          <w:szCs w:val="24"/>
        </w:rPr>
        <w:t> (С ПОСЛЕДУЮЩИМИ ИЗМЕНЕНИЯМИ)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В соответствии с частью 8 статьи 13, статьей 18 </w:t>
      </w:r>
      <w:hyperlink r:id="rId5" w:anchor="64U0IK" w:history="1">
        <w:r w:rsidRPr="00401E9F">
          <w:rPr>
            <w:rStyle w:val="a5"/>
            <w:rFonts w:ascii="Arial" w:hAnsi="Arial" w:cs="Arial"/>
            <w:color w:val="auto"/>
          </w:rPr>
          <w:t>Федерального закона от 27.12.2018 N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401E9F">
        <w:rPr>
          <w:rFonts w:ascii="Arial" w:hAnsi="Arial" w:cs="Arial"/>
        </w:rPr>
        <w:t> (с последующими изменениями), </w:t>
      </w:r>
      <w:hyperlink r:id="rId6" w:history="1">
        <w:r w:rsidRPr="00401E9F">
          <w:rPr>
            <w:rStyle w:val="a5"/>
            <w:rFonts w:ascii="Arial" w:hAnsi="Arial" w:cs="Arial"/>
            <w:color w:val="auto"/>
          </w:rPr>
          <w:t>постановлениями Правительства Пензенской области от 10.06.2021 N 328-пП "Об утверждении Порядка установления и оценки применения обязательных требований, устанавливаемых нормативными правовыми актами Пензенской области"</w:t>
        </w:r>
      </w:hyperlink>
      <w:r w:rsidRPr="00401E9F">
        <w:rPr>
          <w:rFonts w:ascii="Arial" w:hAnsi="Arial" w:cs="Arial"/>
        </w:rPr>
        <w:t>, </w:t>
      </w:r>
      <w:hyperlink r:id="rId7" w:anchor="64S0IJ" w:history="1">
        <w:r w:rsidRPr="00401E9F">
          <w:rPr>
            <w:rStyle w:val="a5"/>
            <w:rFonts w:ascii="Arial" w:hAnsi="Arial" w:cs="Arial"/>
            <w:color w:val="auto"/>
          </w:rPr>
          <w:t>от 03.11.2022 N 1980 "Об утверждении методических указаний по предотвращению причинения животными без владельцев вреда жизни или здоровью граждан"</w:t>
        </w:r>
      </w:hyperlink>
      <w:r w:rsidRPr="00401E9F">
        <w:rPr>
          <w:rFonts w:ascii="Arial" w:hAnsi="Arial" w:cs="Arial"/>
        </w:rPr>
        <w:t>, руководствуясь </w:t>
      </w:r>
      <w:hyperlink r:id="rId8" w:history="1">
        <w:r w:rsidRPr="00401E9F">
          <w:rPr>
            <w:rStyle w:val="a5"/>
            <w:rFonts w:ascii="Arial" w:hAnsi="Arial" w:cs="Arial"/>
            <w:color w:val="auto"/>
          </w:rPr>
          <w:t>Законом Пензенской области от 22.12.2005 N 906-ЗПО "О Правительстве Пензенской области"</w:t>
        </w:r>
      </w:hyperlink>
      <w:r w:rsidRPr="00401E9F">
        <w:rPr>
          <w:rFonts w:ascii="Arial" w:hAnsi="Arial" w:cs="Arial"/>
        </w:rPr>
        <w:t> (с последующими изменениями), Правительство Пензенской области постановляет: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 Внести в </w:t>
      </w:r>
      <w:hyperlink r:id="rId9" w:history="1">
        <w:r w:rsidRPr="00401E9F">
          <w:rPr>
            <w:rStyle w:val="a5"/>
            <w:rFonts w:ascii="Arial" w:hAnsi="Arial" w:cs="Arial"/>
            <w:color w:val="auto"/>
          </w:rPr>
          <w:t>постановление Правительства Пензенской области от 30.12.2019 N 858-пП "О реализации отдельных полномочий в области обращения с животными на территории Пензенской области"</w:t>
        </w:r>
      </w:hyperlink>
      <w:r w:rsidRPr="00401E9F">
        <w:rPr>
          <w:rFonts w:ascii="Arial" w:hAnsi="Arial" w:cs="Arial"/>
        </w:rPr>
        <w:t> (с последующими изменениями) (далее - постановление) следующие изменения: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1.1. постановление дополнить пунктом 2 следующего содержания: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"2. Утвердить прилагаемые Дополнительные требования к содержанию домашних животных, в том числе к их выгулу, на территории Пензенской области.";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1.2. постановление дополнить пунктом 3 следующего содержания: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"3. Утвердить прилагаемый Порядок предотвращения причинения животными без владельцев вреда жизни и здоровью граждан на территории Пензенской области.";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1.3. пункты 2 - 4 постановления считать соответственно пунктами 4 - 6.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2. Внести в </w:t>
      </w:r>
      <w:hyperlink r:id="rId10" w:anchor="1DCB6HT" w:history="1">
        <w:r w:rsidRPr="00401E9F">
          <w:rPr>
            <w:rStyle w:val="a5"/>
            <w:rFonts w:ascii="Arial" w:hAnsi="Arial" w:cs="Arial"/>
            <w:color w:val="auto"/>
          </w:rPr>
          <w:t>Порядок осуществления деятельности по обращению с животными без владельцев и организации деятельности приютов для животных, нормы содержания животных в них на территории Пензенской области (далее - Порядок)</w:t>
        </w:r>
      </w:hyperlink>
      <w:r w:rsidRPr="00401E9F">
        <w:rPr>
          <w:rFonts w:ascii="Arial" w:hAnsi="Arial" w:cs="Arial"/>
        </w:rPr>
        <w:t>, утвержденный </w:t>
      </w:r>
      <w:hyperlink r:id="rId11" w:history="1">
        <w:r w:rsidRPr="00401E9F">
          <w:rPr>
            <w:rStyle w:val="a5"/>
            <w:rFonts w:ascii="Arial" w:hAnsi="Arial" w:cs="Arial"/>
            <w:color w:val="auto"/>
          </w:rPr>
          <w:t>постановлением Правительства Пензенской области 30.12.2019 N 858-пП "О реализации отдельных полномочий в области обращения с животными на территории Пензенской области"</w:t>
        </w:r>
      </w:hyperlink>
      <w:r w:rsidRPr="00401E9F">
        <w:rPr>
          <w:rFonts w:ascii="Arial" w:hAnsi="Arial" w:cs="Arial"/>
        </w:rPr>
        <w:t> (с последующими изменениями), следующие изменения: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2.1. в пункте 1.3 раздела I "Общие положения" Порядка слова "Орган государственной" заменить словами "Орган исполнительной";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2.2. в пункте 2.5 раздела II "Прием сообщений о нахождении животных без владельцев, отлов животных без владельцев, в том числе их транспортировка и немедленная передача их в приюты" Порядка слова "органа государственной" заменить словами "органа исполнительной";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 xml:space="preserve">2.3. пункт 4.3 раздела IV "Учет животных, маркирование </w:t>
      </w:r>
      <w:proofErr w:type="spellStart"/>
      <w:r w:rsidRPr="00401E9F">
        <w:rPr>
          <w:rFonts w:ascii="Arial" w:hAnsi="Arial" w:cs="Arial"/>
        </w:rPr>
        <w:t>неснимаемыми</w:t>
      </w:r>
      <w:proofErr w:type="spellEnd"/>
      <w:r w:rsidRPr="00401E9F">
        <w:rPr>
          <w:rFonts w:ascii="Arial" w:hAnsi="Arial" w:cs="Arial"/>
        </w:rPr>
        <w:t xml:space="preserve"> и несмываемыми метками поступивших в приюты животных без владельцев и животных, от права собственности на которых владельцы отказались" Порядка изложить в следующей редакции: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 xml:space="preserve">"4.3. Маркирование животных без владельцев и животных, от права собственности на которых владельцы отказались, за исключением случаев, указанных в пункте 8.1 настоящего Порядка, осуществляется после </w:t>
      </w:r>
      <w:proofErr w:type="spellStart"/>
      <w:r w:rsidRPr="00401E9F">
        <w:rPr>
          <w:rFonts w:ascii="Arial" w:hAnsi="Arial" w:cs="Arial"/>
        </w:rPr>
        <w:t>карантинирования</w:t>
      </w:r>
      <w:proofErr w:type="spellEnd"/>
      <w:r w:rsidRPr="00401E9F">
        <w:rPr>
          <w:rFonts w:ascii="Arial" w:hAnsi="Arial" w:cs="Arial"/>
        </w:rPr>
        <w:t xml:space="preserve"> одним из следующих способов: путем установки на ухе животного специальной клипсы с уникальным номером и (или) путем имплантации ему электронного чипа, содержащего информацию о животном.";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2.4. в пункте 7.5 раздела VII "Возврат животных без владельцев на прежние места их обитания" Порядка слова "органа государственной" заменить словами "органа исполнительной".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3. Дополнить постановление Дополнительными требованиями к содержанию домашних животных, в том числе к их выгулу, на территории Пензенской области согласно приложению N 1 к настоящему постановлению.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4. Дополнить постановление Порядком предотвращения причинения животными без владельцев вреда жизни и здоровью граждан на территории Пензенской области согласно приложению N 2 к настоящему постановлению.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5. Настоящее постановление вступает в силу со дня его официального опубликования, за исключением подпунктов 1.1, 1.2 пункта 1, пунктов 3 и 4 настоящего постановления.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6. Подпункт 1.1 пункта 1 и пункт 3 настоящего постановления вступают в силу с 01.03.2023 и действуют до 01.03.2028.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7. Подпункт 1.2 пункта 1 и пункт 4 настоящего постановления вступают в силу с 01.03.2023.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8.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Правительства Пензенской области в информационно-телекоммуникационной сети "Интернет".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9. Контроль за исполнением настоящего постановления возложить на заместителя Председателя Правительства Пензенской области, координирующего вопросы государственной политики в области ветеринарии.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jc w:val="right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br/>
      </w:r>
      <w:r w:rsidRPr="00401E9F">
        <w:rPr>
          <w:rFonts w:ascii="Arial" w:hAnsi="Arial" w:cs="Arial"/>
        </w:rPr>
        <w:br/>
        <w:t>Председатель Правительства</w:t>
      </w:r>
      <w:r w:rsidRPr="00401E9F">
        <w:rPr>
          <w:rFonts w:ascii="Arial" w:hAnsi="Arial" w:cs="Arial"/>
        </w:rPr>
        <w:br/>
        <w:t>Пензенской области</w:t>
      </w:r>
      <w:r w:rsidRPr="00401E9F">
        <w:rPr>
          <w:rFonts w:ascii="Arial" w:hAnsi="Arial" w:cs="Arial"/>
        </w:rPr>
        <w:br/>
        <w:t>Н.П.СИМОНОВ</w:t>
      </w:r>
    </w:p>
    <w:p w:rsidR="00401E9F" w:rsidRPr="00401E9F" w:rsidRDefault="00401E9F" w:rsidP="00401E9F">
      <w:pPr>
        <w:pStyle w:val="2"/>
        <w:spacing w:before="0" w:beforeAutospacing="0" w:after="240" w:afterAutospacing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lastRenderedPageBreak/>
        <w:t>Приложение N 1</w:t>
      </w:r>
      <w:r w:rsidRPr="00401E9F">
        <w:rPr>
          <w:rFonts w:ascii="Arial" w:hAnsi="Arial" w:cs="Arial"/>
          <w:sz w:val="24"/>
          <w:szCs w:val="24"/>
        </w:rPr>
        <w:br/>
        <w:t>к постановлению</w:t>
      </w:r>
      <w:r w:rsidRPr="00401E9F">
        <w:rPr>
          <w:rFonts w:ascii="Arial" w:hAnsi="Arial" w:cs="Arial"/>
          <w:sz w:val="24"/>
          <w:szCs w:val="24"/>
        </w:rPr>
        <w:br/>
        <w:t>Правительства Пензенской области</w:t>
      </w:r>
      <w:r w:rsidRPr="00401E9F">
        <w:rPr>
          <w:rFonts w:ascii="Arial" w:hAnsi="Arial" w:cs="Arial"/>
          <w:sz w:val="24"/>
          <w:szCs w:val="24"/>
        </w:rPr>
        <w:br/>
        <w:t>от 12 декабря 2022 г. N 1115-пП</w:t>
      </w:r>
    </w:p>
    <w:p w:rsidR="00401E9F" w:rsidRPr="00401E9F" w:rsidRDefault="00401E9F" w:rsidP="00401E9F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</w:rPr>
      </w:pPr>
      <w:r w:rsidRPr="00401E9F">
        <w:rPr>
          <w:rFonts w:ascii="Arial" w:hAnsi="Arial" w:cs="Arial"/>
          <w:b/>
          <w:bCs/>
        </w:rPr>
        <w:br/>
      </w:r>
      <w:r w:rsidRPr="00401E9F">
        <w:rPr>
          <w:rFonts w:ascii="Arial" w:hAnsi="Arial" w:cs="Arial"/>
          <w:b/>
          <w:bCs/>
        </w:rPr>
        <w:br/>
        <w:t>ДОПОЛНИТЕЛЬНЫЕ ТРЕБОВАНИЯ К СОДЕРЖАНИЮ ДОМАШНИХ ЖИВОТНЫХ, В ТОМ ЧИСЛЕ К ИХ ВЫГУЛУ, НА ТЕРРИТОРИИ ПЕНЗЕНСКОЙ ОБЛАСТИ</w:t>
      </w:r>
    </w:p>
    <w:p w:rsidR="00401E9F" w:rsidRPr="00401E9F" w:rsidRDefault="00401E9F" w:rsidP="00401E9F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br/>
        <w:t>1. Общие положения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 Настоящие Дополнительные требования к содержанию домашних животных, в том числе к их выгулу, на территории Пензенской области (далее - Дополнительные требования) разработаны в соответствии частью 8 статьи 13 </w:t>
      </w:r>
      <w:hyperlink r:id="rId12" w:anchor="64U0IK" w:history="1">
        <w:r w:rsidRPr="00401E9F">
          <w:rPr>
            <w:rStyle w:val="a5"/>
            <w:rFonts w:ascii="Arial" w:hAnsi="Arial" w:cs="Arial"/>
            <w:color w:val="auto"/>
          </w:rPr>
          <w:t>Федерального закона от 27.12.2018 N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401E9F">
        <w:rPr>
          <w:rFonts w:ascii="Arial" w:hAnsi="Arial" w:cs="Arial"/>
        </w:rPr>
        <w:t> (с последующими изменениями) (далее - Федеральный закон N 498-ФЗ).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2. Основные понятия, используемые в настоящих Дополнительных требованиях: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- выгул (прогулка) домашних животных - выведение домашнего животного из зданий, помещений или за пределы земельных участков, являющихся местом их содержания, направленное на удовлетворение потребности животного в двигательной активности, отправлении естественной надобности;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- короткий поводок - поводок, длина которого для собак высотой от 0,30 м в холке составляет не более 0,8 м, для собак до 0,3 м в холке - не более 1 м и обеспечивает уверенный контроль над животным;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- свободный выгул - выгул животного без применения принадлежностей, обеспечивающих безопасность других животных и граждан (поводка и намордника);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- услуги по временному содержанию домашних животных - деятельность физических и юридических лиц по размещению и содержанию домашних животных, обеспечивающая их благополучие и предотвращающее нанесение вреда окружающей среде этими животным, в течение времени, определенного условиями договора.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Иные понятия, используемые в настоящих Дополнительных требованиях, применяются в тех же значениях, что и в Федеральном законе N 498-ФЗ.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3. Настоящие Дополнительные требования обязаны соблюдать владельцы домашних животных.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 xml:space="preserve">4. Лица, оказывающие услуги по временному содержанию животных, обязаны соблюдать настоящие Дополнительные требования и требования ГОСТа Р57014-2016 </w:t>
      </w:r>
      <w:r w:rsidRPr="00401E9F">
        <w:rPr>
          <w:rFonts w:ascii="Arial" w:hAnsi="Arial" w:cs="Arial"/>
        </w:rPr>
        <w:lastRenderedPageBreak/>
        <w:t>"Услуги по временному содержанию непродуктивных животных".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5. Контроль за соблюдением настоящих Дополнительных требований осуществляется Министерством сельского хозяйства Пензенской области.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6. Несоблюдение Дополнительных требований будет являться основанием для привлечения виновных лиц к административной ответственности, уголовной и иной ответственности в порядке, установленном законодательством Российской Федерации.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br/>
        <w:t>2. Дополнительные требования к содержанию домашних животных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 Владельцы домашних животных обязаны обеспечить: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1.1. Минимальное пространство для жизнедеятельности домашних животных (собак, кошек) в жилом помещении, которое определяется из расчета на одну собаку не менее 2,5 кв. м пространства, на кошку - не менее 1,0 кв. м.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1.2. Минимальное пространство для жизнедеятельности домашних животных (собак, кошек) в клетках, будках и вольерах, которое определяется с учетом норм на одно животное, установленных абзацем первым пункта 10.3 и абзацем первым пункта 10.5 раздела X "Нормы содержания животных в приютах" </w:t>
      </w:r>
      <w:hyperlink r:id="rId13" w:anchor="1DCB6HT" w:history="1">
        <w:r w:rsidRPr="00401E9F">
          <w:rPr>
            <w:rStyle w:val="a5"/>
            <w:rFonts w:ascii="Arial" w:hAnsi="Arial" w:cs="Arial"/>
            <w:color w:val="auto"/>
          </w:rPr>
          <w:t>Порядка осуществления деятельности по обращению с животными без владельцев и организации деятельности приютов для животных, нормами содержания животных в них на территории Пензенской области</w:t>
        </w:r>
      </w:hyperlink>
      <w:r w:rsidRPr="00401E9F">
        <w:rPr>
          <w:rFonts w:ascii="Arial" w:hAnsi="Arial" w:cs="Arial"/>
        </w:rPr>
        <w:t>, утвержденными </w:t>
      </w:r>
      <w:hyperlink r:id="rId14" w:history="1">
        <w:r w:rsidRPr="00401E9F">
          <w:rPr>
            <w:rStyle w:val="a5"/>
            <w:rFonts w:ascii="Arial" w:hAnsi="Arial" w:cs="Arial"/>
            <w:color w:val="auto"/>
          </w:rPr>
          <w:t>постановлением Правительства Пензенской области от 30.12.2019 N 858-пП "О реализации отдельных полномочий в области обращения с животными на территории Пензенской области"</w:t>
        </w:r>
      </w:hyperlink>
      <w:r w:rsidRPr="00401E9F">
        <w:rPr>
          <w:rFonts w:ascii="Arial" w:hAnsi="Arial" w:cs="Arial"/>
        </w:rPr>
        <w:t> (с последующими изменениями).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1.3. Содержание домашнего животного в коммунальной квартире или в жилом помещении, занимаемом несколькими семьями, при наличии письменного согласия всех совершеннолетних граждан, зарегистрированных и фактически проживающих в указанных помещениях &lt;1&gt;.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________________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&lt;1&gt; Требование не распространяется на собак-поводырей.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 xml:space="preserve">1.4. Содержание собак на огороженной территории, принадлежащей владельцу собаки на праве собственности или ином законном основании, на привязи, в вольере или </w:t>
      </w:r>
      <w:proofErr w:type="gramStart"/>
      <w:r w:rsidRPr="00401E9F">
        <w:rPr>
          <w:rFonts w:ascii="Arial" w:hAnsi="Arial" w:cs="Arial"/>
        </w:rPr>
        <w:t>свободно-выгульное</w:t>
      </w:r>
      <w:proofErr w:type="gramEnd"/>
      <w:r w:rsidRPr="00401E9F">
        <w:rPr>
          <w:rFonts w:ascii="Arial" w:hAnsi="Arial" w:cs="Arial"/>
        </w:rPr>
        <w:t>, если приняты меры, не допускающие самостоятельного выхода собак за данную территорию. О наличии этой собаки должна быть сделана предупреждающая надпись при входе на данную территорию.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 xml:space="preserve">2. Владельцы домашних животных обязаны не допускать содержание домашних животных в помещениях многоквартирного дома, не являющегося частью квартиры (комнаты), в местах общего пользования квартир, занятых несколькими семьями, на балконах, лоджиях и в иных нежилых помещениях, в том числе в подъездах, подвалах, </w:t>
      </w:r>
      <w:r w:rsidRPr="00401E9F">
        <w:rPr>
          <w:rFonts w:ascii="Arial" w:hAnsi="Arial" w:cs="Arial"/>
        </w:rPr>
        <w:lastRenderedPageBreak/>
        <w:t>чердаках, на территориях общего пользования, а также на придомовых территориях.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3. Запрещается осуществление деятельности по временному содержанию домашних животных в квартирах многоквартирных домов.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sz w:val="24"/>
          <w:szCs w:val="24"/>
        </w:rPr>
      </w:pP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br/>
        <w:t>3. Требования к выгулу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 Владелец обязан выводить собак из жилых помещений, подъездов жилых домов, других изолированных территорий в общие дворы, с частных территорий на улицу до места выгула в наморднике и на коротком поводке.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Требование о наличии намордника не распространяется на щенков в возрасте до 3 месяцев и на собак, анатомические особенности строения головы которых, не позволяют зафиксировать намордник (собаки - брахицефалы).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Требование о наличии короткого поводка не распространяется на собак карликовых пород (в холке до 0,25 м), щенков в возрасте до 3 месяцев в случае, если они выносятся на руках владельца, и (или) в специальном переносном контейнере (клетке).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Требования, установленные настоящим пунктом, должны быть соблюдены и при возвращении с прогулки.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2. Владелец домашнего животного при выгуле обязан обеспечить наличие прикрепленного к ошейнику жетона, на котором должны быть указаны кличка, адрес (по желанию), телефон владельца.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3. Запрещается выгул собак лицами, не способными контролировать их поведение, в том числе находящимися в состоянии алкогольного, наркотического или иного токсического опьянения, лицом признанным недееспособным.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4. Запрещается выгул собак лицам младше 14 лет без сопровождения взрослых, за исключением щенков в возрасте до 3 месяцев.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5. Запрещается появление с домашними животными на детских и спортивных площадках, территориях медицинских, образовательных и физкультурно-спортивных организаций, на пляжах и иных территориях, на которых выгул домашних животных запрещен в соответствии с действующим законодательством. &lt;2&gt;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________________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&lt;2&gt; Требование не распространяется на собак-поводырей.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lastRenderedPageBreak/>
        <w:t>6. За пределами территории населенного пункта допускается свободный выгул собак при соблюдении требований, указанных в части 5 статьи 13 Федерального закона N 498-ФЗ.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7. При выгуле собак владельцы обязаны обеспечить режим тишины по будним дням с 22 часов до 06 часов следующих суток, в пятницу и субботу с 23 часов до 06 часов следующих суток, а также принимать меры к обеспечению режима тишины в указанное время в жилых помещениях при содержании домашних животных.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8. Во время нахождения домашних животных вне мест постоянного содержания владельцу необходимо иметь при себе средства для уборки продуктов жизнедеятельности животных и незамедлительно производить эту уборку.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2"/>
        <w:spacing w:before="0" w:beforeAutospacing="0" w:after="240" w:afterAutospacing="0"/>
        <w:jc w:val="right"/>
        <w:textAlignment w:val="baseline"/>
        <w:rPr>
          <w:rFonts w:ascii="Arial" w:hAnsi="Arial" w:cs="Arial"/>
          <w:sz w:val="24"/>
          <w:szCs w:val="24"/>
        </w:rPr>
      </w:pPr>
      <w:r w:rsidRPr="00401E9F">
        <w:rPr>
          <w:rFonts w:ascii="Arial" w:hAnsi="Arial" w:cs="Arial"/>
          <w:sz w:val="24"/>
          <w:szCs w:val="24"/>
        </w:rPr>
        <w:br/>
      </w:r>
      <w:r w:rsidRPr="00401E9F">
        <w:rPr>
          <w:rFonts w:ascii="Arial" w:hAnsi="Arial" w:cs="Arial"/>
          <w:sz w:val="24"/>
          <w:szCs w:val="24"/>
        </w:rPr>
        <w:br/>
        <w:t>Приложение N 2</w:t>
      </w:r>
      <w:r w:rsidRPr="00401E9F">
        <w:rPr>
          <w:rFonts w:ascii="Arial" w:hAnsi="Arial" w:cs="Arial"/>
          <w:sz w:val="24"/>
          <w:szCs w:val="24"/>
        </w:rPr>
        <w:br/>
        <w:t>к постановлению</w:t>
      </w:r>
      <w:r w:rsidRPr="00401E9F">
        <w:rPr>
          <w:rFonts w:ascii="Arial" w:hAnsi="Arial" w:cs="Arial"/>
          <w:sz w:val="24"/>
          <w:szCs w:val="24"/>
        </w:rPr>
        <w:br/>
        <w:t>Правительства Пензенской области</w:t>
      </w:r>
      <w:r w:rsidRPr="00401E9F">
        <w:rPr>
          <w:rFonts w:ascii="Arial" w:hAnsi="Arial" w:cs="Arial"/>
          <w:sz w:val="24"/>
          <w:szCs w:val="24"/>
        </w:rPr>
        <w:br/>
        <w:t>от 12 декабря 2022 г. N 1115-пП</w:t>
      </w:r>
    </w:p>
    <w:p w:rsidR="00401E9F" w:rsidRPr="00401E9F" w:rsidRDefault="00401E9F" w:rsidP="00401E9F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</w:rPr>
      </w:pPr>
      <w:r w:rsidRPr="00401E9F">
        <w:rPr>
          <w:rFonts w:ascii="Arial" w:hAnsi="Arial" w:cs="Arial"/>
          <w:b/>
          <w:bCs/>
        </w:rPr>
        <w:br/>
      </w:r>
      <w:r w:rsidRPr="00401E9F">
        <w:rPr>
          <w:rFonts w:ascii="Arial" w:hAnsi="Arial" w:cs="Arial"/>
          <w:b/>
          <w:bCs/>
        </w:rPr>
        <w:br/>
        <w:t>ПОРЯДОК ПРЕДОТВРАЩЕНИЯ ПРИЧИНЕНИЯ ЖИВОТНЫМИ БЕЗ ВЛАДЕЛЬЦЕВ ВРЕДА ЖИЗНИ И ЗДОРОВЬЮ ГРАЖДАН НА ТЕРРИТОРИИ ПЕНЗЕНСКОЙ ОБЛАСТИ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1. Настоящий Порядок предотвращения причинения животными без владельцев вреда жизни и здоровью граждан на территории Пензенской области (далее - Порядок) разработан в соответствии с </w:t>
      </w:r>
      <w:hyperlink r:id="rId15" w:anchor="64U0IK" w:history="1">
        <w:r w:rsidRPr="00401E9F">
          <w:rPr>
            <w:rStyle w:val="a5"/>
            <w:rFonts w:ascii="Arial" w:hAnsi="Arial" w:cs="Arial"/>
            <w:color w:val="auto"/>
          </w:rPr>
          <w:t>Федеральным законом от 27.12.2018 N 498-ФЗ "Об ответственном обращении с животными и о внесении изменений в отдельные законодательные акты Российской Федерации"</w:t>
        </w:r>
      </w:hyperlink>
      <w:r w:rsidRPr="00401E9F">
        <w:rPr>
          <w:rFonts w:ascii="Arial" w:hAnsi="Arial" w:cs="Arial"/>
        </w:rPr>
        <w:t> (с последующими изменениями) (далее - </w:t>
      </w:r>
      <w:hyperlink r:id="rId16" w:anchor="64U0IK" w:history="1">
        <w:r w:rsidRPr="00401E9F">
          <w:rPr>
            <w:rStyle w:val="a5"/>
            <w:rFonts w:ascii="Arial" w:hAnsi="Arial" w:cs="Arial"/>
            <w:color w:val="auto"/>
          </w:rPr>
          <w:t>Федеральный закон от 27.12.2018 N 498-ФЗ</w:t>
        </w:r>
      </w:hyperlink>
      <w:r w:rsidRPr="00401E9F">
        <w:rPr>
          <w:rFonts w:ascii="Arial" w:hAnsi="Arial" w:cs="Arial"/>
        </w:rPr>
        <w:t>), иными нормативными правовыми актами в области обращения с животными и в целях принятия мер по созданию условий для снижения такого риска.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2. Основные понятия, используемые в настоящем Порядке, применяются в том же значении, что и в </w:t>
      </w:r>
      <w:hyperlink r:id="rId17" w:anchor="64U0IK" w:history="1">
        <w:r w:rsidRPr="00401E9F">
          <w:rPr>
            <w:rStyle w:val="a5"/>
            <w:rFonts w:ascii="Arial" w:hAnsi="Arial" w:cs="Arial"/>
            <w:color w:val="auto"/>
          </w:rPr>
          <w:t>Федеральном законе от 27.12.2018 N 498-ФЗ</w:t>
        </w:r>
      </w:hyperlink>
      <w:r w:rsidRPr="00401E9F">
        <w:rPr>
          <w:rFonts w:ascii="Arial" w:hAnsi="Arial" w:cs="Arial"/>
        </w:rPr>
        <w:t>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3. Ответственными за создание условий для снижения риска причинения животными без владельцев вреда жизни и здоровью граждан на территории Пензенской области являются Министерство сельского хозяйства Пензенской области (далее - уполномоченный орган), органы местного самоуправления муниципальных образований Пензенской области, а также иные организации, осуществляющие на территории Пензенской области мероприятия, указанные в части 1 статьи 18 </w:t>
      </w:r>
      <w:hyperlink r:id="rId18" w:anchor="64U0IK" w:history="1">
        <w:r w:rsidRPr="00401E9F">
          <w:rPr>
            <w:rStyle w:val="a5"/>
            <w:rFonts w:ascii="Arial" w:hAnsi="Arial" w:cs="Arial"/>
            <w:color w:val="auto"/>
          </w:rPr>
          <w:t>Федерального закона от 27.12.2018 N 498-ФЗ</w:t>
        </w:r>
      </w:hyperlink>
      <w:r w:rsidRPr="00401E9F">
        <w:rPr>
          <w:rFonts w:ascii="Arial" w:hAnsi="Arial" w:cs="Arial"/>
        </w:rPr>
        <w:t> (далее - ответственные организации), в соответствии с полномочиями, установленными законодательством Российской Федерации.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4. К фактам причинения животными без владельцев вреда жизни или здоровью граждан относятся: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а) причинение животными без владельцев травм, повлекших смерть гражданина;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б) причинение животными без владельцев травм, повлекших вред здоровью гражданина различной степени тяжести;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5. Случаи, при которых животные без владельцев представляют угрозу причинения вреда жизни или здоровью граждан либо способствуют ее возникновению, в том числе следующие случаи: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а) нахождение животных без владельцев в местах массового пребывания людей, в границах тепловых сетей и мест (площадок) накопления отходов;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б) проявление животными без владельцев немотивированной агрессивности по отношению к другим животным или человеку;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в) нахождение животных без владельцев в местах, на которые их возвращать запрещено.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6. Уполномоченный орган, органы местного самоуправления муниципальных образований Пензенской области, ответственные организации в соответствии с полномочиями, установленными законодательством Российской Федерации, принимают следующие меры для снижения риска причинения животными без владельцев вреда жизни и здоровью гражданам: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- мониторинг состояния популяции животных без владельцев;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- выявление и отлов животных без владельцев с последующим помещением в приют для животных;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- профилактика случаев, указанных в пункте 5 Порядка.</w:t>
      </w:r>
      <w:bookmarkStart w:id="0" w:name="_GoBack"/>
      <w:bookmarkEnd w:id="0"/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7. Уполномоченным органом осуществляется:</w:t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а) сбор и анализ информации, поступающей от органов местного самоуправления;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б) расчет показателя напряженности ситуации, связанной с причинением животными без владельцев вреда жизни или здоровью граждан.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8. Органы местного самоуправления муниципальных образований Пензенской области представляют информацию в адрес уполномоченного органа ежеквартально, но не позднее 20-го числа месяца, следующего за отчетным периодом, о количестве случаев причинения вреда жизни или здоровью граждан по каждому из фактов, перечисленных в пункте 4 настоящего Порядка.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9. Показателем напряженности ситуации, связанной с причинением животными без владельцев вреда жизни или здоровью граждан на территории Пензенской области, является отношение количества случаев причинения такого вреда по каждому из фактов, указанных в пункте 4 настоящего Порядка, к численности населения Пензенской области.</w:t>
      </w:r>
      <w:r w:rsidRPr="00401E9F">
        <w:rPr>
          <w:rFonts w:ascii="Arial" w:hAnsi="Arial" w:cs="Arial"/>
        </w:rPr>
        <w:br/>
      </w:r>
    </w:p>
    <w:p w:rsidR="00401E9F" w:rsidRPr="00401E9F" w:rsidRDefault="00401E9F" w:rsidP="00401E9F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401E9F" w:rsidRPr="00401E9F" w:rsidRDefault="00401E9F" w:rsidP="00401E9F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</w:rPr>
      </w:pPr>
      <w:r w:rsidRPr="00401E9F">
        <w:rPr>
          <w:rFonts w:ascii="Arial" w:hAnsi="Arial" w:cs="Arial"/>
        </w:rPr>
        <w:t>10. Уполномоченный орган, органы местного самоуправления муниципальных образований Пензенской области, ответственные организации в соответствии с полномочиями, установленными законодательством Российской Федерации, при предотвращении причинения животными без владельцев вреда жизни и здоровью граждан на территории Пензенской области обязаны соблюдать требования по защите животных от жестокого обращения, установленные </w:t>
      </w:r>
      <w:hyperlink r:id="rId19" w:anchor="64U0IK" w:history="1">
        <w:r w:rsidRPr="00401E9F">
          <w:rPr>
            <w:rStyle w:val="a5"/>
            <w:rFonts w:ascii="Arial" w:hAnsi="Arial" w:cs="Arial"/>
            <w:color w:val="auto"/>
          </w:rPr>
          <w:t>Федеральным законом от 27.12.2018 N 498-ФЗ</w:t>
        </w:r>
      </w:hyperlink>
      <w:r w:rsidRPr="00401E9F">
        <w:rPr>
          <w:rFonts w:ascii="Arial" w:hAnsi="Arial" w:cs="Arial"/>
        </w:rPr>
        <w:t>.</w:t>
      </w:r>
    </w:p>
    <w:p w:rsidR="00E63C7F" w:rsidRPr="00401E9F" w:rsidRDefault="00E63C7F">
      <w:pPr>
        <w:rPr>
          <w:rFonts w:ascii="Times New Roman" w:hAnsi="Times New Roman" w:cs="Times New Roman"/>
        </w:rPr>
      </w:pPr>
    </w:p>
    <w:sectPr w:rsidR="00E63C7F" w:rsidRPr="00401E9F" w:rsidSect="00401E9F">
      <w:pgSz w:w="11906" w:h="16838"/>
      <w:pgMar w:top="568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9A"/>
    <w:rsid w:val="00401E9F"/>
    <w:rsid w:val="004E219A"/>
    <w:rsid w:val="00E63C7F"/>
    <w:rsid w:val="00F6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9B59"/>
  <w15:chartTrackingRefBased/>
  <w15:docId w15:val="{84F02413-D61F-43F9-9F6E-581AFCFF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E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01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94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01E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1E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40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0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01E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3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3910002" TargetMode="External"/><Relationship Id="rId13" Type="http://schemas.openxmlformats.org/officeDocument/2006/relationships/hyperlink" Target="https://docs.cntd.ru/document/561679294" TargetMode="External"/><Relationship Id="rId18" Type="http://schemas.openxmlformats.org/officeDocument/2006/relationships/hyperlink" Target="https://docs.cntd.ru/document/55204593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352247219" TargetMode="External"/><Relationship Id="rId12" Type="http://schemas.openxmlformats.org/officeDocument/2006/relationships/hyperlink" Target="https://docs.cntd.ru/document/552045936" TargetMode="External"/><Relationship Id="rId17" Type="http://schemas.openxmlformats.org/officeDocument/2006/relationships/hyperlink" Target="https://docs.cntd.ru/document/55204593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5204593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4763381" TargetMode="External"/><Relationship Id="rId11" Type="http://schemas.openxmlformats.org/officeDocument/2006/relationships/hyperlink" Target="https://docs.cntd.ru/document/561679294" TargetMode="External"/><Relationship Id="rId5" Type="http://schemas.openxmlformats.org/officeDocument/2006/relationships/hyperlink" Target="https://docs.cntd.ru/document/552045936" TargetMode="External"/><Relationship Id="rId15" Type="http://schemas.openxmlformats.org/officeDocument/2006/relationships/hyperlink" Target="https://docs.cntd.ru/document/552045936" TargetMode="External"/><Relationship Id="rId10" Type="http://schemas.openxmlformats.org/officeDocument/2006/relationships/hyperlink" Target="https://docs.cntd.ru/document/561679294" TargetMode="External"/><Relationship Id="rId19" Type="http://schemas.openxmlformats.org/officeDocument/2006/relationships/hyperlink" Target="https://docs.cntd.ru/document/552045936" TargetMode="External"/><Relationship Id="rId4" Type="http://schemas.openxmlformats.org/officeDocument/2006/relationships/hyperlink" Target="https://docs.cntd.ru/document/561679294" TargetMode="External"/><Relationship Id="rId9" Type="http://schemas.openxmlformats.org/officeDocument/2006/relationships/hyperlink" Target="https://docs.cntd.ru/document/561679294" TargetMode="External"/><Relationship Id="rId14" Type="http://schemas.openxmlformats.org/officeDocument/2006/relationships/hyperlink" Target="https://docs.cntd.ru/document/561679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2023-04-19T11:04:00Z</cp:lastPrinted>
  <dcterms:created xsi:type="dcterms:W3CDTF">2023-04-19T08:42:00Z</dcterms:created>
  <dcterms:modified xsi:type="dcterms:W3CDTF">2023-04-19T11:09:00Z</dcterms:modified>
</cp:coreProperties>
</file>