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230314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230314">
              <w:rPr>
                <w:b/>
                <w:sz w:val="28"/>
                <w:szCs w:val="28"/>
              </w:rPr>
              <w:t>Передача материалов для размещения в информационной системе градостроительной деятельности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CF3783" w:rsidP="006718AD">
            <w:pPr>
              <w:pStyle w:val="2"/>
              <w:shd w:val="clear" w:color="auto" w:fill="auto"/>
              <w:spacing w:line="240" w:lineRule="auto"/>
            </w:pPr>
            <w:r>
              <w:t>32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7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r>
                <w:rPr>
                  <w:rStyle w:val="a9"/>
                  <w:lang w:val="en-US"/>
                </w:rPr>
                <w:t>rbesson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pnzreg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ru</w:t>
              </w:r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5A0B5B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6C50" w:rsidRPr="00F06C50" w:rsidRDefault="00F06C50" w:rsidP="00F06C5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>2.5. Предоставление муниципальной услуги осуществляется в соответствии с:</w:t>
            </w:r>
          </w:p>
          <w:p w:rsidR="001C70DF" w:rsidRPr="001C70DF" w:rsidRDefault="001C70DF" w:rsidP="001C70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Градостроительным </w:t>
            </w:r>
            <w:hyperlink r:id="rId8">
              <w:r w:rsidRPr="001C70DF">
                <w:rPr>
                  <w:rStyle w:val="-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кодексом</w:t>
              </w:r>
            </w:hyperlink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Российской Федерации                          (далее – Градостроительный кодекс);</w:t>
            </w:r>
          </w:p>
          <w:p w:rsidR="001C70DF" w:rsidRPr="001C70DF" w:rsidRDefault="001C70DF" w:rsidP="001C70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Федеральным </w:t>
            </w:r>
            <w:hyperlink r:id="rId9">
              <w:r w:rsidRPr="001C70DF">
                <w:rPr>
                  <w:rStyle w:val="-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законом</w:t>
              </w:r>
            </w:hyperlink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1C70DF" w:rsidRPr="001C70DF" w:rsidRDefault="001C70DF" w:rsidP="001C70D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1C70DF" w:rsidRPr="001C70DF" w:rsidRDefault="001C70DF" w:rsidP="001C70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Федеральным </w:t>
            </w:r>
            <w:hyperlink r:id="rId10">
              <w:r w:rsidRPr="001C70DF">
                <w:rPr>
                  <w:rStyle w:val="-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законом</w:t>
              </w:r>
            </w:hyperlink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                                (далее – ФЗ № 210-ФЗ);</w:t>
            </w:r>
          </w:p>
          <w:p w:rsidR="001C70DF" w:rsidRPr="001C70DF" w:rsidRDefault="001C70DF" w:rsidP="001C70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Федеральным законом от 06.04.2011 № 63-ФЗ «Об электронной подписи» (далее – ФЗ № 63-ФЗ);</w:t>
            </w:r>
          </w:p>
          <w:p w:rsidR="001C70DF" w:rsidRPr="001C70DF" w:rsidRDefault="001C70DF" w:rsidP="001C70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6) Федеральным законом от 27.07.2006 № 152-ФЗ «О персональных данных»;</w:t>
            </w:r>
          </w:p>
          <w:p w:rsidR="001C70DF" w:rsidRPr="001C70DF" w:rsidRDefault="001C70DF" w:rsidP="001C70D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1C70DF" w:rsidRPr="001C70DF" w:rsidRDefault="001C70DF" w:rsidP="001C70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P126"/>
            <w:bookmarkEnd w:id="1"/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8) </w:t>
            </w:r>
            <w:hyperlink r:id="rId11">
              <w:r w:rsidRPr="001C70DF">
                <w:rPr>
                  <w:rStyle w:val="-"/>
                  <w:rFonts w:ascii="Times New Roman" w:eastAsiaTheme="majorEastAsia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Устав</w:t>
              </w:r>
            </w:hyperlink>
            <w:r w:rsidRPr="001C70DF">
              <w:rPr>
                <w:rStyle w:val="-"/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u w:val="none"/>
              </w:rPr>
              <w:t>ом</w:t>
            </w: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1C70DF" w:rsidRPr="001C70DF" w:rsidRDefault="001C70DF" w:rsidP="001C70D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области».</w:t>
            </w:r>
          </w:p>
          <w:p w:rsidR="005A0B5B" w:rsidRPr="001C70DF" w:rsidRDefault="001C70DF" w:rsidP="001C70DF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10) настоящим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AA61A0" w:rsidRDefault="005A0B5B" w:rsidP="00AA61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AA61A0" w:rsidRPr="00AA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Передача материалов для размещения в информационной системе градостроительной деятельности</w:t>
            </w:r>
            <w:r w:rsidRPr="00AA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утвержден постановлением администрации Бессоновского района Пензенской области от </w:t>
            </w:r>
            <w:r w:rsidR="00AA61A0" w:rsidRPr="00AA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декабря</w:t>
            </w:r>
            <w:r w:rsidRPr="00AA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2018 года №</w:t>
            </w:r>
            <w:r w:rsidR="00AA61A0" w:rsidRPr="00AA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1110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1C70DF" w:rsidRPr="001C70DF" w:rsidRDefault="001C70DF" w:rsidP="001C70D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Заявителями муниципальной услуги являются физические или юридические лица.</w:t>
            </w:r>
          </w:p>
          <w:p w:rsidR="005A0B5B" w:rsidRPr="001C70DF" w:rsidRDefault="001C70DF" w:rsidP="001C70DF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 От имени заявителя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– представитель заявителя).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5A0B5B" w:rsidRPr="001C70DF" w:rsidRDefault="001C70DF" w:rsidP="001C70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2.4. Срок предоставления муниципальной услуги не может превышать 14 рабочих дней со дня регистрации заявления (далее - заявление).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 xml:space="preserve">Перечень документов, необходимых для предоставления </w:t>
            </w:r>
            <w:r w:rsidRPr="005A0B5B">
              <w:rPr>
                <w:b/>
                <w:sz w:val="22"/>
                <w:szCs w:val="22"/>
              </w:rPr>
              <w:lastRenderedPageBreak/>
              <w:t>услуги</w:t>
            </w:r>
          </w:p>
        </w:tc>
        <w:tc>
          <w:tcPr>
            <w:tcW w:w="8647" w:type="dxa"/>
          </w:tcPr>
          <w:p w:rsidR="00F06C50" w:rsidRPr="001C70DF" w:rsidRDefault="00F06C50" w:rsidP="00F06C5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</w:t>
            </w:r>
            <w:r w:rsidRPr="001C70DF">
              <w:rPr>
                <w:rFonts w:ascii="Times New Roman" w:hAnsi="Times New Roman" w:cs="Times New Roman"/>
                <w:sz w:val="24"/>
                <w:szCs w:val="24"/>
              </w:rPr>
              <w:t>законодательными или иными нормативными правовыми актами для предоставления муниципальной услуги</w:t>
            </w:r>
          </w:p>
          <w:p w:rsidR="00F06C50" w:rsidRPr="001C70DF" w:rsidRDefault="00F06C50" w:rsidP="00F06C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DF" w:rsidRPr="001C70DF" w:rsidRDefault="001C70DF" w:rsidP="001C70D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148"/>
            <w:bookmarkEnd w:id="2"/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в течение десяти дней со дня получения разрешения на строительство:</w:t>
            </w:r>
          </w:p>
          <w:p w:rsidR="001C70DF" w:rsidRPr="001C70DF" w:rsidRDefault="001C70DF" w:rsidP="001C70D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заявление, составленное по форме согласно приложению № 1 к Административному регламенту;</w:t>
            </w:r>
          </w:p>
          <w:p w:rsidR="001C70DF" w:rsidRPr="001C70DF" w:rsidRDefault="001C70DF" w:rsidP="001C70D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документ, удостоверяющий личность заявителя;</w:t>
            </w:r>
          </w:p>
          <w:p w:rsidR="001C70DF" w:rsidRPr="001C70DF" w:rsidRDefault="001C70DF" w:rsidP="001C70D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документ, подтверждающий полномочия представителя заявителя действовать от его имени.</w:t>
            </w:r>
          </w:p>
          <w:p w:rsidR="001C70DF" w:rsidRPr="001C70DF" w:rsidRDefault="001C70DF" w:rsidP="001C70D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- </w:t>
            </w: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сведения о площади, о высоте и количестве этажей планируемого объекта капитального строительства, о сетях инженерно-технического обеспечения;</w:t>
            </w:r>
          </w:p>
          <w:p w:rsidR="001C70DF" w:rsidRPr="001C70DF" w:rsidRDefault="001C70DF" w:rsidP="001C70D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-один экземпляр копии результатов инженерных изысканий; </w:t>
            </w:r>
          </w:p>
          <w:p w:rsidR="001C70DF" w:rsidRPr="001C70DF" w:rsidRDefault="001C70DF" w:rsidP="001C70D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-по одному экземпляру копий разделов проектной документации:</w:t>
            </w:r>
          </w:p>
          <w:p w:rsidR="001C70DF" w:rsidRPr="001C70DF" w:rsidRDefault="001C70DF" w:rsidP="001C70DF">
            <w:pPr>
              <w:shd w:val="clear" w:color="auto" w:fill="FFFFFF"/>
              <w:spacing w:line="242" w:lineRule="atLeast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Style w:val="blk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схема планировочной организации земельного участка, которая выполнена в соответствии с информацией, указанной в градостроительном плане земельного участка;</w:t>
            </w:r>
          </w:p>
          <w:p w:rsidR="001C70DF" w:rsidRPr="001C70DF" w:rsidRDefault="001C70DF" w:rsidP="001C70DF">
            <w:pPr>
              <w:shd w:val="clear" w:color="auto" w:fill="FFFFFF"/>
              <w:spacing w:line="242" w:lineRule="atLeast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dst100766"/>
            <w:bookmarkStart w:id="4" w:name="dst100771"/>
            <w:bookmarkEnd w:id="3"/>
            <w:bookmarkEnd w:id="4"/>
            <w:r w:rsidRPr="001C70DF">
              <w:rPr>
                <w:rStyle w:val="blk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перечень мероприятий по охране окружающей среды;</w:t>
            </w:r>
          </w:p>
          <w:p w:rsidR="001C70DF" w:rsidRPr="001C70DF" w:rsidRDefault="001C70DF" w:rsidP="001C70DF">
            <w:pPr>
              <w:shd w:val="clear" w:color="auto" w:fill="FFFFFF"/>
              <w:spacing w:line="242" w:lineRule="atLeast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dst100772"/>
            <w:bookmarkEnd w:id="5"/>
            <w:r w:rsidRPr="001C70DF">
              <w:rPr>
                <w:rStyle w:val="blk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перечень мероприятий по обеспечению пожарной безопасности;</w:t>
            </w:r>
          </w:p>
          <w:p w:rsidR="001C70DF" w:rsidRPr="001C70DF" w:rsidRDefault="001C70DF" w:rsidP="001C70DF">
            <w:pPr>
              <w:shd w:val="clear" w:color="auto" w:fill="FFFFFF"/>
              <w:spacing w:line="242" w:lineRule="atLeast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" w:name="dst1293"/>
            <w:bookmarkEnd w:id="6"/>
            <w:r w:rsidRPr="001C70DF">
              <w:rPr>
                <w:rStyle w:val="blk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(в случае подготовки проектной документации для строительства, реконструкции, капитального ремонта таких объектов);</w:t>
            </w:r>
          </w:p>
          <w:p w:rsidR="001C70DF" w:rsidRPr="001C70DF" w:rsidRDefault="001C70DF" w:rsidP="001C70DF">
            <w:pPr>
              <w:shd w:val="clear" w:color="auto" w:fill="FFFFFF"/>
              <w:spacing w:line="242" w:lineRule="atLeast"/>
              <w:ind w:firstLine="540"/>
              <w:jc w:val="both"/>
              <w:rPr>
                <w:color w:val="000000" w:themeColor="text1"/>
                <w:sz w:val="28"/>
                <w:szCs w:val="28"/>
              </w:rPr>
            </w:pPr>
            <w:bookmarkStart w:id="7" w:name="dst447"/>
            <w:bookmarkStart w:id="8" w:name="dst2488"/>
            <w:bookmarkStart w:id="9" w:name="dst101403"/>
            <w:bookmarkEnd w:id="7"/>
            <w:bookmarkEnd w:id="8"/>
            <w:bookmarkEnd w:id="9"/>
            <w:r w:rsidRPr="001C70DF">
              <w:rPr>
                <w:rStyle w:val="blk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перечень мероприятий по обеспечению соблюдения требований энергетической эффективности и требований оснащенности зданий, строений, сооружений приборами учета используемых энергетических ресурсов.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Основания для приостановления муниципальной услуги не предусмотрены.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Исчерпывающий перечень оснований отказа в предоставлении муниципальной услуги.</w:t>
            </w:r>
          </w:p>
          <w:p w:rsidR="005A0B5B" w:rsidRPr="001C70DF" w:rsidRDefault="001C70DF" w:rsidP="001C70DF">
            <w:pPr>
              <w:pStyle w:val="aa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1C70DF">
              <w:rPr>
                <w:color w:val="000000" w:themeColor="text1"/>
              </w:rPr>
              <w:t>2.12. В предоставлении муниципальной услуги заявителю (представителю заявителя) отказывается в случае, если заявителем (представителем заявителя) не представлены или представлены не в полном объеме документы, определенные пунктом 2.6 Административного регламента</w:t>
            </w:r>
            <w:r w:rsidRPr="00040C43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  <w:r>
              <w:t>Муниципальная услуга предоставляется бесплатно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1C70DF" w:rsidRPr="001C70DF" w:rsidRDefault="001C70DF" w:rsidP="001C70D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 Результатом предоставления муниципальной услуги является:</w:t>
            </w:r>
          </w:p>
          <w:p w:rsidR="001C70DF" w:rsidRPr="001C70DF" w:rsidRDefault="001C70DF" w:rsidP="001C70D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-письмо о размещении сведений в информационной системе обеспечения градостроительной деятельности;</w:t>
            </w:r>
          </w:p>
          <w:p w:rsidR="005A0B5B" w:rsidRPr="001C70DF" w:rsidRDefault="001C70DF" w:rsidP="001C70DF">
            <w:pPr>
              <w:shd w:val="clear" w:color="auto" w:fill="FFFFFF"/>
              <w:jc w:val="both"/>
              <w:rPr>
                <w:rFonts w:ascii="yandex-sans" w:hAnsi="yandex-sans"/>
                <w:color w:val="000000" w:themeColor="text1"/>
                <w:sz w:val="28"/>
                <w:szCs w:val="28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отказ с указанием причин.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Досудебный (внесудебный) порядок обжалования решений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действий (бездействия) органа, предоставляющего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муниципальную услугу, а также его должностных лиц,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служащих</w:t>
            </w:r>
          </w:p>
          <w:p w:rsidR="005A0B5B" w:rsidRPr="005A0B5B" w:rsidRDefault="005A0B5B" w:rsidP="006718AD">
            <w:pPr>
              <w:pStyle w:val="ConsPlusNormal"/>
              <w:tabs>
                <w:tab w:val="left" w:pos="1843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5.1. Заявитель (представитель заявителя) вправе подать жалобу на </w:t>
            </w: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решение и (или) действие (бездействие), принятые и осуществляемые в ходе предоставления муниципальной услуги.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 Информирование заявителей (представителей заявителей)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Указанная информация также может быть сообщена заявителю (представителю заявителя) в устной и (или) в письменной форме.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5.4.1. Заявитель (представитель заявителя) может обратиться с жалобой, в том числе, в следующих случаях: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нарушение срока регистрации запроса о предоставлении муниципальной услуги;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нарушение срока предоставления муниципальной услуги;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      </w:r>
            <w:hyperlink r:id="rId12" w:history="1">
              <w:r w:rsidRPr="001C70D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пунктом 4 части 1 статьи 7</w:t>
              </w:r>
            </w:hyperlink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ФЗ </w:t>
            </w: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№ 210-ФЗ.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5.4.2. Жалоба подается в Администрацию в письменной форме, в том числе при личном приеме заявителя (представителя заявителя), или в электронном виде. Жалоба в письменной форме может быть также направлена по почте.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1C70DF" w:rsidRPr="001C70DF" w:rsidRDefault="001C70DF" w:rsidP="001C70DF">
            <w:pPr>
              <w:widowControl w:val="0"/>
              <w:spacing w:line="298" w:lineRule="exact"/>
              <w:ind w:firstLine="720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Рассмотрение жалоб на </w:t>
            </w:r>
            <w:r w:rsidRPr="001C70DF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 xml:space="preserve">решения и действия (бездействие) </w:t>
            </w:r>
            <w:r w:rsidRPr="001C70DF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МФЦ</w:t>
            </w:r>
            <w:r w:rsidRPr="001C70DF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 xml:space="preserve">, работников </w:t>
            </w:r>
            <w:r w:rsidRPr="001C70DF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МФЦ</w:t>
            </w:r>
            <w:r w:rsidRPr="001C70DF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осуществляется в порядке, установленном </w:t>
            </w: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Порядком подачи и рассмотрения жалоб на решения и действия (бездействие) МФЦ</w:t>
            </w:r>
            <w:r w:rsidRPr="001C70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 района Пензенской области</w:t>
            </w:r>
            <w:r w:rsidRPr="001C70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его работников при предоставлении муниципальных услуг, утвержденным постановлением администрации Бессоновского района Пензенской области от 26.09.2018 года №819.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5.4.7. В электронном виде жалоба может быть подана заявителем (представителем заявителя) посредством: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официального сайта Администрации;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электронной почты Администрации;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Единого портала;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Регионального портала;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5.4.8. Подача жалобы и документов, предусмотренных подпунктами 5.4.5 и 5.4.6. пункта 5.4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5.4.10. Жалоба может быть подана заявителем через МФЦ.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5.5. Жалоба должна содержать: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</w:p>
          <w:p w:rsidR="001C70DF" w:rsidRPr="001C70DF" w:rsidRDefault="001C70DF" w:rsidP="001C70D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1C70DF" w:rsidRPr="001C70DF" w:rsidRDefault="001C70DF" w:rsidP="001C70D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5.6. Заявитель (представитель заявителя)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(представителя заявителя)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5.8. Основания для приостановления рассмотрения жалобы законодательством не предусмотрены.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5.9. По результатам рассмотрения жалобы принимается одно из следующих решений: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удовлетворении жалобы отказывается.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5.10. Не позднее дня, следующего за днем принятия решения, указанного в пункте 5.9. настоящего раздела, заявителю (представителю заявителя) в письменной форме и, по желанию заявителя (представителя заявителя), в электронной форме направляется мотивированный ответ о результатах рассмотрения жалобы.</w:t>
            </w:r>
          </w:p>
          <w:p w:rsidR="001C70DF" w:rsidRPr="001C70DF" w:rsidRDefault="001C70DF" w:rsidP="001C70DF">
            <w:pPr>
              <w:widowControl w:val="0"/>
              <w:ind w:firstLine="708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</w:t>
            </w: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(представителю заявителя) </w:t>
            </w:r>
            <w:r w:rsidRPr="001C70DF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в целях получения муниципальной услуги.</w:t>
            </w:r>
          </w:p>
          <w:p w:rsidR="001C70DF" w:rsidRPr="001C70DF" w:rsidRDefault="001C70DF" w:rsidP="001C70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5A0B5B" w:rsidRPr="00F06C50" w:rsidRDefault="001C70DF" w:rsidP="001C70DF">
            <w:pPr>
              <w:ind w:firstLine="708"/>
              <w:jc w:val="both"/>
              <w:rPr>
                <w:sz w:val="28"/>
                <w:szCs w:val="28"/>
              </w:rPr>
            </w:pPr>
            <w:r w:rsidRPr="001C7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5.12. Заявитель (представитель заявителя)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 Информация о месте нахождения Администрации: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442780, Пензенская область, Бессоновский район, село Бессоновка, улица Коммунистическая, дом 2.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Прием документов для целей предоставления муниципальной услуги осуществляется по адресу: 442780, Пензенская область, Бессоновский район, село Бессоновка, улица Коммунистическая, дом 2, кабинет 110.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Администрации: 8 (84140) 25-135.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сайт Администрации: </w:t>
            </w:r>
            <w:hyperlink r:id="rId13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http://rbesson.pnzreg.ru/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Администрации: </w:t>
            </w:r>
            <w:hyperlink r:id="rId14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besson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_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adm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@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mail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 График работы Администрации: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Перерыв на обед                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12:00 – 13:00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 Часы приема заявлений на предоставление муниципальной услуги Администрации: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1.8. Заявители вправе получить муниципальную услугу через Муниципальное Казенное Учреждение «МФЦ Бессоновского района Пензенской области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      </w:r>
          </w:p>
          <w:p w:rsidR="00803044" w:rsidRPr="0071049C" w:rsidRDefault="00803044" w:rsidP="00803044">
            <w:pPr>
              <w:pStyle w:val="aa"/>
              <w:ind w:firstLine="540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Местонахождение МФЦ:</w:t>
            </w: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442780, Пензенская область, Бессоновский район, село Бессоновка, улица Центральная, 245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(84140) 25-444.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 – пятница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 с 8:00 – 13:00;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воскресенье – выходной день.</w:t>
            </w:r>
          </w:p>
          <w:p w:rsidR="00803044" w:rsidRPr="0071049C" w:rsidRDefault="00803044" w:rsidP="00803044">
            <w:pPr>
              <w:pStyle w:val="aa"/>
              <w:ind w:left="1260"/>
              <w:jc w:val="both"/>
              <w:rPr>
                <w:color w:val="000000"/>
              </w:rPr>
            </w:pP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 xml:space="preserve">        Территориально-обособленное структурное подразделение: 442761, Пензенская область, Бессоновский район, село Чемодановка, улица Спортивная, 7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(8412) 58-03-42.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вторник, четверг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среда, пятница  с 8:00 – 18:00;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понедельник, суббота – выходные дни.</w:t>
            </w: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Официальный сайт МФЦ: </w:t>
            </w:r>
            <w:hyperlink r:id="rId15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http://www.bessonovka.mdocs.ru/</w:t>
              </w:r>
            </w:hyperlink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Адрес электронной почты МФЦ: 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mfc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@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nextmail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803044" w:rsidRPr="00E34CB8" w:rsidRDefault="00803044" w:rsidP="00803044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color w:val="000000" w:themeColor="text1"/>
                <w:sz w:val="28"/>
                <w:szCs w:val="28"/>
              </w:rPr>
              <w:t>В Администрацию Бессоновского района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color w:val="000000" w:themeColor="text1"/>
                <w:sz w:val="28"/>
                <w:szCs w:val="28"/>
              </w:rPr>
              <w:t>Пензенской области,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color w:val="000000" w:themeColor="text1"/>
                <w:sz w:val="28"/>
                <w:szCs w:val="28"/>
              </w:rPr>
              <w:t xml:space="preserve"> Заявитель __________________________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(для физических лиц: Ф.И.О</w:t>
            </w:r>
            <w:r w:rsidRPr="00040C43">
              <w:rPr>
                <w:rFonts w:cs="Times New Roman"/>
                <w:i/>
                <w:iCs/>
                <w:color w:val="000000" w:themeColor="text1"/>
              </w:rPr>
              <w:t>.(при наличии)</w:t>
            </w:r>
            <w:r w:rsidRPr="00040C43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,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    паспортные данные;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eastAsia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  </w:t>
            </w:r>
            <w:r w:rsidRPr="00040C43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для юридических лиц:</w:t>
            </w:r>
            <w:r w:rsidRPr="00040C43">
              <w:rPr>
                <w:rFonts w:eastAsia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    полное </w:t>
            </w:r>
            <w:r w:rsidRPr="00040C43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наименование,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    ОГРН/ИНН)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(почтовый индекс и адрес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места регистрации, места нахождения)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color w:val="000000" w:themeColor="text1"/>
                <w:sz w:val="28"/>
                <w:szCs w:val="28"/>
              </w:rPr>
              <w:tab/>
              <w:t xml:space="preserve"> Тел. ____________________________________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cs="Times New Roman"/>
                <w:color w:val="000000" w:themeColor="text1"/>
                <w:sz w:val="28"/>
                <w:szCs w:val="28"/>
              </w:rPr>
              <w:tab/>
              <w:t>e-mail __________________________________</w:t>
            </w:r>
          </w:p>
          <w:p w:rsidR="001C70DF" w:rsidRPr="00040C43" w:rsidRDefault="001C70DF" w:rsidP="001C70DF">
            <w:pPr>
              <w:pStyle w:val="Textbody"/>
              <w:spacing w:after="0"/>
              <w:ind w:right="-2" w:firstLine="284"/>
              <w:rPr>
                <w:rFonts w:cs="Times New Roman"/>
                <w:color w:val="000000" w:themeColor="text1"/>
                <w:sz w:val="28"/>
                <w:szCs w:val="28"/>
                <w:highlight w:val="cyan"/>
              </w:rPr>
            </w:pPr>
          </w:p>
          <w:p w:rsidR="001C70DF" w:rsidRPr="00040C43" w:rsidRDefault="001C70DF" w:rsidP="001C70DF">
            <w:pPr>
              <w:pStyle w:val="ac"/>
              <w:ind w:right="-2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1C70DF" w:rsidRPr="00040C43" w:rsidRDefault="001C70DF" w:rsidP="001C70DF">
            <w:pPr>
              <w:pStyle w:val="ac"/>
              <w:ind w:right="-2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 передаче материалов для размещения в информационной системе градостроительной деятельности</w:t>
            </w:r>
          </w:p>
          <w:p w:rsidR="001C70DF" w:rsidRPr="00040C43" w:rsidRDefault="001C70DF" w:rsidP="001C70DF">
            <w:pPr>
              <w:pStyle w:val="Standard"/>
              <w:ind w:right="-2" w:firstLine="284"/>
              <w:jc w:val="both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</w:p>
          <w:p w:rsidR="001C70DF" w:rsidRPr="009830DD" w:rsidRDefault="001C70DF" w:rsidP="001C70D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30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Прошу разместить сведения в информационной системе обеспечения градостроительной деятельности на объект:_________________________</w:t>
            </w:r>
          </w:p>
          <w:p w:rsidR="001C70DF" w:rsidRPr="00040C43" w:rsidRDefault="001C70DF" w:rsidP="001C70DF">
            <w:pPr>
              <w:pStyle w:val="ac"/>
              <w:ind w:right="-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70DF" w:rsidRPr="00040C43" w:rsidRDefault="001C70DF" w:rsidP="001C70DF">
            <w:pPr>
              <w:pStyle w:val="ac"/>
              <w:ind w:right="-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70DF" w:rsidRPr="00040C43" w:rsidRDefault="001C70DF" w:rsidP="001C70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70DF" w:rsidRPr="00040C43" w:rsidRDefault="001C70DF" w:rsidP="001C70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70DF" w:rsidRPr="00040C43" w:rsidRDefault="001C70DF" w:rsidP="001C70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70DF" w:rsidRPr="00040C43" w:rsidRDefault="001C70DF" w:rsidP="001C70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70DF" w:rsidRPr="00040C43" w:rsidRDefault="001C70DF" w:rsidP="001C70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70DF" w:rsidRPr="00040C43" w:rsidRDefault="001C70DF" w:rsidP="001C70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0C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Заявитель _________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  <w:r w:rsidRPr="00040C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 _________</w:t>
            </w:r>
          </w:p>
          <w:p w:rsidR="001C70DF" w:rsidRPr="00040C43" w:rsidRDefault="001C70DF" w:rsidP="001C70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040C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(фамилия, имя, отчество (при наличии))              (подпись)                       </w:t>
            </w:r>
          </w:p>
          <w:p w:rsidR="001C70DF" w:rsidRPr="00040C43" w:rsidRDefault="001C70DF" w:rsidP="001C70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70DF" w:rsidRPr="00040C43" w:rsidRDefault="001C70DF" w:rsidP="001C70DF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70DF" w:rsidRPr="00040C43" w:rsidRDefault="001C70DF" w:rsidP="001C70DF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C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Дата «____» ____________ 20____г.</w:t>
            </w:r>
          </w:p>
          <w:p w:rsidR="001C70DF" w:rsidRPr="00040C43" w:rsidRDefault="001C70DF" w:rsidP="001C70DF">
            <w:pPr>
              <w:pStyle w:val="ConsPlusNonformat"/>
              <w:ind w:firstLine="698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803044" w:rsidRPr="00E34CB8" w:rsidRDefault="00803044" w:rsidP="001C70DF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0D9" w:rsidRDefault="007F20D9" w:rsidP="005A0B5B">
      <w:pPr>
        <w:spacing w:after="0" w:line="240" w:lineRule="auto"/>
      </w:pPr>
      <w:r>
        <w:separator/>
      </w:r>
    </w:p>
  </w:endnote>
  <w:endnote w:type="continuationSeparator" w:id="1">
    <w:p w:rsidR="007F20D9" w:rsidRDefault="007F20D9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0D9" w:rsidRDefault="007F20D9" w:rsidP="005A0B5B">
      <w:pPr>
        <w:spacing w:after="0" w:line="240" w:lineRule="auto"/>
      </w:pPr>
      <w:r>
        <w:separator/>
      </w:r>
    </w:p>
  </w:footnote>
  <w:footnote w:type="continuationSeparator" w:id="1">
    <w:p w:rsidR="007F20D9" w:rsidRDefault="007F20D9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009C7"/>
    <w:rsid w:val="0002716D"/>
    <w:rsid w:val="000B6669"/>
    <w:rsid w:val="000E5470"/>
    <w:rsid w:val="001404E4"/>
    <w:rsid w:val="001B4221"/>
    <w:rsid w:val="001C70DF"/>
    <w:rsid w:val="0021542B"/>
    <w:rsid w:val="00230314"/>
    <w:rsid w:val="00277CB7"/>
    <w:rsid w:val="00286473"/>
    <w:rsid w:val="00300EE4"/>
    <w:rsid w:val="003067C9"/>
    <w:rsid w:val="00344300"/>
    <w:rsid w:val="004E7511"/>
    <w:rsid w:val="005A0B5B"/>
    <w:rsid w:val="006718AD"/>
    <w:rsid w:val="00737E39"/>
    <w:rsid w:val="00786EA7"/>
    <w:rsid w:val="00794160"/>
    <w:rsid w:val="007F20D9"/>
    <w:rsid w:val="00803044"/>
    <w:rsid w:val="008320FB"/>
    <w:rsid w:val="00850450"/>
    <w:rsid w:val="008B17C5"/>
    <w:rsid w:val="00917D1D"/>
    <w:rsid w:val="009830DD"/>
    <w:rsid w:val="00AA61A0"/>
    <w:rsid w:val="00B16AA1"/>
    <w:rsid w:val="00BC18F6"/>
    <w:rsid w:val="00BC5D55"/>
    <w:rsid w:val="00C77D2B"/>
    <w:rsid w:val="00CF3783"/>
    <w:rsid w:val="00D40497"/>
    <w:rsid w:val="00E34CB8"/>
    <w:rsid w:val="00E75570"/>
    <w:rsid w:val="00F06C50"/>
    <w:rsid w:val="00F8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hyperlink" Target="http://rbesson.pnz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hyperlink" Target="consultantplus://offline/ref=8B5182C2C83D652683637DAD067F0ADD63CC0DDBBFD8532F0D629C73D9004796C52398A8F2S0u1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essonovka.mdocs.ru/" TargetMode="Externa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B7CB68F53F777EC99160357A5B06CH" TargetMode="External"/><Relationship Id="rId14" Type="http://schemas.openxmlformats.org/officeDocument/2006/relationships/hyperlink" Target="mailto:besson_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2907</Words>
  <Characters>16572</Characters>
  <Application>Microsoft Office Word</Application>
  <DocSecurity>0</DocSecurity>
  <Lines>138</Lines>
  <Paragraphs>38</Paragraphs>
  <ScaleCrop>false</ScaleCrop>
  <Company/>
  <LinksUpToDate>false</LinksUpToDate>
  <CharactersWithSpaces>19441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19</cp:revision>
  <dcterms:created xsi:type="dcterms:W3CDTF">2018-11-09T08:37:00Z</dcterms:created>
  <dcterms:modified xsi:type="dcterms:W3CDTF">2019-08-19T08:43:00Z</dcterms:modified>
</cp:coreProperties>
</file>