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6735DC" w:rsidP="0053501F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6735DC">
              <w:rPr>
                <w:b/>
                <w:color w:val="000000" w:themeColor="text1"/>
                <w:sz w:val="28"/>
                <w:szCs w:val="28"/>
              </w:rPr>
              <w:t>Предоставление субъектам малого и среднего предпринимательства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предусмотренных ч.4 ст.18 Федерального закона от 24.07.2007 №209 -ФЗ "О развитии малого и среднего предпринимательства"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7C675C" w:rsidP="006718AD">
            <w:pPr>
              <w:pStyle w:val="2"/>
              <w:shd w:val="clear" w:color="auto" w:fill="auto"/>
              <w:spacing w:line="240" w:lineRule="auto"/>
            </w:pPr>
            <w:r>
              <w:t>19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C2911" w:rsidRDefault="005C2911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911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1602A9" w:rsidRPr="001602A9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дминистрации</w:t>
            </w:r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F151B6" w:rsidRPr="00F151B6" w:rsidRDefault="00F151B6" w:rsidP="001649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9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Конституцией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</w:t>
            </w:r>
            <w:r w:rsid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от 12.12.1993 (с поправками)</w:t>
            </w: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C675C" w:rsidRPr="007C675C" w:rsidRDefault="007C675C" w:rsidP="007C6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Гражданским кодексом Российской Федерации;</w:t>
            </w:r>
          </w:p>
          <w:p w:rsidR="007C675C" w:rsidRPr="007C675C" w:rsidRDefault="008F7420" w:rsidP="007C6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C675C" w:rsidRPr="007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 законом от 27.07.2010 N 210-ФЗ  "Об организации предоставления государственных и муниципальных услуг»;</w:t>
            </w:r>
          </w:p>
          <w:p w:rsidR="007C675C" w:rsidRPr="007C675C" w:rsidRDefault="007C675C" w:rsidP="007C6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Федеральным законом от 06.10.2003 г. № 131 – ФЗ «Об общих принципах организации местного самоуправления в Российской Федерации»; </w:t>
            </w:r>
          </w:p>
          <w:p w:rsidR="007C675C" w:rsidRPr="007C675C" w:rsidRDefault="007C675C" w:rsidP="007C6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Федеральными законами от 24.07.2007 № 209-ФЗ «О развитии малого и среднего предпринимательства в Российской Федерации»;</w:t>
            </w:r>
          </w:p>
          <w:p w:rsidR="007C675C" w:rsidRPr="007C675C" w:rsidRDefault="007C675C" w:rsidP="007C6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Федеральным законом от 26.07.2006 N 135-ФЗ "О защите конкуренции" (статья 17.1);</w:t>
            </w:r>
          </w:p>
          <w:p w:rsidR="007C675C" w:rsidRPr="007C675C" w:rsidRDefault="007C675C" w:rsidP="007C6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Федеральной антимонопольной службы от 10 февраля 2010 г.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 (с изменениями</w:t>
            </w:r>
            <w:proofErr w:type="gramEnd"/>
            <w:r w:rsidRPr="007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дополнениями);</w:t>
            </w:r>
          </w:p>
          <w:p w:rsidR="002E2C85" w:rsidRPr="002E2C85" w:rsidRDefault="007C675C" w:rsidP="007C6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Постановлением Правительства Российской Федерации от 21.08.2010 № 645 «Об имущественной поддержке субъектов малого и среднего предпринимательства при предоставлении федерального имущества» и определяют порядок и условия предоставления в аренду субъектам малого и среднего предпринимательства (МСП) объектов муниципальной собственности, включенных в перечень имущества, находящегося в муниципальной собственности, свободного от прав третьих лиц (за исключением имущественных прав субъектов малого и среднего предпринимательства), предусмотренных ч</w:t>
            </w:r>
            <w:proofErr w:type="gramEnd"/>
            <w:r w:rsidRPr="007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 ст.18 Федерального закона  от 24.07.2007г. №209-ФЗ "О развитии малого и среднего предпринимательства"</w:t>
            </w:r>
            <w:r w:rsidR="002E2C85"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Уставом </w:t>
            </w:r>
            <w:proofErr w:type="spellStart"/>
            <w:r w:rsidR="002E2C85"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="002E2C85"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 </w:t>
            </w:r>
          </w:p>
          <w:p w:rsidR="002E2C85" w:rsidRPr="002E2C85" w:rsidRDefault="002E2C85" w:rsidP="002E2C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решением Собрания представителей </w:t>
            </w:r>
            <w:proofErr w:type="spellStart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второго созыва от 16.07.2010 № 370-50/2 "О создании Комитета по управлению муниципальным имуществом администрации </w:t>
            </w:r>
            <w:proofErr w:type="spellStart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района"; </w:t>
            </w:r>
          </w:p>
          <w:p w:rsidR="00C77EC1" w:rsidRDefault="002E2C85" w:rsidP="002E2C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Положением "О порядке управления и распоряжения имуществом, находящимся в муниципальной собственности </w:t>
            </w:r>
            <w:proofErr w:type="spellStart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2E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района";</w:t>
            </w:r>
          </w:p>
          <w:p w:rsidR="00F151B6" w:rsidRPr="00F151B6" w:rsidRDefault="00E14794" w:rsidP="002E2C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Постановлением Администрации от 19.02.2018 года №163 «Об утверждении Реестра муниципальных услуг </w:t>
            </w:r>
            <w:proofErr w:type="spellStart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5A0B5B" w:rsidRPr="00D46405" w:rsidRDefault="00E14794" w:rsidP="002E2C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</w:t>
            </w:r>
            <w:r w:rsidR="00D46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743C86" w:rsidRDefault="005A0B5B" w:rsidP="00DE5C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DE5C69" w:rsidRPr="00DE5C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субъектам малого и среднего предпринимательства </w:t>
            </w:r>
            <w:r w:rsidR="00DE5C69" w:rsidRPr="00DE5C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предусмотренных ч.4 ст.18 Федерального закона от 24.07.2007 №209 -ФЗ "О развитии малого и среднего предпринимательства"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DE5C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E5C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proofErr w:type="gramEnd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620D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E5C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760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Получатели услуги</w:t>
            </w:r>
          </w:p>
        </w:tc>
        <w:tc>
          <w:tcPr>
            <w:tcW w:w="8647" w:type="dxa"/>
          </w:tcPr>
          <w:p w:rsidR="00B80394" w:rsidRPr="00B80394" w:rsidRDefault="00B80394" w:rsidP="00B8039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Заявителями муниципальной услуги являются:</w:t>
            </w:r>
          </w:p>
          <w:p w:rsidR="00B80394" w:rsidRPr="00B80394" w:rsidRDefault="00C47629" w:rsidP="00B8039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физические лица</w:t>
            </w:r>
          </w:p>
          <w:p w:rsidR="003A2D9F" w:rsidRPr="0043516D" w:rsidRDefault="00B80394" w:rsidP="00B8039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юриди</w:t>
            </w:r>
            <w:r w:rsidR="00C476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ческие лица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A0B5B" w:rsidRPr="00C55F12" w:rsidRDefault="00EF3CAE" w:rsidP="00C82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C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муниципал</w:t>
            </w:r>
            <w:r w:rsidR="00FA0D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ьной услуги не может превышать 30</w:t>
            </w:r>
            <w:r w:rsidRPr="00EF3C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дней со дня подачи заявления о предоставление муниципальной услуги</w:t>
            </w:r>
            <w:r w:rsidR="00C823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C8237F" w:rsidRPr="00C823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случае представления заявления через МФЦ </w:t>
            </w:r>
            <w:r w:rsidR="00C823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данный </w:t>
            </w:r>
            <w:r w:rsidR="00C8237F" w:rsidRPr="00C823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</w:t>
            </w:r>
            <w:r w:rsidR="00C823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8237F" w:rsidRPr="00C823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исчисляется со дня передачи МФЦ заявления и документов</w:t>
            </w:r>
            <w:r w:rsidR="00C823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8237F" w:rsidRPr="00C823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КУМИ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bookmarkStart w:id="1" w:name="P148"/>
            <w:bookmarkEnd w:id="1"/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Исчерпывающий перечень документов, необходимых для предоставления муниципальной услуги</w:t>
            </w:r>
            <w:proofErr w:type="gramStart"/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:: </w:t>
            </w:r>
            <w:proofErr w:type="gramEnd"/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>2.6.1. Субъекты МСП, заинтересованные в получении муниципального имущества в аренду (в том числе по льготной арендной ставке), представляют заявление о предоставлении муниципальной имущества (включенного в перечень) в аренду, с указанием предполагаемого срока аренды.</w:t>
            </w:r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</w:r>
            <w:proofErr w:type="gramStart"/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2.6.2. к заявлению необходимо приложить документы, установленные в подпунктах 2 - 6 пункта 1 статьи 20 Федерального закона от 26.07.2006 № 135-ФЗ «О защите конкуренции», а также документы, подтверждающие отнесение к категории субъектов МСП в соответствии с требованиями статьи 4 Федерального закона от 24.07.2007 № 209-ФЗ «О развитии малого и среднего предпринимательства в Российской Федерации».</w:t>
            </w:r>
            <w:proofErr w:type="gramEnd"/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</w:t>
            </w:r>
            <w:proofErr w:type="gramStart"/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н</w:t>
            </w:r>
            <w:proofErr w:type="gramEnd"/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 </w:t>
            </w:r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копия документа, удостоверяющего личность; </w:t>
            </w:r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>-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      </w:r>
          </w:p>
          <w:p w:rsidR="005B55E5" w:rsidRPr="005B55E5" w:rsidRDefault="00FB4120" w:rsidP="00FB4120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>Участниками торгов могут являться только субъекты малого или среднего предпринимательства и организации, образующие инфраструктуру поддержки субъектов малого и среднего предпринимательства. Факт отнесения лица, претендующего на приобретение во владение и (или) в пользование имущества,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8647" w:type="dxa"/>
          </w:tcPr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2.7. Исчерпывающий перечень оснований для отказа в приеме документов необходимых для  предоставления муниципальной услуги.</w:t>
            </w:r>
          </w:p>
          <w:p w:rsidR="005A0B5B" w:rsidRPr="00B340BE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 </w:t>
            </w: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>2.7.1. Основанием для отказа в приеме заявления и документов является несоблюдение установленных условий признания действительности квалифицированной электронной подписи в случае подачи заявления и документов в электронной форме.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2.7.2. Исчерпывающий перечень оснований для приостановления предоставления муниципальной услуги или отказа в предоставлении муниципальной услуги </w:t>
            </w:r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Основанием для отказа в предоставлении муниципальной услуги является: </w:t>
            </w:r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несоответствие заявителя и (или) объекта, в отношении которого подано заявление о предоставлении муниципальной услуги, требованиям пунктов 1 - 16 </w:t>
            </w: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 xml:space="preserve">части 1 статьи 17.1 Федерального закона от 26.07.2006 N 135-ФЗ "О защите конкуренции"; </w:t>
            </w:r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за предоставлением услуги обратилось лицо, не уполномоченное заявителем; </w:t>
            </w:r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в отношении данного муниципального имущества принято решение о проведении торгов;</w:t>
            </w:r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 представлены в полном объеме документы, указанные в пункте 2.6 настоящего Регламента, из числа тех, которые могут быть представлены только заявителем;</w:t>
            </w:r>
          </w:p>
          <w:p w:rsidR="00FB4120" w:rsidRPr="00FB4120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 </w:t>
            </w:r>
          </w:p>
          <w:p w:rsidR="005A0B5B" w:rsidRPr="00B340BE" w:rsidRDefault="00FB4120" w:rsidP="00FB4120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FB4120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отказ антимонопольного органа в согласовании предоставления муниципальной преференции (в случае предоставления преференции).</w:t>
            </w:r>
          </w:p>
        </w:tc>
      </w:tr>
      <w:tr w:rsidR="00B340BE" w:rsidTr="00803044">
        <w:tc>
          <w:tcPr>
            <w:tcW w:w="2234" w:type="dxa"/>
          </w:tcPr>
          <w:p w:rsidR="00B340BE" w:rsidRPr="005A0B5B" w:rsidRDefault="00B340BE" w:rsidP="00B340BE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620E9A" w:rsidRPr="00620E9A" w:rsidRDefault="00620E9A" w:rsidP="00620E9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620E9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2.7.2. Исчерпывающий перечень оснований для приостановления предоставления муниципальной услуги или отказа в предоставлении муниципальной услуги </w:t>
            </w:r>
          </w:p>
          <w:p w:rsidR="00620E9A" w:rsidRPr="00620E9A" w:rsidRDefault="00620E9A" w:rsidP="00620E9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620E9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Основанием для отказа в предоставлении муниципальной услуги является: </w:t>
            </w:r>
          </w:p>
          <w:p w:rsidR="00620E9A" w:rsidRPr="00620E9A" w:rsidRDefault="00620E9A" w:rsidP="00620E9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620E9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620E9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ab/>
              <w:t xml:space="preserve"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N 135-ФЗ "О защите конкуренции"; </w:t>
            </w:r>
          </w:p>
          <w:p w:rsidR="00620E9A" w:rsidRPr="00620E9A" w:rsidRDefault="00620E9A" w:rsidP="00620E9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620E9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за предоставлением услуги обратилось лицо, не уполномоченное заявителем; </w:t>
            </w:r>
          </w:p>
          <w:p w:rsidR="00620E9A" w:rsidRPr="00620E9A" w:rsidRDefault="00620E9A" w:rsidP="00620E9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620E9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в отношении данного муниципального имущества принято решение о проведении торгов;</w:t>
            </w:r>
          </w:p>
          <w:p w:rsidR="00620E9A" w:rsidRPr="00620E9A" w:rsidRDefault="00620E9A" w:rsidP="00620E9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620E9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 представлены в полном объеме документы, указанные в пункте 2.6 настоящего Регламента, из числа тех, которые могут быть представлены только заявителем;</w:t>
            </w:r>
          </w:p>
          <w:p w:rsidR="00620E9A" w:rsidRPr="00620E9A" w:rsidRDefault="00620E9A" w:rsidP="00620E9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620E9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 </w:t>
            </w:r>
          </w:p>
          <w:p w:rsidR="00B340BE" w:rsidRPr="00B340BE" w:rsidRDefault="00620E9A" w:rsidP="00620E9A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620E9A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отказ антимонопольного органа в согласовании предоставления муниципальной преференции (в случае предоставления преференции).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E3EF4" w:rsidRPr="005E3EF4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620E9A" w:rsidRPr="00620E9A" w:rsidRDefault="00620E9A" w:rsidP="00620E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Результатом предоставления муниципальной услуги является: </w:t>
            </w:r>
          </w:p>
          <w:p w:rsidR="00620E9A" w:rsidRPr="00620E9A" w:rsidRDefault="00620E9A" w:rsidP="00620E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0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2.3.1. заключение договора аренды;</w:t>
            </w:r>
          </w:p>
          <w:p w:rsidR="005A0B5B" w:rsidRPr="007D2823" w:rsidRDefault="00620E9A" w:rsidP="00620E9A">
            <w:pPr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620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2.3.2. отказ в предоставлении муниципальной услуги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 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Указанная информация также может быть сообщена заявителю в устной и (или) в </w:t>
            </w: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письменной форме.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 Порядок подачи и рассмотрения жалобы  на решения и действия (бездействие) должностных лиц,  муниципальных служащих.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5.4.1. Заявитель может обратиться с жалобой, в том числе, в следующих случаях: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нарушение срока регистрации запроса о предоставлении муниципальной услуги;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нарушение срока предоставления муниципальной услуги;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CE3EBB" w:rsidRPr="00CE3EBB" w:rsidRDefault="00CE3EBB" w:rsidP="00CE3EBB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CE3EBB" w:rsidRPr="00CE3EBB" w:rsidRDefault="00CE3EBB" w:rsidP="00CE3EBB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нарушение срока или порядка выдачи документов по результатам предоставления муниципальной услуги;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      </w:r>
            <w:proofErr w:type="gramEnd"/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настоящим Административным регламентом.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5.4.3. Жалоба подается в письменной форме, в том числе при личном приеме </w:t>
            </w: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заявителя, или в электронном виде. Жалоба в письменной форме может быть также направлена по почте.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5.4.7. В электронном виде жалоба может быть подана заявителем посредством: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официального сайта Администрации, в информационно-телекоммуникационной сети «Интернет»;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электронной почты;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Единого портала;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Регионального портала;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5.4.10. Жалоба может быть подана заявителем через многофункциональный центр.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5.5. Жалоба должна содержать: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</w:t>
            </w: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5.8. Основания для приостановления рассмотрения жалобы законодательством не предусмотрены.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5.9. По результатам рассмотрения жалобы принимается одно из следующих решений:</w:t>
            </w:r>
          </w:p>
          <w:p w:rsidR="00CE3EBB" w:rsidRPr="00CE3EBB" w:rsidRDefault="00CE3EBB" w:rsidP="00CE3E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      </w:r>
            <w:proofErr w:type="gramEnd"/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удовлетворении жалобы отказывается.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</w:t>
            </w:r>
            <w:proofErr w:type="gramStart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органом</w:t>
            </w:r>
            <w:proofErr w:type="gramEnd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предоставляющим муниципальную услугу, многофункциональным центром либо организацией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5.10.2. В случае признания </w:t>
            </w:r>
            <w:proofErr w:type="gramStart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жалобы</w:t>
            </w:r>
            <w:proofErr w:type="gramEnd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CE3EB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5.11. В случае установления в ходе или по результатам </w:t>
            </w:r>
            <w:proofErr w:type="gramStart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BA5C9B" w:rsidRPr="00CE3EBB" w:rsidRDefault="00CE3EBB" w:rsidP="00CE3E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3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</w:tc>
      </w:tr>
      <w:tr w:rsidR="00803044" w:rsidTr="00803044">
        <w:tc>
          <w:tcPr>
            <w:tcW w:w="2234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предоставлении муниципальной услуги осуществляется: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1.3.1. в Комитете по управлению муниципальным имуществом администрации </w:t>
            </w:r>
            <w:proofErr w:type="spellStart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(далее - КУМИ), в том числе информационных стендов и средств информирования с использованием информационно-коммуникационных технологий: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письменным обращениям ответ на обращение направляется почтой в адрес заявителя в срок, не превышающий 30 дней с момента регистрации письменного обращения;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по телефону специалисты КУМИ, указанные в пункте 1.3.1 настоящего Административного регламента обязаны предоставлять следующую информацию: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входящих номерах, под которыми зарегистрированы в системе делопроизводства заявления;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принятии решения по конкретному заявлению;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документах, необходимых для получения муниципальной услуги;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каждого заявителя, обратившегося по телефону, осуществляется не более 10 минут.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для подготовки ответа требуется более продолжительное время, </w:t>
            </w:r>
            <w:proofErr w:type="gramStart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proofErr w:type="gramEnd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ответе на телефонные звонки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специалист, осуществляющий информирование, должен кратко подвести итоги и перечислить меры, которые надо принять заявителю.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Специалисты, осуществляющие информирование (по телефону или лично), должны корректно и внимательно относиться к гражданам, не унижая их чести и достоинства.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1.3.2. в многофункциональном центре предоставления </w:t>
            </w:r>
            <w:proofErr w:type="gramStart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</w:t>
            </w:r>
            <w:proofErr w:type="gramEnd"/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 посредством размещения информации на официальном сайте Администрации в информационно-телекоммуникационной сети "Интернет" http://rbesson.pnzreg.ru/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www.gosuslugi.ru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</w:t>
            </w:r>
            <w:proofErr w:type="gramEnd"/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Администрации в информационно-телекоммуникационной сети «Интернет» размещается следующая информация: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круг заявителей;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срок предоставления муниципальной услуги;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размер государственной пошлины, взимаемой за предоставление муниципальной услуги;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исчерпывающий перечень оснований для приостановления или отказа в предоставлении муниципальной услуги;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формы заявлений (уведомлений, сообщений), используемые при предоставлении муниципальной услуги.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Информация о месте нахождения Комитета: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442780, Пензенская область, </w:t>
            </w:r>
            <w:proofErr w:type="spellStart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Бессоновский</w:t>
            </w:r>
            <w:proofErr w:type="spellEnd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Бессоновка, улица Коммунистическая, 2 Б.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для целей предоставления муниципальной услуги осуществляется по адресу: 442780, Пензенская область, </w:t>
            </w:r>
            <w:proofErr w:type="spellStart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Бессоновский</w:t>
            </w:r>
            <w:proofErr w:type="spellEnd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Бессоновка, улица Коммунистическая, 2Б, кабинет 4.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8 (84140) 25-864.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Администрации: http://rbesson.pnzreg.ru/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Администрации: kumi.bessonowka@yandex.ru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График работы Комитета: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выходной день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выходной день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                           обед            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12:00 – 13:00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приема посетителей в рамках предоставляемой муниципальной услуги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8:00 – 16:00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выходной день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выходной день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                           обед            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 12:00 – 13:00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1.6. </w:t>
            </w:r>
            <w:proofErr w:type="gramStart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Заявители вправе получить муниципальную услугу через Муниципальное автономное учреждение «МФЦ </w:t>
            </w:r>
            <w:proofErr w:type="spellStart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(далее - МФЦ) в соответствии с соглашением о взаимодействии, заключенным между МФЦ и Администрацией, </w:t>
            </w: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      </w:r>
            <w:proofErr w:type="gramEnd"/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МФЦ: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442780, Пензенская область, </w:t>
            </w:r>
            <w:proofErr w:type="spellStart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Бессоновский</w:t>
            </w:r>
            <w:proofErr w:type="spellEnd"/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Бессоновка, улица Центральная, 245 А.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8 (84140) 25-444.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пятница с 8:00 – 17:00;</w:t>
            </w:r>
          </w:p>
          <w:p w:rsidR="00CB6721" w:rsidRPr="00CB6721" w:rsidRDefault="00CB6721" w:rsidP="00CB6721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 с 8:00 – 13:00;</w:t>
            </w:r>
          </w:p>
          <w:p w:rsidR="00803044" w:rsidRPr="0071049C" w:rsidRDefault="00CB6721" w:rsidP="00CB6721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21">
              <w:rPr>
                <w:rFonts w:ascii="Times New Roman" w:hAnsi="Times New Roman" w:cs="Times New Roman"/>
                <w:sz w:val="24"/>
                <w:szCs w:val="24"/>
              </w:rPr>
              <w:t>воскресенье – выходной день.</w:t>
            </w: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6B78B7" w:rsidRPr="006B78B7" w:rsidRDefault="006B78B7" w:rsidP="006B78B7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административному регламенту</w:t>
            </w: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Главе администрации </w:t>
            </w:r>
            <w:proofErr w:type="spellStart"/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Е.Демичеву</w:t>
            </w:r>
            <w:proofErr w:type="spellEnd"/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_____________________________, </w:t>
            </w: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6B78B7" w:rsidRPr="006B78B7" w:rsidRDefault="006B78B7" w:rsidP="006B78B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  <w:p w:rsidR="006B78B7" w:rsidRPr="006B78B7" w:rsidRDefault="006B78B7" w:rsidP="006B78B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заявителя, Ф.И.О.)</w:t>
            </w: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просит заключить договор аренды    ___________________________________</w:t>
            </w: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(нежилого помещения, отдельного здания, сооружения)</w:t>
            </w: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общей площадью (протяженностью) _______________________________ кв. м, </w:t>
            </w: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расположенного</w:t>
            </w:r>
            <w:proofErr w:type="gramEnd"/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 ___________________________________________</w:t>
            </w: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срок </w:t>
            </w:r>
            <w:proofErr w:type="gramStart"/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_________________ по ____________________ </w:t>
            </w: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использования </w:t>
            </w:r>
            <w:proofErr w:type="gramStart"/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proofErr w:type="gramEnd"/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______________________________________________</w:t>
            </w: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(указать цель использования)</w:t>
            </w: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  <w:p w:rsidR="006B78B7" w:rsidRPr="006B78B7" w:rsidRDefault="006B78B7" w:rsidP="006B78B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подпись, печать (при наличии)</w:t>
            </w:r>
          </w:p>
          <w:p w:rsidR="006B78B7" w:rsidRPr="006B78B7" w:rsidRDefault="006B78B7" w:rsidP="006B78B7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Приложения:</w:t>
            </w:r>
          </w:p>
          <w:p w:rsidR="006B78B7" w:rsidRPr="006B78B7" w:rsidRDefault="006B78B7" w:rsidP="006B78B7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учредительные документы (паспортные данные)</w:t>
            </w:r>
          </w:p>
          <w:p w:rsidR="006B78B7" w:rsidRPr="006B78B7" w:rsidRDefault="006B78B7" w:rsidP="006B78B7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8B7" w:rsidRPr="006B78B7" w:rsidRDefault="006B78B7" w:rsidP="006B78B7">
            <w:pPr>
              <w:widowControl w:val="0"/>
              <w:autoSpaceDE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юридические лица пишут заявление на бланке организации и заверяют его печатью</w:t>
            </w:r>
          </w:p>
          <w:p w:rsidR="00803044" w:rsidRPr="00DE7A42" w:rsidRDefault="00803044" w:rsidP="008F06CF">
            <w:pPr>
              <w:pStyle w:val="ConsPlusNonformat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1404E4" w:rsidRPr="005A0B5B" w:rsidRDefault="001404E4" w:rsidP="00DE7A42">
      <w:pPr>
        <w:keepNext/>
        <w:keepLines/>
        <w:spacing w:after="366" w:line="270" w:lineRule="exact"/>
        <w:rPr>
          <w:b/>
        </w:rPr>
      </w:pPr>
      <w:bookmarkStart w:id="2" w:name="_GoBack"/>
      <w:bookmarkEnd w:id="0"/>
      <w:bookmarkEnd w:id="2"/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940" w:rsidRDefault="00190940" w:rsidP="005A0B5B">
      <w:pPr>
        <w:spacing w:after="0" w:line="240" w:lineRule="auto"/>
      </w:pPr>
      <w:r>
        <w:separator/>
      </w:r>
    </w:p>
  </w:endnote>
  <w:endnote w:type="continuationSeparator" w:id="0">
    <w:p w:rsidR="00190940" w:rsidRDefault="00190940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940" w:rsidRDefault="00190940" w:rsidP="005A0B5B">
      <w:pPr>
        <w:spacing w:after="0" w:line="240" w:lineRule="auto"/>
      </w:pPr>
      <w:r>
        <w:separator/>
      </w:r>
    </w:p>
  </w:footnote>
  <w:footnote w:type="continuationSeparator" w:id="0">
    <w:p w:rsidR="00190940" w:rsidRDefault="00190940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20A33"/>
    <w:rsid w:val="00023BE4"/>
    <w:rsid w:val="0002716D"/>
    <w:rsid w:val="000476F6"/>
    <w:rsid w:val="00050E85"/>
    <w:rsid w:val="00075EF8"/>
    <w:rsid w:val="000B6669"/>
    <w:rsid w:val="000E5470"/>
    <w:rsid w:val="00111216"/>
    <w:rsid w:val="001404E4"/>
    <w:rsid w:val="001602A9"/>
    <w:rsid w:val="001649D0"/>
    <w:rsid w:val="00165076"/>
    <w:rsid w:val="001804C6"/>
    <w:rsid w:val="0018061F"/>
    <w:rsid w:val="00190940"/>
    <w:rsid w:val="001935EF"/>
    <w:rsid w:val="001A00B7"/>
    <w:rsid w:val="001B14FE"/>
    <w:rsid w:val="001C70DF"/>
    <w:rsid w:val="0021410D"/>
    <w:rsid w:val="0021542B"/>
    <w:rsid w:val="00230314"/>
    <w:rsid w:val="00246275"/>
    <w:rsid w:val="00277CB7"/>
    <w:rsid w:val="00286473"/>
    <w:rsid w:val="002E2C85"/>
    <w:rsid w:val="00300EE4"/>
    <w:rsid w:val="00301757"/>
    <w:rsid w:val="003067C9"/>
    <w:rsid w:val="0036422E"/>
    <w:rsid w:val="0037570F"/>
    <w:rsid w:val="003A2D9F"/>
    <w:rsid w:val="003C37CF"/>
    <w:rsid w:val="004035C2"/>
    <w:rsid w:val="004065BA"/>
    <w:rsid w:val="00406AE3"/>
    <w:rsid w:val="0040723A"/>
    <w:rsid w:val="0043516D"/>
    <w:rsid w:val="004557B8"/>
    <w:rsid w:val="00466B16"/>
    <w:rsid w:val="004B648E"/>
    <w:rsid w:val="004C4B7D"/>
    <w:rsid w:val="00514AC6"/>
    <w:rsid w:val="00525A01"/>
    <w:rsid w:val="0053501F"/>
    <w:rsid w:val="00553F25"/>
    <w:rsid w:val="00582CE6"/>
    <w:rsid w:val="005966FC"/>
    <w:rsid w:val="005A0B5B"/>
    <w:rsid w:val="005B3284"/>
    <w:rsid w:val="005B55E5"/>
    <w:rsid w:val="005B79A6"/>
    <w:rsid w:val="005C2911"/>
    <w:rsid w:val="005E3EF4"/>
    <w:rsid w:val="005E54D2"/>
    <w:rsid w:val="005F2D09"/>
    <w:rsid w:val="00611E4B"/>
    <w:rsid w:val="00620DE4"/>
    <w:rsid w:val="00620E9A"/>
    <w:rsid w:val="006718AD"/>
    <w:rsid w:val="006735DC"/>
    <w:rsid w:val="006B78B7"/>
    <w:rsid w:val="00737E39"/>
    <w:rsid w:val="00743C86"/>
    <w:rsid w:val="007756DD"/>
    <w:rsid w:val="00784796"/>
    <w:rsid w:val="0079231E"/>
    <w:rsid w:val="00794160"/>
    <w:rsid w:val="007C675C"/>
    <w:rsid w:val="007D2823"/>
    <w:rsid w:val="00803044"/>
    <w:rsid w:val="008320FB"/>
    <w:rsid w:val="008435E6"/>
    <w:rsid w:val="00850450"/>
    <w:rsid w:val="008706E6"/>
    <w:rsid w:val="00895A80"/>
    <w:rsid w:val="008B17C5"/>
    <w:rsid w:val="008E232A"/>
    <w:rsid w:val="008F06CF"/>
    <w:rsid w:val="008F7420"/>
    <w:rsid w:val="00917D1D"/>
    <w:rsid w:val="00942819"/>
    <w:rsid w:val="0094593E"/>
    <w:rsid w:val="0097576D"/>
    <w:rsid w:val="00A6553D"/>
    <w:rsid w:val="00A8285E"/>
    <w:rsid w:val="00A9161F"/>
    <w:rsid w:val="00AE4EAB"/>
    <w:rsid w:val="00B16AA1"/>
    <w:rsid w:val="00B22DFE"/>
    <w:rsid w:val="00B340BE"/>
    <w:rsid w:val="00B41262"/>
    <w:rsid w:val="00B65FAE"/>
    <w:rsid w:val="00B80394"/>
    <w:rsid w:val="00B812B2"/>
    <w:rsid w:val="00B86451"/>
    <w:rsid w:val="00B93FE6"/>
    <w:rsid w:val="00BA43DE"/>
    <w:rsid w:val="00BA5C9B"/>
    <w:rsid w:val="00BC18F6"/>
    <w:rsid w:val="00BC5D55"/>
    <w:rsid w:val="00C0763A"/>
    <w:rsid w:val="00C47629"/>
    <w:rsid w:val="00C55F12"/>
    <w:rsid w:val="00C74335"/>
    <w:rsid w:val="00C77D2B"/>
    <w:rsid w:val="00C77EC1"/>
    <w:rsid w:val="00C8237F"/>
    <w:rsid w:val="00CA7F5B"/>
    <w:rsid w:val="00CB6721"/>
    <w:rsid w:val="00CE3EBB"/>
    <w:rsid w:val="00CE4338"/>
    <w:rsid w:val="00D40497"/>
    <w:rsid w:val="00D46405"/>
    <w:rsid w:val="00D92582"/>
    <w:rsid w:val="00DA72D6"/>
    <w:rsid w:val="00DB17AE"/>
    <w:rsid w:val="00DE5C69"/>
    <w:rsid w:val="00DE7A42"/>
    <w:rsid w:val="00E14794"/>
    <w:rsid w:val="00E233ED"/>
    <w:rsid w:val="00E34CB8"/>
    <w:rsid w:val="00E75570"/>
    <w:rsid w:val="00EA2932"/>
    <w:rsid w:val="00EF2622"/>
    <w:rsid w:val="00EF3CAE"/>
    <w:rsid w:val="00F06C50"/>
    <w:rsid w:val="00F151B6"/>
    <w:rsid w:val="00F5661C"/>
    <w:rsid w:val="00F63A01"/>
    <w:rsid w:val="00F81AF6"/>
    <w:rsid w:val="00FA0DC6"/>
    <w:rsid w:val="00FB4120"/>
    <w:rsid w:val="00FB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BFB41DEE9DF03C034835AB0D20DF797BD0682E955615FBC23E7AdED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D7638-B1EA-4B36-A0BB-79CF057D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3984</Words>
  <Characters>22711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17</cp:revision>
  <dcterms:created xsi:type="dcterms:W3CDTF">2019-12-13T07:13:00Z</dcterms:created>
  <dcterms:modified xsi:type="dcterms:W3CDTF">2019-12-27T08:05:00Z</dcterms:modified>
</cp:coreProperties>
</file>