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FE" w:rsidRPr="00F0658D" w:rsidRDefault="00EE7FFE" w:rsidP="00EE7FFE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EE7FFE" w:rsidRPr="00F0658D" w:rsidRDefault="00F0658D" w:rsidP="00F0658D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proofErr w:type="spellStart"/>
      <w:r w:rsidRPr="00F0658D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Росреестр</w:t>
      </w:r>
      <w:proofErr w:type="spellEnd"/>
      <w:r w:rsidRPr="00F0658D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начал отображать земли для строительства</w:t>
      </w:r>
      <w:r w:rsidRPr="00F0658D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жилья</w:t>
      </w:r>
      <w:r w:rsidRPr="00F0658D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на Публичной кадастровой карте</w:t>
      </w:r>
    </w:p>
    <w:p w:rsidR="0098270F" w:rsidRPr="00EE7FFE" w:rsidRDefault="0098270F" w:rsidP="00F0658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E7FFE">
        <w:rPr>
          <w:rFonts w:ascii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 w:rsidRPr="00EE7FFE">
        <w:rPr>
          <w:rFonts w:ascii="Times New Roman" w:hAnsi="Times New Roman" w:cs="Times New Roman"/>
          <w:color w:val="000000"/>
          <w:sz w:val="28"/>
          <w:szCs w:val="28"/>
        </w:rPr>
        <w:t xml:space="preserve"> приступил к отображению пригодных для жилищного строительства территорий на Публичной кадастровой карте (ПКК). </w:t>
      </w:r>
    </w:p>
    <w:p w:rsidR="0098270F" w:rsidRPr="00EE7FFE" w:rsidRDefault="0098270F" w:rsidP="00F0658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FFE">
        <w:rPr>
          <w:rFonts w:ascii="Times New Roman" w:hAnsi="Times New Roman" w:cs="Times New Roman"/>
          <w:color w:val="000000"/>
          <w:sz w:val="28"/>
          <w:szCs w:val="28"/>
        </w:rPr>
        <w:t>Анализ эффективности использования земель проводится ведомством по поручению председателя Правительства </w:t>
      </w:r>
      <w:r w:rsidRPr="00EE7F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Михаила </w:t>
      </w:r>
      <w:proofErr w:type="spellStart"/>
      <w:r w:rsidRPr="00EE7F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Мишустина</w:t>
      </w:r>
      <w:proofErr w:type="spellEnd"/>
      <w:r w:rsidRPr="00EE7FFE">
        <w:rPr>
          <w:rFonts w:ascii="Times New Roman" w:hAnsi="Times New Roman" w:cs="Times New Roman"/>
          <w:color w:val="000000"/>
          <w:sz w:val="28"/>
          <w:szCs w:val="28"/>
        </w:rPr>
        <w:t xml:space="preserve"> в рамках национального проекта «Жильё и городская среда». По результатам работы в 2020 году выявлено порядка 5,7 тыс. земельных участков и территорий, площадь которых около 100 тыс. га, для дальнейшего вовлечения в оборот, что позволяет построить, по экспертным оценкам, порядка 310 </w:t>
      </w:r>
      <w:proofErr w:type="spellStart"/>
      <w:proofErr w:type="gramStart"/>
      <w:r w:rsidRPr="00EE7FFE">
        <w:rPr>
          <w:rFonts w:ascii="Times New Roman" w:hAnsi="Times New Roman" w:cs="Times New Roman"/>
          <w:color w:val="000000"/>
          <w:sz w:val="28"/>
          <w:szCs w:val="28"/>
        </w:rPr>
        <w:t>млн</w:t>
      </w:r>
      <w:proofErr w:type="spellEnd"/>
      <w:proofErr w:type="gramEnd"/>
      <w:r w:rsidRPr="00EE7FFE">
        <w:rPr>
          <w:rFonts w:ascii="Times New Roman" w:hAnsi="Times New Roman" w:cs="Times New Roman"/>
          <w:color w:val="000000"/>
          <w:sz w:val="28"/>
          <w:szCs w:val="28"/>
        </w:rPr>
        <w:t xml:space="preserve"> кв. м. жилья.</w:t>
      </w:r>
    </w:p>
    <w:p w:rsidR="0098270F" w:rsidRPr="00EE7FFE" w:rsidRDefault="0098270F" w:rsidP="00F0658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FFE">
        <w:rPr>
          <w:rFonts w:ascii="Times New Roman" w:hAnsi="Times New Roman" w:cs="Times New Roman"/>
          <w:color w:val="000000"/>
          <w:sz w:val="28"/>
          <w:szCs w:val="28"/>
        </w:rPr>
        <w:t xml:space="preserve">Нововведение необходимо для того, чтобы потенциальные инвесторы </w:t>
      </w:r>
      <w:r w:rsidR="005B3C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7FFE">
        <w:rPr>
          <w:rFonts w:ascii="Times New Roman" w:hAnsi="Times New Roman" w:cs="Times New Roman"/>
          <w:color w:val="000000"/>
          <w:sz w:val="28"/>
          <w:szCs w:val="28"/>
        </w:rPr>
        <w:t xml:space="preserve">в режиме </w:t>
      </w:r>
      <w:proofErr w:type="spellStart"/>
      <w:r w:rsidRPr="00EE7FFE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EE7FFE">
        <w:rPr>
          <w:rFonts w:ascii="Times New Roman" w:hAnsi="Times New Roman" w:cs="Times New Roman"/>
          <w:color w:val="000000"/>
          <w:sz w:val="28"/>
          <w:szCs w:val="28"/>
        </w:rPr>
        <w:t xml:space="preserve"> на ПКК могли выбрать и оценить пригодные для строительства жилья земли. Сервис позволит обеспечить связь между органами исполнительной власти, органами местного самоуправления и заинтересованными лицами. Потенциальные инвесторы смогут заполнить форму обращения, связанного с конкретным объектом, и отправить его в уполномоченный орган.</w:t>
      </w:r>
    </w:p>
    <w:p w:rsidR="00F0658D" w:rsidRPr="00B14A44" w:rsidRDefault="00EF19ED" w:rsidP="00F0658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Управления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Пензенской области Оксана Романова отмечает, что на территории Пензенской области </w:t>
      </w:r>
      <w:r w:rsidR="00F0658D" w:rsidRPr="00B14A44">
        <w:rPr>
          <w:rFonts w:ascii="Times New Roman" w:hAnsi="Times New Roman" w:cs="Times New Roman"/>
          <w:color w:val="000000"/>
          <w:sz w:val="28"/>
          <w:szCs w:val="28"/>
        </w:rPr>
        <w:t>земельных участков и территорий, имеющих потенциал вовлечения в оборот в целях жилищного строительства, включено 54 земельных участка.</w:t>
      </w:r>
    </w:p>
    <w:p w:rsidR="00F0658D" w:rsidRPr="00B14A44" w:rsidRDefault="00F0658D" w:rsidP="00B14A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A44">
        <w:rPr>
          <w:rFonts w:ascii="Times New Roman" w:hAnsi="Times New Roman" w:cs="Times New Roman"/>
          <w:color w:val="000000"/>
          <w:sz w:val="28"/>
          <w:szCs w:val="28"/>
        </w:rPr>
        <w:t xml:space="preserve">По сведениям Министерства строительства и дорожного хозяйства Пензенской области, как органа, уполномоченного действовать в рамках Соглашения о взаимодействии между Федеральной службой государственной регистрации, кадастра и картографии и Правительством Пензенской области, в адрес ФГБУ «ФКП </w:t>
      </w:r>
      <w:proofErr w:type="spellStart"/>
      <w:r w:rsidRPr="00B14A44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B14A44">
        <w:rPr>
          <w:rFonts w:ascii="Times New Roman" w:hAnsi="Times New Roman" w:cs="Times New Roman"/>
          <w:color w:val="000000"/>
          <w:sz w:val="28"/>
          <w:szCs w:val="28"/>
        </w:rPr>
        <w:t xml:space="preserve">» направлена информация по 38 земельным участкам. По всем этим участкам информация размещена на публичной кадастровой карте. </w:t>
      </w:r>
    </w:p>
    <w:p w:rsidR="0098270F" w:rsidRPr="00EE7FFE" w:rsidRDefault="0098270F" w:rsidP="00F0658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FFE">
        <w:rPr>
          <w:rFonts w:ascii="Times New Roman" w:hAnsi="Times New Roman" w:cs="Times New Roman"/>
          <w:color w:val="000000"/>
          <w:sz w:val="28"/>
          <w:szCs w:val="28"/>
        </w:rPr>
        <w:t>Для поиска земельных участков и территорий, имеющих потенциал вовлечения в оборот для жилищного строительства, необходимо зайти на сайт </w:t>
      </w:r>
      <w:hyperlink r:id="rId5" w:anchor="/search" w:history="1">
        <w:r w:rsidRPr="00EE7FFE">
          <w:rPr>
            <w:rStyle w:val="a4"/>
            <w:rFonts w:ascii="Times New Roman" w:hAnsi="Times New Roman" w:cs="Times New Roman"/>
            <w:sz w:val="28"/>
            <w:szCs w:val="28"/>
          </w:rPr>
          <w:t>Публичной кадастровой карты</w:t>
        </w:r>
      </w:hyperlink>
      <w:r w:rsidRPr="00EE7FFE">
        <w:rPr>
          <w:rFonts w:ascii="Times New Roman" w:hAnsi="Times New Roman" w:cs="Times New Roman"/>
          <w:color w:val="000000"/>
          <w:sz w:val="28"/>
          <w:szCs w:val="28"/>
        </w:rPr>
        <w:t>, выбрать тип объектов поиска «Жилищное строительство» и выполнить поиск по кадастровому номеру или по условному номеру. Для поиска всех объектов необходимо ввести символ «*» в строку поиска.</w:t>
      </w:r>
    </w:p>
    <w:p w:rsidR="0098270F" w:rsidRPr="00EE7FFE" w:rsidRDefault="0098270F" w:rsidP="00F0658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FFE">
        <w:rPr>
          <w:rFonts w:ascii="Times New Roman" w:hAnsi="Times New Roman" w:cs="Times New Roman"/>
          <w:color w:val="000000"/>
          <w:sz w:val="28"/>
          <w:szCs w:val="28"/>
        </w:rPr>
        <w:t xml:space="preserve">Для создания обращения, связанного с земельным участком или территорией, </w:t>
      </w:r>
      <w:proofErr w:type="gramStart"/>
      <w:r w:rsidRPr="00EE7FFE">
        <w:rPr>
          <w:rFonts w:ascii="Times New Roman" w:hAnsi="Times New Roman" w:cs="Times New Roman"/>
          <w:color w:val="000000"/>
          <w:sz w:val="28"/>
          <w:szCs w:val="28"/>
        </w:rPr>
        <w:t>имеющими</w:t>
      </w:r>
      <w:proofErr w:type="gramEnd"/>
      <w:r w:rsidRPr="00EE7FFE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 вовлечения в оборот для жилищного строительства, необходимо нажать на ссылку «Подать обращение» в информационном окне по соответствующему объекту.</w:t>
      </w:r>
    </w:p>
    <w:p w:rsidR="0007208D" w:rsidRPr="00EE7FFE" w:rsidRDefault="0007208D" w:rsidP="00EE7F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208D" w:rsidRPr="00EE7FFE" w:rsidSect="00C4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D4A8D"/>
    <w:multiLevelType w:val="multilevel"/>
    <w:tmpl w:val="6FBC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08D"/>
    <w:rsid w:val="0007208D"/>
    <w:rsid w:val="0042005D"/>
    <w:rsid w:val="004472AF"/>
    <w:rsid w:val="005B3C7B"/>
    <w:rsid w:val="0098270F"/>
    <w:rsid w:val="00B14A44"/>
    <w:rsid w:val="00C47DEE"/>
    <w:rsid w:val="00DE2464"/>
    <w:rsid w:val="00E423C8"/>
    <w:rsid w:val="00EE7FFE"/>
    <w:rsid w:val="00EF19ED"/>
    <w:rsid w:val="00F0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8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20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20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00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200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5715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2997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</cp:lastModifiedBy>
  <cp:revision>5</cp:revision>
  <cp:lastPrinted>2021-05-05T11:02:00Z</cp:lastPrinted>
  <dcterms:created xsi:type="dcterms:W3CDTF">2021-05-12T08:20:00Z</dcterms:created>
  <dcterms:modified xsi:type="dcterms:W3CDTF">2021-05-12T12:42:00Z</dcterms:modified>
</cp:coreProperties>
</file>