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740" w:type="dxa"/>
        <w:tblLayout w:type="fixed"/>
        <w:tblLook w:val="04A0" w:firstRow="1" w:lastRow="0" w:firstColumn="1" w:lastColumn="0" w:noHBand="0" w:noVBand="1"/>
      </w:tblPr>
      <w:tblGrid>
        <w:gridCol w:w="2234"/>
        <w:gridCol w:w="8506"/>
      </w:tblGrid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506" w:type="dxa"/>
          </w:tcPr>
          <w:p w:rsidR="005A0B5B" w:rsidRPr="006E314E" w:rsidRDefault="006E314E" w:rsidP="003A113F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6E314E">
              <w:rPr>
                <w:b/>
                <w:color w:val="000000" w:themeColor="text1"/>
                <w:sz w:val="28"/>
                <w:szCs w:val="28"/>
              </w:rPr>
              <w:t>Выдача разрешени</w:t>
            </w:r>
            <w:r w:rsidR="003A113F">
              <w:rPr>
                <w:b/>
                <w:color w:val="000000" w:themeColor="text1"/>
                <w:sz w:val="28"/>
                <w:szCs w:val="28"/>
              </w:rPr>
              <w:t>я</w:t>
            </w:r>
            <w:r w:rsidRPr="006E314E">
              <w:rPr>
                <w:b/>
                <w:color w:val="000000" w:themeColor="text1"/>
                <w:sz w:val="28"/>
                <w:szCs w:val="28"/>
              </w:rPr>
              <w:t xml:space="preserve"> на установку рекламной конструкции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506" w:type="dxa"/>
          </w:tcPr>
          <w:p w:rsidR="005A0B5B" w:rsidRDefault="003A113F" w:rsidP="006718AD">
            <w:pPr>
              <w:pStyle w:val="2"/>
              <w:shd w:val="clear" w:color="auto" w:fill="auto"/>
              <w:spacing w:line="240" w:lineRule="auto"/>
            </w:pPr>
            <w:r>
              <w:t>31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506" w:type="dxa"/>
          </w:tcPr>
          <w:p w:rsidR="005A0B5B" w:rsidRPr="008E7C8D" w:rsidRDefault="005A0B5B" w:rsidP="006718AD">
            <w:pPr>
              <w:pStyle w:val="2"/>
              <w:shd w:val="clear" w:color="auto" w:fill="auto"/>
              <w:spacing w:line="528" w:lineRule="exact"/>
              <w:jc w:val="both"/>
              <w:rPr>
                <w:sz w:val="24"/>
                <w:szCs w:val="24"/>
              </w:rPr>
            </w:pPr>
            <w:r w:rsidRPr="008E7C8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7C8D">
              <w:rPr>
                <w:sz w:val="24"/>
                <w:szCs w:val="24"/>
              </w:rPr>
              <w:t>Бессоновского</w:t>
            </w:r>
            <w:proofErr w:type="spellEnd"/>
            <w:r w:rsidRPr="008E7C8D">
              <w:rPr>
                <w:sz w:val="24"/>
                <w:szCs w:val="24"/>
              </w:rPr>
              <w:t xml:space="preserve"> района Пензенской области </w:t>
            </w:r>
            <w:hyperlink r:id="rId8" w:history="1">
              <w:r w:rsidRPr="008E7C8D">
                <w:rPr>
                  <w:rStyle w:val="a9"/>
                  <w:sz w:val="24"/>
                  <w:szCs w:val="24"/>
                  <w:lang w:val="en-US"/>
                </w:rPr>
                <w:t>http</w:t>
              </w:r>
              <w:r w:rsidRPr="008E7C8D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Pr="008E7C8D">
                <w:rPr>
                  <w:rStyle w:val="a9"/>
                  <w:sz w:val="24"/>
                  <w:szCs w:val="24"/>
                  <w:lang w:val="en-US"/>
                </w:rPr>
                <w:t>rbesson</w:t>
              </w:r>
              <w:proofErr w:type="spellEnd"/>
              <w:r w:rsidRPr="008E7C8D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Pr="008E7C8D">
                <w:rPr>
                  <w:rStyle w:val="a9"/>
                  <w:sz w:val="24"/>
                  <w:szCs w:val="24"/>
                  <w:lang w:val="en-US"/>
                </w:rPr>
                <w:t>pnzreg</w:t>
              </w:r>
              <w:proofErr w:type="spellEnd"/>
              <w:r w:rsidRPr="008E7C8D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Pr="008E7C8D">
                <w:rPr>
                  <w:rStyle w:val="a9"/>
                  <w:sz w:val="24"/>
                  <w:szCs w:val="24"/>
                  <w:lang w:val="en-US"/>
                </w:rPr>
                <w:t>ru</w:t>
              </w:r>
              <w:proofErr w:type="spellEnd"/>
              <w:r w:rsidRPr="008E7C8D">
                <w:rPr>
                  <w:rStyle w:val="a9"/>
                  <w:sz w:val="24"/>
                  <w:szCs w:val="24"/>
                </w:rPr>
                <w:t>/</w:t>
              </w:r>
            </w:hyperlink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ind w:firstLine="540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color w:val="00000A"/>
                <w:position w:val="-2"/>
                <w:sz w:val="24"/>
                <w:szCs w:val="24"/>
                <w:lang w:eastAsia="ar-SA"/>
              </w:rPr>
              <w:t>П</w:t>
            </w: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      </w:r>
          </w:p>
          <w:p w:rsidR="003A113F" w:rsidRPr="008E7C8D" w:rsidRDefault="003A113F" w:rsidP="003A113F">
            <w:pPr>
              <w:widowControl w:val="0"/>
              <w:suppressAutoHyphens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      </w:r>
          </w:p>
          <w:p w:rsidR="003A113F" w:rsidRPr="008E7C8D" w:rsidRDefault="003A113F" w:rsidP="003A113F">
            <w:pPr>
              <w:widowControl w:val="0"/>
              <w:suppressAutoHyphens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      </w:r>
          </w:p>
          <w:p w:rsidR="005A0B5B" w:rsidRPr="008E7C8D" w:rsidRDefault="005A0B5B" w:rsidP="006E314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Административный регламент </w:t>
            </w:r>
          </w:p>
          <w:p w:rsidR="003A113F" w:rsidRPr="008E7C8D" w:rsidRDefault="003A113F" w:rsidP="003A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предоставления муниципальной услуги </w:t>
            </w:r>
          </w:p>
          <w:p w:rsidR="003A113F" w:rsidRPr="008E7C8D" w:rsidRDefault="003A113F" w:rsidP="003A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«Выдача разрешения на установку рекламной конструкции»</w:t>
            </w:r>
          </w:p>
          <w:p w:rsidR="005A0B5B" w:rsidRPr="008E7C8D" w:rsidRDefault="005A0B5B" w:rsidP="003A1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</w:t>
            </w:r>
            <w:proofErr w:type="spell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</w:t>
            </w:r>
            <w:r w:rsidR="003A113F" w:rsidRPr="008E7C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14E" w:rsidRPr="008E7C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13F" w:rsidRPr="008E7C8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3A113F" w:rsidRPr="008E7C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3A113F" w:rsidRPr="008E7C8D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Заявителями муниципальной услуги являются физические или юридические лица, являющиеся собственниками или иными указанными в частях 5-7 ст. 19 ФЗ «О рекламе» законными владельцами соответствующего недвижимого имущества к которому присоединяется рекламная конструкция либо владельцами рекламной конструкции. </w:t>
            </w:r>
          </w:p>
          <w:p w:rsidR="003A113F" w:rsidRPr="008E7C8D" w:rsidRDefault="003A113F" w:rsidP="003A113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имени заявителя с заявлением о предоставлении муниципальной услуги (далее – заявление)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      </w:r>
          </w:p>
          <w:p w:rsidR="005A0B5B" w:rsidRPr="008E7C8D" w:rsidRDefault="005A0B5B" w:rsidP="00F13E3D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506" w:type="dxa"/>
          </w:tcPr>
          <w:p w:rsidR="005A0B5B" w:rsidRPr="008E7C8D" w:rsidRDefault="003A113F" w:rsidP="0067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муниципальной услуги не должен превышать двух месяцев со дня приема заявления в Администрации.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506" w:type="dxa"/>
          </w:tcPr>
          <w:p w:rsidR="007870AB" w:rsidRPr="008E7C8D" w:rsidRDefault="007870AB" w:rsidP="007870A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13F" w:rsidRPr="003A113F" w:rsidRDefault="003A113F" w:rsidP="003A113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148"/>
            <w:bookmarkEnd w:id="1"/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2.6.1. </w:t>
            </w:r>
            <w:r w:rsidRPr="003A113F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      </w:r>
          </w:p>
          <w:p w:rsidR="003A113F" w:rsidRPr="003A113F" w:rsidRDefault="003A113F" w:rsidP="003A11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2.6.1.1. </w:t>
            </w:r>
            <w:hyperlink w:anchor="P550" w:history="1">
              <w:proofErr w:type="gramStart"/>
              <w:r w:rsidRPr="003A113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заявлени</w:t>
              </w:r>
            </w:hyperlink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форме согласно приложению 1 к Административному регламенту с указанием реквизитов документа, подтверждающего факт уплаты государственной пошлины; 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bookmarkStart w:id="2" w:name="P171"/>
            <w:bookmarkStart w:id="3" w:name="P156"/>
            <w:bookmarkEnd w:id="2"/>
            <w:bookmarkEnd w:id="3"/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2.6.1.2. карту-схему установки рекламной конструкции в электронном виде (цветная).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2.6.1.3. дизайн-проект рекламной конструкции с фотомонтажом рекламной конструкции с привязкой к планируемому месту размещения рекламной </w:t>
            </w: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конструкции с указанием материала, из которого изготовлены рекламные конструкции, сведений о наличии внутренней, внешней подсветки, способа нанесении рекламного сообщения (изображения) в электронном виде (цветной).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2.6.2. Документы, которые заявитель вправе представить по собственной инициативе: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случае если рекламная конструкция присоединяется к земельному участку: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2.6.2.1. копию с топографического плана муниципального образования, на территории которого планируется установить рекламную конструкцию, в масштабе 1:500 с отображением подземных инженерных коммуникаций с точной привязкой предполагаемой к установке рекламной конструкции к местности с указанием расстояний в метрах до стационарных объектов в прямоугольной системе координат.</w:t>
            </w:r>
          </w:p>
          <w:p w:rsidR="003A113F" w:rsidRPr="003A113F" w:rsidRDefault="003A113F" w:rsidP="003A113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2.6.2.2. д</w:t>
            </w:r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анные о государственной регистрации юридического лица или о государственной регистрации физического лица в качестве индивидуального предпринимателя;</w:t>
            </w:r>
          </w:p>
          <w:p w:rsidR="003A113F" w:rsidRPr="003A113F" w:rsidRDefault="003A113F" w:rsidP="003A113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2.6.2.3. в</w:t>
            </w:r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ыписка из Единого государственного реестра недвижимости о земельном участке, на котором предполагается установка рекламной конструкции.</w:t>
            </w:r>
          </w:p>
          <w:p w:rsidR="003A113F" w:rsidRPr="003A113F" w:rsidRDefault="003A113F" w:rsidP="003A11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Pr="003A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2.6.2.4.  </w:t>
            </w:r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подтверждение в письменной форме или в форме электронного документа с использованием Единого портала и (или) Регионального портала согласия собственника или иного указанного в </w:t>
            </w:r>
            <w:hyperlink r:id="rId9" w:history="1">
              <w:r w:rsidRPr="003A113F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частях 5</w:t>
              </w:r>
            </w:hyperlink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3A113F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6</w:t>
              </w:r>
            </w:hyperlink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hyperlink r:id="rId11" w:history="1">
              <w:r w:rsidRPr="003A113F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7</w:t>
              </w:r>
            </w:hyperlink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статьи 19 Федерального закона от 13.03.2006 № 38-ФЗ «О рекламе» (с последующими изменениями)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</w:t>
            </w:r>
            <w:proofErr w:type="gramEnd"/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владельцем недвижимого имущества. В случае</w:t>
            </w:r>
            <w:proofErr w:type="gramStart"/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hyperlink r:id="rId12" w:history="1">
              <w:r w:rsidRPr="003A113F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кодексом</w:t>
              </w:r>
            </w:hyperlink>
            <w:r w:rsidRPr="003A11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A113F" w:rsidRPr="003A113F" w:rsidRDefault="003A113F" w:rsidP="003A113F">
            <w:pPr>
              <w:widowControl w:val="0"/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A11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2.6.2.5. документ, подтверждающий факт уплаты государственной пошлины за предоставление муниципальной услуги.</w:t>
            </w:r>
          </w:p>
          <w:p w:rsidR="005A0B5B" w:rsidRPr="008E7C8D" w:rsidRDefault="005A0B5B" w:rsidP="006E314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документов на предоставление муниципальной услуги:</w:t>
            </w:r>
          </w:p>
          <w:p w:rsidR="003A113F" w:rsidRPr="008E7C8D" w:rsidRDefault="003A113F" w:rsidP="003A113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95"/>
            <w:bookmarkStart w:id="5" w:name="P196"/>
            <w:bookmarkStart w:id="6" w:name="P199"/>
            <w:bookmarkEnd w:id="4"/>
            <w:bookmarkEnd w:id="5"/>
            <w:bookmarkEnd w:id="6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Если в результате проверки усиленной квалифицированной подписи заявителя будет выявлено несоблюдение установленных </w:t>
            </w:r>
            <w:hyperlink r:id="rId13" w:history="1">
              <w:r w:rsidRPr="008E7C8D">
                <w:rPr>
                  <w:rFonts w:ascii="Times New Roman" w:hAnsi="Times New Roman" w:cs="Times New Roman"/>
                  <w:sz w:val="24"/>
                  <w:szCs w:val="24"/>
                </w:rPr>
                <w:t>статьей 11</w:t>
              </w:r>
            </w:hyperlink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06.04.2011 №63-ФЗ «Об электронной подписи» (с последующими изменениями) условий признания ее действительности.</w:t>
            </w:r>
          </w:p>
          <w:p w:rsidR="005A0B5B" w:rsidRPr="008E7C8D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506" w:type="dxa"/>
          </w:tcPr>
          <w:p w:rsidR="005A0B5B" w:rsidRPr="008E7C8D" w:rsidRDefault="003A113F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E7C8D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. Основаниями для отказа Администрации в выдаче разрешения на установку рекламной конструкции являются:</w:t>
            </w:r>
          </w:p>
          <w:p w:rsidR="003A113F" w:rsidRPr="008E7C8D" w:rsidRDefault="003A113F" w:rsidP="003A11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       2.10.1.1. несоответствие проекта рекламной конструкц</w:t>
            </w: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размещения требованиям технического регламента;</w:t>
            </w:r>
          </w:p>
          <w:p w:rsidR="003A113F" w:rsidRPr="008E7C8D" w:rsidRDefault="003A113F" w:rsidP="003A113F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2.10.1.2.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</w:t>
            </w:r>
            <w:r w:rsidRPr="008E7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конструкций);</w:t>
            </w:r>
          </w:p>
          <w:p w:rsidR="003A113F" w:rsidRPr="008E7C8D" w:rsidRDefault="003A113F" w:rsidP="003A113F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2.10.1.3. нарушение требований нормативных актов по безопасности движения транспорта;</w:t>
            </w:r>
          </w:p>
          <w:p w:rsidR="003A113F" w:rsidRPr="008E7C8D" w:rsidRDefault="003A113F" w:rsidP="003A113F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2.10.1.4. нарушение внешнего архитектурного облика сложившейся застройки поселения;</w:t>
            </w:r>
          </w:p>
          <w:p w:rsidR="003A113F" w:rsidRPr="008E7C8D" w:rsidRDefault="003A113F" w:rsidP="003A113F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2.10.1.5.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      </w:r>
          </w:p>
          <w:p w:rsidR="003A113F" w:rsidRPr="008E7C8D" w:rsidRDefault="003A113F" w:rsidP="003A113F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2.10.1.6. нарушение требований, установленных </w:t>
            </w:r>
            <w:hyperlink r:id="rId14" w:history="1">
              <w:r w:rsidRPr="008E7C8D">
                <w:rPr>
                  <w:rFonts w:ascii="Times New Roman" w:hAnsi="Times New Roman" w:cs="Times New Roman"/>
                  <w:sz w:val="24"/>
                  <w:szCs w:val="24"/>
                </w:rPr>
                <w:t>частями 5.1</w:t>
              </w:r>
            </w:hyperlink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5" w:history="1">
              <w:r w:rsidRPr="008E7C8D">
                <w:rPr>
                  <w:rFonts w:ascii="Times New Roman" w:hAnsi="Times New Roman" w:cs="Times New Roman"/>
                  <w:sz w:val="24"/>
                  <w:szCs w:val="24"/>
                </w:rPr>
                <w:t>5.6</w:t>
              </w:r>
            </w:hyperlink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hyperlink r:id="rId16" w:history="1">
              <w:r w:rsidRPr="008E7C8D">
                <w:rPr>
                  <w:rFonts w:ascii="Times New Roman" w:hAnsi="Times New Roman" w:cs="Times New Roman"/>
                  <w:sz w:val="24"/>
                  <w:szCs w:val="24"/>
                </w:rPr>
                <w:t>5.7. ст. 19</w:t>
              </w:r>
            </w:hyperlink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13.03.2006 № 38-ФЗ «О рекламе».</w:t>
            </w:r>
          </w:p>
          <w:p w:rsidR="005A0B5B" w:rsidRPr="008E7C8D" w:rsidRDefault="005A0B5B" w:rsidP="00F13E3D">
            <w:pPr>
              <w:pStyle w:val="13"/>
              <w:spacing w:before="0" w:after="0" w:line="240" w:lineRule="auto"/>
              <w:ind w:firstLine="709"/>
              <w:rPr>
                <w:rFonts w:cs="Times New Roman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      </w:r>
          </w:p>
          <w:p w:rsidR="003A113F" w:rsidRPr="008E7C8D" w:rsidRDefault="003A113F" w:rsidP="003A113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За выдачу разрешения на установку рекламной конструкции предусмотрена оплата государственной пошлины в соответствии с подпунктом 105 пункта 1 статьи 333.33. Налогового кодекса Российской Федерации в размере 5 000 рублей.</w:t>
            </w:r>
          </w:p>
          <w:p w:rsidR="005A0B5B" w:rsidRPr="008E7C8D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3A113F" w:rsidRPr="008E7C8D" w:rsidRDefault="003A113F" w:rsidP="003A11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постановление Администрации о выдаче разрешения на установку рекламной конструкции.</w:t>
            </w:r>
          </w:p>
          <w:p w:rsidR="003A113F" w:rsidRPr="008E7C8D" w:rsidRDefault="003A113F" w:rsidP="003A11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постановление Администрации об отказе в выдаче разрешения на установку рекламной конструкции.</w:t>
            </w:r>
          </w:p>
          <w:p w:rsidR="005A0B5B" w:rsidRPr="008E7C8D" w:rsidRDefault="005A0B5B" w:rsidP="007870A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B5B" w:rsidTr="0071049C">
        <w:tc>
          <w:tcPr>
            <w:tcW w:w="2234" w:type="dxa"/>
          </w:tcPr>
          <w:p w:rsidR="005A0B5B" w:rsidRPr="005A0B5B" w:rsidRDefault="007870A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506" w:type="dxa"/>
          </w:tcPr>
          <w:p w:rsidR="003A113F" w:rsidRPr="008E7C8D" w:rsidRDefault="003A113F" w:rsidP="003A113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      </w:r>
          </w:p>
          <w:p w:rsidR="003A113F" w:rsidRPr="008E7C8D" w:rsidRDefault="003A113F" w:rsidP="003A11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ФЗ № 210-ФЗ;</w:t>
            </w:r>
          </w:p>
          <w:p w:rsidR="003A113F" w:rsidRPr="008E7C8D" w:rsidRDefault="003A113F" w:rsidP="003A11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      </w:r>
          </w:p>
          <w:p w:rsidR="003A113F" w:rsidRPr="008E7C8D" w:rsidRDefault="003A113F" w:rsidP="003A11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Администрации от 26.09.2018 №819 «Об утверждении Порядка подачи и рассмотрения жалоб на решения и действия (бездействие) органов местного самоуправления </w:t>
            </w:r>
            <w:proofErr w:type="spell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МФЦ </w:t>
            </w:r>
            <w:proofErr w:type="spell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 его работников при предоставлении муниципальных услуг».</w:t>
            </w:r>
            <w:proofErr w:type="gramEnd"/>
          </w:p>
          <w:p w:rsidR="005A0B5B" w:rsidRPr="008E7C8D" w:rsidRDefault="005A0B5B" w:rsidP="008E7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9C" w:rsidTr="0071049C">
        <w:tc>
          <w:tcPr>
            <w:tcW w:w="2234" w:type="dxa"/>
          </w:tcPr>
          <w:p w:rsidR="0071049C" w:rsidRDefault="0071049C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получения</w:t>
            </w:r>
          </w:p>
        </w:tc>
        <w:tc>
          <w:tcPr>
            <w:tcW w:w="8506" w:type="dxa"/>
          </w:tcPr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При обращении заявителя в МФЦ обеспечивается передача заявления и документов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2.16.3. В заявлении указывается один из следующих способов предоставления результатов рассмотрения заявления Администрацией: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в виде бумажного документа, который направляется Администрацией заявителю посредством почтового отправления;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- в виде бумажного документа, который заявитель получает лично </w:t>
            </w:r>
            <w:r w:rsidRPr="008E7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 при личном обращении в Администрацию;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- в виде бумажного документа, который заявитель получает непосредственно </w:t>
            </w: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МФЦ;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в виде электронного документа посредством Единого портала или Регионального портала;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- в виде электронного документа, который направляется Администрацией заявителю посредством официальной электронной почты.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2.16.4.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      </w: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2.16.5.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2.16.6. При предоставлении муниципальной услуги в электронной форме посредством Единого портала и Регионального портала заявителю обеспечивается: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получение информации о порядке и сроках предоставления муниципальной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формирование запроса о предоставлении муниципальной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прием и регистрация органом (организацией) запроса и иных документов, необходимых для предоставления муниципальной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оплата государственной пошлины за предоставление муниципальных услуг и уплата иных платежей, взимаемых в соответствии с законодательством Российской Федерации;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получение результата предоставления муниципальной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получение сведений о ходе выполнения запроса о предоставлении государственной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осуществление оценки качества предоставления государственной услуги;</w:t>
            </w:r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- 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служащего.</w:t>
            </w:r>
            <w:proofErr w:type="gramEnd"/>
          </w:p>
          <w:p w:rsidR="008E7C8D" w:rsidRPr="008E7C8D" w:rsidRDefault="008E7C8D" w:rsidP="008E7C8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2.17.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 по выбору заявителя.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proofErr w:type="gramStart"/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Заявитель вправе оценить качество предоставления муниципальной услуги на всех стадиях её предоставления (прием и регистрация заявления;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      </w:r>
            <w:proofErr w:type="gramEnd"/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</w:t>
            </w: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lastRenderedPageBreak/>
              <w:t>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Заявителю после успешного заполнения опросной формы оценки на Региональном портале, Едином портале на адрес электронной почты поступает уведомление о сохраненной оценке </w:t>
            </w:r>
            <w:proofErr w:type="gramStart"/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с</w:t>
            </w:r>
            <w:proofErr w:type="gramEnd"/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 ссылкой на просмотр статистики по данной муниципальной услуге.</w:t>
            </w:r>
          </w:p>
          <w:p w:rsidR="0071049C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      </w:r>
          </w:p>
        </w:tc>
      </w:tr>
      <w:tr w:rsidR="005A0B5B" w:rsidTr="0071049C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506" w:type="dxa"/>
          </w:tcPr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(дата, номер)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/>
                <w:sz w:val="24"/>
                <w:szCs w:val="24"/>
              </w:rPr>
              <w:t>о выдаче разрешения на установку рекламной конструкции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Главе администрации 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C8D">
              <w:rPr>
                <w:rFonts w:ascii="Times New Roman" w:hAnsi="Times New Roman" w:cs="Times New Roman"/>
                <w:i/>
                <w:sz w:val="24"/>
                <w:szCs w:val="24"/>
              </w:rPr>
              <w:t>Бессоновского</w:t>
            </w:r>
            <w:proofErr w:type="spellEnd"/>
            <w:r w:rsidRPr="008E7C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от 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место</w:t>
            </w:r>
            <w:proofErr w:type="gramEnd"/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жительства заявителя и реквизиты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документа, удостоверяющего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личность заявителя (для</w:t>
            </w:r>
            <w:proofErr w:type="gramEnd"/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гражданина) или наименование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и место нахождения заявителя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(для юридического лица)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(государственный регистрационный</w:t>
            </w:r>
            <w:proofErr w:type="gramEnd"/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</w:t>
            </w: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регистрации юридического лица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в ЕГРЮЛ и ИНН, за исключением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случаев, если заявителем является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иностранное юридическое лицо)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(почтовый адрес и (или) адрес</w:t>
            </w:r>
            <w:proofErr w:type="gramEnd"/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электронной почты для связи с заявителем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8E7C8D" w:rsidRPr="008E7C8D" w:rsidRDefault="008E7C8D" w:rsidP="008E7C8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pStyle w:val="1"/>
              <w:keepNext w:val="0"/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        Прошу   выдать   разрешение  на  установку  рекламной </w:t>
            </w:r>
            <w:r w:rsidRPr="008E7C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конструкции  размером  ______(м),  расположенной на _____________________________________________________________________________ (вид рекламного носителя:  земельный  участок, фасад, строительное ограждение, крыша, опора контактной  сети),  находящегося  по адресу: _____________________________, сроком </w:t>
            </w:r>
            <w:proofErr w:type="gramStart"/>
            <w:r w:rsidRPr="008E7C8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8E7C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________.</w:t>
            </w:r>
          </w:p>
          <w:p w:rsidR="008E7C8D" w:rsidRPr="008E7C8D" w:rsidRDefault="008E7C8D" w:rsidP="008E7C8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8E7C8D" w:rsidRPr="008E7C8D" w:rsidRDefault="008E7C8D" w:rsidP="008E7C8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bookmarkStart w:id="7" w:name="_GoBack"/>
            <w:bookmarkEnd w:id="7"/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 xml:space="preserve">          Результат рассмотрения заявления и документов прошу предоставить:</w:t>
            </w:r>
          </w:p>
          <w:p w:rsidR="008E7C8D" w:rsidRPr="008E7C8D" w:rsidRDefault="008E7C8D" w:rsidP="008E7C8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13"/>
              <w:gridCol w:w="7313"/>
            </w:tblGrid>
            <w:tr w:rsidR="008E7C8D" w:rsidRPr="008E7C8D" w:rsidTr="00423357">
              <w:tc>
                <w:tcPr>
                  <w:tcW w:w="9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C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виде бумажного документа посредством почтового отправления</w:t>
                  </w:r>
                </w:p>
              </w:tc>
            </w:tr>
            <w:tr w:rsidR="008E7C8D" w:rsidRPr="008E7C8D" w:rsidTr="00423357">
              <w:tc>
                <w:tcPr>
                  <w:tcW w:w="9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C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виде бумажного документа, который заявитель получает непосредственно при личном обращении</w:t>
                  </w:r>
                </w:p>
              </w:tc>
            </w:tr>
            <w:tr w:rsidR="008E7C8D" w:rsidRPr="008E7C8D" w:rsidTr="00423357">
              <w:tc>
                <w:tcPr>
                  <w:tcW w:w="9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C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виде бумажного документа, который заявитель получает непосредственно </w:t>
                  </w:r>
                  <w:r w:rsidRPr="008E7C8D"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  <w:t xml:space="preserve">в МФЦ </w:t>
                  </w:r>
                </w:p>
              </w:tc>
            </w:tr>
            <w:tr w:rsidR="008E7C8D" w:rsidRPr="008E7C8D" w:rsidTr="00423357">
              <w:tc>
                <w:tcPr>
                  <w:tcW w:w="9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C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виде электронного документа посредством Единого портала или Регионального портала</w:t>
                  </w:r>
                </w:p>
              </w:tc>
            </w:tr>
            <w:tr w:rsidR="008E7C8D" w:rsidRPr="008E7C8D" w:rsidTr="00423357">
              <w:tc>
                <w:tcPr>
                  <w:tcW w:w="9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3" w:type="dxa"/>
                </w:tcPr>
                <w:p w:rsidR="008E7C8D" w:rsidRPr="008E7C8D" w:rsidRDefault="008E7C8D" w:rsidP="008E7C8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7C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виде электронного документа, который направляется Администрацией заявителю посредством официальной электронной почты</w:t>
                  </w:r>
                </w:p>
              </w:tc>
            </w:tr>
          </w:tbl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596"/>
            <w:bookmarkEnd w:id="8"/>
          </w:p>
          <w:p w:rsidR="008E7C8D" w:rsidRPr="008E7C8D" w:rsidRDefault="008E7C8D" w:rsidP="008E7C8D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C8D" w:rsidRPr="008E7C8D" w:rsidRDefault="008E7C8D" w:rsidP="008E7C8D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C8D">
              <w:rPr>
                <w:rFonts w:ascii="Times New Roman" w:hAnsi="Times New Roman" w:cs="Times New Roman"/>
                <w:sz w:val="24"/>
                <w:szCs w:val="24"/>
              </w:rPr>
              <w:t>Дата                                                                                                         Подпись заявителя</w:t>
            </w:r>
          </w:p>
          <w:p w:rsidR="008E7C8D" w:rsidRPr="008E7C8D" w:rsidRDefault="008E7C8D" w:rsidP="008E7C8D">
            <w:pPr>
              <w:pStyle w:val="ConsPlusNonforma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B5B" w:rsidRPr="008E7C8D" w:rsidRDefault="005A0B5B" w:rsidP="006E314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404E4" w:rsidRPr="0071049C" w:rsidRDefault="001404E4" w:rsidP="0071049C">
      <w:pPr>
        <w:pStyle w:val="ConsPlusNormal"/>
        <w:ind w:firstLine="567"/>
        <w:jc w:val="both"/>
        <w:rPr>
          <w:b/>
          <w:sz w:val="24"/>
          <w:szCs w:val="24"/>
        </w:rPr>
      </w:pPr>
    </w:p>
    <w:sectPr w:rsidR="001404E4" w:rsidRPr="0071049C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7CB" w:rsidRDefault="00F917CB" w:rsidP="005A0B5B">
      <w:pPr>
        <w:spacing w:after="0" w:line="240" w:lineRule="auto"/>
      </w:pPr>
      <w:r>
        <w:separator/>
      </w:r>
    </w:p>
  </w:endnote>
  <w:endnote w:type="continuationSeparator" w:id="0">
    <w:p w:rsidR="00F917CB" w:rsidRDefault="00F917CB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7CB" w:rsidRDefault="00F917CB" w:rsidP="005A0B5B">
      <w:pPr>
        <w:spacing w:after="0" w:line="240" w:lineRule="auto"/>
      </w:pPr>
      <w:r>
        <w:separator/>
      </w:r>
    </w:p>
  </w:footnote>
  <w:footnote w:type="continuationSeparator" w:id="0">
    <w:p w:rsidR="00F917CB" w:rsidRDefault="00F917CB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70252"/>
    <w:rsid w:val="000977BB"/>
    <w:rsid w:val="000B6669"/>
    <w:rsid w:val="000E6D98"/>
    <w:rsid w:val="00126577"/>
    <w:rsid w:val="001404E4"/>
    <w:rsid w:val="00232E06"/>
    <w:rsid w:val="0027579B"/>
    <w:rsid w:val="00300EE4"/>
    <w:rsid w:val="003067C9"/>
    <w:rsid w:val="003742BB"/>
    <w:rsid w:val="003A113F"/>
    <w:rsid w:val="00400830"/>
    <w:rsid w:val="00436E95"/>
    <w:rsid w:val="004B3152"/>
    <w:rsid w:val="004D5931"/>
    <w:rsid w:val="005A0B5B"/>
    <w:rsid w:val="005E108B"/>
    <w:rsid w:val="006718AD"/>
    <w:rsid w:val="006E314E"/>
    <w:rsid w:val="0071049C"/>
    <w:rsid w:val="00737E39"/>
    <w:rsid w:val="0077205E"/>
    <w:rsid w:val="007870AB"/>
    <w:rsid w:val="00850450"/>
    <w:rsid w:val="008D1E3A"/>
    <w:rsid w:val="008E7C8D"/>
    <w:rsid w:val="00A262FE"/>
    <w:rsid w:val="00A351B6"/>
    <w:rsid w:val="00BC18F6"/>
    <w:rsid w:val="00D0007D"/>
    <w:rsid w:val="00D47E7D"/>
    <w:rsid w:val="00E91833"/>
    <w:rsid w:val="00F13E3D"/>
    <w:rsid w:val="00F829B2"/>
    <w:rsid w:val="00F9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"/>
    <w:link w:val="10"/>
    <w:qFormat/>
    <w:rsid w:val="008E7C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7870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787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ум список 1"/>
    <w:uiPriority w:val="99"/>
    <w:rsid w:val="007870A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ac">
    <w:name w:val="Таблицы (моноширинный)"/>
    <w:basedOn w:val="a"/>
    <w:uiPriority w:val="99"/>
    <w:rsid w:val="007870AB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F13E3D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6E314E"/>
    <w:pPr>
      <w:spacing w:after="120"/>
    </w:pPr>
  </w:style>
  <w:style w:type="paragraph" w:customStyle="1" w:styleId="Standard">
    <w:name w:val="Standard"/>
    <w:uiPriority w:val="99"/>
    <w:rsid w:val="006E314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8E7C8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besson.pnzreg.ru/" TargetMode="External"/><Relationship Id="rId13" Type="http://schemas.openxmlformats.org/officeDocument/2006/relationships/hyperlink" Target="consultantplus://offline/ref=B883ACE1FC35D587BB8CFD20A3457B03E1D853B456B9A3A3330F9F1D54E250F93725033F2FDB90B444E51BDAEA5AD34ED9D863403B1683B6X3b6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D737FAB2DBFC346859E45F02B4D5FB11533D7E00119CDA0EC0069DB964A1B0C5AB3FE1D902BF1E55926F48C2Y906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F68C98B30BB9AE660C4356E8A418A4752DC350881BEAAE5D0065AD5358DA68747CEE0A9E6913F48697EE0CC544104FED542EC599715a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D737FAB2DBFC346859E45F02B4D5FB1152397E061A9CDA0EC0069DB964A1B0D7AB67EDD904A0165887391987CAF38E707C175BDC289DA9Y10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68C98B30BB9AE660C4356E8A418A4752DC350881BEAAE5D0065AD5358DA68747CEE0A9E49330143B31E190131417FDD142EE5D8858E18519a1K" TargetMode="External"/><Relationship Id="rId10" Type="http://schemas.openxmlformats.org/officeDocument/2006/relationships/hyperlink" Target="consultantplus://offline/ref=7ED737FAB2DBFC346859E45F02B4D5FB1152397E061A9CDA0EC0069DB964A1B0D7AB67EDDB00AA4A0CC83845C399E08E7E7C1553C3Y20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D737FAB2DBFC346859E45F02B4D5FB1152397E061A9CDA0EC0069DB964A1B0D7AB67EDD904A41E5F87391987CAF38E707C175BDC289DA9Y10FL" TargetMode="External"/><Relationship Id="rId14" Type="http://schemas.openxmlformats.org/officeDocument/2006/relationships/hyperlink" Target="consultantplus://offline/ref=8F68C98B30BB9AE660C4356E8A418A4752DC350881BEAAE5D0065AD5358DA68747CEE0A9E493311C3B31E190131417FDD142EE5D8858E18519a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User</cp:lastModifiedBy>
  <cp:revision>14</cp:revision>
  <dcterms:created xsi:type="dcterms:W3CDTF">2018-11-09T08:37:00Z</dcterms:created>
  <dcterms:modified xsi:type="dcterms:W3CDTF">2021-05-20T10:37:00Z</dcterms:modified>
</cp:coreProperties>
</file>