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F151B6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984351">
              <w:rPr>
                <w:b/>
                <w:color w:val="000000" w:themeColor="text1"/>
                <w:sz w:val="28"/>
                <w:szCs w:val="28"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F151B6" w:rsidP="006718AD">
            <w:pPr>
              <w:pStyle w:val="2"/>
              <w:shd w:val="clear" w:color="auto" w:fill="auto"/>
              <w:spacing w:line="240" w:lineRule="auto"/>
            </w:pPr>
            <w:r>
              <w:t>28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528" w:lineRule="exact"/>
              <w:jc w:val="both"/>
            </w:pPr>
            <w:r>
              <w:t xml:space="preserve">Администрация Бессоновского района Пензенской области </w:t>
            </w:r>
            <w:hyperlink r:id="rId7" w:history="1">
              <w:r>
                <w:rPr>
                  <w:rStyle w:val="a9"/>
                  <w:lang w:val="en-US"/>
                </w:rPr>
                <w:t>http</w:t>
              </w:r>
              <w:r w:rsidRPr="00EC2142">
                <w:rPr>
                  <w:rStyle w:val="a9"/>
                </w:rPr>
                <w:t>://</w:t>
              </w:r>
              <w:r>
                <w:rPr>
                  <w:rStyle w:val="a9"/>
                  <w:lang w:val="en-US"/>
                </w:rPr>
                <w:t>rbesson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pnzreg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ru</w:t>
              </w:r>
              <w:r w:rsidRPr="00EC2142">
                <w:rPr>
                  <w:rStyle w:val="a9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F151B6" w:rsidRPr="00F151B6" w:rsidRDefault="00F151B6" w:rsidP="00F151B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2.5. Предоставление муниципальной услуги осуществляется в соответствии с:</w:t>
            </w:r>
          </w:p>
          <w:p w:rsidR="00F151B6" w:rsidRPr="00F151B6" w:rsidRDefault="00F151B6" w:rsidP="00F151B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1)Градостроительным </w:t>
            </w:r>
            <w:hyperlink r:id="rId8">
              <w:r w:rsidRPr="00F151B6">
                <w:rPr>
                  <w:rStyle w:val="-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кодексом</w:t>
              </w:r>
            </w:hyperlink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Российской Федерации                          (далее – Градостроительный кодекс);</w:t>
            </w:r>
          </w:p>
          <w:p w:rsidR="00F151B6" w:rsidRPr="00F151B6" w:rsidRDefault="00F151B6" w:rsidP="00F151B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Федеральным </w:t>
            </w:r>
            <w:hyperlink r:id="rId9">
              <w:r w:rsidRPr="00F151B6">
                <w:rPr>
                  <w:rStyle w:val="-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законом</w:t>
              </w:r>
            </w:hyperlink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29.12.2004 № 191-ФЗ «О введении в действие Градостроительного кодекса Российской Федерации»;</w:t>
            </w:r>
          </w:p>
          <w:p w:rsidR="00F151B6" w:rsidRPr="00F151B6" w:rsidRDefault="00F151B6" w:rsidP="00F151B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Федеральным законом от 06.10.2003 № 131-ФЗ «Об общих принципах организации местного самоуправления в Российской Федерации»;</w:t>
            </w:r>
          </w:p>
          <w:p w:rsidR="00F151B6" w:rsidRPr="00F151B6" w:rsidRDefault="00F151B6" w:rsidP="00F151B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Федеральным </w:t>
            </w:r>
            <w:hyperlink r:id="rId10">
              <w:r w:rsidRPr="00F151B6">
                <w:rPr>
                  <w:rStyle w:val="-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законом</w:t>
              </w:r>
            </w:hyperlink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27.07.2010 № 210-ФЗ «Об организации предоставления государственных и муниципальных услуг»                                 (далее – ФЗ № 210-ФЗ);</w:t>
            </w:r>
          </w:p>
          <w:p w:rsidR="00F151B6" w:rsidRPr="00F151B6" w:rsidRDefault="00F151B6" w:rsidP="00F151B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 Федеральным законом от 06.04.2011 № 63-ФЗ «Об электронной подписи» (далее – ФЗ № 63-ФЗ);</w:t>
            </w:r>
          </w:p>
          <w:p w:rsidR="00F151B6" w:rsidRPr="00F151B6" w:rsidRDefault="00F151B6" w:rsidP="00F151B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6) Федеральным законом от 27.07.2006 № 152-ФЗ «О персональных данных»;</w:t>
            </w:r>
          </w:p>
          <w:p w:rsidR="00F151B6" w:rsidRPr="00F151B6" w:rsidRDefault="00F151B6" w:rsidP="00F151B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F151B6" w:rsidRPr="00F151B6" w:rsidRDefault="00F151B6" w:rsidP="00F151B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P126"/>
            <w:bookmarkEnd w:id="1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8) </w:t>
            </w:r>
            <w:hyperlink r:id="rId11">
              <w:r w:rsidRPr="00F151B6">
                <w:rPr>
                  <w:rStyle w:val="-"/>
                  <w:rFonts w:ascii="Times New Roman" w:eastAsiaTheme="majorEastAsia" w:hAnsi="Times New Roman" w:cs="Times New Roman"/>
                  <w:color w:val="000000" w:themeColor="text1"/>
                  <w:sz w:val="24"/>
                  <w:szCs w:val="24"/>
                  <w:u w:val="none"/>
                </w:rPr>
                <w:t>Устав</w:t>
              </w:r>
            </w:hyperlink>
            <w:r w:rsidRPr="00F151B6">
              <w:rPr>
                <w:rStyle w:val="-"/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u w:val="none"/>
              </w:rPr>
              <w:t>ом</w:t>
            </w: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F151B6" w:rsidRPr="00F151B6" w:rsidRDefault="00F151B6" w:rsidP="00F151B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9) Постановлением Администрации от 19.02.2018 года №163 «Об утверждении Реестра муниципальных услуг Бессоновского»;</w:t>
            </w:r>
          </w:p>
          <w:p w:rsidR="00F151B6" w:rsidRPr="00F151B6" w:rsidRDefault="00F151B6" w:rsidP="00F151B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10) Постановлением Администрации от 08.02.2018 года №54 «Об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области».</w:t>
            </w:r>
          </w:p>
          <w:p w:rsidR="00F151B6" w:rsidRPr="00F151B6" w:rsidRDefault="00F151B6" w:rsidP="00F151B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11) настоящим Административным регламентом.</w:t>
            </w:r>
          </w:p>
          <w:p w:rsidR="005A0B5B" w:rsidRPr="004035C2" w:rsidRDefault="005A0B5B" w:rsidP="004035C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743C86" w:rsidRDefault="005A0B5B" w:rsidP="00F151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утвержден постановлением администрации Бессоновского района Пензенской области от </w:t>
            </w:r>
            <w:r w:rsid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650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августа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1650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</w:t>
            </w:r>
            <w:r w:rsid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829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F151B6" w:rsidRPr="00F151B6" w:rsidRDefault="00F151B6" w:rsidP="00F151B6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 Заявителями муниципальной услуги являются физические или юридические лица (далее – заявитель).</w:t>
            </w:r>
          </w:p>
          <w:p w:rsidR="005A0B5B" w:rsidRPr="00165076" w:rsidRDefault="005A0B5B" w:rsidP="0016507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5E3EF4" w:rsidRPr="005E3EF4" w:rsidRDefault="005E3EF4" w:rsidP="005E3E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2.4. Срок предоставления муниципальной услуги не может превышать 20 рабочих дней со дня регистрации заявления, а  в случае поступления заявления о возникновении аварийных ситуаций в зданиях, сооружениях или возникновении угрозы разрушения зданий, сооружений - не более 24 часов с момента регистрации заявления.</w:t>
            </w:r>
          </w:p>
          <w:p w:rsidR="005A0B5B" w:rsidRPr="004035C2" w:rsidRDefault="005A0B5B" w:rsidP="004035C2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 xml:space="preserve">Перечень документов, </w:t>
            </w:r>
            <w:r w:rsidRPr="005A0B5B">
              <w:rPr>
                <w:b/>
                <w:sz w:val="22"/>
                <w:szCs w:val="22"/>
              </w:rPr>
              <w:lastRenderedPageBreak/>
              <w:t>необходимых для предоставления услуги</w:t>
            </w:r>
          </w:p>
        </w:tc>
        <w:tc>
          <w:tcPr>
            <w:tcW w:w="8647" w:type="dxa"/>
          </w:tcPr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      </w: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предоставления муниципальной услуги</w:t>
            </w:r>
          </w:p>
          <w:p w:rsidR="005E3EF4" w:rsidRPr="005E3EF4" w:rsidRDefault="005E3EF4" w:rsidP="005E3EF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3EF4" w:rsidRPr="005E3EF4" w:rsidRDefault="005E3EF4" w:rsidP="005E3EF4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148"/>
            <w:bookmarkEnd w:id="2"/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 Исчерпывающий перечень документов, необходимых для предоставления муниципальной услуги, которые заявитель  представляет самостоятельно:</w:t>
            </w:r>
          </w:p>
          <w:p w:rsidR="005E3EF4" w:rsidRPr="005E3EF4" w:rsidRDefault="005E3EF4" w:rsidP="005E3EF4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заявление, составленное по форме согласно приложению № 1 к Административному регламенту;</w:t>
            </w:r>
          </w:p>
          <w:p w:rsidR="005E3EF4" w:rsidRPr="005E3EF4" w:rsidRDefault="005E3EF4" w:rsidP="005E3EF4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документ, удостоверяющий личность заявителя;</w:t>
            </w:r>
          </w:p>
          <w:p w:rsidR="005E3EF4" w:rsidRPr="005E3EF4" w:rsidRDefault="005E3EF4" w:rsidP="005E3EF4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2.6.1. Заявитель может подать заявление и (или) документы, необходимые для предоставления муниципальной услуги, следующими способами:</w:t>
            </w:r>
          </w:p>
          <w:p w:rsidR="005E3EF4" w:rsidRPr="005E3EF4" w:rsidRDefault="005E3EF4" w:rsidP="005E3EF4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</w:t>
            </w: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лично по местонахождению Администрации, указанному в пункте 1.6 Административного регламента;</w:t>
            </w:r>
          </w:p>
          <w:p w:rsidR="005E3EF4" w:rsidRPr="005E3EF4" w:rsidRDefault="005E3EF4" w:rsidP="005E3EF4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</w:t>
            </w: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посредством почтовой связи по местонахождению Администрации, указанному в пункте 1.6 Административного регламента;</w:t>
            </w:r>
          </w:p>
          <w:p w:rsidR="005E3EF4" w:rsidRPr="005E3EF4" w:rsidRDefault="005E3EF4" w:rsidP="005E3EF4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</w:t>
            </w: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в форме электронного документа, подписанного простой электронной подписью или усиленной квалифицированной электронной подписью посредством Регионального портала;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</w:t>
            </w: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3EF4" w:rsidRPr="005E3EF4" w:rsidRDefault="005E3EF4" w:rsidP="005E3EF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Исчерпывающий перечень документов,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необходимых в соответствии с нормативными правовыми актами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предоставления муниципальной услуги, которые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      </w:r>
          </w:p>
          <w:p w:rsidR="005E3EF4" w:rsidRPr="005E3EF4" w:rsidRDefault="005E3EF4" w:rsidP="005E3EF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00"/>
              </w:rPr>
            </w:pP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 Не предусмотрен.</w:t>
            </w:r>
          </w:p>
          <w:p w:rsidR="005E3EF4" w:rsidRPr="00984351" w:rsidRDefault="005E3EF4" w:rsidP="005E3EF4">
            <w:pPr>
              <w:pStyle w:val="ConsPlusNormal"/>
              <w:ind w:firstLine="567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70DF" w:rsidRPr="004035C2" w:rsidRDefault="001C70DF" w:rsidP="005E3EF4">
            <w:pPr>
              <w:pStyle w:val="ConsPlusNormal"/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5E3EF4" w:rsidRPr="005E3EF4" w:rsidRDefault="005E3EF4" w:rsidP="005E3EF4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</w:r>
          </w:p>
          <w:p w:rsidR="005A0B5B" w:rsidRPr="005A0B5B" w:rsidRDefault="005A0B5B" w:rsidP="0016507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5E3EF4" w:rsidRPr="005E3EF4" w:rsidRDefault="005E3EF4" w:rsidP="005E3EF4">
            <w:pPr>
              <w:pStyle w:val="aa"/>
              <w:ind w:firstLine="567"/>
              <w:jc w:val="both"/>
              <w:rPr>
                <w:color w:val="000000" w:themeColor="text1"/>
              </w:rPr>
            </w:pPr>
            <w:r w:rsidRPr="005E3EF4">
              <w:rPr>
                <w:color w:val="000000" w:themeColor="text1"/>
              </w:rPr>
              <w:t>2.9. Основания для приостановления муниципальной услуги не предусмотрены.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165076" w:rsidRPr="00165076" w:rsidRDefault="00165076" w:rsidP="00165076">
            <w:pPr>
              <w:pStyle w:val="aa"/>
              <w:ind w:firstLine="567"/>
              <w:jc w:val="both"/>
            </w:pPr>
            <w:r w:rsidRPr="00165076">
              <w:t xml:space="preserve">2.10. </w:t>
            </w:r>
            <w:bookmarkStart w:id="3" w:name="P206"/>
            <w:bookmarkEnd w:id="3"/>
            <w:r w:rsidRPr="00165076">
              <w:t>В предоставлении муниципальной услуги отказывается в следующих случаях: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>2.10.1. 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регламентам;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>2.10.2. запрашиваемый вид разрешенного использования не соответствует документации по планировке территории, утвержденной для территории в которую входит земельный участок;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2.10.3. 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ГрК РФ, до ее сноса или приведения в соответствие с установленными требованиями, за исключением случаев, если по результатам </w:t>
            </w:r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рассмотрения данного уведомления Администрацией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2.10.4. рекомендации комиссии </w:t>
            </w:r>
            <w:r w:rsidRPr="00165076">
              <w:rPr>
                <w:rFonts w:ascii="Times New Roman" w:hAnsi="Times New Roman"/>
                <w:sz w:val="24"/>
                <w:szCs w:val="24"/>
              </w:rPr>
              <w:t>по подготовке проекта правил землепользования и застройки Бессоновского района</w:t>
            </w:r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 отказе в предоставлении разрешения на условно разрешенный вид использования.</w:t>
            </w:r>
          </w:p>
          <w:p w:rsidR="005A0B5B" w:rsidRPr="001C70DF" w:rsidRDefault="005A0B5B" w:rsidP="001C70DF">
            <w:pPr>
              <w:pStyle w:val="aa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Стоимость услуги и порядок оплаты</w:t>
            </w:r>
          </w:p>
        </w:tc>
        <w:tc>
          <w:tcPr>
            <w:tcW w:w="8647" w:type="dxa"/>
          </w:tcPr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 Муниципальная услуга предоставляется бесплатно.</w:t>
            </w:r>
          </w:p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5E3EF4" w:rsidRPr="005E3EF4" w:rsidRDefault="005E3EF4" w:rsidP="005E3EF4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 Результатом предоставления муниципальной услуги является:</w:t>
            </w:r>
          </w:p>
          <w:p w:rsidR="005E3EF4" w:rsidRPr="005E3EF4" w:rsidRDefault="005E3EF4" w:rsidP="005E3EF4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направление заявителю письма о результатах проведения оценки технического состояния и надлежащего технического обслуживания здания, сооружения.</w:t>
            </w:r>
          </w:p>
          <w:p w:rsidR="005A0B5B" w:rsidRPr="004035C2" w:rsidRDefault="005A0B5B" w:rsidP="005E3EF4">
            <w:pPr>
              <w:widowControl w:val="0"/>
              <w:ind w:firstLine="54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5E3EF4" w:rsidRPr="005E3EF4" w:rsidRDefault="005E3EF4" w:rsidP="005E3E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V</w:t>
            </w:r>
            <w:r w:rsidRPr="005E3E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Указанная информация также может быть сообщена заявителю в устной и (или) в письменной форме.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5.4.1. Заявитель может обратиться с жалобой, в том числе, в следующих случаях: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нарушение срока регистрации запроса о предоставлении муниципальной услуги;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нарушение срока предоставления муниципальной услуги;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</w:t>
            </w: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иными нормативными правовыми актами Пензенской области, муниципальными правовыми актами;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ГрК РФ,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      </w:r>
          </w:p>
          <w:p w:rsidR="005E3EF4" w:rsidRPr="005E3EF4" w:rsidRDefault="005E3EF4" w:rsidP="005E3EF4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Бессоновского района Пензенской области</w:t>
            </w:r>
            <w:r w:rsidRPr="005E3E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их должностных </w:t>
            </w: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лиц, муниципальных служащих, утвержденного постановлением Администрации от 26.09.2018 года №819.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5.4.8. В электронном виде жалоба может быть подана заявителем посредством: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официального сайта Администрации;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электронной почты Администрации;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Единого портала;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Регионального портала;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5.4.11. Жалоба может быть подана заявителем через МФЦ.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этом срок рассмотрения жалобы исчисляется со дня регистрации жалобы в Администрации.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5.5. Жалоба должна содержать: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5.7. Жалоба подлежит рассмотрению в течение пятнадцати рабочих дней со дня ее регистрации, а в случае обжалования отказа в приеме документов у </w:t>
            </w: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5.8. Основания для приостановления рассмотрения жалобы законодательством не предусмотрены.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5.9. По результатам рассмотрения жалобы принимается одно из следующих решений: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 удовлетворении жалобы отказывается.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      </w:r>
          </w:p>
          <w:p w:rsidR="005E3EF4" w:rsidRPr="005E3EF4" w:rsidRDefault="005E3EF4" w:rsidP="005E3E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5E3EF4" w:rsidRPr="005E3EF4" w:rsidRDefault="005E3EF4" w:rsidP="005E3EF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5A0B5B" w:rsidRPr="00F06C50" w:rsidRDefault="005A0B5B" w:rsidP="005E3EF4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5E3EF4" w:rsidRPr="005E3EF4" w:rsidRDefault="005E3EF4" w:rsidP="005E3EF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      </w:r>
          </w:p>
          <w:p w:rsidR="005E3EF4" w:rsidRPr="005E3EF4" w:rsidRDefault="005E3EF4" w:rsidP="005E3EF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Информирование о предоставлении Администрацией муниципальной услуги осуществляется: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1.3.1. непосредственно в здании Администрации в отделе градостроительства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1.3.3. посредством использования телефонной, почтовой связи, а также электронной почты;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 xml:space="preserve">1.3.4. посредством размещения информации на официальном сайте </w:t>
            </w:r>
            <w:r w:rsidRPr="005E3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в информационно-телекоммуникационной сети «Интернет» </w:t>
            </w:r>
            <w:r w:rsidRPr="005E3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http://rbesson.pnzreg.ru/</w:t>
            </w: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      </w:r>
            <w:r w:rsidRPr="005E3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</w:t>
            </w: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uslugi.pnzreg.ru) (далее – Региональный портал).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На Едином портале и Региональном портале, официальном сайте Администрации размещается следующая информация: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2) круг заявителей;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3) срок предоставления муниципальной услуги;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4) порядок представления документа, являющегося результатом предоставления муниципальной услуги;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5) размер государственной пошлины, взимаемой за предоставление муниципальной услуги;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6) исчерпывающий перечень оснований для приостановления или отказа в предоставлении муниципальной услуги;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8) форма заявления, используемая при предоставлении муниципальной услуги.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1.4. Порядок, форма, место размещения и способы получения справочной информации.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Справочная информация размещается также на официальном сайте Администрации в информационно-телекоммуникационной сети «Интернет», Едином портале, Региональном портале.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К справочной информации относится следующая информация: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 xml:space="preserve">- место нахождения и график работы Администрации, и организаций, обращение в которые необходимо для получения муниципальной услуги, а также </w:t>
            </w:r>
            <w:r w:rsidRPr="005E3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многофункциональных центров предоставления государственных и муниципальных услуг;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- 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      </w:r>
          </w:p>
          <w:p w:rsidR="005E3EF4" w:rsidRPr="005E3EF4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      </w:r>
          </w:p>
          <w:p w:rsidR="00803044" w:rsidRPr="0071049C" w:rsidRDefault="005E3EF4" w:rsidP="005E3E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 xml:space="preserve">1.5. Заявители вправе получить муниципальную услугу через Многофункциональный центр предоставления государственных и муниципальных услуг </w:t>
            </w:r>
            <w:r w:rsidRPr="005E3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«МФЦ Бессоновского района Пензенской области</w:t>
            </w:r>
            <w:r w:rsidRPr="005E3EF4">
              <w:rPr>
                <w:rFonts w:ascii="Times New Roman" w:hAnsi="Times New Roman" w:cs="Times New Roman"/>
                <w:sz w:val="24"/>
                <w:szCs w:val="24"/>
              </w:rPr>
              <w:t xml:space="preserve">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      </w: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color w:val="000000" w:themeColor="text1"/>
              </w:rPr>
              <w:t>В Администрацию Бессоновского района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color w:val="000000" w:themeColor="text1"/>
              </w:rPr>
              <w:t>Пензенской области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color w:val="000000" w:themeColor="text1"/>
                <w:spacing w:val="-6"/>
              </w:rPr>
              <w:t xml:space="preserve"> 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color w:val="000000" w:themeColor="text1"/>
              </w:rPr>
              <w:tab/>
              <w:t xml:space="preserve"> Заявитель _______________________________________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i/>
                <w:iCs/>
                <w:color w:val="000000" w:themeColor="text1"/>
              </w:rPr>
              <w:t>(для          физических лиц: Ф.И.О.(при наличии),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color w:val="000000" w:themeColor="text1"/>
              </w:rPr>
              <w:tab/>
              <w:t>________________________________________________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i/>
                <w:iCs/>
                <w:color w:val="000000" w:themeColor="text1"/>
              </w:rPr>
              <w:t xml:space="preserve">                             паспортные данные; для юридических лиц: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color w:val="000000" w:themeColor="text1"/>
              </w:rPr>
              <w:tab/>
              <w:t>________________________________________________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</w:rPr>
            </w:pPr>
            <w:r w:rsidRPr="005E3EF4">
              <w:rPr>
                <w:rFonts w:eastAsia="Times New Roman" w:cs="Times New Roman"/>
                <w:i/>
                <w:iCs/>
                <w:color w:val="000000" w:themeColor="text1"/>
              </w:rPr>
              <w:t xml:space="preserve"> полное </w:t>
            </w:r>
            <w:r w:rsidRPr="005E3EF4">
              <w:rPr>
                <w:rFonts w:cs="Times New Roman"/>
                <w:i/>
                <w:iCs/>
                <w:color w:val="000000" w:themeColor="text1"/>
              </w:rPr>
              <w:t>наименование,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color w:val="000000" w:themeColor="text1"/>
              </w:rPr>
              <w:tab/>
              <w:t>________________________________________________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i/>
                <w:iCs/>
                <w:color w:val="000000" w:themeColor="text1"/>
              </w:rPr>
              <w:t>ОГРН/ИНН)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color w:val="000000" w:themeColor="text1"/>
              </w:rPr>
              <w:tab/>
              <w:t>________________________________________________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i/>
                <w:iCs/>
                <w:color w:val="000000" w:themeColor="text1"/>
              </w:rPr>
              <w:t>(почтовый индекс и адрес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color w:val="000000" w:themeColor="text1"/>
              </w:rPr>
              <w:tab/>
              <w:t>________________________________________________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center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i/>
                <w:iCs/>
                <w:color w:val="000000" w:themeColor="text1"/>
              </w:rPr>
              <w:t xml:space="preserve">                               места регистрации, места нахождения)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color w:val="000000" w:themeColor="text1"/>
              </w:rPr>
              <w:tab/>
              <w:t xml:space="preserve"> Тел. ____________________________________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jc w:val="right"/>
              <w:rPr>
                <w:rFonts w:cs="Times New Roman"/>
                <w:color w:val="000000" w:themeColor="text1"/>
              </w:rPr>
            </w:pPr>
            <w:r w:rsidRPr="005E3EF4">
              <w:rPr>
                <w:rFonts w:cs="Times New Roman"/>
                <w:color w:val="000000" w:themeColor="text1"/>
              </w:rPr>
              <w:tab/>
              <w:t>e-mail __________________________________</w:t>
            </w:r>
          </w:p>
          <w:p w:rsidR="005E3EF4" w:rsidRPr="005E3EF4" w:rsidRDefault="005E3EF4" w:rsidP="005E3EF4">
            <w:pPr>
              <w:pStyle w:val="Textbody"/>
              <w:spacing w:after="0"/>
              <w:ind w:right="-2" w:firstLine="284"/>
              <w:rPr>
                <w:rFonts w:cs="Times New Roman"/>
                <w:color w:val="000000" w:themeColor="text1"/>
              </w:rPr>
            </w:pPr>
          </w:p>
          <w:p w:rsidR="005E3EF4" w:rsidRPr="005E3EF4" w:rsidRDefault="005E3EF4" w:rsidP="005E3EF4">
            <w:pPr>
              <w:pStyle w:val="ac"/>
              <w:ind w:right="-2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3EF4">
              <w:rPr>
                <w:rFonts w:ascii="Times New Roman" w:hAnsi="Times New Roman" w:cs="Times New Roman"/>
                <w:b/>
                <w:color w:val="000000" w:themeColor="text1"/>
              </w:rPr>
              <w:t>ЗАЯВЛЕНИЕ</w:t>
            </w:r>
          </w:p>
          <w:p w:rsidR="005E3EF4" w:rsidRPr="005E3EF4" w:rsidRDefault="005E3EF4" w:rsidP="005E3EF4">
            <w:pPr>
              <w:pStyle w:val="ac"/>
              <w:ind w:right="-2"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3EF4">
              <w:rPr>
                <w:rFonts w:ascii="Times New Roman" w:hAnsi="Times New Roman" w:cs="Times New Roman"/>
                <w:b/>
                <w:color w:val="000000" w:themeColor="text1"/>
              </w:rPr>
              <w:t>о проведении осмотра зданий, сооружений в целях оценки их технического состояния и надлежащего технического обслуживания</w:t>
            </w:r>
          </w:p>
          <w:p w:rsidR="005E3EF4" w:rsidRPr="005E3EF4" w:rsidRDefault="005E3EF4" w:rsidP="005E3EF4">
            <w:pPr>
              <w:pStyle w:val="Standard"/>
              <w:ind w:right="-2" w:firstLine="284"/>
              <w:jc w:val="both"/>
              <w:rPr>
                <w:rFonts w:cs="Times New Roman"/>
                <w:b/>
                <w:color w:val="000000" w:themeColor="text1"/>
              </w:rPr>
            </w:pPr>
          </w:p>
          <w:p w:rsidR="005E3EF4" w:rsidRPr="005E3EF4" w:rsidRDefault="005E3EF4" w:rsidP="005E3EF4">
            <w:pPr>
              <w:pStyle w:val="ac"/>
              <w:ind w:right="-2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</w:rPr>
              <w:t>Прошу Вас провести осмотр зданий, сооружений в целях оценки их технического состояния и надлежащего технического обслуживания по адресу____________________________________________________________</w:t>
            </w:r>
          </w:p>
          <w:p w:rsidR="005E3EF4" w:rsidRPr="005E3EF4" w:rsidRDefault="005E3EF4" w:rsidP="005E3EF4">
            <w:pPr>
              <w:pStyle w:val="ac"/>
              <w:ind w:right="-2"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</w:rPr>
              <w:t>В связи</w:t>
            </w:r>
            <w:r w:rsidRPr="005E3EF4">
              <w:rPr>
                <w:rFonts w:ascii="Times New Roman" w:hAnsi="Times New Roman" w:cs="Times New Roman"/>
                <w:b/>
                <w:color w:val="000000" w:themeColor="text1"/>
              </w:rPr>
              <w:t xml:space="preserve"> ____________________________________________________________________________________________________________________________________</w:t>
            </w:r>
          </w:p>
          <w:p w:rsidR="005E3EF4" w:rsidRPr="005E3EF4" w:rsidRDefault="005E3EF4" w:rsidP="005E3EF4">
            <w:pPr>
              <w:pStyle w:val="ConsPlusNonformat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3EF4" w:rsidRPr="005E3EF4" w:rsidRDefault="005E3EF4" w:rsidP="005E3EF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5E3EF4" w:rsidRPr="005E3EF4" w:rsidRDefault="005E3EF4" w:rsidP="005E3EF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Заявитель _____________________________________ ________________</w:t>
            </w:r>
          </w:p>
          <w:p w:rsidR="005E3EF4" w:rsidRPr="005E3EF4" w:rsidRDefault="005E3EF4" w:rsidP="005E3EF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(фамилия, имя, отчество(при наличии))                        (подпись)</w:t>
            </w:r>
          </w:p>
          <w:p w:rsidR="005E3EF4" w:rsidRPr="005E3EF4" w:rsidRDefault="005E3EF4" w:rsidP="005E3EF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3EF4" w:rsidRPr="005E3EF4" w:rsidRDefault="005E3EF4" w:rsidP="005E3EF4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Дата «____» ____________ 20____г.</w:t>
            </w:r>
          </w:p>
          <w:p w:rsidR="00803044" w:rsidRPr="00E34CB8" w:rsidRDefault="00803044" w:rsidP="00803044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E34CB8" w:rsidRDefault="00803044" w:rsidP="004035C2">
            <w:pPr>
              <w:pStyle w:val="ConsPlusNonformat"/>
              <w:ind w:firstLine="698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338" w:rsidRDefault="00CE4338" w:rsidP="005A0B5B">
      <w:pPr>
        <w:spacing w:after="0" w:line="240" w:lineRule="auto"/>
      </w:pPr>
      <w:r>
        <w:separator/>
      </w:r>
    </w:p>
  </w:endnote>
  <w:endnote w:type="continuationSeparator" w:id="1">
    <w:p w:rsidR="00CE4338" w:rsidRDefault="00CE4338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338" w:rsidRDefault="00CE4338" w:rsidP="005A0B5B">
      <w:pPr>
        <w:spacing w:after="0" w:line="240" w:lineRule="auto"/>
      </w:pPr>
      <w:r>
        <w:separator/>
      </w:r>
    </w:p>
  </w:footnote>
  <w:footnote w:type="continuationSeparator" w:id="1">
    <w:p w:rsidR="00CE4338" w:rsidRDefault="00CE4338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23BE4"/>
    <w:rsid w:val="0002716D"/>
    <w:rsid w:val="000B6669"/>
    <w:rsid w:val="000E5470"/>
    <w:rsid w:val="001404E4"/>
    <w:rsid w:val="00165076"/>
    <w:rsid w:val="001C70DF"/>
    <w:rsid w:val="0021542B"/>
    <w:rsid w:val="00230314"/>
    <w:rsid w:val="00277CB7"/>
    <w:rsid w:val="00286473"/>
    <w:rsid w:val="00300EE4"/>
    <w:rsid w:val="003067C9"/>
    <w:rsid w:val="004035C2"/>
    <w:rsid w:val="00514AC6"/>
    <w:rsid w:val="005A0B5B"/>
    <w:rsid w:val="005B3284"/>
    <w:rsid w:val="005E3EF4"/>
    <w:rsid w:val="005E54D2"/>
    <w:rsid w:val="006718AD"/>
    <w:rsid w:val="00737E39"/>
    <w:rsid w:val="00743C86"/>
    <w:rsid w:val="00794160"/>
    <w:rsid w:val="00803044"/>
    <w:rsid w:val="008320FB"/>
    <w:rsid w:val="00850450"/>
    <w:rsid w:val="008B17C5"/>
    <w:rsid w:val="00917D1D"/>
    <w:rsid w:val="00A8285E"/>
    <w:rsid w:val="00B16AA1"/>
    <w:rsid w:val="00B22DFE"/>
    <w:rsid w:val="00BC18F6"/>
    <w:rsid w:val="00BC5D55"/>
    <w:rsid w:val="00C0763A"/>
    <w:rsid w:val="00C77D2B"/>
    <w:rsid w:val="00CE4338"/>
    <w:rsid w:val="00D40497"/>
    <w:rsid w:val="00DB17AE"/>
    <w:rsid w:val="00E233ED"/>
    <w:rsid w:val="00E34CB8"/>
    <w:rsid w:val="00E75570"/>
    <w:rsid w:val="00EF2622"/>
    <w:rsid w:val="00F06C50"/>
    <w:rsid w:val="00F151B6"/>
    <w:rsid w:val="00F81AF6"/>
    <w:rsid w:val="00FB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6875AF977EC99160357A50C830638C692FFFBBA6F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besson.pnzreg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2866BBDD7ECA1B7CB68F53F777EC99160357A5B06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3580</Words>
  <Characters>20411</Characters>
  <Application>Microsoft Office Word</Application>
  <DocSecurity>0</DocSecurity>
  <Lines>170</Lines>
  <Paragraphs>47</Paragraphs>
  <ScaleCrop>false</ScaleCrop>
  <Company/>
  <LinksUpToDate>false</LinksUpToDate>
  <CharactersWithSpaces>23944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20</cp:revision>
  <dcterms:created xsi:type="dcterms:W3CDTF">2018-11-09T08:37:00Z</dcterms:created>
  <dcterms:modified xsi:type="dcterms:W3CDTF">2019-08-23T10:25:00Z</dcterms:modified>
</cp:coreProperties>
</file>