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4552C9" w:rsidRDefault="004552C9" w:rsidP="004277D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52C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936EAD" w:rsidP="006718AD">
            <w:pPr>
              <w:pStyle w:val="2"/>
              <w:shd w:val="clear" w:color="auto" w:fill="auto"/>
              <w:spacing w:line="240" w:lineRule="auto"/>
            </w:pPr>
            <w:r>
              <w:t>22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4277D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4277D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7DB" w:rsidRPr="004277DB" w:rsidRDefault="004277DB" w:rsidP="004277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1) Градостроительным </w:t>
            </w:r>
            <w:hyperlink r:id="rId8">
              <w:r w:rsidRPr="004277DB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кодексом</w:t>
              </w:r>
            </w:hyperlink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                         (далее – Градостроительный кодекс);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2) Федеральным </w:t>
            </w:r>
            <w:hyperlink r:id="rId9">
              <w:r w:rsidRPr="004277DB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4277DB" w:rsidRPr="004277DB" w:rsidRDefault="004277DB" w:rsidP="004277D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4) Федеральным </w:t>
            </w:r>
            <w:hyperlink r:id="rId10">
              <w:r w:rsidRPr="004277DB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5) Федеральным законом от 06.04.2011 № 63-ФЗ «Об электронной подписи» (далее – ФЗ № 63-ФЗ);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4277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Федеральным законом от 27.07.2006 № 152-ФЗ «О персональных данных»;</w:t>
            </w:r>
          </w:p>
          <w:p w:rsidR="004277DB" w:rsidRPr="004277DB" w:rsidRDefault="004277DB" w:rsidP="004277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7)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4277DB" w:rsidRPr="004277DB" w:rsidRDefault="004277DB" w:rsidP="004277D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8) Приказом Минстроя России от 25.04.2017 № 741/пр «Об утверждении формы градостроительного плана земельного участка и порядка ее заполнения»;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126"/>
            <w:bookmarkEnd w:id="1"/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9) </w:t>
            </w:r>
            <w:hyperlink r:id="rId11">
              <w:r w:rsidRPr="004277DB">
                <w:rPr>
                  <w:rStyle w:val="-"/>
                  <w:rFonts w:ascii="Times New Roman" w:eastAsiaTheme="majorEastAsia" w:hAnsi="Times New Roman" w:cs="Times New Roman"/>
                  <w:color w:val="000000"/>
                  <w:sz w:val="24"/>
                  <w:szCs w:val="24"/>
                  <w:u w:val="none"/>
                </w:rPr>
                <w:t>Устав</w:t>
              </w:r>
            </w:hyperlink>
            <w:r w:rsidRPr="004277DB">
              <w:rPr>
                <w:rStyle w:val="-"/>
                <w:rFonts w:ascii="Times New Roman" w:eastAsiaTheme="majorEastAsia" w:hAnsi="Times New Roman" w:cs="Times New Roman"/>
                <w:color w:val="000000"/>
                <w:sz w:val="24"/>
                <w:szCs w:val="24"/>
                <w:u w:val="none"/>
              </w:rPr>
              <w:t>ом</w:t>
            </w:r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4277DB" w:rsidRPr="004277DB" w:rsidRDefault="004277DB" w:rsidP="004277DB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Постановлением Администрации от 19.02.2018 года №163 «Об утверждении Реестра муниципальных услуг Бессоновского»;</w:t>
            </w:r>
          </w:p>
          <w:p w:rsidR="004277DB" w:rsidRPr="004277DB" w:rsidRDefault="004277DB" w:rsidP="004277DB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      </w:r>
          </w:p>
          <w:p w:rsidR="005A0B5B" w:rsidRPr="00F06C50" w:rsidRDefault="004277DB" w:rsidP="004277DB">
            <w:pPr>
              <w:ind w:firstLine="567"/>
              <w:jc w:val="both"/>
              <w:rPr>
                <w:sz w:val="28"/>
                <w:szCs w:val="28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12) настоящим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277CB7" w:rsidRDefault="005A0B5B" w:rsidP="006A4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CB7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6A4AC9" w:rsidRPr="006A4AC9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объекта индивидуального строительства или садового дома требованиям законодательства о градостроительной деятельности</w:t>
            </w:r>
            <w:r w:rsidRPr="00277CB7">
              <w:rPr>
                <w:rFonts w:ascii="Times New Roman" w:hAnsi="Times New Roman" w:cs="Times New Roman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="006A4A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277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A4AC9" w:rsidRPr="006A4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апреля</w:t>
            </w:r>
            <w:r w:rsidRPr="0022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224528" w:rsidRPr="0022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2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6A4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353</w:t>
            </w:r>
            <w:r w:rsidR="00455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(внес.изм. №815 от 19.08.2019)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1.2. 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строительство, реконструкцию объектов индивидуального жилищного строительства или садового дома (далее – заявители).</w:t>
            </w:r>
          </w:p>
          <w:p w:rsidR="005A0B5B" w:rsidRPr="00F06C50" w:rsidRDefault="005A0B5B" w:rsidP="004277D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Срок оказания услуги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2C9">
              <w:rPr>
                <w:rFonts w:ascii="Times New Roman" w:hAnsi="Times New Roman"/>
                <w:sz w:val="24"/>
                <w:szCs w:val="24"/>
              </w:rPr>
              <w:t>2.4. Срок предоставления муниципальной услуги не может превышать 5</w:t>
            </w:r>
            <w:r w:rsidRPr="004552C9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</w:t>
            </w:r>
            <w:r w:rsidRPr="004552C9">
              <w:rPr>
                <w:rFonts w:ascii="Times New Roman" w:hAnsi="Times New Roman"/>
                <w:sz w:val="24"/>
                <w:szCs w:val="24"/>
              </w:rPr>
              <w:t>рабочих дней со дня поступления в Администрацию уведомления об окончании строительства или реконструкции объекта индивидуального жилищного строительства или садового дома (далее – уведомление).</w:t>
            </w:r>
          </w:p>
          <w:p w:rsidR="005A0B5B" w:rsidRPr="00F06C50" w:rsidRDefault="005A0B5B" w:rsidP="00F06C5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 xml:space="preserve">2.6.1. </w:t>
            </w:r>
            <w:r w:rsidRPr="0045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уведомление, </w:t>
            </w: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составленное по форме в соответствии с </w:t>
            </w:r>
            <w:hyperlink r:id="rId12">
              <w:r w:rsidRPr="004552C9">
                <w:rPr>
                  <w:rStyle w:val="ListLabel121"/>
                  <w:rFonts w:cs="Times New Roman"/>
                  <w:bCs/>
                  <w:sz w:val="24"/>
                  <w:szCs w:val="24"/>
                </w:rPr>
                <w:t>приказом</w:t>
              </w:r>
            </w:hyperlink>
            <w:r w:rsidRPr="0045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Минстроя России от 19.09.2018 № 591/пр «Об утверждении формы уведомлений, необходимых для строительства объекта индивидуального жилищного строительства или садового дома» согласно приложению № 1 Административного регламента</w:t>
            </w: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2.6.2. технический план объекта индивидуального жилищного строительства или садового дома;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2.6.3. документ, подтверждающий полномочия представителя заявителя, в случае, если уведомление о планируемом строительстве направлено представителем заявителя;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2.6.5.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арендатора.</w:t>
            </w:r>
          </w:p>
          <w:p w:rsidR="004552C9" w:rsidRPr="004552C9" w:rsidRDefault="004552C9" w:rsidP="004552C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 Заявитель (представитель заявителя) может подать уведомление и (или) документы, необходимые для предоставления муниципальной услуги, следующими способами: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1)</w:t>
            </w: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лично по местонахождению Администрации;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2)</w:t>
            </w: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почтового отправления с уведомлением о вручении по местонахождению Администрации;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3)</w:t>
            </w: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 и (или) Регионального портала;</w:t>
            </w:r>
          </w:p>
          <w:p w:rsidR="004552C9" w:rsidRPr="004552C9" w:rsidRDefault="004552C9" w:rsidP="004552C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4)</w:t>
            </w: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на бумажном носителе посредством личного обращения через </w:t>
            </w: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 </w:t>
            </w:r>
            <w:r w:rsidRPr="00455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«МФЦ Бессоновского района Пензенской области</w:t>
            </w: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 xml:space="preserve"> (далее - МФЦ) </w:t>
            </w: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      </w:r>
          </w:p>
          <w:p w:rsidR="004552C9" w:rsidRPr="004552C9" w:rsidRDefault="004552C9" w:rsidP="004552C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552C9" w:rsidRPr="004552C9" w:rsidRDefault="004552C9" w:rsidP="004552C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необходимых в соответствии с нормативными правовыми актами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b/>
                <w:sz w:val="24"/>
                <w:szCs w:val="24"/>
              </w:rPr>
              <w:t>для предоставления муниципальной услуги, которые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(представитель заявителя) вправе представить по собственной инициативе - отсутствуют.</w:t>
            </w:r>
          </w:p>
          <w:p w:rsidR="005A0B5B" w:rsidRPr="00097412" w:rsidRDefault="005A0B5B" w:rsidP="0009741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2.10. В приеме к рассмотрению документов, необходимых для предоставления муниципальной услуги, отказывается: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2.10.1.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уведомления в форме электронного документа);</w:t>
            </w:r>
          </w:p>
          <w:p w:rsidR="004552C9" w:rsidRPr="004552C9" w:rsidRDefault="004552C9" w:rsidP="004552C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2.10.2. </w:t>
            </w: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в уведомлении сведений, предусмотренных абзацем первым части 16 статьи 55 Градостроительного кодекса Российской Федерации (далее - ГрК РФ), или отсутствия документов, прилагаемых к нему и предусмотренных пунктами 1 - 3 части 16 статьи 55 ГрК РФ, а также в случае, если уведомление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заявителю </w:t>
            </w:r>
            <w:r w:rsidRPr="004552C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(представителю заявителя) </w:t>
            </w: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6 статьи 51.1 ГрК РФ).</w:t>
            </w:r>
          </w:p>
          <w:p w:rsidR="005A0B5B" w:rsidRPr="004277DB" w:rsidRDefault="005A0B5B" w:rsidP="004277DB">
            <w:pPr>
              <w:pStyle w:val="2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2C9">
              <w:rPr>
                <w:rFonts w:ascii="Times New Roman" w:hAnsi="Times New Roman"/>
                <w:sz w:val="24"/>
                <w:szCs w:val="24"/>
              </w:rPr>
              <w:t>2.12. Основания для приостановления муниципальной услуги не предусмотрены.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097412" w:rsidRPr="00097412" w:rsidRDefault="00097412" w:rsidP="00097412">
            <w:pPr>
              <w:pStyle w:val="aa"/>
              <w:ind w:firstLine="567"/>
              <w:jc w:val="both"/>
            </w:pPr>
            <w:r w:rsidRPr="00097412">
              <w:t>2.12. В предоставлении муниципальной услуги заявителю (представителю заявителя) отказывается в случаях, если:</w:t>
            </w:r>
          </w:p>
          <w:p w:rsidR="00097412" w:rsidRPr="00097412" w:rsidRDefault="00097412" w:rsidP="000974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sz w:val="24"/>
                <w:szCs w:val="24"/>
              </w:rPr>
              <w:t xml:space="preserve">        2.12.1. параметры построенных или реконструированных объекта индивидуального жилищного строительства или садового дома не соответствуют указанным в </w:t>
            </w:r>
            <w:hyperlink r:id="rId13" w:history="1">
              <w:r w:rsidRPr="0009741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 части 19</w:t>
              </w:r>
            </w:hyperlink>
            <w:r w:rsidRPr="00097412">
              <w:rPr>
                <w:rFonts w:ascii="Times New Roman" w:hAnsi="Times New Roman" w:cs="Times New Roman"/>
                <w:sz w:val="24"/>
                <w:szCs w:val="24"/>
              </w:rPr>
              <w:t xml:space="preserve"> ст.55 Градостроительного кодекса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законами;</w:t>
            </w:r>
          </w:p>
          <w:p w:rsidR="00097412" w:rsidRPr="00097412" w:rsidRDefault="00097412" w:rsidP="000974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sz w:val="24"/>
                <w:szCs w:val="24"/>
              </w:rPr>
              <w:t xml:space="preserve">       2.12.2.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      </w:r>
          </w:p>
          <w:p w:rsidR="00097412" w:rsidRPr="00097412" w:rsidRDefault="00097412" w:rsidP="000974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sz w:val="24"/>
                <w:szCs w:val="24"/>
              </w:rPr>
              <w:t xml:space="preserve">      2.12.3.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</w:t>
            </w:r>
            <w:r w:rsidRPr="00097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строительства, и такой объект капитального строительства не введен в эксплуатацию;</w:t>
            </w:r>
          </w:p>
          <w:p w:rsidR="00097412" w:rsidRPr="00097412" w:rsidRDefault="00097412" w:rsidP="000974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sz w:val="24"/>
                <w:szCs w:val="24"/>
              </w:rPr>
              <w:t xml:space="preserve">      2.12.4. в случае отсутствия прилагаемых документов, предусмотренных п.2.6 настоящего регламента,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</w:t>
            </w:r>
            <w:hyperlink r:id="rId14" w:history="1">
              <w:r w:rsidRPr="0009741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частью 6 статьи 51.1</w:t>
              </w:r>
            </w:hyperlink>
            <w:r w:rsidRPr="00097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Градостроительного кодекса РФ), уполномоченные на выдачу разрешений на</w:t>
            </w:r>
            <w:r w:rsidRPr="00097412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федеральный орган исполнительной власти,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</w:t>
            </w:r>
            <w:r w:rsidRPr="000974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A0B5B" w:rsidRPr="004277DB" w:rsidRDefault="005A0B5B" w:rsidP="004277DB">
            <w:pPr>
              <w:autoSpaceDE w:val="0"/>
              <w:autoSpaceDN w:val="0"/>
              <w:adjustRightInd w:val="0"/>
              <w:jc w:val="both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2C9">
              <w:rPr>
                <w:rFonts w:ascii="Times New Roman" w:hAnsi="Times New Roman"/>
                <w:sz w:val="24"/>
                <w:szCs w:val="24"/>
              </w:rPr>
              <w:t>2.14. 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2.3. Результ</w:t>
            </w:r>
            <w:r w:rsidRPr="00455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 предоставления муниципальной услуги является:</w:t>
            </w:r>
          </w:p>
          <w:p w:rsidR="004552C9" w:rsidRPr="004552C9" w:rsidRDefault="004552C9" w:rsidP="004552C9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55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- уведомление о соответствии);</w:t>
            </w:r>
          </w:p>
          <w:p w:rsidR="004552C9" w:rsidRPr="004552C9" w:rsidRDefault="004552C9" w:rsidP="004552C9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- уведомление о несоответствии).</w:t>
            </w:r>
          </w:p>
          <w:p w:rsidR="005A0B5B" w:rsidRPr="00F06C50" w:rsidRDefault="005A0B5B" w:rsidP="006A4AC9">
            <w:pPr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4552C9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4552C9">
              <w:rPr>
                <w:rFonts w:ascii="Times New Roman" w:hAnsi="Times New Roman" w:cs="Times New Roman"/>
                <w:b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      </w:r>
          </w:p>
          <w:p w:rsidR="004552C9" w:rsidRPr="004552C9" w:rsidRDefault="004552C9" w:rsidP="004552C9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</w:rPr>
            </w:pPr>
          </w:p>
          <w:p w:rsidR="004552C9" w:rsidRPr="004552C9" w:rsidRDefault="004552C9" w:rsidP="004552C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552C9">
              <w:rPr>
                <w:rFonts w:ascii="Times New Roman" w:hAnsi="Times New Roman" w:cs="Times New Roman"/>
                <w:b/>
                <w:szCs w:val="22"/>
              </w:rPr>
      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    </w:r>
          </w:p>
          <w:p w:rsidR="004552C9" w:rsidRPr="004552C9" w:rsidRDefault="004552C9" w:rsidP="004552C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4552C9" w:rsidRPr="004552C9" w:rsidRDefault="004552C9" w:rsidP="004552C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552C9">
              <w:rPr>
                <w:rFonts w:ascii="Times New Roman" w:hAnsi="Times New Roman" w:cs="Times New Roman"/>
              </w:rPr>
      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      </w:r>
          </w:p>
          <w:p w:rsidR="004552C9" w:rsidRPr="004552C9" w:rsidRDefault="004552C9" w:rsidP="004552C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552C9">
              <w:rPr>
                <w:rFonts w:ascii="Times New Roman" w:hAnsi="Times New Roman" w:cs="Times New Roman"/>
              </w:rPr>
      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      </w:r>
          </w:p>
          <w:p w:rsidR="004552C9" w:rsidRPr="004552C9" w:rsidRDefault="004552C9" w:rsidP="004552C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552C9">
              <w:rPr>
                <w:rFonts w:ascii="Times New Roman" w:hAnsi="Times New Roman" w:cs="Times New Roman"/>
              </w:rPr>
              <w:t>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4552C9" w:rsidRPr="004552C9" w:rsidRDefault="004552C9" w:rsidP="004552C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552C9">
              <w:rPr>
                <w:rFonts w:ascii="Times New Roman" w:hAnsi="Times New Roman" w:cs="Times New Roman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4552C9" w:rsidRPr="004552C9" w:rsidRDefault="004552C9" w:rsidP="004552C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552C9">
              <w:rPr>
                <w:rFonts w:ascii="Times New Roman" w:hAnsi="Times New Roman" w:cs="Times New Roman"/>
              </w:rPr>
      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4552C9">
              <w:rPr>
                <w:rFonts w:ascii="Times New Roman" w:hAnsi="Times New Roman" w:cs="Times New Roman"/>
              </w:rPr>
              <w:lastRenderedPageBreak/>
      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A0B5B" w:rsidRPr="00F06C50" w:rsidRDefault="005A0B5B" w:rsidP="004552C9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      </w:r>
          </w:p>
          <w:p w:rsidR="004552C9" w:rsidRPr="004552C9" w:rsidRDefault="004552C9" w:rsidP="004552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Информирование о предоставлении Администрацией муниципальной услуги осуществляется: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1.3.1. непосредственно в здании Администрации в отделе градостроительства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1.3.3. посредством использования телефонной, почтовой связи, а также электронной почты;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      </w:r>
            <w:hyperlink r:id="rId15" w:history="1">
              <w:r w:rsidRPr="004552C9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http://rbesson.pnzreg.ru/</w:t>
              </w:r>
            </w:hyperlink>
            <w:r w:rsidRPr="004552C9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r w:rsidRPr="00455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</w:t>
            </w: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uslugi.pnzreg.ru) (далее – Региональный портал).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На Едином портале и Региональном портале, официальном сайте Администрации размещается следующая информация: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2) круг заявителей;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3) срок предоставления муниципальной услуги;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5) размер государственной пошлины, взимаемой за предоставление муниципальной услуги;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6) исчерпывающий перечень оснований для приостановления или отказа в предоставлении муниципальной услуги;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8) форма уведомления, используемая при предоставлении муниципальной услуги.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 xml:space="preserve">Доступ к такой информации о порядке и сроках предоставления муниципальной услуги осуществляется без выполнения заявителем каких-либо </w:t>
            </w:r>
            <w:r w:rsidRPr="00455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1.4. Порядок, форма, место размещения и способы получения справочной информации.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 размещается также на официальном сайте Администрации, Едином портале, Региональном портале.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К справочной информации относится следующая информация: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      </w:r>
          </w:p>
          <w:p w:rsidR="004552C9" w:rsidRPr="004552C9" w:rsidRDefault="004552C9" w:rsidP="004552C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C9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      </w:r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097412" w:rsidRPr="00097412" w:rsidRDefault="00097412" w:rsidP="00097412">
            <w:pPr>
              <w:spacing w:after="9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7412">
              <w:rPr>
                <w:rFonts w:ascii="Times New Roman" w:hAnsi="Times New Roman" w:cs="Times New Roman"/>
                <w:b/>
                <w:sz w:val="26"/>
                <w:szCs w:val="26"/>
              </w:rPr>
              <w:t>Уведомление об окончании строительства или реконструкции объекта индивидуального жилищного строительства или садового дома</w:t>
            </w:r>
          </w:p>
          <w:tbl>
            <w:tblPr>
              <w:tblpPr w:leftFromText="180" w:rightFromText="180" w:vertAnchor="text" w:tblpXSpec="right" w:tblpY="1"/>
              <w:tblOverlap w:val="never"/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98"/>
              <w:gridCol w:w="397"/>
              <w:gridCol w:w="255"/>
              <w:gridCol w:w="1418"/>
              <w:gridCol w:w="369"/>
              <w:gridCol w:w="369"/>
              <w:gridCol w:w="312"/>
            </w:tblGrid>
            <w:tr w:rsidR="00097412" w:rsidRPr="00097412" w:rsidTr="00B616DF">
              <w:tc>
                <w:tcPr>
                  <w:tcW w:w="1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" w:name="OLE_LINK5"/>
                  <w:r w:rsidRPr="000974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74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74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74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bookmarkEnd w:id="2"/>
          <w:p w:rsidR="00097412" w:rsidRPr="00097412" w:rsidRDefault="00097412" w:rsidP="00097412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Отдел градостроительства</w:t>
            </w:r>
          </w:p>
          <w:p w:rsidR="00097412" w:rsidRPr="00097412" w:rsidRDefault="00097412" w:rsidP="00097412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Бессоновского района Пензенской области</w:t>
            </w: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spacing w:after="360"/>
              <w:jc w:val="center"/>
              <w:rPr>
                <w:rFonts w:ascii="Times New Roman" w:hAnsi="Times New Roman" w:cs="Times New Roman"/>
              </w:rPr>
            </w:pPr>
            <w:r w:rsidRPr="00097412">
              <w:rPr>
                <w:rFonts w:ascii="Times New Roman" w:hAnsi="Times New Roman" w:cs="Times New Roman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      </w:r>
          </w:p>
          <w:p w:rsidR="00097412" w:rsidRPr="00097412" w:rsidRDefault="00097412" w:rsidP="00097412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412" w:rsidRPr="00097412" w:rsidRDefault="00097412" w:rsidP="00097412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412">
              <w:rPr>
                <w:rFonts w:ascii="Times New Roman" w:hAnsi="Times New Roman" w:cs="Times New Roman"/>
                <w:b/>
                <w:sz w:val="28"/>
                <w:szCs w:val="28"/>
              </w:rPr>
              <w:t>1. Сведения о застройщике</w:t>
            </w:r>
          </w:p>
          <w:tbl>
            <w:tblPr>
              <w:tblW w:w="99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0"/>
              <w:gridCol w:w="4423"/>
              <w:gridCol w:w="4706"/>
            </w:tblGrid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Сведения о физическом лице, в </w:t>
                  </w: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случае если застройщиком является физическое лицо: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1.1.1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Фамилия, имя, отчество (при наличии)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1.1.2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жительства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1.1.3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Реквизиты документа, удостоверяющего личность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 юридическом лице, в случае если застройщиком является юридическое лицо: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1.2.1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1.2.2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нахождения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1.2.3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1.2.4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Идентификационный номер налогоплательщика, за исключением случая, если заявителем является иностранное юридическое лицо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7412" w:rsidRPr="00097412" w:rsidRDefault="00097412" w:rsidP="0009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412" w:rsidRPr="00097412" w:rsidRDefault="00097412" w:rsidP="00097412">
            <w:pPr>
              <w:pageBreakBefore/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412">
              <w:rPr>
                <w:rFonts w:ascii="Times New Roman" w:hAnsi="Times New Roman" w:cs="Times New Roman"/>
                <w:b/>
                <w:sz w:val="28"/>
                <w:szCs w:val="28"/>
              </w:rPr>
              <w:t>2. Сведения о земельном участке</w:t>
            </w:r>
          </w:p>
          <w:tbl>
            <w:tblPr>
              <w:tblW w:w="99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0"/>
              <w:gridCol w:w="4423"/>
              <w:gridCol w:w="4706"/>
            </w:tblGrid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Кадастровый номер земельного участка (при наличии)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или описание местоположения земельного участка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2.3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 праве застройщика на земельный участок (правоустанавливающие документы)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 наличии прав иных лиц на земельный участок (при наличии)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 виде разрешенного использования земельного участка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7412" w:rsidRPr="00097412" w:rsidRDefault="00097412" w:rsidP="00097412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7412">
              <w:rPr>
                <w:rFonts w:ascii="Times New Roman" w:hAnsi="Times New Roman" w:cs="Times New Roman"/>
                <w:b/>
                <w:sz w:val="28"/>
                <w:szCs w:val="28"/>
              </w:rPr>
              <w:t>3. Сведения об объекте капитального строительства</w:t>
            </w:r>
          </w:p>
          <w:tbl>
            <w:tblPr>
              <w:tblW w:w="99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0"/>
              <w:gridCol w:w="4423"/>
              <w:gridCol w:w="4706"/>
            </w:tblGrid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 подачи уведомления (строительство или реконструкция)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 параметрах: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3.3.1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надземных этажей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3.3.2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Высота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3.3.3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об отступах от границ земельного участка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adjustRightInd w:val="0"/>
                    <w:spacing w:before="60" w:after="60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Справа –  </w:t>
                  </w:r>
                </w:p>
                <w:p w:rsidR="00097412" w:rsidRPr="00097412" w:rsidRDefault="00097412" w:rsidP="00097412">
                  <w:pPr>
                    <w:framePr w:hSpace="180" w:wrap="around" w:vAnchor="page" w:hAnchor="margin" w:y="414"/>
                    <w:adjustRightInd w:val="0"/>
                    <w:spacing w:before="60" w:after="60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Слева –  </w:t>
                  </w:r>
                </w:p>
                <w:p w:rsidR="00097412" w:rsidRPr="00097412" w:rsidRDefault="00097412" w:rsidP="00097412">
                  <w:pPr>
                    <w:framePr w:hSpace="180" w:wrap="around" w:vAnchor="page" w:hAnchor="margin" w:y="414"/>
                    <w:adjustRightInd w:val="0"/>
                    <w:spacing w:before="60" w:after="60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 стороны главного фасада –  </w:t>
                  </w:r>
                </w:p>
                <w:p w:rsidR="00097412" w:rsidRPr="00097412" w:rsidRDefault="00097412" w:rsidP="00097412">
                  <w:pPr>
                    <w:framePr w:hSpace="180" w:wrap="around" w:vAnchor="page" w:hAnchor="margin" w:y="414"/>
                    <w:ind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 стороны заднего фасада –  </w:t>
                  </w:r>
                </w:p>
              </w:tc>
            </w:tr>
            <w:tr w:rsidR="00097412" w:rsidRPr="00097412" w:rsidTr="00B616DF">
              <w:tc>
                <w:tcPr>
                  <w:tcW w:w="850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3.3.4</w:t>
                  </w:r>
                </w:p>
              </w:tc>
              <w:tc>
                <w:tcPr>
                  <w:tcW w:w="4423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74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Площадь застройки</w:t>
                  </w:r>
                </w:p>
              </w:tc>
              <w:tc>
                <w:tcPr>
                  <w:tcW w:w="4706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ind w:left="57" w:right="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7412" w:rsidRPr="00097412" w:rsidRDefault="00097412" w:rsidP="0009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pageBreakBefore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t>4. Схематичное изображение построенного или реконструированного объекта капитального строительства на земельном участке</w:t>
            </w: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8975" w:type="dxa"/>
              <w:tblLayout w:type="fixed"/>
              <w:tblCellMar>
                <w:left w:w="28" w:type="dxa"/>
                <w:right w:w="28" w:type="dxa"/>
              </w:tblCellMar>
              <w:tblLook w:val="01E0"/>
            </w:tblPr>
            <w:tblGrid>
              <w:gridCol w:w="8975"/>
            </w:tblGrid>
            <w:tr w:rsidR="00097412" w:rsidRPr="00097412" w:rsidTr="00B616DF">
              <w:trPr>
                <w:trHeight w:val="11439"/>
              </w:trPr>
              <w:tc>
                <w:tcPr>
                  <w:tcW w:w="8975" w:type="dxa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</w:rPr>
            </w:pPr>
          </w:p>
          <w:p w:rsidR="00097412" w:rsidRPr="00097412" w:rsidRDefault="00097412" w:rsidP="00097412">
            <w:pPr>
              <w:pageBreakBefore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sz w:val="24"/>
                <w:szCs w:val="24"/>
              </w:rPr>
              <w:t>Почтовый адрес и (или) адрес электронной почты для связи, телефон:</w:t>
            </w: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97412" w:rsidRPr="00097412" w:rsidRDefault="00097412" w:rsidP="00097412">
            <w:pPr>
              <w:spacing w:before="24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  </w:t>
            </w: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ind w:left="1148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spacing w:after="480"/>
              <w:jc w:val="both"/>
              <w:rPr>
                <w:rFonts w:ascii="Times New Roman" w:hAnsi="Times New Roman" w:cs="Times New Roman"/>
                <w:spacing w:val="-2"/>
              </w:rPr>
            </w:pPr>
            <w:r w:rsidRPr="00097412">
              <w:rPr>
                <w:rFonts w:ascii="Times New Roman" w:hAnsi="Times New Roman" w:cs="Times New Roman"/>
                <w:spacing w:val="-2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      </w: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Настоящим уведомлением подтверждаю, что  </w:t>
            </w: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spacing w:line="24" w:lineRule="auto"/>
              <w:ind w:left="5585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97412" w:rsidRPr="00097412" w:rsidRDefault="00097412" w:rsidP="00097412">
            <w:pPr>
              <w:jc w:val="right"/>
              <w:rPr>
                <w:rFonts w:ascii="Times New Roman" w:hAnsi="Times New Roman" w:cs="Times New Roman"/>
              </w:rPr>
            </w:pPr>
            <w:r w:rsidRPr="00097412">
              <w:rPr>
                <w:rFonts w:ascii="Times New Roman" w:hAnsi="Times New Roman" w:cs="Times New Roman"/>
              </w:rPr>
              <w:t>(объект индивидуального жилищного строительства или садовый дом)</w:t>
            </w:r>
          </w:p>
          <w:p w:rsidR="00097412" w:rsidRPr="00097412" w:rsidRDefault="00097412" w:rsidP="00097412">
            <w:pPr>
              <w:jc w:val="both"/>
              <w:rPr>
                <w:rFonts w:ascii="Times New Roman" w:hAnsi="Times New Roman" w:cs="Times New Roman"/>
                <w:b/>
                <w:sz w:val="2"/>
                <w:szCs w:val="2"/>
              </w:rPr>
            </w:pP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t>не предназначен для раздела на самостоятельные объекты недвижимости, а также оплату государственной пошлины за осуществление государственной регистрации прав</w:t>
            </w: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097412" w:rsidRPr="00097412" w:rsidRDefault="00097412" w:rsidP="00097412">
            <w:pPr>
              <w:tabs>
                <w:tab w:val="right" w:pos="992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.</w:t>
            </w: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spacing w:after="480"/>
              <w:ind w:right="113"/>
              <w:jc w:val="center"/>
              <w:rPr>
                <w:rFonts w:ascii="Times New Roman" w:hAnsi="Times New Roman" w:cs="Times New Roman"/>
              </w:rPr>
            </w:pPr>
            <w:r w:rsidRPr="00097412">
              <w:rPr>
                <w:rFonts w:ascii="Times New Roman" w:hAnsi="Times New Roman" w:cs="Times New Roman"/>
              </w:rPr>
              <w:t>(реквизиты платежного документа)</w:t>
            </w:r>
          </w:p>
          <w:p w:rsidR="00097412" w:rsidRPr="00097412" w:rsidRDefault="00097412" w:rsidP="00097412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Настоящим уведомлением я  </w:t>
            </w: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ind w:left="3765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097412"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  <w:p w:rsidR="00097412" w:rsidRPr="00097412" w:rsidRDefault="00097412" w:rsidP="00097412">
            <w:pPr>
              <w:spacing w:after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b/>
                <w:sz w:val="24"/>
                <w:szCs w:val="24"/>
              </w:rPr>
              <w:t>даю согласие на обработку персональных данных (в случае если застройщиком является физическое лицо).</w:t>
            </w:r>
          </w:p>
          <w:tbl>
            <w:tblPr>
              <w:tblW w:w="9356" w:type="dxa"/>
              <w:tblInd w:w="567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3119"/>
              <w:gridCol w:w="680"/>
              <w:gridCol w:w="1985"/>
              <w:gridCol w:w="680"/>
              <w:gridCol w:w="2892"/>
            </w:tblGrid>
            <w:tr w:rsidR="00097412" w:rsidRPr="00097412" w:rsidTr="00B616DF">
              <w:trPr>
                <w:cantSplit/>
              </w:trPr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97412" w:rsidRPr="00097412" w:rsidTr="00B616DF">
              <w:trPr>
                <w:cantSplit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</w:rPr>
                  </w:pPr>
                  <w:r w:rsidRPr="00097412">
                    <w:rPr>
                      <w:rFonts w:ascii="Times New Roman" w:hAnsi="Times New Roman" w:cs="Times New Roman"/>
                    </w:rPr>
                    <w:t>(должность, в случае если застройщиком является юридическое лицо)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</w:rPr>
                  </w:pPr>
                  <w:r w:rsidRPr="00097412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7412" w:rsidRPr="00097412" w:rsidRDefault="00097412" w:rsidP="00097412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</w:rPr>
                  </w:pPr>
                  <w:r w:rsidRPr="00097412">
                    <w:rPr>
                      <w:rFonts w:ascii="Times New Roman" w:hAnsi="Times New Roman" w:cs="Times New Roman"/>
                    </w:rPr>
                    <w:t>(расшифровка подписи)</w:t>
                  </w:r>
                </w:p>
              </w:tc>
            </w:tr>
          </w:tbl>
          <w:p w:rsidR="00097412" w:rsidRPr="00097412" w:rsidRDefault="00097412" w:rsidP="00097412">
            <w:pPr>
              <w:spacing w:before="360" w:after="480"/>
              <w:ind w:left="567" w:right="6237"/>
              <w:rPr>
                <w:rFonts w:ascii="Times New Roman" w:hAnsi="Times New Roman" w:cs="Times New Roman"/>
              </w:rPr>
            </w:pPr>
            <w:r w:rsidRPr="00097412">
              <w:rPr>
                <w:rFonts w:ascii="Times New Roman" w:hAnsi="Times New Roman" w:cs="Times New Roman"/>
              </w:rPr>
              <w:t>М.П.</w:t>
            </w:r>
            <w:r w:rsidRPr="00097412">
              <w:rPr>
                <w:rFonts w:ascii="Times New Roman" w:hAnsi="Times New Roman" w:cs="Times New Roman"/>
              </w:rPr>
              <w:br/>
              <w:t>(при наличии)</w:t>
            </w: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412">
              <w:rPr>
                <w:rFonts w:ascii="Times New Roman" w:hAnsi="Times New Roman" w:cs="Times New Roman"/>
                <w:sz w:val="24"/>
                <w:szCs w:val="24"/>
              </w:rPr>
              <w:t>К настоящему уведомлению прилагается:</w:t>
            </w: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412" w:rsidRPr="00097412" w:rsidRDefault="00097412" w:rsidP="00097412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097412" w:rsidRPr="00097412" w:rsidRDefault="00097412" w:rsidP="00097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44" w:rsidRPr="00E34CB8" w:rsidRDefault="00097412" w:rsidP="00097412">
            <w:pPr>
              <w:pBdr>
                <w:top w:val="single" w:sz="4" w:space="1" w:color="auto"/>
              </w:pBdr>
              <w:jc w:val="both"/>
              <w:rPr>
                <w:rFonts w:ascii="Times New Roman" w:hAnsi="Times New Roman" w:cs="Times New Roman"/>
              </w:rPr>
            </w:pPr>
            <w:r w:rsidRPr="00097412">
              <w:rPr>
                <w:rFonts w:ascii="Times New Roman" w:hAnsi="Times New Roman" w:cs="Times New Roman"/>
              </w:rPr>
              <w:t xml:space="preserve">(документы, предусмотренные частью 16 статьи 55 Градостроительного кодекса Российской Федерации (Собрание законодательства Российской Федерации, 2005, № 1, ст. 16; 2006, № 31, ст. 3442; № 52, ст. 5498; 2008, № 20, ст. 2251; № 30, ст. 3616; 2009, № 48, ст. 5711; 2010, № 31, ст. 4195; 2011, № 13, ст. 1688; № 27, ст. 3880; № 30, ст. 4591; № </w:t>
            </w:r>
            <w:r w:rsidRPr="00097412">
              <w:rPr>
                <w:rFonts w:ascii="Times New Roman" w:hAnsi="Times New Roman" w:cs="Times New Roman"/>
              </w:rPr>
              <w:lastRenderedPageBreak/>
              <w:t>49, ст. 7015; 2012, № 26, ст. 3446; 2014, № 43, ст. 5799; 2015, № 29, ст. 4342, 4378; 2016, № 1, ст. 79; 2016, № 26, ст. 3867; 2016, № 27, ст. 4294, 4303, 4305, 4306; 2016, № 52, ст. 7494; 2018, № 32, ст. 5133, 5134, 5135)</w:t>
            </w:r>
          </w:p>
        </w:tc>
      </w:tr>
      <w:bookmarkEnd w:id="0"/>
    </w:tbl>
    <w:p w:rsidR="001404E4" w:rsidRPr="005A0B5B" w:rsidRDefault="001404E4" w:rsidP="00300B48">
      <w:pPr>
        <w:keepNext/>
        <w:keepLines/>
        <w:spacing w:after="366" w:line="270" w:lineRule="exact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A29" w:rsidRDefault="00A77A29" w:rsidP="005A0B5B">
      <w:pPr>
        <w:spacing w:after="0" w:line="240" w:lineRule="auto"/>
      </w:pPr>
      <w:r>
        <w:separator/>
      </w:r>
    </w:p>
  </w:endnote>
  <w:endnote w:type="continuationSeparator" w:id="1">
    <w:p w:rsidR="00A77A29" w:rsidRDefault="00A77A29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A29" w:rsidRDefault="00A77A29" w:rsidP="005A0B5B">
      <w:pPr>
        <w:spacing w:after="0" w:line="240" w:lineRule="auto"/>
      </w:pPr>
      <w:r>
        <w:separator/>
      </w:r>
    </w:p>
  </w:footnote>
  <w:footnote w:type="continuationSeparator" w:id="1">
    <w:p w:rsidR="00A77A29" w:rsidRDefault="00A77A29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2716D"/>
    <w:rsid w:val="00097412"/>
    <w:rsid w:val="000A72B8"/>
    <w:rsid w:val="000B6669"/>
    <w:rsid w:val="000D3996"/>
    <w:rsid w:val="001057DA"/>
    <w:rsid w:val="001404E4"/>
    <w:rsid w:val="00140D54"/>
    <w:rsid w:val="001642AA"/>
    <w:rsid w:val="0021542B"/>
    <w:rsid w:val="00224528"/>
    <w:rsid w:val="00277CB7"/>
    <w:rsid w:val="00300B48"/>
    <w:rsid w:val="00300EE4"/>
    <w:rsid w:val="003067C9"/>
    <w:rsid w:val="004277DB"/>
    <w:rsid w:val="004552C9"/>
    <w:rsid w:val="005A0B5B"/>
    <w:rsid w:val="00626D0A"/>
    <w:rsid w:val="006718AD"/>
    <w:rsid w:val="006A4AC9"/>
    <w:rsid w:val="00737E39"/>
    <w:rsid w:val="00794160"/>
    <w:rsid w:val="00803044"/>
    <w:rsid w:val="00850450"/>
    <w:rsid w:val="008665D2"/>
    <w:rsid w:val="008B17C5"/>
    <w:rsid w:val="00917D1D"/>
    <w:rsid w:val="00936EAD"/>
    <w:rsid w:val="00A26B31"/>
    <w:rsid w:val="00A77A29"/>
    <w:rsid w:val="00B16AA1"/>
    <w:rsid w:val="00BC18F6"/>
    <w:rsid w:val="00BC5D55"/>
    <w:rsid w:val="00C77D2B"/>
    <w:rsid w:val="00D07EEC"/>
    <w:rsid w:val="00D40497"/>
    <w:rsid w:val="00E34CB8"/>
    <w:rsid w:val="00E670FB"/>
    <w:rsid w:val="00E75570"/>
    <w:rsid w:val="00EE633B"/>
    <w:rsid w:val="00F06C50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paragraph" w:customStyle="1" w:styleId="11">
    <w:name w:val="нум список 1"/>
    <w:uiPriority w:val="99"/>
    <w:rsid w:val="004277D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ListLabel121">
    <w:name w:val="ListLabel 121"/>
    <w:qFormat/>
    <w:rsid w:val="004552C9"/>
    <w:rPr>
      <w:rFonts w:ascii="Times New Roman" w:hAnsi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hyperlink" Target="consultantplus://offline/ref=A5FF964C17FEA8C04C8889B933FBCFDA8B15E9FBD91713D64C88FC429A4B39CD884735D5613051D395696EF10C495F7EC68140E351B4M2QD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consultantplus://offline/ref=787C9C682920FDFD4C9C2866BBDD7ECA187BB18755FD77EC99160357A5B06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besson.pnzreg.ru/" TargetMode="Externa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Relationship Id="rId14" Type="http://schemas.openxmlformats.org/officeDocument/2006/relationships/hyperlink" Target="consultantplus://offline/ref=CEACB7EEABD68067385810A4E08CB8B4C033159B246C00772000C94D609C1258681B1BF71F4E23C463D72993F34AC4D0CEF90BDFCE10I8T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16</cp:revision>
  <dcterms:created xsi:type="dcterms:W3CDTF">2018-11-09T08:37:00Z</dcterms:created>
  <dcterms:modified xsi:type="dcterms:W3CDTF">2019-08-20T10:54:00Z</dcterms:modified>
</cp:coreProperties>
</file>