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3000000">
      <w:pPr>
        <w:ind/>
        <w:jc w:val="right"/>
        <w:rPr>
          <w:sz w:val="24"/>
        </w:rPr>
      </w:pP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108"/>
        <w:gridCol w:w="9498"/>
        <w:gridCol w:w="108"/>
      </w:tblGrid>
      <w:tr>
        <w:trPr>
          <w:trHeight w:hRule="atLeast" w:val="75"/>
        </w:trPr>
        <w:tc>
          <w:tcPr>
            <w:tcW w:type="dxa" w:w="108"/>
            <w:tcMar>
              <w:left w:type="dxa" w:w="0"/>
              <w:right w:type="dxa" w:w="0"/>
            </w:tcMar>
          </w:tcPr>
          <w:p w14:paraId="04000000">
            <w:pPr>
              <w:pStyle w:val="Style_2"/>
            </w:pPr>
          </w:p>
        </w:tc>
        <w:tc>
          <w:tcPr>
            <w:tcW w:type="dxa" w:w="9606"/>
            <w:gridSpan w:val="2"/>
            <w:tcMar>
              <w:left w:type="dxa" w:w="0"/>
              <w:right w:type="dxa" w:w="0"/>
            </w:tcMar>
          </w:tcPr>
          <w:p w14:paraId="05000000">
            <w:pPr>
              <w:ind/>
              <w:jc w:val="center"/>
            </w:pPr>
            <w:r>
              <w:drawing>
                <wp:anchor allowOverlap="true" behindDoc="false" layoutInCell="true" locked="false" relativeHeight="251658240" simplePos="false">
                  <wp:simplePos x="0" y="0"/>
                  <wp:positionH relativeFrom="column">
                    <wp:posOffset>2600960</wp:posOffset>
                  </wp:positionH>
                  <wp:positionV relativeFrom="paragraph">
                    <wp:posOffset>-38735</wp:posOffset>
                  </wp:positionV>
                  <wp:extent cx="733425" cy="914400"/>
                  <wp:wrapNone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1" name="Picture 1"/>
                          <pic:cNvPicPr preferRelativeResize="true"/>
                        </pic:nvPicPr>
                        <pic:blipFill>
                          <a:blip r:embed="rId3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733425" cy="9144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1"/>
              </w:rPr>
              <w:t xml:space="preserve">                                   </w:t>
            </w:r>
          </w:p>
          <w:p w14:paraId="06000000">
            <w:pPr>
              <w:ind/>
              <w:jc w:val="center"/>
            </w:pPr>
          </w:p>
          <w:p w14:paraId="07000000">
            <w:pPr>
              <w:ind/>
              <w:jc w:val="center"/>
            </w:pPr>
          </w:p>
          <w:p w14:paraId="08000000">
            <w:pPr>
              <w:ind/>
              <w:jc w:val="center"/>
              <w:rPr>
                <w:b w:val="1"/>
                <w:sz w:val="36"/>
              </w:rPr>
            </w:pPr>
            <w:r>
              <w:rPr>
                <w:b w:val="1"/>
              </w:rPr>
              <w:t xml:space="preserve">                                                                                                                                </w:t>
            </w:r>
            <w:r>
              <w:rPr>
                <w:b w:val="1"/>
                <w:u w:val="single"/>
              </w:rPr>
              <w:t xml:space="preserve">  </w:t>
            </w:r>
            <w:r>
              <w:rPr>
                <w:b w:val="1"/>
                <w:sz w:val="36"/>
              </w:rPr>
              <w:t xml:space="preserve">                                     </w:t>
            </w:r>
          </w:p>
        </w:tc>
      </w:tr>
      <w:tr>
        <w:tc>
          <w:tcPr>
            <w:tcW w:type="dxa" w:w="9606"/>
            <w:gridSpan w:val="2"/>
            <w:tcMar>
              <w:left w:type="dxa" w:w="0"/>
              <w:right w:type="dxa" w:w="0"/>
            </w:tcMar>
          </w:tcPr>
          <w:p w14:paraId="09000000">
            <w:pPr>
              <w:ind/>
              <w:jc w:val="center"/>
              <w:rPr>
                <w:b w:val="1"/>
                <w:sz w:val="36"/>
              </w:rPr>
            </w:pPr>
          </w:p>
          <w:p w14:paraId="0A000000">
            <w:pPr>
              <w:ind/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КОМИТЕТ МЕСТНОГО САМОУПРАВЛЕНИЯ</w:t>
            </w:r>
          </w:p>
          <w:p w14:paraId="0B000000">
            <w:pPr>
              <w:ind/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ПОЛЕОЛОГОВСКОГО СЕЛЬСОВЕТА</w:t>
            </w:r>
          </w:p>
          <w:p w14:paraId="0C000000">
            <w:pPr>
              <w:ind/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БЕССОНОВСКОГО РАЙОНА ПЕНЗЕНСКОЙ ОБЛАСТИ</w:t>
            </w:r>
          </w:p>
        </w:tc>
        <w:tc>
          <w:tcPr>
            <w:tcW w:type="dxa" w:w="108"/>
            <w:tcMar>
              <w:left w:type="dxa" w:w="0"/>
              <w:right w:type="dxa" w:w="0"/>
            </w:tcMar>
          </w:tcPr>
          <w:p w14:paraId="0D000000"/>
        </w:tc>
      </w:tr>
      <w:tr>
        <w:trPr>
          <w:trHeight w:hRule="atLeast" w:val="397"/>
        </w:trPr>
        <w:tc>
          <w:tcPr>
            <w:tcW w:type="dxa" w:w="9606"/>
            <w:gridSpan w:val="2"/>
            <w:tcMar>
              <w:left w:type="dxa" w:w="0"/>
              <w:right w:type="dxa" w:w="0"/>
            </w:tcMar>
          </w:tcPr>
          <w:p w14:paraId="0E000000">
            <w:pPr>
              <w:ind/>
              <w:jc w:val="both"/>
              <w:rPr>
                <w:sz w:val="24"/>
              </w:rPr>
            </w:pPr>
          </w:p>
        </w:tc>
        <w:tc>
          <w:tcPr>
            <w:tcW w:type="dxa" w:w="108"/>
            <w:tcMar>
              <w:left w:type="dxa" w:w="0"/>
              <w:right w:type="dxa" w:w="0"/>
            </w:tcMar>
          </w:tcPr>
          <w:p w14:paraId="0F000000"/>
        </w:tc>
      </w:tr>
      <w:tr>
        <w:tc>
          <w:tcPr>
            <w:tcW w:type="dxa" w:w="9606"/>
            <w:gridSpan w:val="2"/>
            <w:tcMar>
              <w:left w:type="dxa" w:w="0"/>
              <w:right w:type="dxa" w:w="0"/>
            </w:tcMar>
          </w:tcPr>
          <w:p w14:paraId="10000000">
            <w:pPr>
              <w:pStyle w:val="Style_3"/>
              <w:numPr>
                <w:ilvl w:val="2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Р Е Ш Е Н И Е</w:t>
            </w:r>
          </w:p>
        </w:tc>
        <w:tc>
          <w:tcPr>
            <w:tcW w:type="dxa" w:w="108"/>
            <w:tcMar>
              <w:left w:type="dxa" w:w="0"/>
              <w:right w:type="dxa" w:w="0"/>
            </w:tcMar>
          </w:tcPr>
          <w:p w14:paraId="11000000"/>
        </w:tc>
      </w:tr>
      <w:tr>
        <w:trPr>
          <w:trHeight w:hRule="atLeast" w:val="340"/>
        </w:trPr>
        <w:tc>
          <w:tcPr>
            <w:tcW w:type="dxa" w:w="9606"/>
            <w:gridSpan w:val="2"/>
            <w:tcMar>
              <w:left w:type="dxa" w:w="0"/>
              <w:right w:type="dxa" w:w="0"/>
            </w:tcMar>
          </w:tcPr>
          <w:p w14:paraId="12000000">
            <w:pPr>
              <w:pStyle w:val="Style_3"/>
              <w:numPr>
                <w:ilvl w:val="2"/>
                <w:numId w:val="1"/>
              </w:numPr>
              <w:rPr>
                <w:b w:val="0"/>
                <w:sz w:val="20"/>
              </w:rPr>
            </w:pPr>
          </w:p>
        </w:tc>
        <w:tc>
          <w:tcPr>
            <w:tcW w:type="dxa" w:w="108"/>
            <w:tcMar>
              <w:left w:type="dxa" w:w="0"/>
              <w:right w:type="dxa" w:w="0"/>
            </w:tcMar>
          </w:tcPr>
          <w:p w14:paraId="13000000"/>
        </w:tc>
      </w:tr>
      <w:tr>
        <w:trPr>
          <w:trHeight w:hRule="atLeast" w:val="172"/>
        </w:trPr>
        <w:tc>
          <w:tcPr>
            <w:tcW w:type="dxa" w:w="9606"/>
            <w:gridSpan w:val="2"/>
            <w:tcMar>
              <w:left w:type="dxa" w:w="0"/>
              <w:right w:type="dxa" w:w="0"/>
            </w:tcMar>
          </w:tcPr>
          <w:p w14:paraId="14000000">
            <w:pPr>
              <w:pStyle w:val="Style_3"/>
              <w:numPr>
                <w:ilvl w:val="2"/>
                <w:numId w:val="1"/>
              </w:numPr>
              <w:rPr>
                <w:b w:val="0"/>
                <w:sz w:val="24"/>
                <w:u w:val="single"/>
              </w:rPr>
            </w:pPr>
            <w:r>
              <w:rPr>
                <w:b w:val="0"/>
                <w:sz w:val="24"/>
                <w:u w:val="single"/>
              </w:rPr>
              <w:t>от 31.07.2023г.  №222-88/7</w:t>
            </w:r>
          </w:p>
        </w:tc>
        <w:tc>
          <w:tcPr>
            <w:tcW w:type="dxa" w:w="108"/>
            <w:tcMar>
              <w:left w:type="dxa" w:w="0"/>
              <w:right w:type="dxa" w:w="0"/>
            </w:tcMar>
          </w:tcPr>
          <w:p w14:paraId="15000000">
            <w:pPr>
              <w:rPr>
                <w:sz w:val="24"/>
              </w:rPr>
            </w:pPr>
          </w:p>
        </w:tc>
      </w:tr>
      <w:tr>
        <w:trPr>
          <w:trHeight w:hRule="atLeast" w:val="274"/>
        </w:trPr>
        <w:tc>
          <w:tcPr>
            <w:tcW w:type="dxa" w:w="9606"/>
            <w:gridSpan w:val="2"/>
            <w:tcMar>
              <w:left w:type="dxa" w:w="0"/>
              <w:right w:type="dxa" w:w="0"/>
            </w:tcMar>
          </w:tcPr>
          <w:p w14:paraId="16000000">
            <w:pPr>
              <w:pStyle w:val="Style_3"/>
              <w:numPr>
                <w:ilvl w:val="0"/>
                <w:numId w:val="0"/>
              </w:numPr>
              <w:ind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                                                            с. Степное Полеологово</w:t>
            </w:r>
          </w:p>
        </w:tc>
        <w:tc>
          <w:tcPr>
            <w:tcW w:type="dxa" w:w="108"/>
            <w:tcMar>
              <w:left w:type="dxa" w:w="0"/>
              <w:right w:type="dxa" w:w="0"/>
            </w:tcMar>
          </w:tcPr>
          <w:p w14:paraId="17000000">
            <w:pPr>
              <w:rPr>
                <w:sz w:val="24"/>
              </w:rPr>
            </w:pPr>
          </w:p>
        </w:tc>
      </w:tr>
    </w:tbl>
    <w:p w14:paraId="18000000">
      <w:r>
        <w:br/>
      </w:r>
    </w:p>
    <w:p w14:paraId="19000000">
      <w:pPr>
        <w:pStyle w:val="Style_4"/>
        <w:numPr>
          <w:ilvl w:val="0"/>
          <w:numId w:val="1"/>
        </w:numPr>
        <w:spacing w:after="0" w:before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  бюджете </w:t>
      </w:r>
    </w:p>
    <w:p w14:paraId="1A000000">
      <w:pPr>
        <w:pStyle w:val="Style_4"/>
        <w:numPr>
          <w:ilvl w:val="0"/>
          <w:numId w:val="1"/>
        </w:numPr>
        <w:spacing w:after="0" w:before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Полеологовского сельсовета Бессоновского 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айона Пензенской области на 2023</w:t>
      </w:r>
      <w:r>
        <w:rPr>
          <w:rFonts w:ascii="Times New Roman" w:hAnsi="Times New Roman"/>
          <w:sz w:val="28"/>
        </w:rPr>
        <w:t xml:space="preserve"> год</w:t>
      </w:r>
    </w:p>
    <w:p w14:paraId="1B000000">
      <w:pPr>
        <w:pStyle w:val="Style_4"/>
        <w:numPr>
          <w:ilvl w:val="0"/>
          <w:numId w:val="1"/>
        </w:numPr>
        <w:spacing w:after="0" w:before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на плановый период 20</w:t>
      </w:r>
      <w:r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z w:val="28"/>
        </w:rPr>
        <w:t xml:space="preserve"> и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годов</w:t>
      </w:r>
    </w:p>
    <w:p w14:paraId="1C000000"/>
    <w:p w14:paraId="1D00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В соответствии с Бюджетным кодексом Российской федерации, федеральным законом от 06.10.2003г №131-ФЗ «Об общих принципах организации местного самоуправления в Российской Федерации», Уставом Полеологовского сельсовета</w:t>
      </w:r>
      <w:r>
        <w:rPr>
          <w:b w:val="1"/>
          <w:sz w:val="24"/>
        </w:rPr>
        <w:t xml:space="preserve"> </w:t>
      </w:r>
      <w:r>
        <w:rPr>
          <w:sz w:val="24"/>
        </w:rPr>
        <w:t>Бессоновского района Пензенской области</w:t>
      </w:r>
    </w:p>
    <w:p w14:paraId="1E000000">
      <w:pPr>
        <w:pStyle w:val="Style_5"/>
        <w:numPr>
          <w:ilvl w:val="3"/>
          <w:numId w:val="1"/>
        </w:numPr>
        <w:ind w:hanging="1305" w:left="1860"/>
        <w:jc w:val="both"/>
        <w:rPr>
          <w:sz w:val="24"/>
        </w:rPr>
      </w:pPr>
      <w:r>
        <w:rPr>
          <w:sz w:val="24"/>
        </w:rPr>
        <w:t xml:space="preserve">Статья 1. Основные характеристики бюджета Полеологовского сельсовета Бессоновского </w:t>
      </w:r>
      <w:r>
        <w:rPr>
          <w:sz w:val="24"/>
        </w:rPr>
        <w:t xml:space="preserve">района Пензенской области на </w:t>
      </w:r>
      <w:r>
        <w:rPr>
          <w:sz w:val="24"/>
        </w:rPr>
        <w:t>2023</w:t>
      </w:r>
      <w:r>
        <w:rPr>
          <w:sz w:val="24"/>
        </w:rPr>
        <w:t xml:space="preserve"> год и на плановый период 20</w:t>
      </w:r>
      <w:r>
        <w:rPr>
          <w:sz w:val="24"/>
        </w:rPr>
        <w:t>2</w:t>
      </w:r>
      <w:r>
        <w:rPr>
          <w:sz w:val="24"/>
        </w:rPr>
        <w:t>4</w:t>
      </w:r>
      <w:r>
        <w:rPr>
          <w:sz w:val="24"/>
        </w:rPr>
        <w:t xml:space="preserve"> </w:t>
      </w:r>
      <w:r>
        <w:rPr>
          <w:sz w:val="24"/>
        </w:rPr>
        <w:t>и 202</w:t>
      </w:r>
      <w:r>
        <w:rPr>
          <w:sz w:val="24"/>
        </w:rPr>
        <w:t>5</w:t>
      </w:r>
      <w:r>
        <w:rPr>
          <w:sz w:val="24"/>
        </w:rPr>
        <w:t xml:space="preserve"> годов</w:t>
      </w:r>
    </w:p>
    <w:p w14:paraId="1F000000">
      <w:pPr>
        <w:pStyle w:val="Style_6"/>
      </w:pPr>
    </w:p>
    <w:p w14:paraId="20000000">
      <w:pPr>
        <w:widowControl w:val="0"/>
        <w:ind/>
        <w:rPr>
          <w:sz w:val="24"/>
        </w:rPr>
      </w:pPr>
    </w:p>
    <w:p w14:paraId="21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Внести </w:t>
      </w:r>
      <w:r>
        <w:rPr>
          <w:rFonts w:ascii="Times New Roman" w:hAnsi="Times New Roman"/>
          <w:sz w:val="24"/>
        </w:rPr>
        <w:t>в решение Комитета местного самоуправления Полеологовского сельсовета Бессоновского</w:t>
      </w:r>
      <w:r>
        <w:rPr>
          <w:rFonts w:ascii="Times New Roman" w:hAnsi="Times New Roman"/>
          <w:sz w:val="24"/>
        </w:rPr>
        <w:t xml:space="preserve"> района </w:t>
      </w:r>
      <w:r>
        <w:rPr>
          <w:rFonts w:ascii="Times New Roman" w:hAnsi="Times New Roman"/>
          <w:sz w:val="24"/>
        </w:rPr>
        <w:t>Пензенской области от 27.12.2022 № 191-77</w:t>
      </w:r>
      <w:r>
        <w:rPr>
          <w:rFonts w:ascii="Times New Roman" w:hAnsi="Times New Roman"/>
          <w:sz w:val="24"/>
        </w:rPr>
        <w:t>/7 «О   бюджете Полеологовского сельсовета Бессоновского района Пензенской област</w:t>
      </w:r>
      <w:r>
        <w:rPr>
          <w:rFonts w:ascii="Times New Roman" w:hAnsi="Times New Roman"/>
          <w:sz w:val="24"/>
        </w:rPr>
        <w:t>и на 2023 год и на плановый период 2024 и 2025</w:t>
      </w:r>
      <w:r>
        <w:rPr>
          <w:rFonts w:ascii="Times New Roman" w:hAnsi="Times New Roman"/>
          <w:sz w:val="24"/>
        </w:rPr>
        <w:t xml:space="preserve"> годов»</w:t>
      </w:r>
      <w:r>
        <w:rPr>
          <w:rFonts w:ascii="Times New Roman" w:hAnsi="Times New Roman"/>
          <w:sz w:val="24"/>
        </w:rPr>
        <w:t xml:space="preserve"> следующие изменения:</w:t>
      </w:r>
    </w:p>
    <w:p w14:paraId="22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статью 1 изложить в следующей редакции:</w:t>
      </w:r>
    </w:p>
    <w:p w14:paraId="23000000">
      <w:pPr>
        <w:widowControl w:val="1"/>
        <w:ind w:firstLine="567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«Статья 1. Основные х</w:t>
      </w:r>
      <w:r>
        <w:rPr>
          <w:rFonts w:ascii="Times New Roman" w:hAnsi="Times New Roman"/>
          <w:b w:val="1"/>
          <w:sz w:val="24"/>
        </w:rPr>
        <w:t>арактеристики бюджета Полеологов</w:t>
      </w:r>
      <w:r>
        <w:rPr>
          <w:rFonts w:ascii="Times New Roman" w:hAnsi="Times New Roman"/>
          <w:b w:val="1"/>
          <w:sz w:val="24"/>
        </w:rPr>
        <w:t>ского сельсовета Бессоновского р</w:t>
      </w:r>
      <w:r>
        <w:rPr>
          <w:rFonts w:ascii="Times New Roman" w:hAnsi="Times New Roman"/>
          <w:b w:val="1"/>
          <w:sz w:val="24"/>
        </w:rPr>
        <w:t>айона Пензенской области на 2023 год и на плановый период 2024 и 2025</w:t>
      </w:r>
      <w:r>
        <w:rPr>
          <w:rFonts w:ascii="Times New Roman" w:hAnsi="Times New Roman"/>
          <w:b w:val="1"/>
          <w:sz w:val="24"/>
        </w:rPr>
        <w:t xml:space="preserve"> годов»</w:t>
      </w:r>
    </w:p>
    <w:p w14:paraId="24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Утвердить основные характеристики бюджета Полеолог</w:t>
      </w:r>
      <w:r>
        <w:rPr>
          <w:rFonts w:ascii="Times New Roman" w:hAnsi="Times New Roman"/>
          <w:sz w:val="24"/>
        </w:rPr>
        <w:t>овского</w:t>
      </w:r>
      <w:r>
        <w:rPr>
          <w:rFonts w:ascii="Times New Roman" w:hAnsi="Times New Roman"/>
          <w:sz w:val="24"/>
        </w:rPr>
        <w:t xml:space="preserve"> сельсовета Бессоновского района Пензенской области</w:t>
      </w:r>
      <w:r>
        <w:rPr>
          <w:rFonts w:ascii="Times New Roman" w:hAnsi="Times New Roman"/>
          <w:sz w:val="24"/>
        </w:rPr>
        <w:t xml:space="preserve"> (далее – Полеологовского сельсовета)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на 2023</w:t>
      </w:r>
      <w:r>
        <w:rPr>
          <w:rFonts w:ascii="Times New Roman" w:hAnsi="Times New Roman"/>
          <w:sz w:val="24"/>
        </w:rPr>
        <w:t xml:space="preserve"> год</w:t>
      </w:r>
      <w:r>
        <w:rPr>
          <w:rFonts w:ascii="Times New Roman" w:hAnsi="Times New Roman"/>
          <w:sz w:val="24"/>
        </w:rPr>
        <w:t>:</w:t>
      </w:r>
    </w:p>
    <w:p w14:paraId="25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 xml:space="preserve">рогнозируемый общий объем доходов бюджета Полеологовского </w:t>
      </w:r>
      <w:r>
        <w:rPr>
          <w:rFonts w:ascii="Times New Roman" w:hAnsi="Times New Roman"/>
          <w:sz w:val="24"/>
        </w:rPr>
        <w:t>сельсовета в</w:t>
      </w:r>
      <w:r>
        <w:rPr>
          <w:rFonts w:ascii="Times New Roman" w:hAnsi="Times New Roman"/>
          <w:sz w:val="24"/>
        </w:rPr>
        <w:t xml:space="preserve"> сумме </w:t>
      </w:r>
      <w:r>
        <w:rPr>
          <w:rFonts w:ascii="Times New Roman" w:hAnsi="Times New Roman"/>
          <w:sz w:val="24"/>
        </w:rPr>
        <w:t>5655,4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тыс. рублей;</w:t>
      </w:r>
    </w:p>
    <w:p w14:paraId="26000000">
      <w:pPr>
        <w:ind/>
        <w:jc w:val="both"/>
        <w:rPr>
          <w:sz w:val="24"/>
        </w:rPr>
      </w:pPr>
      <w:r>
        <w:rPr>
          <w:sz w:val="24"/>
        </w:rPr>
        <w:t xml:space="preserve">         2). О</w:t>
      </w:r>
      <w:r>
        <w:rPr>
          <w:sz w:val="24"/>
        </w:rPr>
        <w:t>бщий объем расходов бюджета Полеолог</w:t>
      </w:r>
      <w:r>
        <w:rPr>
          <w:sz w:val="24"/>
        </w:rPr>
        <w:t>овского</w:t>
      </w:r>
      <w:r>
        <w:rPr>
          <w:sz w:val="24"/>
        </w:rPr>
        <w:t xml:space="preserve"> сельсовета в сумме </w:t>
      </w:r>
      <w:r>
        <w:rPr>
          <w:sz w:val="24"/>
        </w:rPr>
        <w:t>5666,4</w:t>
      </w:r>
      <w:r>
        <w:rPr>
          <w:sz w:val="24"/>
        </w:rPr>
        <w:t xml:space="preserve"> </w:t>
      </w:r>
      <w:r>
        <w:rPr>
          <w:sz w:val="24"/>
        </w:rPr>
        <w:t>тыс</w:t>
      </w:r>
      <w:r>
        <w:rPr>
          <w:b w:val="1"/>
          <w:sz w:val="24"/>
        </w:rPr>
        <w:t>.</w:t>
      </w:r>
      <w:r>
        <w:rPr>
          <w:sz w:val="24"/>
        </w:rPr>
        <w:t xml:space="preserve"> рублей;</w:t>
      </w:r>
    </w:p>
    <w:p w14:paraId="27000000">
      <w:pPr>
        <w:ind/>
        <w:jc w:val="both"/>
        <w:rPr>
          <w:sz w:val="24"/>
        </w:rPr>
      </w:pPr>
      <w:r>
        <w:rPr>
          <w:sz w:val="24"/>
        </w:rPr>
        <w:t xml:space="preserve">         3). Р</w:t>
      </w:r>
      <w:r>
        <w:rPr>
          <w:sz w:val="24"/>
        </w:rPr>
        <w:t>азмер резервного фонда администрации Полеолог</w:t>
      </w:r>
      <w:r>
        <w:rPr>
          <w:sz w:val="24"/>
        </w:rPr>
        <w:t>овского</w:t>
      </w:r>
      <w:r>
        <w:rPr>
          <w:sz w:val="24"/>
        </w:rPr>
        <w:t xml:space="preserve"> сельсовета в сумме 10,000 тыс. рублей;</w:t>
      </w:r>
    </w:p>
    <w:p w14:paraId="28000000">
      <w:pPr>
        <w:ind/>
        <w:jc w:val="both"/>
        <w:rPr>
          <w:sz w:val="24"/>
        </w:rPr>
      </w:pPr>
      <w:r>
        <w:rPr>
          <w:sz w:val="24"/>
        </w:rPr>
        <w:t xml:space="preserve">         4). В</w:t>
      </w:r>
      <w:r>
        <w:rPr>
          <w:sz w:val="24"/>
        </w:rPr>
        <w:t>ерхний предел муниципального внутреннего долга Полеолог</w:t>
      </w:r>
      <w:r>
        <w:rPr>
          <w:sz w:val="24"/>
        </w:rPr>
        <w:t>овского</w:t>
      </w:r>
      <w:r>
        <w:rPr>
          <w:sz w:val="24"/>
        </w:rPr>
        <w:t xml:space="preserve"> сельсовета</w:t>
      </w:r>
      <w:r>
        <w:rPr>
          <w:sz w:val="24"/>
        </w:rPr>
        <w:t xml:space="preserve"> на 1 января 2024</w:t>
      </w:r>
      <w:r>
        <w:rPr>
          <w:sz w:val="24"/>
        </w:rPr>
        <w:t xml:space="preserve"> года в сумме </w:t>
      </w:r>
      <w:r>
        <w:rPr>
          <w:sz w:val="24"/>
        </w:rPr>
        <w:t>0,000</w:t>
      </w:r>
      <w:r>
        <w:rPr>
          <w:sz w:val="24"/>
        </w:rPr>
        <w:t xml:space="preserve"> тыс. рублей.</w:t>
      </w:r>
    </w:p>
    <w:p w14:paraId="29000000">
      <w:pPr>
        <w:ind w:firstLine="555"/>
        <w:jc w:val="both"/>
        <w:rPr>
          <w:sz w:val="24"/>
        </w:rPr>
      </w:pPr>
      <w:r>
        <w:rPr>
          <w:sz w:val="24"/>
        </w:rPr>
        <w:t>5</w:t>
      </w:r>
      <w:r>
        <w:rPr>
          <w:sz w:val="24"/>
        </w:rPr>
        <w:t>). прогнозируемый</w:t>
      </w:r>
      <w:r>
        <w:rPr>
          <w:sz w:val="24"/>
        </w:rPr>
        <w:t xml:space="preserve"> </w:t>
      </w:r>
      <w:r>
        <w:rPr>
          <w:sz w:val="24"/>
        </w:rPr>
        <w:t>дефицит</w:t>
      </w:r>
      <w:r>
        <w:rPr>
          <w:sz w:val="24"/>
        </w:rPr>
        <w:t xml:space="preserve"> </w:t>
      </w:r>
      <w:r>
        <w:rPr>
          <w:sz w:val="24"/>
        </w:rPr>
        <w:t xml:space="preserve"> бюджета Полеолог</w:t>
      </w:r>
      <w:r>
        <w:rPr>
          <w:sz w:val="24"/>
        </w:rPr>
        <w:t>овского</w:t>
      </w:r>
      <w:r>
        <w:rPr>
          <w:sz w:val="24"/>
        </w:rPr>
        <w:t xml:space="preserve"> сельсовета в сумме 11,0</w:t>
      </w:r>
      <w:r>
        <w:rPr>
          <w:sz w:val="24"/>
        </w:rPr>
        <w:t xml:space="preserve"> </w:t>
      </w:r>
      <w:r>
        <w:rPr>
          <w:sz w:val="24"/>
        </w:rPr>
        <w:t>тыс. рублей.</w:t>
      </w:r>
    </w:p>
    <w:p w14:paraId="2A000000">
      <w:pPr>
        <w:ind w:firstLine="555"/>
        <w:jc w:val="both"/>
        <w:rPr>
          <w:sz w:val="24"/>
        </w:rPr>
      </w:pPr>
    </w:p>
    <w:p w14:paraId="2B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Утвердить основные характеристики бюджета Полеолог</w:t>
      </w:r>
      <w:r>
        <w:rPr>
          <w:rFonts w:ascii="Times New Roman" w:hAnsi="Times New Roman"/>
          <w:sz w:val="24"/>
        </w:rPr>
        <w:t>овского</w:t>
      </w:r>
      <w:r>
        <w:rPr>
          <w:rFonts w:ascii="Times New Roman" w:hAnsi="Times New Roman"/>
          <w:sz w:val="24"/>
        </w:rPr>
        <w:t xml:space="preserve"> се</w:t>
      </w:r>
      <w:r>
        <w:rPr>
          <w:rFonts w:ascii="Times New Roman" w:hAnsi="Times New Roman"/>
          <w:sz w:val="24"/>
        </w:rPr>
        <w:t>льсовета на плановый период 2024 и 2025</w:t>
      </w:r>
      <w:r>
        <w:rPr>
          <w:rFonts w:ascii="Times New Roman" w:hAnsi="Times New Roman"/>
          <w:sz w:val="24"/>
        </w:rPr>
        <w:t xml:space="preserve"> годов:</w:t>
      </w:r>
    </w:p>
    <w:p w14:paraId="2C000000">
      <w:pPr>
        <w:ind w:firstLine="555"/>
        <w:jc w:val="both"/>
        <w:rPr>
          <w:sz w:val="24"/>
        </w:rPr>
      </w:pPr>
    </w:p>
    <w:p w14:paraId="2D000000">
      <w:pPr>
        <w:widowControl w:val="1"/>
        <w:numPr>
          <w:ilvl w:val="1"/>
          <w:numId w:val="2"/>
        </w:numPr>
        <w:tabs>
          <w:tab w:leader="none" w:pos="1080" w:val="left"/>
        </w:tabs>
        <w:ind w:firstLine="57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прогнозируемый общий объем доходов бюджета Полеолог</w:t>
      </w:r>
      <w:r>
        <w:rPr>
          <w:rFonts w:ascii="Times New Roman" w:hAnsi="Times New Roman"/>
          <w:sz w:val="24"/>
        </w:rPr>
        <w:t>овского</w:t>
      </w:r>
      <w:r>
        <w:rPr>
          <w:rFonts w:ascii="Times New Roman" w:hAnsi="Times New Roman"/>
          <w:sz w:val="24"/>
        </w:rPr>
        <w:t xml:space="preserve"> сельсовета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на 2024</w:t>
      </w:r>
      <w:r>
        <w:rPr>
          <w:rFonts w:ascii="Times New Roman" w:hAnsi="Times New Roman"/>
          <w:sz w:val="24"/>
        </w:rPr>
        <w:t xml:space="preserve"> год в сумме </w:t>
      </w:r>
      <w:r>
        <w:rPr>
          <w:rFonts w:ascii="Times New Roman" w:hAnsi="Times New Roman"/>
          <w:sz w:val="24"/>
        </w:rPr>
        <w:t>5567,7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тыс. рублей и на 2025</w:t>
      </w:r>
      <w:r>
        <w:rPr>
          <w:rFonts w:ascii="Times New Roman" w:hAnsi="Times New Roman"/>
          <w:sz w:val="24"/>
        </w:rPr>
        <w:t xml:space="preserve"> год в сумме </w:t>
      </w:r>
      <w:r>
        <w:rPr>
          <w:rFonts w:ascii="Times New Roman" w:hAnsi="Times New Roman"/>
          <w:sz w:val="24"/>
        </w:rPr>
        <w:t>5628,8</w:t>
      </w:r>
      <w:r>
        <w:rPr>
          <w:rFonts w:ascii="Times New Roman" w:hAnsi="Times New Roman"/>
          <w:sz w:val="24"/>
        </w:rPr>
        <w:t xml:space="preserve"> тыс. рублей;</w:t>
      </w:r>
    </w:p>
    <w:p w14:paraId="2E000000">
      <w:pPr>
        <w:widowControl w:val="1"/>
        <w:numPr>
          <w:ilvl w:val="1"/>
          <w:numId w:val="2"/>
        </w:numPr>
        <w:tabs>
          <w:tab w:leader="none" w:pos="1080" w:val="left"/>
        </w:tabs>
        <w:ind w:firstLine="57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общий объем расходов бюджета Полеолог</w:t>
      </w:r>
      <w:r>
        <w:rPr>
          <w:rFonts w:ascii="Times New Roman" w:hAnsi="Times New Roman"/>
          <w:sz w:val="24"/>
        </w:rPr>
        <w:t>овского</w:t>
      </w:r>
      <w:r>
        <w:rPr>
          <w:rFonts w:ascii="Times New Roman" w:hAnsi="Times New Roman"/>
          <w:sz w:val="24"/>
        </w:rPr>
        <w:t xml:space="preserve"> сельсовета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на 2024</w:t>
      </w:r>
      <w:r>
        <w:rPr>
          <w:rFonts w:ascii="Times New Roman" w:hAnsi="Times New Roman"/>
          <w:sz w:val="24"/>
        </w:rPr>
        <w:t xml:space="preserve"> год в сумме </w:t>
      </w:r>
      <w:r>
        <w:rPr>
          <w:rFonts w:ascii="Times New Roman" w:hAnsi="Times New Roman"/>
          <w:sz w:val="24"/>
        </w:rPr>
        <w:t>5567,7</w:t>
      </w:r>
      <w:r>
        <w:rPr>
          <w:rFonts w:ascii="Times New Roman" w:hAnsi="Times New Roman"/>
          <w:sz w:val="24"/>
        </w:rPr>
        <w:t xml:space="preserve"> тыс. рублей, в том числе условно утвержденные расходы – </w:t>
      </w:r>
      <w:r>
        <w:rPr>
          <w:rFonts w:ascii="Times New Roman" w:hAnsi="Times New Roman"/>
          <w:sz w:val="24"/>
        </w:rPr>
        <w:t>139,2</w:t>
      </w:r>
      <w:r>
        <w:rPr>
          <w:rFonts w:ascii="Times New Roman" w:hAnsi="Times New Roman"/>
          <w:sz w:val="24"/>
        </w:rPr>
        <w:t xml:space="preserve"> тыс. рублей и на 2025</w:t>
      </w:r>
      <w:r>
        <w:rPr>
          <w:rFonts w:ascii="Times New Roman" w:hAnsi="Times New Roman"/>
          <w:sz w:val="24"/>
        </w:rPr>
        <w:t xml:space="preserve"> год в сумме </w:t>
      </w:r>
      <w:r>
        <w:rPr>
          <w:rFonts w:ascii="Times New Roman" w:hAnsi="Times New Roman"/>
          <w:sz w:val="24"/>
        </w:rPr>
        <w:t>5628,8</w:t>
      </w:r>
      <w:r>
        <w:rPr>
          <w:rFonts w:ascii="Times New Roman" w:hAnsi="Times New Roman"/>
          <w:sz w:val="24"/>
        </w:rPr>
        <w:t xml:space="preserve"> тыс. рублей, в том числе условно утвержденные расходы – </w:t>
      </w:r>
      <w:r>
        <w:rPr>
          <w:rFonts w:ascii="Times New Roman" w:hAnsi="Times New Roman"/>
          <w:sz w:val="24"/>
        </w:rPr>
        <w:t>282,0</w:t>
      </w:r>
      <w:r>
        <w:rPr>
          <w:rFonts w:ascii="Times New Roman" w:hAnsi="Times New Roman"/>
          <w:sz w:val="24"/>
        </w:rPr>
        <w:t xml:space="preserve"> тыс. рублей; </w:t>
      </w:r>
    </w:p>
    <w:p w14:paraId="2F000000">
      <w:pPr>
        <w:widowControl w:val="1"/>
        <w:numPr>
          <w:ilvl w:val="1"/>
          <w:numId w:val="2"/>
        </w:numPr>
        <w:tabs>
          <w:tab w:leader="none" w:pos="1080" w:val="left"/>
        </w:tabs>
        <w:ind w:firstLine="57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размер резервного фонда администрации Полеолог</w:t>
      </w:r>
      <w:r>
        <w:rPr>
          <w:rFonts w:ascii="Times New Roman" w:hAnsi="Times New Roman"/>
          <w:sz w:val="24"/>
        </w:rPr>
        <w:t>овского</w:t>
      </w:r>
      <w:r>
        <w:rPr>
          <w:rFonts w:ascii="Times New Roman" w:hAnsi="Times New Roman"/>
          <w:sz w:val="24"/>
        </w:rPr>
        <w:t xml:space="preserve"> сельсовета на 2024</w:t>
      </w:r>
      <w:r>
        <w:rPr>
          <w:rFonts w:ascii="Times New Roman" w:hAnsi="Times New Roman"/>
          <w:sz w:val="24"/>
        </w:rPr>
        <w:t xml:space="preserve"> год в </w:t>
      </w:r>
      <w:r>
        <w:rPr>
          <w:rFonts w:ascii="Times New Roman" w:hAnsi="Times New Roman"/>
          <w:sz w:val="24"/>
        </w:rPr>
        <w:t>сумме 10,0 тыс. рублей и на 2025</w:t>
      </w:r>
      <w:r>
        <w:rPr>
          <w:rFonts w:ascii="Times New Roman" w:hAnsi="Times New Roman"/>
          <w:sz w:val="24"/>
        </w:rPr>
        <w:t xml:space="preserve"> год в сумме 10,0 тыс. рублей;</w:t>
      </w:r>
    </w:p>
    <w:p w14:paraId="30000000">
      <w:pPr>
        <w:widowControl w:val="1"/>
        <w:numPr>
          <w:ilvl w:val="1"/>
          <w:numId w:val="2"/>
        </w:numPr>
        <w:tabs>
          <w:tab w:leader="none" w:pos="0" w:val="left"/>
          <w:tab w:leader="none" w:pos="1080" w:val="clear"/>
        </w:tabs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верхний п</w:t>
      </w:r>
      <w:r>
        <w:rPr>
          <w:rFonts w:ascii="Times New Roman" w:hAnsi="Times New Roman"/>
          <w:sz w:val="24"/>
        </w:rPr>
        <w:t>редел муниципального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внутреннего </w:t>
      </w:r>
      <w:r>
        <w:rPr>
          <w:rFonts w:ascii="Times New Roman" w:hAnsi="Times New Roman"/>
          <w:sz w:val="24"/>
        </w:rPr>
        <w:t xml:space="preserve">долга </w:t>
      </w:r>
      <w:r>
        <w:rPr>
          <w:rFonts w:ascii="Times New Roman" w:hAnsi="Times New Roman"/>
          <w:sz w:val="24"/>
        </w:rPr>
        <w:t>Полеолог</w:t>
      </w:r>
      <w:r>
        <w:rPr>
          <w:rFonts w:ascii="Times New Roman" w:hAnsi="Times New Roman"/>
          <w:sz w:val="24"/>
        </w:rPr>
        <w:t>овского</w:t>
      </w:r>
      <w:r>
        <w:rPr>
          <w:rFonts w:ascii="Times New Roman" w:hAnsi="Times New Roman"/>
          <w:sz w:val="24"/>
        </w:rPr>
        <w:t xml:space="preserve"> сельсовета на 1 января 20</w:t>
      </w:r>
      <w:r>
        <w:rPr>
          <w:rFonts w:ascii="Times New Roman" w:hAnsi="Times New Roman"/>
          <w:sz w:val="24"/>
        </w:rPr>
        <w:t>25</w:t>
      </w:r>
      <w:r>
        <w:rPr>
          <w:rFonts w:ascii="Times New Roman" w:hAnsi="Times New Roman"/>
          <w:sz w:val="24"/>
        </w:rPr>
        <w:t xml:space="preserve"> года в сумме </w:t>
      </w:r>
      <w:r>
        <w:rPr>
          <w:rFonts w:ascii="Times New Roman" w:hAnsi="Times New Roman"/>
          <w:sz w:val="24"/>
        </w:rPr>
        <w:t>0,0</w:t>
      </w:r>
      <w:r>
        <w:rPr>
          <w:rFonts w:ascii="Times New Roman" w:hAnsi="Times New Roman"/>
          <w:sz w:val="24"/>
        </w:rPr>
        <w:t xml:space="preserve"> тыс. рублей и на 1 января 2026</w:t>
      </w:r>
      <w:r>
        <w:rPr>
          <w:rFonts w:ascii="Times New Roman" w:hAnsi="Times New Roman"/>
          <w:sz w:val="24"/>
        </w:rPr>
        <w:t xml:space="preserve"> года в сумме 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,0</w:t>
      </w:r>
      <w:r>
        <w:rPr>
          <w:rFonts w:ascii="Times New Roman" w:hAnsi="Times New Roman"/>
          <w:sz w:val="24"/>
        </w:rPr>
        <w:t xml:space="preserve"> тыс. рублей.</w:t>
      </w:r>
    </w:p>
    <w:p w14:paraId="31000000">
      <w:pPr>
        <w:widowControl w:val="1"/>
        <w:numPr>
          <w:ilvl w:val="1"/>
          <w:numId w:val="2"/>
        </w:numPr>
        <w:tabs>
          <w:tab w:leader="none" w:pos="0" w:val="left"/>
          <w:tab w:leader="none" w:pos="1080" w:val="clear"/>
        </w:tabs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прогнозируемый </w:t>
      </w:r>
      <w:r>
        <w:rPr>
          <w:rFonts w:ascii="Times New Roman" w:hAnsi="Times New Roman"/>
          <w:sz w:val="24"/>
        </w:rPr>
        <w:t xml:space="preserve">дефицит (профицит) </w:t>
      </w:r>
      <w:r>
        <w:rPr>
          <w:rFonts w:ascii="Times New Roman" w:hAnsi="Times New Roman"/>
          <w:sz w:val="24"/>
        </w:rPr>
        <w:t xml:space="preserve">бюджета </w:t>
      </w:r>
      <w:r>
        <w:rPr>
          <w:rFonts w:ascii="Times New Roman" w:hAnsi="Times New Roman"/>
          <w:sz w:val="24"/>
        </w:rPr>
        <w:t>Полеолог</w:t>
      </w:r>
      <w:r>
        <w:rPr>
          <w:rFonts w:ascii="Times New Roman" w:hAnsi="Times New Roman"/>
          <w:sz w:val="24"/>
        </w:rPr>
        <w:t>овского</w:t>
      </w:r>
      <w:r>
        <w:rPr>
          <w:rFonts w:ascii="Times New Roman" w:hAnsi="Times New Roman"/>
          <w:sz w:val="24"/>
        </w:rPr>
        <w:t xml:space="preserve"> сельсовета на 20</w:t>
      </w:r>
      <w:r>
        <w:rPr>
          <w:rFonts w:ascii="Times New Roman" w:hAnsi="Times New Roman"/>
          <w:sz w:val="24"/>
        </w:rPr>
        <w:t>24</w:t>
      </w:r>
      <w:r>
        <w:rPr>
          <w:rFonts w:ascii="Times New Roman" w:hAnsi="Times New Roman"/>
          <w:sz w:val="24"/>
        </w:rPr>
        <w:t xml:space="preserve"> год в сумме </w:t>
      </w:r>
      <w:r>
        <w:rPr>
          <w:rFonts w:ascii="Times New Roman" w:hAnsi="Times New Roman"/>
          <w:sz w:val="24"/>
        </w:rPr>
        <w:t>0,0</w:t>
      </w:r>
      <w:r>
        <w:rPr>
          <w:rFonts w:ascii="Times New Roman" w:hAnsi="Times New Roman"/>
          <w:sz w:val="24"/>
        </w:rPr>
        <w:t xml:space="preserve"> тыс.  рублей и на 20</w:t>
      </w:r>
      <w:r>
        <w:rPr>
          <w:rFonts w:ascii="Times New Roman" w:hAnsi="Times New Roman"/>
          <w:sz w:val="24"/>
        </w:rPr>
        <w:t>25</w:t>
      </w:r>
      <w:r>
        <w:rPr>
          <w:rFonts w:ascii="Times New Roman" w:hAnsi="Times New Roman"/>
          <w:sz w:val="24"/>
        </w:rPr>
        <w:t xml:space="preserve"> год в сумме 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,0</w:t>
      </w:r>
      <w:r>
        <w:rPr>
          <w:rFonts w:ascii="Times New Roman" w:hAnsi="Times New Roman"/>
          <w:sz w:val="24"/>
        </w:rPr>
        <w:t xml:space="preserve"> тыс. рублей.</w:t>
      </w:r>
    </w:p>
    <w:p w14:paraId="32000000">
      <w:pPr>
        <w:pStyle w:val="Style_6"/>
        <w:ind/>
        <w:jc w:val="both"/>
        <w:rPr>
          <w:sz w:val="24"/>
        </w:rPr>
      </w:pPr>
    </w:p>
    <w:p w14:paraId="33000000">
      <w:pPr>
        <w:pStyle w:val="Style_6"/>
        <w:spacing w:after="0"/>
        <w:ind/>
      </w:pPr>
    </w:p>
    <w:p w14:paraId="34000000">
      <w:pPr>
        <w:pStyle w:val="Style_6"/>
        <w:spacing w:after="0"/>
        <w:ind/>
        <w:rPr>
          <w:b w:val="1"/>
          <w:sz w:val="24"/>
        </w:rPr>
      </w:pPr>
      <w:r>
        <w:rPr>
          <w:b w:val="1"/>
          <w:sz w:val="24"/>
        </w:rPr>
        <w:t>Глава</w:t>
      </w:r>
    </w:p>
    <w:p w14:paraId="35000000">
      <w:pPr>
        <w:pStyle w:val="Style_6"/>
        <w:spacing w:after="0"/>
        <w:ind/>
        <w:rPr>
          <w:b w:val="1"/>
          <w:sz w:val="24"/>
        </w:rPr>
      </w:pPr>
      <w:r>
        <w:rPr>
          <w:b w:val="1"/>
          <w:sz w:val="24"/>
        </w:rPr>
        <w:t xml:space="preserve">Полеологовского </w:t>
      </w:r>
      <w:r>
        <w:rPr>
          <w:b w:val="1"/>
          <w:sz w:val="24"/>
        </w:rPr>
        <w:t xml:space="preserve">сельсовета                                                                           </w:t>
      </w:r>
      <w:r>
        <w:rPr>
          <w:b w:val="1"/>
          <w:sz w:val="24"/>
        </w:rPr>
        <w:t>В.С. Сучкова</w:t>
      </w:r>
    </w:p>
    <w:p w14:paraId="36000000">
      <w:pPr>
        <w:pStyle w:val="Style_6"/>
        <w:rPr>
          <w:b w:val="1"/>
        </w:rPr>
      </w:pPr>
      <w:r>
        <w:rPr>
          <w:b w:val="1"/>
          <w:sz w:val="24"/>
        </w:rPr>
        <w:t xml:space="preserve">                                          </w:t>
      </w:r>
    </w:p>
    <w:p w14:paraId="37000000"/>
    <w:p w14:paraId="38000000"/>
    <w:p w14:paraId="39000000"/>
    <w:p w14:paraId="3A000000"/>
    <w:p w14:paraId="3B000000"/>
    <w:p w14:paraId="3C000000"/>
    <w:p w14:paraId="3D000000"/>
    <w:p w14:paraId="3E000000"/>
    <w:p w14:paraId="3F000000"/>
    <w:p w14:paraId="40000000"/>
    <w:p w14:paraId="41000000"/>
    <w:p w14:paraId="42000000"/>
    <w:p w14:paraId="43000000"/>
    <w:p w14:paraId="44000000"/>
    <w:p w14:paraId="45000000"/>
    <w:p w14:paraId="46000000"/>
    <w:p w14:paraId="47000000"/>
    <w:p w14:paraId="48000000"/>
    <w:p w14:paraId="49000000"/>
    <w:p w14:paraId="4A000000"/>
    <w:p w14:paraId="4B000000">
      <w:pPr>
        <w:sectPr>
          <w:pgSz w:h="16838" w:w="11906"/>
          <w:pgMar w:bottom="644" w:footer="720" w:gutter="0" w:header="720" w:left="1650" w:right="1134" w:top="1134"/>
        </w:sectPr>
      </w:pPr>
    </w:p>
    <w:p w14:paraId="4C000000">
      <w:pPr>
        <w:rPr>
          <w:sz w:val="24"/>
        </w:rPr>
      </w:pPr>
      <w:r>
        <w:rPr>
          <w:sz w:val="24"/>
        </w:rPr>
        <w:t>1.2. Приложение 1 изложить в новой редакции:</w:t>
      </w:r>
    </w:p>
    <w:tbl>
      <w:tblPr>
        <w:tblStyle w:val="Style_1"/>
        <w:tblLayout w:type="fixed"/>
      </w:tblPr>
      <w:tblGrid>
        <w:gridCol w:w="7420"/>
        <w:gridCol w:w="4445"/>
        <w:gridCol w:w="3409"/>
      </w:tblGrid>
      <w:tr>
        <w:trPr>
          <w:trHeight w:hRule="atLeast" w:val="315"/>
        </w:trPr>
        <w:tc>
          <w:tcPr>
            <w:tcW w:type="dxa" w:w="7420"/>
          </w:tcPr>
          <w:p w14:paraId="4D000000">
            <w:pPr>
              <w:rPr>
                <w:sz w:val="24"/>
              </w:rPr>
            </w:pPr>
          </w:p>
        </w:tc>
        <w:tc>
          <w:tcPr>
            <w:tcW w:type="dxa" w:w="7854"/>
            <w:gridSpan w:val="2"/>
          </w:tcPr>
          <w:p w14:paraId="4E000000">
            <w:pPr>
              <w:ind/>
              <w:jc w:val="right"/>
              <w:rPr>
                <w:sz w:val="24"/>
              </w:rPr>
            </w:pPr>
            <w:r>
              <w:rPr>
                <w:b w:val="1"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1</w:t>
            </w:r>
          </w:p>
        </w:tc>
      </w:tr>
      <w:tr>
        <w:trPr>
          <w:trHeight w:hRule="atLeast" w:val="315"/>
        </w:trPr>
        <w:tc>
          <w:tcPr>
            <w:tcW w:type="dxa" w:w="7420"/>
          </w:tcPr>
          <w:p w14:paraId="4F000000">
            <w:pPr>
              <w:rPr>
                <w:sz w:val="24"/>
              </w:rPr>
            </w:pPr>
          </w:p>
        </w:tc>
        <w:tc>
          <w:tcPr>
            <w:tcW w:type="dxa" w:w="7854"/>
            <w:gridSpan w:val="2"/>
          </w:tcPr>
          <w:p w14:paraId="50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51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</w:t>
            </w:r>
            <w:r>
              <w:rPr>
                <w:sz w:val="24"/>
              </w:rPr>
              <w:t>сельсовета Бессоновского</w:t>
            </w:r>
            <w:r>
              <w:rPr>
                <w:sz w:val="24"/>
              </w:rPr>
              <w:t xml:space="preserve"> района </w:t>
            </w:r>
          </w:p>
          <w:p w14:paraId="52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Пензенской области «О бюджете Полеологовского</w:t>
            </w:r>
          </w:p>
          <w:p w14:paraId="53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сельсовета Бессоновского района Пензенской </w:t>
            </w:r>
          </w:p>
          <w:p w14:paraId="54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области на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и на плановый период 20</w:t>
            </w:r>
            <w:r>
              <w:rPr>
                <w:sz w:val="24"/>
              </w:rPr>
              <w:t>24</w:t>
            </w:r>
            <w:r>
              <w:rPr>
                <w:sz w:val="24"/>
              </w:rPr>
              <w:t xml:space="preserve"> и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годов»</w:t>
            </w:r>
          </w:p>
        </w:tc>
      </w:tr>
      <w:tr>
        <w:trPr>
          <w:trHeight w:hRule="atLeast" w:val="315"/>
        </w:trPr>
        <w:tc>
          <w:tcPr>
            <w:tcW w:type="dxa" w:w="7420"/>
          </w:tcPr>
          <w:p w14:paraId="55000000">
            <w:pPr>
              <w:rPr>
                <w:sz w:val="24"/>
              </w:rPr>
            </w:pPr>
          </w:p>
        </w:tc>
        <w:tc>
          <w:tcPr>
            <w:tcW w:type="dxa" w:w="7854"/>
            <w:gridSpan w:val="2"/>
          </w:tcPr>
          <w:p w14:paraId="56000000">
            <w:pPr>
              <w:ind w:firstLine="0" w:left="1637"/>
              <w:jc w:val="right"/>
              <w:rPr>
                <w:rFonts w:ascii="Arial CYR" w:hAnsi="Arial CYR"/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7420"/>
            <w:vAlign w:val="bottom"/>
          </w:tcPr>
          <w:p w14:paraId="57000000">
            <w:pPr>
              <w:rPr>
                <w:sz w:val="24"/>
              </w:rPr>
            </w:pPr>
          </w:p>
        </w:tc>
        <w:tc>
          <w:tcPr>
            <w:tcW w:type="dxa" w:w="4445"/>
            <w:vAlign w:val="bottom"/>
          </w:tcPr>
          <w:p w14:paraId="58000000">
            <w:pPr>
              <w:rPr>
                <w:rFonts w:ascii="Arial CYR" w:hAnsi="Arial CYR"/>
                <w:sz w:val="24"/>
              </w:rPr>
            </w:pPr>
          </w:p>
        </w:tc>
        <w:tc>
          <w:tcPr>
            <w:tcW w:type="dxa" w:w="3409"/>
            <w:vAlign w:val="bottom"/>
          </w:tcPr>
          <w:p w14:paraId="59000000">
            <w:pPr>
              <w:rPr>
                <w:rFonts w:ascii="Arial CYR" w:hAnsi="Arial CYR"/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15274"/>
            <w:gridSpan w:val="3"/>
            <w:vAlign w:val="bottom"/>
          </w:tcPr>
          <w:p w14:paraId="5A000000"/>
          <w:p w14:paraId="5B000000">
            <w:pPr>
              <w:ind/>
              <w:jc w:val="center"/>
            </w:pPr>
            <w:r>
              <w:t>Источники финансирования дефицита бюджета</w:t>
            </w:r>
          </w:p>
        </w:tc>
      </w:tr>
      <w:tr>
        <w:trPr>
          <w:trHeight w:hRule="atLeast" w:val="315"/>
        </w:trPr>
        <w:tc>
          <w:tcPr>
            <w:tcW w:type="dxa" w:w="15274"/>
            <w:gridSpan w:val="3"/>
            <w:vAlign w:val="bottom"/>
          </w:tcPr>
          <w:p w14:paraId="5C000000">
            <w:pPr>
              <w:ind/>
              <w:jc w:val="center"/>
            </w:pPr>
            <w:r>
              <w:t>Полеологовского</w:t>
            </w:r>
            <w:r>
              <w:t xml:space="preserve"> сельсовета Бессоновского </w:t>
            </w:r>
            <w:r>
              <w:t xml:space="preserve">района Пензенской области на </w:t>
            </w:r>
            <w:r>
              <w:t>2023</w:t>
            </w:r>
            <w:r>
              <w:t xml:space="preserve"> год</w:t>
            </w:r>
          </w:p>
          <w:p w14:paraId="5D000000">
            <w:pPr>
              <w:ind/>
              <w:jc w:val="center"/>
            </w:pPr>
            <w:r>
              <w:t>и на плановый период 20</w:t>
            </w:r>
            <w:r>
              <w:t>24</w:t>
            </w:r>
            <w:r>
              <w:t xml:space="preserve"> и 202</w:t>
            </w:r>
            <w:r>
              <w:t>5</w:t>
            </w:r>
            <w:r>
              <w:t xml:space="preserve"> годов                                                                   </w:t>
            </w:r>
          </w:p>
        </w:tc>
      </w:tr>
    </w:tbl>
    <w:p w14:paraId="5E000000">
      <w:pPr>
        <w:ind/>
        <w:jc w:val="right"/>
        <w:rPr>
          <w:sz w:val="24"/>
        </w:rPr>
      </w:pPr>
      <w:r>
        <w:rPr>
          <w:sz w:val="24"/>
        </w:rPr>
        <w:t>(тыс. рублей)</w:t>
      </w:r>
    </w:p>
    <w:tbl>
      <w:tblPr>
        <w:tblStyle w:val="Style_1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</w:tblPr>
      <w:tblGrid>
        <w:gridCol w:w="6993"/>
        <w:gridCol w:w="3614"/>
        <w:gridCol w:w="1576"/>
        <w:gridCol w:w="1576"/>
        <w:gridCol w:w="1515"/>
      </w:tblGrid>
      <w:tr>
        <w:trPr>
          <w:trHeight w:hRule="atLeast" w:val="330"/>
          <w:tblHeader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bottom"/>
          </w:tcPr>
          <w:p w14:paraId="5F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Наименование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bottom"/>
          </w:tcPr>
          <w:p w14:paraId="60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Код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1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Сумма</w:t>
            </w:r>
          </w:p>
          <w:p w14:paraId="62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на </w:t>
            </w:r>
            <w:r>
              <w:rPr>
                <w:b w:val="1"/>
                <w:sz w:val="24"/>
              </w:rPr>
              <w:t>2023</w:t>
            </w:r>
            <w:r>
              <w:rPr>
                <w:b w:val="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год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bottom"/>
          </w:tcPr>
          <w:p w14:paraId="63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Сумма </w:t>
            </w:r>
          </w:p>
          <w:p w14:paraId="64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 20</w:t>
            </w:r>
            <w:r>
              <w:rPr>
                <w:b w:val="1"/>
                <w:sz w:val="24"/>
              </w:rPr>
              <w:t>24</w:t>
            </w:r>
            <w:r>
              <w:rPr>
                <w:b w:val="1"/>
                <w:sz w:val="24"/>
              </w:rPr>
              <w:t xml:space="preserve"> год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5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Сумма </w:t>
            </w:r>
          </w:p>
          <w:p w14:paraId="66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 202</w:t>
            </w: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 xml:space="preserve"> год</w:t>
            </w:r>
          </w:p>
        </w:tc>
      </w:tr>
      <w:tr>
        <w:trPr>
          <w:trHeight w:hRule="atLeast" w:val="377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7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Бюджетные кредиты из</w:t>
            </w:r>
            <w:r>
              <w:rPr>
                <w:b w:val="1"/>
                <w:sz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8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000 01 03 00 00 00 0000 000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9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A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B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</w:tr>
      <w:tr>
        <w:trPr>
          <w:trHeight w:hRule="atLeast" w:val="547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C000000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000 01 03 01 00 00</w:t>
            </w:r>
            <w:r>
              <w:rPr>
                <w:sz w:val="24"/>
              </w:rPr>
              <w:t xml:space="preserve"> 0000 700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E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6F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614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1000000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901 01 03</w:t>
            </w:r>
            <w:r>
              <w:rPr>
                <w:sz w:val="24"/>
              </w:rPr>
              <w:t xml:space="preserve"> 01 00 10 0000 710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3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4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614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6000000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000 01 03 01 00 00</w:t>
            </w:r>
            <w:r>
              <w:rPr>
                <w:sz w:val="24"/>
              </w:rPr>
              <w:t xml:space="preserve"> 0000 800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8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9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551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B000000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901 01 03 01 00 10 0000 810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D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E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7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61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0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  <w:highlight w:val="white"/>
              </w:rPr>
              <w:t>Изменение остатков средств на счетах по учету средств бюджетов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1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000 01 05 00 00 00 0000 000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2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3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4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</w:t>
            </w:r>
          </w:p>
        </w:tc>
      </w:tr>
      <w:tr>
        <w:trPr>
          <w:trHeight w:hRule="atLeast" w:val="252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bottom"/>
          </w:tcPr>
          <w:p w14:paraId="85000000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901 01 05 02 01 10 0000 510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-5655,4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>5567,7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>5628,8</w:t>
            </w:r>
          </w:p>
        </w:tc>
      </w:tr>
      <w:tr>
        <w:trPr>
          <w:trHeight w:hRule="atLeast" w:val="255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bottom"/>
          </w:tcPr>
          <w:p w14:paraId="8A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901 01 05 02 01 10 0000 610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+5666,4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5567,7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5628,8</w:t>
            </w:r>
            <w:bookmarkStart w:id="1" w:name="_GoBack"/>
            <w:bookmarkEnd w:id="1"/>
            <w:r>
              <w:rPr>
                <w:sz w:val="24"/>
              </w:rPr>
              <w:t xml:space="preserve"> </w:t>
            </w:r>
          </w:p>
        </w:tc>
      </w:tr>
      <w:tr>
        <w:trPr>
          <w:trHeight w:hRule="atLeast" w:val="330"/>
        </w:trPr>
        <w:tc>
          <w:tcPr>
            <w:tcW w:type="dxa" w:w="69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8F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ВСЕГО</w:t>
            </w:r>
          </w:p>
        </w:tc>
        <w:tc>
          <w:tcPr>
            <w:tcW w:type="dxa" w:w="36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9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91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11,0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92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  <w:tc>
          <w:tcPr>
            <w:tcW w:type="dxa" w:w="15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93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0,0</w:t>
            </w:r>
          </w:p>
        </w:tc>
      </w:tr>
    </w:tbl>
    <w:p w14:paraId="94000000">
      <w:pPr>
        <w:rPr>
          <w:sz w:val="24"/>
        </w:rPr>
      </w:pPr>
    </w:p>
    <w:p w14:paraId="95000000">
      <w:pPr>
        <w:rPr>
          <w:sz w:val="24"/>
        </w:rPr>
      </w:pPr>
    </w:p>
    <w:p w14:paraId="96000000">
      <w:pPr>
        <w:rPr>
          <w:sz w:val="24"/>
        </w:rPr>
      </w:pPr>
    </w:p>
    <w:p w14:paraId="97000000">
      <w:pPr>
        <w:rPr>
          <w:sz w:val="24"/>
        </w:rPr>
      </w:pPr>
    </w:p>
    <w:p w14:paraId="98000000">
      <w:pPr>
        <w:rPr>
          <w:sz w:val="24"/>
        </w:rPr>
      </w:pPr>
    </w:p>
    <w:p w14:paraId="99000000">
      <w:pPr>
        <w:rPr>
          <w:sz w:val="24"/>
        </w:rPr>
      </w:pPr>
    </w:p>
    <w:p w14:paraId="9A000000">
      <w:pPr>
        <w:rPr>
          <w:sz w:val="24"/>
        </w:rPr>
      </w:pPr>
    </w:p>
    <w:p w14:paraId="9B000000"/>
    <w:p w14:paraId="9C000000"/>
    <w:p w14:paraId="9D000000"/>
    <w:p w14:paraId="9E000000"/>
    <w:p w14:paraId="9F000000"/>
    <w:p w14:paraId="A0000000"/>
    <w:p w14:paraId="A1000000"/>
    <w:p w14:paraId="A2000000"/>
    <w:p w14:paraId="A3000000"/>
    <w:p w14:paraId="A4000000"/>
    <w:p w14:paraId="A5000000"/>
    <w:p w14:paraId="A6000000"/>
    <w:p w14:paraId="A7000000"/>
    <w:p w14:paraId="A8000000"/>
    <w:p w14:paraId="A9000000"/>
    <w:p w14:paraId="AA000000"/>
    <w:p w14:paraId="AB000000"/>
    <w:p w14:paraId="AC000000">
      <w:r>
        <w:t>1.3. Приложение 2,3,4 изложить в новой редакции:</w:t>
      </w:r>
    </w:p>
    <w:tbl>
      <w:tblPr>
        <w:tblStyle w:val="Style_1"/>
        <w:tblInd w:type="dxa" w:w="7479"/>
        <w:tblLayout w:type="fixed"/>
      </w:tblPr>
      <w:tblGrid>
        <w:gridCol w:w="8255"/>
      </w:tblGrid>
      <w:tr>
        <w:trPr>
          <w:trHeight w:hRule="atLeast" w:val="80"/>
        </w:trPr>
        <w:tc>
          <w:tcPr>
            <w:tcW w:type="dxa" w:w="8255"/>
          </w:tcPr>
          <w:p w14:paraId="AD000000">
            <w:pPr>
              <w:ind/>
              <w:jc w:val="both"/>
              <w:rPr>
                <w:sz w:val="20"/>
              </w:rPr>
            </w:pPr>
          </w:p>
        </w:tc>
      </w:tr>
      <w:tr>
        <w:trPr>
          <w:trHeight w:hRule="atLeast" w:val="315"/>
        </w:trPr>
        <w:tc>
          <w:tcPr>
            <w:tcW w:type="dxa" w:w="8255"/>
          </w:tcPr>
          <w:p w14:paraId="AE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Приложение 2</w:t>
            </w:r>
          </w:p>
          <w:p w14:paraId="AF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B0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</w:t>
            </w:r>
            <w:r>
              <w:rPr>
                <w:sz w:val="24"/>
              </w:rPr>
              <w:t>сельсовета Бессоновского</w:t>
            </w:r>
            <w:r>
              <w:rPr>
                <w:sz w:val="24"/>
              </w:rPr>
              <w:t xml:space="preserve"> района </w:t>
            </w:r>
          </w:p>
          <w:p w14:paraId="B1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Пензенской области «О бюджете Полеологовского</w:t>
            </w:r>
          </w:p>
          <w:p w14:paraId="B2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сельсовета Бессоновского района Пензенской </w:t>
            </w:r>
          </w:p>
          <w:p w14:paraId="B300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области на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год и на плановый период 20</w:t>
            </w:r>
            <w:r>
              <w:rPr>
                <w:sz w:val="24"/>
              </w:rPr>
              <w:t>24</w:t>
            </w:r>
            <w:r>
              <w:rPr>
                <w:sz w:val="24"/>
              </w:rPr>
              <w:t xml:space="preserve"> и 20</w:t>
            </w:r>
            <w:r>
              <w:rPr>
                <w:sz w:val="24"/>
              </w:rPr>
              <w:t>25</w:t>
            </w:r>
            <w:r>
              <w:rPr>
                <w:sz w:val="24"/>
              </w:rPr>
              <w:t xml:space="preserve"> годов»</w:t>
            </w:r>
          </w:p>
        </w:tc>
      </w:tr>
    </w:tbl>
    <w:p w14:paraId="B4000000">
      <w:pPr>
        <w:ind/>
        <w:jc w:val="right"/>
      </w:pPr>
    </w:p>
    <w:p w14:paraId="B5000000"/>
    <w:p w14:paraId="B6000000">
      <w:pPr>
        <w:ind/>
        <w:jc w:val="center"/>
      </w:pPr>
      <w:r>
        <w:t xml:space="preserve">Объем поступлений налоговых и неналоговых доходов в бюджет </w:t>
      </w:r>
      <w:r>
        <w:t>Полеологовского</w:t>
      </w:r>
      <w:r>
        <w:t xml:space="preserve"> сельсовета Бессоновского района </w:t>
      </w:r>
      <w:r>
        <w:t xml:space="preserve">Пензенской области на </w:t>
      </w:r>
      <w:r>
        <w:t>2023</w:t>
      </w:r>
      <w:r>
        <w:t xml:space="preserve"> год и на плановый период 20</w:t>
      </w:r>
      <w:r>
        <w:t>24</w:t>
      </w:r>
      <w:r>
        <w:t xml:space="preserve"> и 20</w:t>
      </w:r>
      <w:r>
        <w:t>2</w:t>
      </w:r>
      <w:r>
        <w:t>5</w:t>
      </w:r>
      <w:r>
        <w:t xml:space="preserve"> годов</w:t>
      </w:r>
    </w:p>
    <w:p w14:paraId="B7000000">
      <w:pPr>
        <w:ind w:hanging="1418" w:left="1418"/>
        <w:jc w:val="right"/>
      </w:pPr>
      <w:r>
        <w:t>(тыс. рублей)</w:t>
      </w:r>
    </w:p>
    <w:tbl>
      <w:tblPr>
        <w:tblStyle w:val="Style_1"/>
        <w:tblInd w:type="dxa" w:w="9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524"/>
        <w:gridCol w:w="8221"/>
        <w:gridCol w:w="1418"/>
        <w:gridCol w:w="1417"/>
        <w:gridCol w:w="1300"/>
      </w:tblGrid>
      <w:tr>
        <w:trPr>
          <w:trHeight w:hRule="atLeast" w:val="562"/>
          <w:tblHeader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Код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Виды доходов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BA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 xml:space="preserve">Сумма на </w:t>
            </w:r>
            <w:r>
              <w:rPr>
                <w:b w:val="1"/>
              </w:rPr>
              <w:t>2023</w:t>
            </w:r>
            <w:r>
              <w:rPr>
                <w:b w:val="1"/>
              </w:rPr>
              <w:t xml:space="preserve"> год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BB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Сумма на 20</w:t>
            </w:r>
            <w:r>
              <w:rPr>
                <w:b w:val="1"/>
              </w:rPr>
              <w:t>24</w:t>
            </w:r>
            <w:r>
              <w:rPr>
                <w:b w:val="1"/>
              </w:rPr>
              <w:t xml:space="preserve"> год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BC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Сумма на 20</w:t>
            </w:r>
            <w:r>
              <w:rPr>
                <w:b w:val="1"/>
              </w:rPr>
              <w:t>2</w:t>
            </w:r>
            <w:r>
              <w:rPr>
                <w:b w:val="1"/>
              </w:rPr>
              <w:t>5</w:t>
            </w:r>
            <w:r>
              <w:rPr>
                <w:b w:val="1"/>
              </w:rPr>
              <w:t xml:space="preserve"> год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000 1 00 00000 00 0000 000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НАЛОГОВЫЕ И НЕНАЛОГОВЫЕ ДОХОДЫ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2843</w:t>
            </w:r>
            <w:r>
              <w:rPr>
                <w:b w:val="1"/>
                <w:sz w:val="22"/>
              </w:rPr>
              <w:t>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2937,0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3002,0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000 1 01 00000 00 0000 000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НАЛОГИ НА ПРИБЫЛЬ, ДОХОДЫ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31,0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32,0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32,0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0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000 1 01 02000 01 0000 110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00000">
            <w:pPr>
              <w:rPr>
                <w:sz w:val="22"/>
              </w:rPr>
            </w:pPr>
            <w:r>
              <w:rPr>
                <w:sz w:val="22"/>
              </w:rPr>
              <w:t>Налог на доходы физических лиц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31,0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32,0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32,0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000 1 03 00000 00 0000 000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00000">
            <w:pPr>
              <w:rPr>
                <w:b w:val="1"/>
                <w:sz w:val="22"/>
              </w:rPr>
            </w:pPr>
            <w:r>
              <w:rPr>
                <w:b w:val="1"/>
                <w:color w:val="000000"/>
                <w:sz w:val="22"/>
                <w:highlight w:val="white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1321,0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1406</w:t>
            </w:r>
            <w:r>
              <w:rPr>
                <w:b w:val="1"/>
                <w:sz w:val="22"/>
              </w:rPr>
              <w:t>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1465</w:t>
            </w:r>
            <w:r>
              <w:rPr>
                <w:b w:val="1"/>
                <w:sz w:val="22"/>
              </w:rPr>
              <w:t>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00000">
            <w:pPr>
              <w:ind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000 1 03 02000 01 0000 110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00000">
            <w:pPr>
              <w:rPr>
                <w:sz w:val="22"/>
              </w:rPr>
            </w:pPr>
            <w:r>
              <w:rPr>
                <w:sz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1321,0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1406,0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1465,0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000 1 05 00000 00 0000 000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НАЛОГИ НА СОВОКУПНЫЙ ДОХОД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15,0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16,0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15,0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0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000 1 05 03</w:t>
            </w:r>
            <w:r>
              <w:rPr>
                <w:sz w:val="18"/>
              </w:rPr>
              <w:t>000 0</w:t>
            </w:r>
            <w:r>
              <w:rPr>
                <w:sz w:val="18"/>
              </w:rPr>
              <w:t>1</w:t>
            </w:r>
            <w:r>
              <w:rPr>
                <w:sz w:val="18"/>
              </w:rPr>
              <w:t xml:space="preserve"> 0000 110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00000">
            <w:pPr>
              <w:rPr>
                <w:sz w:val="22"/>
              </w:rPr>
            </w:pPr>
            <w:r>
              <w:rPr>
                <w:sz w:val="22"/>
              </w:rPr>
              <w:t>Единый сельскохозяйственный налог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15,0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16,0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15,0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000 1 06 00000 00 0000 000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НАЛОГИ НА ИМУЩЕСТВО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1439,0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1444,0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1449,0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0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000 1 06 01000 00</w:t>
            </w:r>
            <w:r>
              <w:rPr>
                <w:sz w:val="18"/>
              </w:rPr>
              <w:t xml:space="preserve"> 0000 110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00000">
            <w:pPr>
              <w:rPr>
                <w:sz w:val="22"/>
              </w:rPr>
            </w:pPr>
            <w:r>
              <w:rPr>
                <w:sz w:val="22"/>
              </w:rPr>
              <w:t xml:space="preserve">Налог на имущество </w:t>
            </w:r>
            <w:r>
              <w:rPr>
                <w:sz w:val="22"/>
              </w:rPr>
              <w:t>физических лиц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252,0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257,0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262,0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0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000 1 06 06030 0</w:t>
            </w:r>
            <w:r>
              <w:rPr>
                <w:sz w:val="18"/>
              </w:rPr>
              <w:t>0</w:t>
            </w:r>
            <w:r>
              <w:rPr>
                <w:sz w:val="18"/>
              </w:rPr>
              <w:t xml:space="preserve"> 0000 110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00000">
            <w:pPr>
              <w:rPr>
                <w:sz w:val="22"/>
              </w:rPr>
            </w:pPr>
            <w:r>
              <w:rPr>
                <w:sz w:val="22"/>
              </w:rPr>
              <w:t xml:space="preserve">Земельный налог </w:t>
            </w:r>
            <w:r>
              <w:rPr>
                <w:sz w:val="22"/>
              </w:rPr>
              <w:t>с организаций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252,0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252,0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252,</w:t>
            </w:r>
            <w:r>
              <w:rPr>
                <w:sz w:val="22"/>
              </w:rPr>
              <w:t>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0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000 1 06 06040 0</w:t>
            </w:r>
            <w:r>
              <w:rPr>
                <w:sz w:val="18"/>
              </w:rPr>
              <w:t>0 0000 110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00000">
            <w:pPr>
              <w:rPr>
                <w:sz w:val="22"/>
              </w:rPr>
            </w:pPr>
            <w:r>
              <w:rPr>
                <w:sz w:val="22"/>
              </w:rPr>
              <w:t xml:space="preserve">Земельный налог </w:t>
            </w:r>
            <w:r>
              <w:rPr>
                <w:sz w:val="22"/>
              </w:rPr>
              <w:t>с физических</w:t>
            </w:r>
            <w:r>
              <w:rPr>
                <w:sz w:val="22"/>
              </w:rPr>
              <w:t xml:space="preserve"> лиц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935,0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935,0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935,0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00000">
            <w:pPr>
              <w:ind/>
              <w:jc w:val="center"/>
              <w:rPr>
                <w:sz w:val="18"/>
              </w:rPr>
            </w:pP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ИТОГО НАЛОГОВЫЕ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2806</w:t>
            </w:r>
            <w:r>
              <w:rPr>
                <w:b w:val="1"/>
                <w:sz w:val="22"/>
              </w:rPr>
              <w:t>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2898,0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2961,0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000 1 11</w:t>
            </w:r>
            <w:r>
              <w:rPr>
                <w:b w:val="1"/>
                <w:sz w:val="18"/>
              </w:rPr>
              <w:t xml:space="preserve"> 00000 00 0000 000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00000">
            <w:pPr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color w:val="000000"/>
                <w:spacing w:val="0"/>
                <w:sz w:val="18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37,0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39,0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0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41,0</w:t>
            </w:r>
          </w:p>
        </w:tc>
      </w:tr>
      <w:tr>
        <w:trPr>
          <w:trHeight w:hRule="atLeast" w:val="1214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000 1 11 09000 0</w:t>
            </w:r>
            <w:r>
              <w:rPr>
                <w:sz w:val="20"/>
              </w:rPr>
              <w:t>0 0000 120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00000">
            <w:pPr>
              <w:spacing w:after="525" w:before="75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2"/>
                <w:highlight w:val="white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37,0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39,0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1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41,0</w:t>
            </w:r>
          </w:p>
        </w:tc>
      </w:tr>
      <w:tr>
        <w:trPr>
          <w:trHeight w:hRule="atLeast" w:val="20"/>
        </w:trPr>
        <w:tc>
          <w:tcPr>
            <w:tcW w:type="dxa" w:w="2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10000">
            <w:pPr>
              <w:ind/>
              <w:jc w:val="center"/>
              <w:rPr>
                <w:b w:val="1"/>
                <w:sz w:val="18"/>
              </w:rPr>
            </w:pP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ИТОГО НЕНАЛОГОВЫЕ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37,0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39,0</w:t>
            </w:r>
          </w:p>
        </w:tc>
        <w:tc>
          <w:tcPr>
            <w:tcW w:type="dxa" w:w="13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10000">
            <w:pPr>
              <w:ind/>
              <w:jc w:val="right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41,0</w:t>
            </w:r>
          </w:p>
        </w:tc>
      </w:tr>
    </w:tbl>
    <w:p w14:paraId="08010000"/>
    <w:tbl>
      <w:tblPr>
        <w:tblStyle w:val="Style_1"/>
        <w:tblInd w:type="dxa" w:w="8188"/>
        <w:tblLayout w:type="fixed"/>
      </w:tblPr>
      <w:tblGrid>
        <w:gridCol w:w="7086"/>
      </w:tblGrid>
      <w:tr>
        <w:trPr>
          <w:trHeight w:hRule="atLeast" w:val="315"/>
        </w:trPr>
        <w:tc>
          <w:tcPr>
            <w:tcW w:type="dxa" w:w="7086"/>
          </w:tcPr>
          <w:p w14:paraId="09010000">
            <w:pPr>
              <w:rPr>
                <w:sz w:val="24"/>
              </w:rPr>
            </w:pPr>
            <w:r>
              <w:rPr>
                <w:b w:val="1"/>
                <w:sz w:val="24"/>
              </w:rPr>
              <w:t xml:space="preserve">                           </w:t>
            </w:r>
            <w:r>
              <w:rPr>
                <w:b w:val="1"/>
                <w:sz w:val="24"/>
              </w:rPr>
              <w:t xml:space="preserve">                                                              </w:t>
            </w:r>
            <w:r>
              <w:rPr>
                <w:sz w:val="24"/>
              </w:rPr>
              <w:t>Приложение 3</w:t>
            </w:r>
          </w:p>
        </w:tc>
      </w:tr>
      <w:tr>
        <w:trPr>
          <w:trHeight w:hRule="atLeast" w:val="315"/>
        </w:trPr>
        <w:tc>
          <w:tcPr>
            <w:tcW w:type="dxa" w:w="7086"/>
          </w:tcPr>
          <w:p w14:paraId="0A010000">
            <w:pPr>
              <w:ind w:firstLine="0" w:left="1637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0B01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</w:t>
            </w:r>
            <w:r>
              <w:rPr>
                <w:sz w:val="24"/>
              </w:rPr>
              <w:t>се</w:t>
            </w:r>
            <w:r>
              <w:rPr>
                <w:sz w:val="24"/>
              </w:rPr>
              <w:t xml:space="preserve">льсовета Бессоновского района </w:t>
            </w:r>
            <w:r>
              <w:rPr>
                <w:sz w:val="24"/>
              </w:rPr>
              <w:t>Пензенской обл</w:t>
            </w:r>
            <w:r>
              <w:rPr>
                <w:sz w:val="24"/>
              </w:rPr>
              <w:t xml:space="preserve">асти «О бюджете Полеологовского </w:t>
            </w:r>
            <w:r>
              <w:rPr>
                <w:sz w:val="24"/>
              </w:rPr>
              <w:t>сельсовета Б</w:t>
            </w:r>
            <w:r>
              <w:rPr>
                <w:sz w:val="24"/>
              </w:rPr>
              <w:t xml:space="preserve">ессоновского района Пензенской </w:t>
            </w:r>
            <w:r>
              <w:rPr>
                <w:sz w:val="24"/>
              </w:rPr>
              <w:t xml:space="preserve">области на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год и на плановый период 20</w:t>
            </w:r>
            <w:r>
              <w:rPr>
                <w:sz w:val="24"/>
              </w:rPr>
              <w:t xml:space="preserve">24 </w:t>
            </w:r>
            <w:r>
              <w:rPr>
                <w:sz w:val="24"/>
              </w:rPr>
              <w:t>и 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годов»</w:t>
            </w:r>
          </w:p>
        </w:tc>
      </w:tr>
    </w:tbl>
    <w:p w14:paraId="0C010000">
      <w:pPr>
        <w:ind/>
        <w:jc w:val="center"/>
      </w:pPr>
    </w:p>
    <w:p w14:paraId="0D010000">
      <w:pPr>
        <w:ind/>
        <w:jc w:val="center"/>
      </w:pPr>
      <w:r>
        <w:t>Объем безвозмездных поступлений</w:t>
      </w:r>
    </w:p>
    <w:p w14:paraId="0E010000">
      <w:pPr>
        <w:ind/>
        <w:jc w:val="center"/>
      </w:pPr>
      <w:r>
        <w:t xml:space="preserve"> в бюджет </w:t>
      </w:r>
      <w:r>
        <w:t>Полеологовского</w:t>
      </w:r>
      <w:r>
        <w:t xml:space="preserve"> </w:t>
      </w:r>
      <w:r>
        <w:t>сельсовета Бессоновского</w:t>
      </w:r>
      <w:r>
        <w:t xml:space="preserve"> района Пензенской области в </w:t>
      </w:r>
      <w:r>
        <w:t>2023</w:t>
      </w:r>
      <w:r>
        <w:t>-202</w:t>
      </w:r>
      <w:r>
        <w:t>5</w:t>
      </w:r>
      <w:r>
        <w:t xml:space="preserve"> годах</w:t>
      </w:r>
    </w:p>
    <w:p w14:paraId="0F010000">
      <w:pPr>
        <w:ind/>
        <w:jc w:val="center"/>
      </w:pPr>
    </w:p>
    <w:p w14:paraId="10010000">
      <w:pPr>
        <w:ind/>
        <w:jc w:val="right"/>
      </w:pPr>
      <w:r>
        <w:t>(тыс.рублей)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986"/>
        <w:gridCol w:w="7470"/>
        <w:gridCol w:w="1559"/>
        <w:gridCol w:w="1560"/>
        <w:gridCol w:w="1559"/>
      </w:tblGrid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Код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Виды доходов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Сумма </w:t>
            </w:r>
          </w:p>
          <w:p w14:paraId="14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на </w:t>
            </w:r>
            <w:r>
              <w:rPr>
                <w:b w:val="1"/>
                <w:sz w:val="24"/>
              </w:rPr>
              <w:t>2023</w:t>
            </w:r>
            <w:r>
              <w:rPr>
                <w:b w:val="1"/>
                <w:sz w:val="24"/>
              </w:rPr>
              <w:t xml:space="preserve"> год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Сумма </w:t>
            </w:r>
          </w:p>
          <w:p w14:paraId="16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 20</w:t>
            </w:r>
            <w:r>
              <w:rPr>
                <w:b w:val="1"/>
                <w:sz w:val="24"/>
              </w:rPr>
              <w:t>24</w:t>
            </w:r>
            <w:r>
              <w:rPr>
                <w:b w:val="1"/>
                <w:sz w:val="24"/>
              </w:rPr>
              <w:t xml:space="preserve"> год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Сумма </w:t>
            </w:r>
          </w:p>
          <w:p w14:paraId="18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 202</w:t>
            </w: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 xml:space="preserve"> год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000 2 00 00000 00 0000 000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Безвозмездные поступления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2812,4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2630,7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2626,8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000 2 02 00000 00 0000 000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2812,4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2631,7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2626,8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000 2 02 </w:t>
            </w:r>
            <w:r>
              <w:rPr>
                <w:b w:val="1"/>
                <w:sz w:val="24"/>
              </w:rPr>
              <w:t>1</w:t>
            </w:r>
            <w:r>
              <w:rPr>
                <w:b w:val="1"/>
                <w:sz w:val="24"/>
              </w:rPr>
              <w:t xml:space="preserve">0000 00 0000 </w:t>
            </w:r>
            <w:r>
              <w:rPr>
                <w:b w:val="1"/>
                <w:sz w:val="24"/>
              </w:rPr>
              <w:t>150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Дотации бюджетам бюджетной системы Российской Федерации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2253,4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2252,0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2237,5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rPr>
                <w:sz w:val="24"/>
              </w:rPr>
            </w:pPr>
            <w:r>
              <w:rPr>
                <w:sz w:val="24"/>
              </w:rPr>
              <w:t>000 2 02 15</w:t>
            </w:r>
            <w:r>
              <w:rPr>
                <w:sz w:val="24"/>
              </w:rPr>
              <w:t xml:space="preserve">001 </w:t>
            </w:r>
            <w:r>
              <w:rPr>
                <w:sz w:val="24"/>
              </w:rPr>
              <w:t>10 000</w:t>
            </w:r>
            <w:r>
              <w:rPr>
                <w:sz w:val="24"/>
              </w:rPr>
              <w:t>0 150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ind/>
              <w:jc w:val="both"/>
              <w:rPr>
                <w:sz w:val="24"/>
              </w:rPr>
            </w:pPr>
            <w:r>
              <w:rPr>
                <w:color w:val="000000"/>
                <w:sz w:val="24"/>
                <w:highlight w:val="white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575,4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574,0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565,5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rPr>
                <w:sz w:val="24"/>
              </w:rPr>
            </w:pPr>
            <w:r>
              <w:rPr>
                <w:sz w:val="24"/>
              </w:rPr>
              <w:t>000</w:t>
            </w:r>
            <w:r>
              <w:rPr>
                <w:sz w:val="24"/>
              </w:rPr>
              <w:t xml:space="preserve"> 2 02 1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 xml:space="preserve">001 </w:t>
            </w:r>
            <w:r>
              <w:rPr>
                <w:sz w:val="24"/>
              </w:rPr>
              <w:t>10 0000</w:t>
            </w:r>
            <w:r>
              <w:rPr>
                <w:sz w:val="24"/>
              </w:rPr>
              <w:t xml:space="preserve"> 150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ind/>
              <w:jc w:val="both"/>
              <w:rPr>
                <w:sz w:val="24"/>
              </w:rPr>
            </w:pPr>
            <w:r>
              <w:rPr>
                <w:color w:val="000000"/>
                <w:sz w:val="24"/>
                <w:highlight w:val="white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1678,0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1678,0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1672,0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rPr>
                <w:sz w:val="24"/>
              </w:rPr>
            </w:pPr>
            <w:r>
              <w:rPr>
                <w:b w:val="1"/>
                <w:sz w:val="24"/>
              </w:rPr>
              <w:t xml:space="preserve">000 2 02 30000 00 0000 </w:t>
            </w:r>
            <w:r>
              <w:rPr>
                <w:b w:val="1"/>
                <w:sz w:val="24"/>
              </w:rPr>
              <w:t>150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color w:val="000000"/>
                <w:sz w:val="24"/>
                <w:highlight w:val="white"/>
              </w:rPr>
              <w:t>Субвенции бюджетам бюджетной системы Российской Федерации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284,1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297,0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307,6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rPr>
                <w:b w:val="1"/>
                <w:sz w:val="24"/>
              </w:rPr>
            </w:pPr>
            <w:r>
              <w:rPr>
                <w:sz w:val="24"/>
              </w:rPr>
              <w:t>000 2 02 35118 10 0000 150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ind/>
              <w:jc w:val="both"/>
              <w:rPr>
                <w:b w:val="1"/>
                <w:sz w:val="24"/>
              </w:rPr>
            </w:pPr>
            <w:r>
              <w:rPr>
                <w:color w:val="000000"/>
                <w:sz w:val="24"/>
                <w:highlight w:val="white"/>
              </w:rPr>
              <w:t>Субвенции бюджетам сельских поселений на осуществление первичного воинского учета органами местного </w:t>
            </w:r>
            <w:bookmarkStart w:id="2" w:name="l1566"/>
            <w:bookmarkEnd w:id="2"/>
            <w:r>
              <w:rPr>
                <w:color w:val="000000"/>
                <w:sz w:val="24"/>
                <w:highlight w:val="white"/>
              </w:rPr>
              <w:t>самоуправления поселений, муниципальных и городских округов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284,1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297,0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1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307,6</w:t>
            </w:r>
          </w:p>
        </w:tc>
      </w:tr>
      <w:tr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000 2 02 40000 00 0000 150</w:t>
            </w:r>
          </w:p>
        </w:tc>
        <w:tc>
          <w:tcPr>
            <w:tcW w:type="dxa" w:w="7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tabs>
                <w:tab w:leader="none" w:pos="1050" w:val="left"/>
              </w:tabs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color w:val="000000"/>
                <w:sz w:val="24"/>
                <w:highlight w:val="white"/>
              </w:rPr>
              <w:t>Иные межбюджетные трансферты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274,9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81,7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1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81,7</w:t>
            </w:r>
          </w:p>
        </w:tc>
      </w:tr>
    </w:tbl>
    <w:p w14:paraId="41010000">
      <w:pPr>
        <w:ind/>
        <w:jc w:val="center"/>
        <w:rPr>
          <w:b w:val="1"/>
          <w:sz w:val="24"/>
        </w:rPr>
      </w:pPr>
    </w:p>
    <w:p w14:paraId="42010000">
      <w:pPr>
        <w:rPr>
          <w:b w:val="1"/>
          <w:sz w:val="24"/>
        </w:rPr>
      </w:pPr>
    </w:p>
    <w:p w14:paraId="43010000">
      <w:pPr>
        <w:sectPr>
          <w:headerReference r:id="rId2" w:type="default"/>
          <w:pgSz w:h="11906" w:w="16838"/>
          <w:pgMar w:bottom="1134" w:footer="720" w:gutter="0" w:header="720" w:left="646" w:right="1134" w:top="1650"/>
        </w:sectPr>
      </w:pPr>
    </w:p>
    <w:tbl>
      <w:tblPr>
        <w:tblStyle w:val="Style_1"/>
        <w:tblInd w:type="dxa" w:w="8188"/>
        <w:tblLayout w:type="fixed"/>
      </w:tblPr>
      <w:tblGrid>
        <w:gridCol w:w="7422"/>
      </w:tblGrid>
      <w:tr>
        <w:trPr>
          <w:trHeight w:hRule="atLeast" w:val="272"/>
        </w:trPr>
        <w:tc>
          <w:tcPr>
            <w:tcW w:type="dxa" w:w="7422"/>
          </w:tcPr>
          <w:p w14:paraId="44010000">
            <w:pPr>
              <w:ind/>
              <w:jc w:val="right"/>
              <w:rPr>
                <w:sz w:val="24"/>
              </w:rPr>
            </w:pPr>
          </w:p>
          <w:p w14:paraId="45010000">
            <w:pPr>
              <w:ind/>
              <w:jc w:val="right"/>
              <w:rPr>
                <w:sz w:val="24"/>
              </w:rPr>
            </w:pPr>
            <w:r>
              <w:rPr>
                <w:b w:val="1"/>
                <w:sz w:val="24"/>
              </w:rPr>
              <w:t xml:space="preserve">                 </w:t>
            </w:r>
            <w:r>
              <w:rPr>
                <w:sz w:val="24"/>
              </w:rPr>
              <w:t>Приложение 4</w:t>
            </w:r>
          </w:p>
        </w:tc>
      </w:tr>
      <w:tr>
        <w:trPr>
          <w:trHeight w:hRule="atLeast" w:val="315"/>
        </w:trPr>
        <w:tc>
          <w:tcPr>
            <w:tcW w:type="dxa" w:w="7422"/>
          </w:tcPr>
          <w:p w14:paraId="4601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4701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</w:t>
            </w:r>
            <w:r>
              <w:rPr>
                <w:sz w:val="24"/>
              </w:rPr>
              <w:t>сельсовета Бессоновского</w:t>
            </w:r>
            <w:r>
              <w:rPr>
                <w:sz w:val="24"/>
              </w:rPr>
              <w:t xml:space="preserve"> района </w:t>
            </w:r>
          </w:p>
          <w:p w14:paraId="4801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Пензенской области «О бюджете Полеологовского</w:t>
            </w:r>
            <w:r>
              <w:rPr>
                <w:sz w:val="24"/>
              </w:rPr>
              <w:t xml:space="preserve"> </w:t>
            </w:r>
          </w:p>
          <w:p w14:paraId="4901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сельсовета Бессоновского района Пензенской </w:t>
            </w:r>
            <w:r>
              <w:rPr>
                <w:sz w:val="24"/>
              </w:rPr>
              <w:t xml:space="preserve">области </w:t>
            </w:r>
          </w:p>
          <w:p w14:paraId="4A01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год и на плановый период 20</w:t>
            </w:r>
            <w:r>
              <w:rPr>
                <w:sz w:val="24"/>
              </w:rPr>
              <w:t>24</w:t>
            </w:r>
            <w:r>
              <w:rPr>
                <w:sz w:val="24"/>
              </w:rPr>
              <w:t xml:space="preserve"> и 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годов»</w:t>
            </w:r>
          </w:p>
        </w:tc>
      </w:tr>
    </w:tbl>
    <w:p w14:paraId="4B010000">
      <w:pPr>
        <w:ind/>
        <w:jc w:val="right"/>
        <w:rPr>
          <w:sz w:val="24"/>
        </w:rPr>
      </w:pPr>
    </w:p>
    <w:p w14:paraId="4C010000">
      <w:pPr>
        <w:ind/>
        <w:jc w:val="center"/>
      </w:pPr>
    </w:p>
    <w:p w14:paraId="4D010000">
      <w:pPr>
        <w:ind/>
        <w:jc w:val="center"/>
      </w:pPr>
    </w:p>
    <w:p w14:paraId="4E010000">
      <w:pPr>
        <w:ind/>
        <w:jc w:val="center"/>
      </w:pPr>
      <w:r>
        <w:t xml:space="preserve">Распределение бюджетных ассигнований </w:t>
      </w:r>
      <w:r>
        <w:t xml:space="preserve">на </w:t>
      </w:r>
      <w:r>
        <w:t>2023</w:t>
      </w:r>
      <w:r>
        <w:t xml:space="preserve"> год и </w:t>
      </w:r>
      <w:r>
        <w:t xml:space="preserve">на </w:t>
      </w:r>
      <w:r>
        <w:t>плановый период 20</w:t>
      </w:r>
      <w:r>
        <w:t>24</w:t>
      </w:r>
      <w:r>
        <w:t xml:space="preserve"> и 202</w:t>
      </w:r>
      <w:r>
        <w:t>5</w:t>
      </w:r>
      <w:r>
        <w:t xml:space="preserve"> годов</w:t>
      </w:r>
      <w:r>
        <w:t xml:space="preserve"> по разделам, подразделам, целевым статьям (муниципальным программам </w:t>
      </w:r>
      <w:r>
        <w:t>Полеологовского</w:t>
      </w:r>
      <w:r>
        <w:t xml:space="preserve"> сельсовета Бессоновского района Пензенской области и не</w:t>
      </w:r>
      <w:r>
        <w:t xml:space="preserve"> </w:t>
      </w:r>
      <w:r>
        <w:t xml:space="preserve">программным направлениям деятельности), группам и подгруппам видов расходов классификации расходов бюджета </w:t>
      </w:r>
      <w:r>
        <w:t>Полеологовского</w:t>
      </w:r>
      <w:r>
        <w:t xml:space="preserve"> сельсовета Бессоновского района Пензенской области</w:t>
      </w:r>
    </w:p>
    <w:p w14:paraId="4F010000">
      <w:pPr>
        <w:ind/>
        <w:jc w:val="right"/>
      </w:pPr>
      <w:r>
        <w:t>(тыс.рублей)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507"/>
        <w:gridCol w:w="654"/>
        <w:gridCol w:w="668"/>
        <w:gridCol w:w="1632"/>
        <w:gridCol w:w="679"/>
        <w:gridCol w:w="1352"/>
        <w:gridCol w:w="1532"/>
        <w:gridCol w:w="1260"/>
      </w:tblGrid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Рз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ЦСР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 на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Сумма на 20</w:t>
            </w:r>
            <w:r>
              <w:rPr>
                <w:sz w:val="24"/>
              </w:rPr>
              <w:t>24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Сумма на 2025</w:t>
            </w:r>
            <w:r>
              <w:rPr>
                <w:sz w:val="24"/>
              </w:rPr>
              <w:t xml:space="preserve"> год</w:t>
            </w:r>
          </w:p>
        </w:tc>
      </w:tr>
      <w:tr>
        <w:trPr>
          <w:trHeight w:hRule="atLeast" w:val="446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Всего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1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1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1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1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5666,365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5428,500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5346,800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ОБЩЕГОСУДАРСТВЕННЫЕ ВОПРОСЫ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3699,875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3505,661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3382,683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0,851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</w:t>
            </w:r>
            <w:r>
              <w:rPr>
                <w:sz w:val="24"/>
              </w:rPr>
              <w:t>Полеологовского</w:t>
            </w:r>
            <w:r>
              <w:rPr>
                <w:sz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</w:rPr>
              <w:t>Полеологовского</w:t>
            </w:r>
            <w:r>
              <w:rPr>
                <w:sz w:val="24"/>
              </w:rPr>
              <w:t xml:space="preserve"> сельсовета Бессоновского </w:t>
            </w:r>
            <w:r>
              <w:rPr>
                <w:sz w:val="24"/>
              </w:rPr>
              <w:t>района Пензенской области на 2021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0,851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0,851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0,851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Межбюджетные трансферты, на исполнение части полномочий </w:t>
            </w:r>
            <w:r>
              <w:rPr>
                <w:sz w:val="24"/>
              </w:rPr>
              <w:t>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0,851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0,851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0,851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1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spacing w:after="12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3672,391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3488,177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3365,199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муниципальной службы Полеологовского сельсовета Бессоновского района Пензенской област</w:t>
            </w:r>
            <w:r>
              <w:rPr>
                <w:sz w:val="24"/>
              </w:rPr>
              <w:t>и на 2021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3672,391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3488,177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3365,199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1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2720,203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1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2526,467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1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2393,872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2720,203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2526,467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2393,872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2258,304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2327,577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2258,304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10000">
            <w:pPr>
              <w:ind/>
              <w:jc w:val="center"/>
            </w:pPr>
            <w:r>
              <w:rPr>
                <w:sz w:val="24"/>
              </w:rPr>
              <w:t>2327,577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10000">
            <w:pPr>
              <w:ind/>
              <w:jc w:val="center"/>
            </w:pPr>
            <w:r>
              <w:rPr>
                <w:sz w:val="24"/>
              </w:rPr>
              <w:t>2350,036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2258,304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10000">
            <w:pPr>
              <w:ind/>
              <w:jc w:val="center"/>
            </w:pPr>
            <w:r>
              <w:rPr>
                <w:sz w:val="24"/>
              </w:rPr>
              <w:t>2327,577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10000">
            <w:pPr>
              <w:ind/>
              <w:jc w:val="center"/>
            </w:pPr>
            <w:r>
              <w:rPr>
                <w:sz w:val="24"/>
              </w:rPr>
              <w:t>2350,036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461,899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198,890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43,836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422,330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195,890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40,836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422,330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195,890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40,836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39,570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Исполнение судебных актов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830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18,845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10000">
            <w:pPr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Уплата налогов, сборов и иных платежей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20,725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2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952,188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2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961,710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2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971,327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952,188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961,710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2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2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2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2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2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2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2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2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2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2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2,752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20000">
            <w:pPr>
              <w:ind/>
              <w:jc w:val="center"/>
            </w:pPr>
            <w:r>
              <w:rPr>
                <w:b w:val="1"/>
                <w:i w:val="1"/>
                <w:sz w:val="24"/>
              </w:rPr>
              <w:t>2,752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20000">
            <w:pPr>
              <w:ind/>
              <w:jc w:val="center"/>
            </w:pPr>
            <w:r>
              <w:rPr>
                <w:b w:val="1"/>
                <w:i w:val="1"/>
                <w:sz w:val="24"/>
              </w:rPr>
              <w:t>2,752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</w:t>
            </w:r>
            <w:r>
              <w:rPr>
                <w:sz w:val="24"/>
              </w:rPr>
              <w:t>района Пензенской области на 2021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2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2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2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2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2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2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2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2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2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06 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2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2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2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2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2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2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2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2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2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20000">
            <w:pPr>
              <w:pStyle w:val="Style_7"/>
              <w:ind w:firstLine="0" w:left="-15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ежбюджетные трансферты на </w:t>
            </w:r>
            <w:r>
              <w:rPr>
                <w:rFonts w:ascii="Times New Roman" w:hAnsi="Times New Roman"/>
                <w:sz w:val="24"/>
              </w:rPr>
              <w:t>исполнение</w:t>
            </w:r>
            <w:r>
              <w:rPr>
                <w:rFonts w:ascii="Times New Roman" w:hAnsi="Times New Roman"/>
                <w:sz w:val="24"/>
              </w:rPr>
              <w:t xml:space="preserve"> части полномочий </w:t>
            </w:r>
            <w:r>
              <w:rPr>
                <w:rFonts w:ascii="Times New Roman" w:hAnsi="Times New Roman"/>
                <w:sz w:val="24"/>
              </w:rPr>
              <w:t xml:space="preserve">поселений </w:t>
            </w:r>
            <w:r>
              <w:rPr>
                <w:rFonts w:ascii="Times New Roman" w:hAnsi="Times New Roman"/>
                <w:sz w:val="24"/>
              </w:rPr>
              <w:t>по решению вопросов местного значения в соответствии с заключенными соглашениями по осуществлению</w:t>
            </w:r>
            <w:r>
              <w:rPr>
                <w:rFonts w:ascii="Times New Roman" w:hAnsi="Times New Roman"/>
                <w:sz w:val="24"/>
              </w:rPr>
              <w:t xml:space="preserve"> внутреннего муниципального финансового контроля 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20000">
            <w:pPr>
              <w:rPr>
                <w:sz w:val="24"/>
              </w:rPr>
            </w:pPr>
            <w:r>
              <w:rPr>
                <w:sz w:val="24"/>
              </w:rPr>
              <w:t>02 1 01 80030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2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</w:t>
            </w:r>
            <w:r>
              <w:rPr>
                <w:rFonts w:ascii="Times New Roman" w:hAnsi="Times New Roman"/>
                <w:sz w:val="24"/>
              </w:rPr>
              <w:t xml:space="preserve">по решению вопросов местного значения в соответствии с заключенными соглашениями по </w:t>
            </w:r>
            <w:r>
              <w:rPr>
                <w:rFonts w:ascii="Times New Roman" w:hAnsi="Times New Roman"/>
                <w:sz w:val="24"/>
              </w:rPr>
              <w:t xml:space="preserve">обеспечению контрактной системы в сфере закупок 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2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20000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2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20000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  <w:sz w:val="24"/>
              </w:rPr>
              <w:t>10,000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  <w:sz w:val="24"/>
              </w:rPr>
              <w:t>5</w:t>
            </w:r>
            <w:r>
              <w:rPr>
                <w:b w:val="1"/>
                <w:i w:val="1"/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2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  <w:sz w:val="24"/>
              </w:rPr>
              <w:t>5</w:t>
            </w:r>
            <w:r>
              <w:rPr>
                <w:b w:val="1"/>
                <w:i w:val="1"/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20000">
            <w:pPr>
              <w:rPr>
                <w:sz w:val="24"/>
              </w:rPr>
            </w:pPr>
            <w:r>
              <w:rPr>
                <w:sz w:val="24"/>
              </w:rPr>
              <w:t>Иные не 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2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2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2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Резервные </w:t>
            </w:r>
            <w:r>
              <w:rPr>
                <w:sz w:val="24"/>
              </w:rPr>
              <w:t>средства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2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2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2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2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2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2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2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2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2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Резервные средства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870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2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2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2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2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13</w:t>
            </w:r>
            <w:r>
              <w:rPr>
                <w:b w:val="1"/>
                <w:i w:val="1"/>
                <w:sz w:val="24"/>
              </w:rPr>
              <w:t>,881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2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8</w:t>
            </w:r>
            <w:r>
              <w:rPr>
                <w:b w:val="1"/>
                <w:i w:val="1"/>
                <w:sz w:val="24"/>
              </w:rPr>
              <w:t>,881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20000">
            <w:pPr>
              <w:ind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8</w:t>
            </w:r>
            <w:r>
              <w:rPr>
                <w:b w:val="1"/>
                <w:i w:val="1"/>
                <w:sz w:val="24"/>
              </w:rPr>
              <w:t>,881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</w:t>
            </w:r>
            <w:r>
              <w:rPr>
                <w:sz w:val="24"/>
              </w:rPr>
              <w:t xml:space="preserve">района Пензенской области на </w:t>
            </w:r>
            <w:r>
              <w:rPr>
                <w:sz w:val="24"/>
              </w:rPr>
              <w:t>2021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>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«Повышение эффективности представления и </w:t>
            </w:r>
            <w:r>
              <w:rPr>
                <w:sz w:val="24"/>
              </w:rPr>
              <w:t>использования межбюджетных трансфертов»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02 1 01 80020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2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z w:val="24"/>
              </w:rPr>
              <w:t>81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«Профилактика терроризма и экстремизма, минимизация и (или) ликвидация последствий проявления терроризма и экстремизма на территории Полеологовского сельсовета на </w:t>
            </w:r>
            <w:r>
              <w:rPr>
                <w:sz w:val="24"/>
              </w:rPr>
              <w:t>2021</w:t>
            </w:r>
            <w:r>
              <w:rPr>
                <w:sz w:val="24"/>
              </w:rPr>
              <w:t>-2024</w:t>
            </w:r>
            <w:r>
              <w:rPr>
                <w:sz w:val="24"/>
              </w:rPr>
              <w:t xml:space="preserve"> годы»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z w:val="24"/>
              </w:rPr>
              <w:t xml:space="preserve"> 2 00 00000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«Подготовка, размещение и распространение информационных материалов по профилактике террористических и </w:t>
            </w:r>
          </w:p>
          <w:p w14:paraId="09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экстремистских проявлений»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08 2 01 00000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08 2 01 26070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08 2 01 26070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08 2 01</w:t>
            </w:r>
            <w:r>
              <w:rPr>
                <w:sz w:val="24"/>
              </w:rPr>
              <w:t xml:space="preserve"> 2</w:t>
            </w:r>
            <w:r>
              <w:rPr>
                <w:sz w:val="24"/>
              </w:rPr>
              <w:t>60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30000">
            <w:pPr>
              <w:ind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Иные непрограммные расходы органов местного самоуправления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3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3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3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99 0 00 00000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30000">
            <w:pPr>
              <w:ind/>
              <w:jc w:val="center"/>
              <w:rPr>
                <w:i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3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12</w:t>
            </w:r>
            <w:r>
              <w:rPr>
                <w:i w:val="1"/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3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7,000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3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7,000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по защите населения и территории Полеологовского сельсовета Бессоновского района Пензенской области от чрезвычайных территорий природного и техногенного характера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по установке пожарных оповещателей в местах проживания инвалидов, многодетных семей, социально неадаптированных граждан  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rPr>
          <w:trHeight w:hRule="atLeast" w:val="343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вакцины</w:t>
            </w:r>
            <w:r>
              <w:rPr>
                <w:sz w:val="24"/>
              </w:rPr>
              <w:t xml:space="preserve"> против гриппа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для вакцинации </w:t>
            </w:r>
            <w:r>
              <w:rPr>
                <w:sz w:val="24"/>
              </w:rPr>
              <w:t>трудоспособного</w:t>
            </w:r>
            <w:r>
              <w:rPr>
                <w:sz w:val="24"/>
              </w:rPr>
              <w:t xml:space="preserve"> неработающего</w:t>
            </w:r>
            <w:r>
              <w:rPr>
                <w:sz w:val="24"/>
              </w:rPr>
              <w:t xml:space="preserve"> населения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99 </w:t>
            </w:r>
            <w:r>
              <w:rPr>
                <w:sz w:val="22"/>
              </w:rPr>
              <w:t>V</w:t>
            </w:r>
            <w:r>
              <w:rPr>
                <w:sz w:val="22"/>
              </w:rPr>
              <w:t xml:space="preserve"> 00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12310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99 </w:t>
            </w:r>
            <w:r>
              <w:rPr>
                <w:sz w:val="22"/>
              </w:rPr>
              <w:t>V</w:t>
            </w:r>
            <w:r>
              <w:rPr>
                <w:sz w:val="22"/>
              </w:rPr>
              <w:t xml:space="preserve"> 00 12310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99 </w:t>
            </w:r>
            <w:r>
              <w:rPr>
                <w:sz w:val="22"/>
              </w:rPr>
              <w:t>V</w:t>
            </w:r>
            <w:r>
              <w:rPr>
                <w:sz w:val="22"/>
              </w:rPr>
              <w:t xml:space="preserve"> 00 12310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3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НАЦИОНАЛЬНАЯ ОБОРОНА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3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3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284,100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297,00</w:t>
            </w:r>
            <w:r>
              <w:rPr>
                <w:b w:val="1"/>
                <w:sz w:val="24"/>
              </w:rPr>
              <w:t>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30000">
            <w:pPr>
              <w:ind/>
              <w:jc w:val="center"/>
            </w:pPr>
            <w:r>
              <w:rPr>
                <w:b w:val="1"/>
                <w:sz w:val="24"/>
              </w:rPr>
              <w:t>307,600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Мобилизационная и вневойсковая подготовка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284,100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30000">
            <w:pPr>
              <w:ind/>
              <w:jc w:val="center"/>
            </w:pPr>
            <w:r>
              <w:rPr>
                <w:sz w:val="24"/>
              </w:rPr>
              <w:t>297,0</w:t>
            </w:r>
            <w:r>
              <w:rPr>
                <w:sz w:val="24"/>
              </w:rPr>
              <w:t>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3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«Развитие муниципальной службы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30000">
            <w:pPr>
              <w:ind/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30000">
            <w:pPr>
              <w:ind/>
              <w:jc w:val="center"/>
            </w:pPr>
            <w:r>
              <w:rPr>
                <w:sz w:val="24"/>
              </w:rPr>
              <w:t>297,0</w:t>
            </w:r>
            <w:r>
              <w:rPr>
                <w:sz w:val="24"/>
              </w:rPr>
              <w:t>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3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«Исполнение государственных полномочий»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30000">
            <w:pPr>
              <w:ind/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30000">
            <w:pPr>
              <w:ind/>
              <w:jc w:val="center"/>
            </w:pPr>
            <w:r>
              <w:rPr>
                <w:sz w:val="24"/>
              </w:rPr>
              <w:t>297,0</w:t>
            </w:r>
            <w:r>
              <w:rPr>
                <w:sz w:val="24"/>
              </w:rPr>
              <w:t>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3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первичного воинского учета на территории Полеологовского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30000">
            <w:pPr>
              <w:ind/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30000">
            <w:pPr>
              <w:ind/>
              <w:jc w:val="center"/>
            </w:pPr>
            <w:r>
              <w:rPr>
                <w:sz w:val="24"/>
              </w:rPr>
              <w:t>297,0</w:t>
            </w:r>
            <w:r>
              <w:rPr>
                <w:sz w:val="24"/>
              </w:rPr>
              <w:t>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3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284,100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297,000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3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30000">
            <w:pPr>
              <w:ind/>
              <w:jc w:val="center"/>
            </w:pPr>
            <w:r>
              <w:rPr>
                <w:sz w:val="24"/>
              </w:rPr>
              <w:t>26</w:t>
            </w:r>
            <w:r>
              <w:rPr>
                <w:sz w:val="24"/>
              </w:rPr>
              <w:t>1,</w:t>
            </w:r>
            <w:r>
              <w:rPr>
                <w:sz w:val="24"/>
              </w:rPr>
              <w:t>480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30000">
            <w:pPr>
              <w:ind/>
              <w:jc w:val="center"/>
            </w:pPr>
            <w:r>
              <w:rPr>
                <w:sz w:val="24"/>
              </w:rPr>
              <w:t>264,0</w:t>
            </w:r>
            <w:r>
              <w:rPr>
                <w:sz w:val="24"/>
              </w:rPr>
              <w:t>48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266,688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z w:val="24"/>
              </w:rPr>
              <w:t>1,4</w:t>
            </w:r>
            <w:r>
              <w:rPr>
                <w:sz w:val="24"/>
              </w:rPr>
              <w:t>80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264,0</w:t>
            </w:r>
            <w:r>
              <w:rPr>
                <w:sz w:val="24"/>
              </w:rPr>
              <w:t>48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266,688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2,620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32,952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40,912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2,620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32,952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40,912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3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03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3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3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</w:t>
            </w:r>
            <w:r>
              <w:rPr>
                <w:sz w:val="24"/>
              </w:rPr>
              <w:t>«Защита населения и территории от чрезвычайных ситуаций природного и техногенного характера, пожарная безопасности</w:t>
            </w:r>
            <w:r>
              <w:rPr>
                <w:sz w:val="24"/>
              </w:rPr>
              <w:t xml:space="preserve"> Полеологовского сельсовета Бессоновского района Пензенской области «Полеологовского сельсовета Бессоновского </w:t>
            </w:r>
            <w:r>
              <w:rPr>
                <w:sz w:val="24"/>
              </w:rPr>
              <w:t>района Пензенской области на 2021-2024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z w:val="24"/>
              </w:rPr>
              <w:t>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z w:val="24"/>
              </w:rPr>
              <w:t>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первичных мер </w:t>
            </w:r>
            <w:r>
              <w:rPr>
                <w:sz w:val="24"/>
              </w:rPr>
              <w:t>по защите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3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НАЦИОНАЛЬНАЯ ЭКОНОМИКА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3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3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3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734,111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1406</w:t>
            </w:r>
            <w:r>
              <w:rPr>
                <w:b w:val="1"/>
                <w:sz w:val="24"/>
              </w:rPr>
              <w:t>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3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1465</w:t>
            </w:r>
            <w:r>
              <w:rPr>
                <w:b w:val="1"/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3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Дорожное хозяйство (дорожные фонды)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30000">
            <w:pPr>
              <w:ind/>
              <w:jc w:val="center"/>
            </w:pPr>
            <w:r>
              <w:rPr>
                <w:sz w:val="24"/>
              </w:rPr>
              <w:t>734,111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30000">
            <w:pPr>
              <w:ind/>
              <w:jc w:val="center"/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4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</w:t>
            </w:r>
            <w:r>
              <w:rPr>
                <w:sz w:val="24"/>
              </w:rPr>
              <w:t>й области на 2021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/>
                <w:color w:val="000000"/>
                <w:spacing w:val="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34,111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40000">
            <w:pPr>
              <w:ind/>
              <w:jc w:val="center"/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4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734,111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40000">
            <w:pPr>
              <w:ind/>
              <w:jc w:val="center"/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4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734,111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40000">
            <w:pPr>
              <w:ind/>
              <w:jc w:val="center"/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4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4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734,111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40000">
            <w:pPr>
              <w:ind/>
              <w:jc w:val="center"/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4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734,111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40000">
            <w:pPr>
              <w:ind/>
              <w:jc w:val="center"/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4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734,111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40000">
            <w:pPr>
              <w:ind/>
              <w:jc w:val="center"/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4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4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ЖИЛИЩНОКОММУНАЛЬНОЕ ХОЗЯЙСТВО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4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4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607,919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4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43,433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4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128,221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40000">
            <w:pPr>
              <w:ind/>
              <w:jc w:val="both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z w:val="24"/>
              </w:rPr>
              <w:t>Благоустройство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40000">
            <w:pPr>
              <w:ind/>
              <w:jc w:val="center"/>
            </w:pPr>
            <w:r>
              <w:rPr>
                <w:sz w:val="24"/>
              </w:rPr>
              <w:t>607,919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40000">
            <w:pPr>
              <w:ind/>
              <w:jc w:val="center"/>
            </w:pPr>
            <w:r>
              <w:rPr>
                <w:sz w:val="24"/>
              </w:rPr>
              <w:t>43,433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4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Муниципальная программа Полеологовского сельсовета Бессоновского района Пензенской области «Модернизация и развитие жилищнокоммунального хозяйства Полеологовского сельсовета Бессоновского </w:t>
            </w:r>
            <w:r>
              <w:rPr>
                <w:color w:val="000000"/>
                <w:sz w:val="24"/>
              </w:rPr>
              <w:t>района Пензенской области на 2021</w:t>
            </w:r>
            <w:r>
              <w:rPr>
                <w:color w:val="000000"/>
                <w:sz w:val="24"/>
              </w:rPr>
              <w:t>-202</w:t>
            </w:r>
            <w:r>
              <w:rPr>
                <w:color w:val="000000"/>
                <w:sz w:val="24"/>
              </w:rPr>
              <w:t>4</w:t>
            </w:r>
            <w:r>
              <w:rPr>
                <w:color w:val="000000"/>
                <w:sz w:val="24"/>
              </w:rPr>
              <w:t xml:space="preserve">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40000">
            <w:pPr>
              <w:ind/>
              <w:jc w:val="center"/>
            </w:pPr>
            <w:r>
              <w:rPr>
                <w:sz w:val="24"/>
              </w:rPr>
              <w:t>607,919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40000">
            <w:pPr>
              <w:ind/>
              <w:jc w:val="center"/>
            </w:pPr>
            <w:r>
              <w:rPr>
                <w:sz w:val="24"/>
              </w:rPr>
              <w:t>43,433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4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Подпрограмма «Благоустройство населенных пунктов»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40000">
            <w:pPr>
              <w:ind/>
              <w:jc w:val="center"/>
            </w:pPr>
            <w:r>
              <w:rPr>
                <w:sz w:val="24"/>
              </w:rPr>
              <w:t>607,919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40000">
            <w:pPr>
              <w:ind/>
              <w:jc w:val="center"/>
            </w:pPr>
            <w:r>
              <w:rPr>
                <w:sz w:val="24"/>
              </w:rPr>
              <w:t>43,433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4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40000">
            <w:pPr>
              <w:ind/>
              <w:jc w:val="center"/>
            </w:pPr>
            <w:r>
              <w:rPr>
                <w:sz w:val="24"/>
              </w:rPr>
              <w:t>607,919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40000">
            <w:pPr>
              <w:ind/>
              <w:jc w:val="center"/>
            </w:pPr>
            <w:r>
              <w:rPr>
                <w:sz w:val="24"/>
              </w:rPr>
              <w:t>43,433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4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Уличное освещение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40000">
            <w:pPr>
              <w:ind/>
              <w:jc w:val="center"/>
            </w:pPr>
            <w:r>
              <w:rPr>
                <w:sz w:val="24"/>
              </w:rPr>
              <w:t>339,618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40000">
            <w:pPr>
              <w:ind/>
              <w:jc w:val="center"/>
            </w:pPr>
            <w:r>
              <w:rPr>
                <w:sz w:val="24"/>
              </w:rPr>
              <w:t>43,433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4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40000">
            <w:pPr>
              <w:ind/>
              <w:jc w:val="center"/>
            </w:pPr>
            <w:r>
              <w:rPr>
                <w:sz w:val="24"/>
              </w:rPr>
              <w:t>339,618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40000">
            <w:pPr>
              <w:ind/>
              <w:jc w:val="center"/>
            </w:pPr>
            <w:r>
              <w:rPr>
                <w:sz w:val="24"/>
              </w:rPr>
              <w:t>43,433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4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04 1 01 81110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339,618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40000">
            <w:pPr>
              <w:ind/>
              <w:jc w:val="center"/>
            </w:pPr>
            <w:r>
              <w:rPr>
                <w:sz w:val="24"/>
              </w:rPr>
              <w:t>43,433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4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Благоустройство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04 1 01 81150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268,301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4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Calibri" w:hAnsi="Calibri"/>
                <w:color w:val="000000"/>
                <w:spacing w:val="0"/>
                <w:sz w:val="24"/>
              </w:rPr>
              <w:t>З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04 1 01 81150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268,301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4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04 1 01 81150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268,301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</w:tbl>
    <w:p w14:paraId="89040000">
      <w:r>
        <w:br w:type="page"/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507"/>
        <w:gridCol w:w="654"/>
        <w:gridCol w:w="668"/>
        <w:gridCol w:w="1632"/>
        <w:gridCol w:w="679"/>
        <w:gridCol w:w="1352"/>
        <w:gridCol w:w="1532"/>
        <w:gridCol w:w="1260"/>
      </w:tblGrid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4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КУЛЬТУРА</w:t>
            </w:r>
            <w:r>
              <w:rPr>
                <w:b w:val="1"/>
                <w:sz w:val="24"/>
              </w:rPr>
              <w:t xml:space="preserve">, КИНЕМАТОГРАФИЯ 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4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4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4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278,858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4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130,386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4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17,276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4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КУЛЬТУРА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4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4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4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4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278,858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4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130,386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4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17,276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</w:t>
            </w:r>
            <w:r>
              <w:rPr>
                <w:color w:val="000000"/>
                <w:sz w:val="24"/>
              </w:rPr>
              <w:t>района Пензенской области на 2021</w:t>
            </w:r>
            <w:r>
              <w:rPr>
                <w:color w:val="000000"/>
                <w:sz w:val="24"/>
              </w:rPr>
              <w:t>-202</w:t>
            </w:r>
            <w:r>
              <w:rPr>
                <w:color w:val="000000"/>
                <w:sz w:val="24"/>
              </w:rPr>
              <w:t>4</w:t>
            </w:r>
            <w:r>
              <w:rPr>
                <w:color w:val="000000"/>
                <w:sz w:val="24"/>
              </w:rPr>
              <w:t xml:space="preserve"> годы»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278,858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130,386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17,276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4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Подпрограмма «Управление собственностью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234,274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90,520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3,410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Основное мероприятие «Оптимизация, управление и распоряжение имуществом, находящимся в муниципальной собственности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40000">
            <w:pPr>
              <w:ind/>
              <w:jc w:val="center"/>
            </w:pPr>
            <w:r>
              <w:rPr>
                <w:sz w:val="24"/>
              </w:rPr>
              <w:t>234,272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40000">
            <w:pPr>
              <w:ind/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3,410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Содержание муниципальной собствен</w:t>
            </w:r>
            <w:r>
              <w:rPr>
                <w:color w:val="000000"/>
                <w:sz w:val="24"/>
              </w:rPr>
              <w:t>ности объектов в сфере культуры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02 3 01 80330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40000">
            <w:pPr>
              <w:ind/>
              <w:jc w:val="center"/>
            </w:pPr>
            <w:r>
              <w:rPr>
                <w:sz w:val="24"/>
              </w:rPr>
              <w:t>234,272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40000">
            <w:pPr>
              <w:ind/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3,410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4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02 3 01 80330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40000">
            <w:pPr>
              <w:ind/>
              <w:jc w:val="center"/>
            </w:pPr>
            <w:r>
              <w:rPr>
                <w:sz w:val="24"/>
              </w:rPr>
              <w:t>234,272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40000">
            <w:pPr>
              <w:ind/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3,410</w:t>
            </w:r>
          </w:p>
        </w:tc>
      </w:tr>
      <w:tr>
        <w:trPr>
          <w:trHeight w:hRule="atLeast" w:val="597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4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  <w:r>
              <w:rPr>
                <w:color w:val="000000"/>
                <w:sz w:val="24"/>
              </w:rPr>
              <w:t>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02 3 01 80330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40000">
            <w:pPr>
              <w:ind/>
              <w:jc w:val="center"/>
            </w:pPr>
            <w:r>
              <w:rPr>
                <w:sz w:val="24"/>
              </w:rPr>
              <w:t>234,272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40000">
            <w:pPr>
              <w:ind/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3,410</w:t>
            </w:r>
          </w:p>
        </w:tc>
      </w:tr>
      <w:tr>
        <w:trPr>
          <w:trHeight w:hRule="atLeast" w:val="270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40000">
            <w:pPr>
              <w:rPr>
                <w:sz w:val="24"/>
              </w:rPr>
            </w:pPr>
            <w:r>
              <w:rPr>
                <w:sz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</w:rPr>
              <w:t>Полеологовского сельсовета Бессоновского района Пензенской области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99 0 00 00000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40000">
            <w:pPr>
              <w:ind/>
              <w:jc w:val="center"/>
            </w:pPr>
            <w:r>
              <w:rPr>
                <w:sz w:val="24"/>
              </w:rPr>
              <w:t>37,720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40000">
            <w:pPr>
              <w:ind/>
              <w:jc w:val="center"/>
            </w:pPr>
            <w:r>
              <w:rPr>
                <w:sz w:val="24"/>
              </w:rPr>
              <w:t>13,000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4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</w:tr>
      <w:tr>
        <w:trPr>
          <w:trHeight w:hRule="atLeast" w:val="416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40000">
            <w:pPr>
              <w:rPr>
                <w:sz w:val="24"/>
              </w:rPr>
            </w:pPr>
            <w:r>
              <w:rPr>
                <w:sz w:val="24"/>
              </w:rPr>
              <w:t>Мероприятия в сфере культуры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4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4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40000">
            <w:pPr>
              <w:ind/>
              <w:jc w:val="center"/>
            </w:pPr>
            <w:r>
              <w:rPr>
                <w:sz w:val="24"/>
              </w:rPr>
              <w:t>37,720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50000">
            <w:pPr>
              <w:ind/>
              <w:jc w:val="center"/>
            </w:pPr>
            <w:r>
              <w:rPr>
                <w:sz w:val="24"/>
              </w:rPr>
              <w:t>13,000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5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</w:tr>
      <w:tr>
        <w:trPr>
          <w:trHeight w:hRule="atLeast" w:val="267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50000">
            <w:pPr>
              <w:rPr>
                <w:sz w:val="24"/>
              </w:rPr>
            </w:pPr>
            <w:r>
              <w:rPr>
                <w:sz w:val="24"/>
              </w:rPr>
              <w:t>Организация и проведение праздничных мероприятий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5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50000">
            <w:pPr>
              <w:ind/>
              <w:jc w:val="center"/>
            </w:pPr>
            <w:r>
              <w:rPr>
                <w:sz w:val="24"/>
              </w:rPr>
              <w:t>17,720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50000">
            <w:pPr>
              <w:ind/>
              <w:jc w:val="center"/>
            </w:pPr>
            <w:r>
              <w:rPr>
                <w:sz w:val="24"/>
              </w:rPr>
              <w:t>13,000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5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</w:tr>
      <w:tr>
        <w:trPr>
          <w:trHeight w:hRule="atLeast" w:val="597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5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50000">
            <w:pPr>
              <w:ind/>
              <w:jc w:val="center"/>
            </w:pPr>
            <w:r>
              <w:rPr>
                <w:sz w:val="24"/>
              </w:rPr>
              <w:t>17,720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50000">
            <w:pPr>
              <w:ind/>
              <w:jc w:val="center"/>
            </w:pPr>
            <w:r>
              <w:rPr>
                <w:sz w:val="24"/>
              </w:rPr>
              <w:t>13,000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5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</w:tr>
      <w:tr>
        <w:trPr>
          <w:trHeight w:hRule="atLeast" w:val="597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5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50000">
            <w:pPr>
              <w:ind/>
              <w:jc w:val="center"/>
            </w:pPr>
            <w:r>
              <w:rPr>
                <w:sz w:val="24"/>
              </w:rPr>
              <w:t>17,720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50000">
            <w:pPr>
              <w:ind/>
              <w:jc w:val="center"/>
            </w:pPr>
            <w:r>
              <w:rPr>
                <w:sz w:val="24"/>
              </w:rPr>
              <w:t>13,000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5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</w:tr>
      <w:tr>
        <w:trPr>
          <w:trHeight w:hRule="atLeast" w:val="597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5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«Организация подписки для ветеранов труда и почетных граждан Полеологовского сельсовета Бессоновского района Пензенской области»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5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>,000</w:t>
            </w:r>
          </w:p>
        </w:tc>
      </w:tr>
      <w:tr>
        <w:trPr>
          <w:trHeight w:hRule="atLeast" w:val="597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5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99 4 00 20701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>,000</w:t>
            </w:r>
          </w:p>
        </w:tc>
      </w:tr>
      <w:tr>
        <w:trPr>
          <w:trHeight w:hRule="atLeast" w:val="597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5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99 4 00 20701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5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</w:rPr>
              <w:t>,000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50000">
            <w:pPr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СОЦИАЛЬНАЯ ПОЛИТИКА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5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5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00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5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5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56,500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41,020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41</w:t>
            </w:r>
            <w:r>
              <w:rPr>
                <w:b w:val="1"/>
                <w:sz w:val="24"/>
              </w:rPr>
              <w:t>,020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50000">
            <w:pPr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Пенсионное обеспечение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5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5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5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5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56,500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41,020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41,020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2050000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03 1 00 00000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50000">
            <w:pPr>
              <w:ind/>
              <w:jc w:val="center"/>
            </w:pPr>
            <w:r>
              <w:rPr>
                <w:sz w:val="24"/>
              </w:rPr>
              <w:t>56,500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5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5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rPr>
          <w:trHeight w:hRule="atLeast" w:val="565"/>
        </w:trP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A050000">
            <w:pPr>
              <w:rPr>
                <w:sz w:val="24"/>
              </w:rPr>
            </w:pPr>
            <w:r>
              <w:rPr>
                <w:sz w:val="24"/>
              </w:rPr>
              <w:t xml:space="preserve">Подпрограмма " </w:t>
            </w:r>
            <w:r>
              <w:rPr>
                <w:sz w:val="24"/>
              </w:rPr>
              <w:t>Предоставление мер социальной поддержки муниципальных служащих, вышедших на пенсию"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03 1 01 00000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50000">
            <w:pPr>
              <w:ind/>
              <w:jc w:val="center"/>
            </w:pPr>
            <w:r>
              <w:rPr>
                <w:sz w:val="24"/>
              </w:rPr>
              <w:t>56,500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5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5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5205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"Предоставление мер социальной поддержки муниципальн</w:t>
            </w:r>
            <w:r>
              <w:rPr>
                <w:sz w:val="24"/>
              </w:rPr>
              <w:t>ых служащих, вышедших на пенсию</w:t>
            </w:r>
          </w:p>
          <w:p w14:paraId="53050000">
            <w:pPr>
              <w:rPr>
                <w:sz w:val="24"/>
              </w:rPr>
            </w:pP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50000">
            <w:pPr>
              <w:ind/>
              <w:jc w:val="center"/>
            </w:pPr>
            <w:r>
              <w:rPr>
                <w:sz w:val="24"/>
              </w:rPr>
              <w:t>56,500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5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5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5B050000">
            <w:pPr>
              <w:rPr>
                <w:sz w:val="24"/>
              </w:rPr>
            </w:pPr>
            <w:r>
              <w:rPr>
                <w:sz w:val="24"/>
              </w:rPr>
              <w:t xml:space="preserve">Пенсионное обеспечение за выслугу лет муниципальным служащим </w:t>
            </w:r>
            <w:r>
              <w:rPr>
                <w:sz w:val="24"/>
              </w:rPr>
              <w:t>Полеологовского</w:t>
            </w:r>
            <w:r>
              <w:rPr>
                <w:sz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50000">
            <w:pPr>
              <w:ind/>
              <w:jc w:val="center"/>
            </w:pPr>
            <w:r>
              <w:rPr>
                <w:sz w:val="24"/>
              </w:rPr>
              <w:t>56,500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5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5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63050000">
            <w:pPr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z w:val="24"/>
              </w:rPr>
              <w:t>циальное обеспечение</w:t>
            </w:r>
            <w:r>
              <w:rPr>
                <w:sz w:val="24"/>
              </w:rPr>
              <w:t xml:space="preserve"> и иные выплаты населению</w:t>
            </w:r>
            <w:r>
              <w:rPr>
                <w:sz w:val="24"/>
              </w:rPr>
              <w:t xml:space="preserve"> 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56,500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41,0,20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41,020</w:t>
            </w:r>
          </w:p>
        </w:tc>
      </w:tr>
      <w:tr>
        <w:tc>
          <w:tcPr>
            <w:tcW w:type="dxa" w:w="7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6B050000">
            <w:pPr>
              <w:rPr>
                <w:sz w:val="24"/>
              </w:rPr>
            </w:pPr>
            <w:r>
              <w:rPr>
                <w:sz w:val="24"/>
              </w:rPr>
              <w:t>Социальные выплаты гражданам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310</w:t>
            </w:r>
          </w:p>
        </w:tc>
        <w:tc>
          <w:tcPr>
            <w:tcW w:type="dxa" w:w="13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56,500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41,020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41,020</w:t>
            </w:r>
          </w:p>
        </w:tc>
      </w:tr>
    </w:tbl>
    <w:p w14:paraId="73050000"/>
    <w:tbl>
      <w:tblPr>
        <w:tblStyle w:val="Style_1"/>
        <w:tblInd w:type="dxa" w:w="8188"/>
        <w:tblLayout w:type="fixed"/>
      </w:tblPr>
      <w:tblGrid>
        <w:gridCol w:w="7086"/>
      </w:tblGrid>
      <w:tr>
        <w:trPr>
          <w:trHeight w:hRule="atLeast" w:val="315"/>
        </w:trPr>
        <w:tc>
          <w:tcPr>
            <w:tcW w:type="dxa" w:w="7086"/>
          </w:tcPr>
          <w:p w14:paraId="7405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                 </w:t>
            </w:r>
          </w:p>
          <w:p w14:paraId="75050000">
            <w:pPr>
              <w:ind/>
              <w:jc w:val="left"/>
              <w:rPr>
                <w:sz w:val="24"/>
              </w:rPr>
            </w:pPr>
          </w:p>
          <w:p w14:paraId="76050000">
            <w:pPr>
              <w:ind/>
              <w:jc w:val="left"/>
              <w:rPr>
                <w:sz w:val="24"/>
              </w:rPr>
            </w:pPr>
          </w:p>
          <w:p w14:paraId="77050000">
            <w:pPr>
              <w:ind/>
              <w:jc w:val="right"/>
              <w:rPr>
                <w:sz w:val="24"/>
              </w:rPr>
            </w:pPr>
          </w:p>
          <w:p w14:paraId="78050000">
            <w:pPr>
              <w:ind/>
              <w:jc w:val="right"/>
              <w:rPr>
                <w:sz w:val="24"/>
              </w:rPr>
            </w:pPr>
            <w:r>
              <w:rPr>
                <w:b w:val="1"/>
                <w:sz w:val="24"/>
              </w:rPr>
              <w:t xml:space="preserve">                       </w:t>
            </w:r>
            <w:r>
              <w:rPr>
                <w:b w:val="1"/>
                <w:sz w:val="24"/>
              </w:rPr>
              <w:t xml:space="preserve">    </w:t>
            </w:r>
            <w:r>
              <w:rPr>
                <w:sz w:val="24"/>
              </w:rPr>
              <w:t xml:space="preserve">Приложение </w:t>
            </w:r>
            <w:r>
              <w:rPr>
                <w:sz w:val="24"/>
              </w:rPr>
              <w:t>5</w:t>
            </w:r>
          </w:p>
        </w:tc>
      </w:tr>
      <w:tr>
        <w:trPr>
          <w:trHeight w:hRule="atLeast" w:val="315"/>
        </w:trPr>
        <w:tc>
          <w:tcPr>
            <w:tcW w:type="dxa" w:w="7086"/>
          </w:tcPr>
          <w:p w14:paraId="7905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7A05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Полеологов</w:t>
            </w:r>
            <w:r>
              <w:rPr>
                <w:sz w:val="24"/>
              </w:rPr>
              <w:t xml:space="preserve">ского сельсовета Бессоновского </w:t>
            </w:r>
            <w:r>
              <w:rPr>
                <w:sz w:val="24"/>
              </w:rPr>
              <w:t>района Пензенской области «О бюджете Полеологовского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сельсовета Бессоновского района Пензенской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бласти на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год и на плановый период 20</w:t>
            </w:r>
            <w:r>
              <w:rPr>
                <w:sz w:val="24"/>
              </w:rPr>
              <w:t>24 и 2025</w:t>
            </w:r>
            <w:r>
              <w:rPr>
                <w:sz w:val="24"/>
              </w:rPr>
              <w:t xml:space="preserve"> годов»</w:t>
            </w:r>
          </w:p>
        </w:tc>
      </w:tr>
    </w:tbl>
    <w:p w14:paraId="7B050000">
      <w:pPr>
        <w:ind/>
        <w:jc w:val="center"/>
        <w:rPr>
          <w:sz w:val="24"/>
        </w:rPr>
      </w:pPr>
    </w:p>
    <w:p w14:paraId="7C050000">
      <w:pPr>
        <w:ind/>
        <w:jc w:val="center"/>
      </w:pPr>
    </w:p>
    <w:p w14:paraId="7D050000">
      <w:pPr>
        <w:ind/>
        <w:jc w:val="center"/>
      </w:pPr>
    </w:p>
    <w:p w14:paraId="7E050000">
      <w:pPr>
        <w:ind/>
        <w:jc w:val="center"/>
      </w:pPr>
      <w:r>
        <w:t xml:space="preserve">Ведомственная структура расходов бюджета Полеологовского сельсовета Бессоновского района Пензенской области </w:t>
      </w:r>
    </w:p>
    <w:p w14:paraId="7F050000">
      <w:pPr>
        <w:ind/>
        <w:jc w:val="center"/>
      </w:pPr>
      <w:r>
        <w:t xml:space="preserve">на </w:t>
      </w:r>
      <w:r>
        <w:t>2023</w:t>
      </w:r>
      <w:r>
        <w:t xml:space="preserve"> год и </w:t>
      </w:r>
      <w:r>
        <w:t xml:space="preserve">на </w:t>
      </w:r>
      <w:r>
        <w:t>планов</w:t>
      </w:r>
      <w:r>
        <w:t>ый период 2024 и 2025</w:t>
      </w:r>
      <w:r>
        <w:t xml:space="preserve"> годов.</w:t>
      </w:r>
      <w:r>
        <w:t xml:space="preserve"> </w:t>
      </w:r>
    </w:p>
    <w:p w14:paraId="80050000">
      <w:pPr>
        <w:ind/>
        <w:jc w:val="right"/>
      </w:pPr>
      <w:r>
        <w:t xml:space="preserve"> </w:t>
      </w:r>
      <w:r>
        <w:t>(тыс.рублей)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389"/>
        <w:gridCol w:w="830"/>
        <w:gridCol w:w="648"/>
        <w:gridCol w:w="664"/>
        <w:gridCol w:w="1610"/>
        <w:gridCol w:w="676"/>
        <w:gridCol w:w="1345"/>
        <w:gridCol w:w="1520"/>
        <w:gridCol w:w="1256"/>
      </w:tblGrid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КВСР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Рз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ЦСР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 на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Сумма на 20</w:t>
            </w:r>
            <w:r>
              <w:rPr>
                <w:sz w:val="24"/>
              </w:rPr>
              <w:t>24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Сумма на 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год</w:t>
            </w:r>
          </w:p>
        </w:tc>
      </w:tr>
      <w:tr>
        <w:trPr>
          <w:trHeight w:hRule="atLeast" w:val="446"/>
        </w:trP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Всего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5666,365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5428,500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5346,800</w:t>
            </w:r>
          </w:p>
        </w:tc>
      </w:tr>
      <w:tr>
        <w:trPr>
          <w:trHeight w:hRule="atLeast" w:val="446"/>
        </w:trP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АДМИНИСТРАЦИЯ ПОЛЕОЛОГОВСКОГО СЕЛЬСОВЕТА БЕССОНОВСКОГО РАЙОНА ПЕНЗЕНСКОЙ ОБЛАСТИ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5666,365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5428,500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5346,800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5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ОБЩЕГОСУДАРСТВЕННЫЕ ВОПРОСЫ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5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3699,875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3505,661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5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3382,683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5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</w:t>
            </w:r>
            <w:r>
              <w:rPr>
                <w:sz w:val="24"/>
              </w:rPr>
              <w:t>Полеологовского</w:t>
            </w:r>
            <w:r>
              <w:rPr>
                <w:sz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</w:rPr>
              <w:t>Полеологовского</w:t>
            </w:r>
            <w:r>
              <w:rPr>
                <w:sz w:val="24"/>
              </w:rPr>
              <w:t xml:space="preserve"> сельсовета Бессоновского </w:t>
            </w:r>
            <w:r>
              <w:rPr>
                <w:sz w:val="24"/>
              </w:rPr>
              <w:t>района Пензенской области на 2021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5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5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«Повышение эффективности представления и </w:t>
            </w:r>
            <w:r>
              <w:rPr>
                <w:sz w:val="24"/>
              </w:rPr>
              <w:t>использования межбюджетных трансфертов»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5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5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5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5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5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50000">
            <w:pPr>
              <w:spacing w:after="12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5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3672,391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3488,177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3365,199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муниципальной службы Полеологовского сельсовета Бессоновского р</w:t>
            </w:r>
            <w:r>
              <w:rPr>
                <w:sz w:val="24"/>
              </w:rPr>
              <w:t>айона Пензенской области на 2021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5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3672,391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3488,177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3365,199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5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5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2720,203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2526,467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2393,872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2720,203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2526,467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2393,872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2258,304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2327,577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2258,304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60000">
            <w:pPr>
              <w:ind/>
              <w:jc w:val="center"/>
            </w:pPr>
            <w:r>
              <w:rPr>
                <w:sz w:val="24"/>
              </w:rPr>
              <w:t>2327,577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2258,304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60000">
            <w:pPr>
              <w:ind/>
              <w:jc w:val="center"/>
            </w:pPr>
            <w:r>
              <w:rPr>
                <w:sz w:val="24"/>
              </w:rPr>
              <w:t>2327,577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60000">
            <w:pPr>
              <w:ind/>
              <w:jc w:val="center"/>
            </w:pPr>
            <w:r>
              <w:rPr>
                <w:sz w:val="24"/>
              </w:rPr>
              <w:t>461,899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60000">
            <w:pPr>
              <w:ind/>
              <w:jc w:val="center"/>
            </w:pPr>
            <w:r>
              <w:rPr>
                <w:sz w:val="24"/>
              </w:rPr>
              <w:t>198,890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60000">
            <w:pPr>
              <w:ind/>
              <w:jc w:val="center"/>
            </w:pPr>
            <w:r>
              <w:rPr>
                <w:sz w:val="24"/>
              </w:rPr>
              <w:t>43,836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60000">
            <w:pPr>
              <w:ind/>
              <w:jc w:val="center"/>
            </w:pPr>
            <w:r>
              <w:rPr>
                <w:sz w:val="24"/>
              </w:rPr>
              <w:t>422,330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60000">
            <w:pPr>
              <w:ind/>
              <w:jc w:val="center"/>
            </w:pPr>
            <w:r>
              <w:rPr>
                <w:sz w:val="24"/>
              </w:rPr>
              <w:t>195,890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60000">
            <w:pPr>
              <w:ind/>
              <w:jc w:val="center"/>
            </w:pPr>
            <w:r>
              <w:rPr>
                <w:sz w:val="24"/>
              </w:rPr>
              <w:t>40,836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6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60000">
            <w:pPr>
              <w:ind/>
              <w:jc w:val="center"/>
            </w:pPr>
            <w:r>
              <w:rPr>
                <w:sz w:val="24"/>
              </w:rPr>
              <w:t>422,330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60000">
            <w:pPr>
              <w:ind/>
              <w:jc w:val="center"/>
            </w:pPr>
            <w:r>
              <w:rPr>
                <w:sz w:val="24"/>
              </w:rPr>
              <w:t>195,890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60000">
            <w:pPr>
              <w:ind/>
              <w:jc w:val="center"/>
            </w:pPr>
            <w:r>
              <w:rPr>
                <w:sz w:val="24"/>
              </w:rPr>
              <w:t>40,836</w:t>
            </w:r>
          </w:p>
        </w:tc>
      </w:tr>
      <w:tr>
        <w:trPr>
          <w:trHeight w:hRule="atLeast" w:val="545"/>
        </w:trP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39,570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rPr>
          <w:trHeight w:hRule="atLeast" w:val="296"/>
        </w:trP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Исполнение судебных актов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830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18,845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Уплата налогов, сборов и иных платежей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20,725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6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6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6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6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6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6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6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6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6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6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6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6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6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6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6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</w:t>
            </w:r>
            <w:r>
              <w:rPr>
                <w:sz w:val="24"/>
              </w:rPr>
              <w:t>она Пензенской области на 2021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60000">
            <w:pPr>
              <w:ind/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06 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6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6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6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6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6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6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6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6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60000">
            <w:pPr>
              <w:ind/>
              <w:jc w:val="center"/>
            </w:pPr>
            <w:r>
              <w:rPr>
                <w:sz w:val="24"/>
              </w:rPr>
              <w:t>2,653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60000">
            <w:pPr>
              <w:pStyle w:val="Style_7"/>
              <w:ind w:firstLine="0" w:left="-15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ежбюджетные трансферты на </w:t>
            </w:r>
            <w:r>
              <w:rPr>
                <w:rFonts w:ascii="Times New Roman" w:hAnsi="Times New Roman"/>
                <w:sz w:val="24"/>
              </w:rPr>
              <w:t>исполнение</w:t>
            </w:r>
            <w:r>
              <w:rPr>
                <w:rFonts w:ascii="Times New Roman" w:hAnsi="Times New Roman"/>
                <w:sz w:val="24"/>
              </w:rPr>
              <w:t xml:space="preserve"> части полномочий </w:t>
            </w:r>
            <w:r>
              <w:rPr>
                <w:rFonts w:ascii="Times New Roman" w:hAnsi="Times New Roman"/>
                <w:sz w:val="24"/>
              </w:rPr>
              <w:t xml:space="preserve">поселений </w:t>
            </w:r>
            <w:r>
              <w:rPr>
                <w:rFonts w:ascii="Times New Roman" w:hAnsi="Times New Roman"/>
                <w:sz w:val="24"/>
              </w:rPr>
              <w:t>по решению вопросов местного значения в соответствии с заключенными соглашениями по осуществлению</w:t>
            </w:r>
            <w:r>
              <w:rPr>
                <w:rFonts w:ascii="Times New Roman" w:hAnsi="Times New Roman"/>
                <w:sz w:val="24"/>
              </w:rPr>
              <w:t xml:space="preserve"> внутреннего муниципального финансового контроля 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60000">
            <w:pPr>
              <w:rPr>
                <w:sz w:val="24"/>
              </w:rPr>
            </w:pPr>
            <w:r>
              <w:rPr>
                <w:sz w:val="24"/>
              </w:rPr>
              <w:t>02 1 01 80030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6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</w:t>
            </w:r>
            <w:r>
              <w:rPr>
                <w:rFonts w:ascii="Times New Roman" w:hAnsi="Times New Roman"/>
                <w:sz w:val="24"/>
              </w:rPr>
              <w:t xml:space="preserve">по решению вопросов местного значения в соответствии с заключенными соглашениями по </w:t>
            </w:r>
            <w:r>
              <w:rPr>
                <w:rFonts w:ascii="Times New Roman" w:hAnsi="Times New Roman"/>
                <w:sz w:val="24"/>
              </w:rPr>
              <w:t xml:space="preserve">обеспечению контрактной системы в сфере закупок 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6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60000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6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60000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6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6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7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7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7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70000">
            <w:pPr>
              <w:rPr>
                <w:sz w:val="24"/>
              </w:rPr>
            </w:pPr>
            <w:r>
              <w:rPr>
                <w:sz w:val="24"/>
              </w:rPr>
              <w:t>Иные не 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7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7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7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7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7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7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7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7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7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7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70000">
            <w:pPr>
              <w:ind/>
              <w:jc w:val="center"/>
            </w:pPr>
            <w:r>
              <w:rPr>
                <w:sz w:val="24"/>
              </w:rPr>
              <w:t>5,</w:t>
            </w:r>
            <w:r>
              <w:rPr>
                <w:sz w:val="24"/>
              </w:rPr>
              <w:t>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7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Резервные средства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870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7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7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7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3,881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70000">
            <w:pPr>
              <w:ind/>
              <w:jc w:val="center"/>
            </w:pPr>
            <w:r>
              <w:rPr>
                <w:sz w:val="24"/>
              </w:rPr>
              <w:t>8,881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70000">
            <w:pPr>
              <w:ind/>
              <w:jc w:val="center"/>
            </w:pPr>
            <w:r>
              <w:rPr>
                <w:sz w:val="24"/>
              </w:rPr>
              <w:t>8,881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</w:t>
            </w:r>
            <w:r>
              <w:rPr>
                <w:sz w:val="24"/>
              </w:rPr>
              <w:t>района Пензенской области на 2021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Подпрограмма «Предоставление межбюджетных трансфертов из </w:t>
            </w:r>
            <w:r>
              <w:rPr>
                <w:sz w:val="24"/>
              </w:rPr>
              <w:t>бюджета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02 1 01 80020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7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70000">
            <w:pPr>
              <w:ind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Иные непрограммные расходы органов местного самоуправления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7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7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7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7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99 0 00 00000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70000">
            <w:pPr>
              <w:ind/>
              <w:jc w:val="center"/>
              <w:rPr>
                <w:i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7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12,000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7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7,000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70000">
            <w:pPr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7,000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по защите населения и территории Полеологовского сельсовета Бессоновского района Пензенской области от чрезвычайных территорий природного и техногенного характера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70000">
            <w:pPr>
              <w:ind/>
              <w:jc w:val="center"/>
              <w:rPr>
                <w:i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по установке пожарных </w:t>
            </w:r>
            <w:r>
              <w:rPr>
                <w:sz w:val="24"/>
              </w:rPr>
              <w:t>оповещателей в</w:t>
            </w:r>
            <w:r>
              <w:rPr>
                <w:sz w:val="24"/>
              </w:rPr>
              <w:t xml:space="preserve"> местах проживания инвалидов, многодетных семей, социально неадаптированных граждан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вакцины для неработающего трудоспособного населения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7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99 </w:t>
            </w:r>
            <w:r>
              <w:rPr>
                <w:sz w:val="22"/>
              </w:rPr>
              <w:t>V</w:t>
            </w:r>
            <w:r>
              <w:rPr>
                <w:sz w:val="22"/>
              </w:rPr>
              <w:t xml:space="preserve"> 00 12310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70000">
            <w:pPr>
              <w:ind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70000">
            <w:pPr>
              <w:ind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70000">
            <w:pPr>
              <w:ind/>
              <w:jc w:val="center"/>
            </w:pPr>
            <w:r>
              <w:rPr>
                <w:sz w:val="24"/>
              </w:rPr>
              <w:t>2,000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70000">
            <w:pPr>
              <w:ind/>
              <w:jc w:val="center"/>
              <w:rPr>
                <w:sz w:val="24"/>
              </w:rPr>
            </w:pPr>
            <w:r>
              <w:rPr>
                <w:sz w:val="22"/>
              </w:rPr>
              <w:t xml:space="preserve">99 </w:t>
            </w:r>
            <w:r>
              <w:rPr>
                <w:sz w:val="22"/>
              </w:rPr>
              <w:t>V</w:t>
            </w:r>
            <w:r>
              <w:rPr>
                <w:sz w:val="22"/>
              </w:rPr>
              <w:t xml:space="preserve"> 00 12310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70000">
            <w:pPr>
              <w:ind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70000">
            <w:pPr>
              <w:ind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70000">
            <w:pPr>
              <w:ind/>
              <w:jc w:val="center"/>
            </w:pPr>
            <w:r>
              <w:rPr>
                <w:sz w:val="24"/>
              </w:rPr>
              <w:t>2,000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70000">
            <w:pPr>
              <w:ind/>
              <w:jc w:val="center"/>
              <w:rPr>
                <w:sz w:val="24"/>
              </w:rPr>
            </w:pPr>
            <w:r>
              <w:rPr>
                <w:sz w:val="22"/>
              </w:rPr>
              <w:t xml:space="preserve">99 </w:t>
            </w:r>
            <w:r>
              <w:rPr>
                <w:sz w:val="22"/>
              </w:rPr>
              <w:t>V</w:t>
            </w:r>
            <w:r>
              <w:rPr>
                <w:sz w:val="22"/>
              </w:rPr>
              <w:t xml:space="preserve"> 00 12310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70000">
            <w:pPr>
              <w:ind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70000">
            <w:pPr>
              <w:ind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70000">
            <w:pPr>
              <w:ind/>
              <w:jc w:val="center"/>
            </w:pPr>
            <w:r>
              <w:rPr>
                <w:sz w:val="24"/>
              </w:rPr>
              <w:t>2,000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7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НАЦИОНАЛЬНАЯ ОБОРОНА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7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7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7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7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7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7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284,100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7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297,000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7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307,600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Мобилизационная и вневойсковая подготовка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70000">
            <w:pPr>
              <w:ind/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70000">
            <w:pPr>
              <w:ind/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7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«Развитие муниципальной службы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70000">
            <w:pPr>
              <w:ind/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70000">
            <w:pPr>
              <w:ind/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7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«Исполнение государственных полномочий»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70000">
            <w:pPr>
              <w:ind/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70000">
            <w:pPr>
              <w:ind/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7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70000">
            <w:pPr>
              <w:ind/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70000">
            <w:pPr>
              <w:ind/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7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70000">
            <w:pPr>
              <w:ind/>
              <w:jc w:val="center"/>
            </w:pPr>
            <w:r>
              <w:rPr>
                <w:sz w:val="24"/>
              </w:rPr>
              <w:t>26</w:t>
            </w:r>
            <w:r>
              <w:rPr>
                <w:sz w:val="24"/>
              </w:rPr>
              <w:t>1,434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70000">
            <w:pPr>
              <w:ind/>
              <w:jc w:val="center"/>
            </w:pPr>
            <w:r>
              <w:rPr>
                <w:sz w:val="24"/>
              </w:rPr>
              <w:t>264,0</w:t>
            </w:r>
            <w:r>
              <w:rPr>
                <w:sz w:val="24"/>
              </w:rPr>
              <w:t>48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70000">
            <w:pPr>
              <w:ind/>
              <w:jc w:val="center"/>
            </w:pPr>
            <w:r>
              <w:rPr>
                <w:sz w:val="24"/>
              </w:rPr>
              <w:t>26</w:t>
            </w:r>
            <w:r>
              <w:rPr>
                <w:sz w:val="24"/>
              </w:rPr>
              <w:t>6,</w:t>
            </w:r>
            <w:r>
              <w:rPr>
                <w:sz w:val="24"/>
              </w:rPr>
              <w:t>688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z w:val="24"/>
              </w:rPr>
              <w:t>1,480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264,0</w:t>
            </w:r>
            <w:r>
              <w:rPr>
                <w:sz w:val="24"/>
              </w:rPr>
              <w:t>48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266,688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7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7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2,6</w:t>
            </w:r>
            <w:r>
              <w:rPr>
                <w:sz w:val="24"/>
              </w:rPr>
              <w:t>20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32,952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40,912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2,620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32,952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40,912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8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8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03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8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8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80000">
            <w:pPr>
              <w:ind/>
              <w:jc w:val="center"/>
            </w:pPr>
            <w:r>
              <w:rPr>
                <w:b w:val="1"/>
                <w:sz w:val="24"/>
              </w:rPr>
              <w:t>5,000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80000">
            <w:pPr>
              <w:ind/>
              <w:jc w:val="center"/>
            </w:pPr>
            <w:r>
              <w:rPr>
                <w:b w:val="1"/>
                <w:sz w:val="24"/>
              </w:rPr>
              <w:t>5,000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80000">
            <w:pPr>
              <w:ind/>
              <w:jc w:val="center"/>
            </w:pPr>
            <w:r>
              <w:rPr>
                <w:b w:val="1"/>
                <w:sz w:val="24"/>
              </w:rPr>
              <w:t>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пожарной безопасности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Полеологовского сельсовета Бессоновского района Пензенской области «Обеспечение пожарной безопасности Полеологовского сельсовета Бессоновского </w:t>
            </w:r>
            <w:r>
              <w:rPr>
                <w:sz w:val="24"/>
              </w:rPr>
              <w:t>района Пензенской области на 2021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первичных мер пожарной безопасности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80000">
            <w:pPr>
              <w:ind/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8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НАЦИОНАЛЬНАЯ ЭКОНОМИКА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8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8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8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734,111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1406</w:t>
            </w:r>
            <w:r>
              <w:rPr>
                <w:b w:val="1"/>
                <w:sz w:val="24"/>
              </w:rPr>
              <w:t>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1465</w:t>
            </w:r>
            <w:r>
              <w:rPr>
                <w:b w:val="1"/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Дорожное хозяйство (дорожные фонды)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734,111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8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</w:t>
            </w:r>
            <w:r>
              <w:rPr>
                <w:sz w:val="24"/>
              </w:rPr>
              <w:t>ской области на 2021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734,111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8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734,111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8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734,111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8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734,111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8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734,111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8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734,111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80000">
            <w:pPr>
              <w:ind/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8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ЖИЛИЩНОКОММУНАЛЬНОЕ ХОЗЯЙСТВО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8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80000">
            <w:pPr>
              <w:ind/>
              <w:jc w:val="center"/>
              <w:rPr>
                <w:b w:val="1"/>
                <w:color w:val="FF0000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80000">
            <w:pPr>
              <w:ind/>
              <w:jc w:val="center"/>
              <w:rPr>
                <w:b w:val="1"/>
                <w:color w:val="FF0000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</w:t>
            </w:r>
            <w:r>
              <w:rPr>
                <w:b w:val="1"/>
                <w:sz w:val="24"/>
              </w:rPr>
              <w:t>07,919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45,533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128,221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80000">
            <w:pPr>
              <w:ind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Благоустройство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607,919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45,533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«Модернизация и развитие жилищнокоммунального хозяйства Полеологовского сельсовета Бессоновского р</w:t>
            </w:r>
            <w:r>
              <w:rPr>
                <w:sz w:val="24"/>
              </w:rPr>
              <w:t>айона Пензенской области на 2021-2022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607,919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45,533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«Благоустройство населенных пунктов»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607,919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45,533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607,919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45,533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80000">
            <w:pPr>
              <w:ind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Уличное освещение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80000">
            <w:pPr>
              <w:ind/>
              <w:jc w:val="center"/>
            </w:pPr>
            <w:r>
              <w:rPr>
                <w:sz w:val="24"/>
              </w:rPr>
              <w:t>339,618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45,533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80000">
            <w:pPr>
              <w:ind/>
              <w:jc w:val="center"/>
            </w:pPr>
            <w:r>
              <w:rPr>
                <w:sz w:val="24"/>
              </w:rPr>
              <w:t>339,618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45,533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8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80000">
            <w:pPr>
              <w:ind/>
              <w:jc w:val="center"/>
            </w:pPr>
            <w:r>
              <w:rPr>
                <w:sz w:val="24"/>
              </w:rPr>
              <w:t>339,618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45,533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04 1 01 81150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268,301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8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8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04 1 01  81150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268,301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8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04 1 01 81150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268,301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8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КУЛЬТУРА</w:t>
            </w:r>
            <w:r>
              <w:rPr>
                <w:b w:val="1"/>
                <w:sz w:val="24"/>
              </w:rPr>
              <w:t xml:space="preserve">, КИНЕМАТОГРАФИЯ 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8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8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8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8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278,858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8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130,386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8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17,276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8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КУЛЬТУРА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8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9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9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278,858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130,386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17,276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Полеологовского сельсовета Бессоновского района Пензенской области «Управление </w:t>
            </w:r>
            <w:r>
              <w:rPr>
                <w:sz w:val="24"/>
              </w:rPr>
              <w:t>муниципальными финансами, муниципальным долгом, муниципальной собственностью Полеологовского сельсовета Бессоновского р</w:t>
            </w:r>
            <w:r>
              <w:rPr>
                <w:sz w:val="24"/>
              </w:rPr>
              <w:t>айона Пензенской области на 2021-2022</w:t>
            </w:r>
            <w:r>
              <w:rPr>
                <w:sz w:val="24"/>
              </w:rPr>
              <w:t xml:space="preserve"> годы»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278,858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130,386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17,276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9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9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9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9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9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«Управление собственностью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90000">
            <w:pPr>
              <w:ind/>
              <w:jc w:val="center"/>
            </w:pPr>
            <w:r>
              <w:rPr>
                <w:sz w:val="24"/>
              </w:rPr>
              <w:t>234,274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90000">
            <w:pPr>
              <w:ind/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90000">
            <w:pPr>
              <w:ind/>
              <w:jc w:val="center"/>
            </w:pPr>
            <w:r>
              <w:rPr>
                <w:sz w:val="24"/>
              </w:rPr>
              <w:t>3,410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«Оптимизация, управление и распоряжение имуществом, находящимся в муниципальной собственности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90000">
            <w:pPr>
              <w:ind/>
              <w:jc w:val="center"/>
            </w:pPr>
            <w:r>
              <w:rPr>
                <w:sz w:val="24"/>
              </w:rPr>
              <w:t>234,274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90000">
            <w:pPr>
              <w:ind/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90000">
            <w:pPr>
              <w:ind/>
              <w:jc w:val="center"/>
            </w:pPr>
            <w:r>
              <w:rPr>
                <w:sz w:val="24"/>
              </w:rPr>
              <w:t>3,410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Содержание муниципальной собственности объектов в сфере культуры</w:t>
            </w:r>
          </w:p>
          <w:p w14:paraId="4E090000">
            <w:pPr>
              <w:ind/>
              <w:jc w:val="both"/>
              <w:rPr>
                <w:sz w:val="24"/>
              </w:rPr>
            </w:pP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90000">
            <w:pPr>
              <w:ind/>
              <w:jc w:val="center"/>
            </w:pPr>
            <w:r>
              <w:rPr>
                <w:sz w:val="24"/>
              </w:rPr>
              <w:t>234,274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90000">
            <w:pPr>
              <w:ind/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90000">
            <w:pPr>
              <w:ind/>
              <w:jc w:val="center"/>
            </w:pPr>
            <w:r>
              <w:rPr>
                <w:sz w:val="24"/>
              </w:rPr>
              <w:t>3,410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90000">
            <w:pPr>
              <w:ind/>
              <w:jc w:val="center"/>
            </w:pPr>
            <w:r>
              <w:rPr>
                <w:sz w:val="24"/>
              </w:rPr>
              <w:t>234,274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90000">
            <w:pPr>
              <w:ind/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90000">
            <w:pPr>
              <w:ind/>
              <w:jc w:val="center"/>
            </w:pPr>
            <w:r>
              <w:rPr>
                <w:sz w:val="24"/>
              </w:rPr>
              <w:t>3,410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9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90000">
            <w:pPr>
              <w:ind/>
              <w:jc w:val="center"/>
            </w:pPr>
            <w:r>
              <w:rPr>
                <w:sz w:val="24"/>
              </w:rPr>
              <w:t>234,274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90000">
            <w:pPr>
              <w:ind/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90000">
            <w:pPr>
              <w:ind/>
              <w:jc w:val="center"/>
            </w:pPr>
            <w:r>
              <w:rPr>
                <w:sz w:val="24"/>
              </w:rPr>
              <w:t>3,410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90000">
            <w:pPr>
              <w:rPr>
                <w:sz w:val="24"/>
              </w:rPr>
            </w:pPr>
            <w:r>
              <w:rPr>
                <w:sz w:val="24"/>
              </w:rPr>
              <w:t>Иные непрограммные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99 0 00 00000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37,720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90000">
            <w:pPr>
              <w:rPr>
                <w:sz w:val="24"/>
              </w:rPr>
            </w:pPr>
            <w:r>
              <w:rPr>
                <w:sz w:val="24"/>
              </w:rPr>
              <w:t>Мероприятия в сфере культуры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99 4 00 00000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37,720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90000">
            <w:pPr>
              <w:rPr>
                <w:sz w:val="24"/>
              </w:rPr>
            </w:pPr>
            <w:r>
              <w:rPr>
                <w:sz w:val="24"/>
              </w:rPr>
              <w:t>Организация и проведение праздничных мероприятий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99 4 00 20700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17,720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9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99 4 00 20700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17,720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9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</w:t>
            </w:r>
            <w:r>
              <w:rPr>
                <w:sz w:val="24"/>
              </w:rPr>
              <w:t>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99 4 00 20700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17,720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9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«Организация подписки для ветеранов труда и почетных граждан Полеологовского сельсовета Бессоновского района Пензенской области»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99 4 00 20701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90000">
            <w:pPr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99 4 00 20701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9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99 4 00 20701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9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СОЦИАЛЬНАЯ ПОЛИТИКА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9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00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9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9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56,500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41,020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41,020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9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Пенсионное обеспечение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9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9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56,500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41,020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9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41,020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C3090000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03 1 00 00000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90000">
            <w:pPr>
              <w:ind/>
              <w:jc w:val="center"/>
            </w:pPr>
            <w:r>
              <w:rPr>
                <w:sz w:val="24"/>
              </w:rPr>
              <w:t>56,500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9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9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CC090000">
            <w:pPr>
              <w:rPr>
                <w:sz w:val="24"/>
              </w:rPr>
            </w:pPr>
            <w:r>
              <w:rPr>
                <w:sz w:val="24"/>
              </w:rPr>
              <w:t xml:space="preserve">Подпрограмма " </w:t>
            </w:r>
            <w:r>
              <w:rPr>
                <w:sz w:val="24"/>
              </w:rPr>
              <w:t>Предоставление мер социальной поддержки муниципальных служащих, вышедших на пенсию"</w:t>
            </w:r>
          </w:p>
          <w:p w14:paraId="CD090000">
            <w:pPr>
              <w:rPr>
                <w:sz w:val="24"/>
              </w:rPr>
            </w:pP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03 1 01 00000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90000">
            <w:pPr>
              <w:ind/>
              <w:jc w:val="center"/>
            </w:pPr>
            <w:r>
              <w:rPr>
                <w:sz w:val="24"/>
              </w:rPr>
              <w:t>56,500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9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9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609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90000">
            <w:pPr>
              <w:ind/>
              <w:jc w:val="center"/>
            </w:pPr>
            <w:r>
              <w:rPr>
                <w:sz w:val="24"/>
              </w:rPr>
              <w:t>56,500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9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9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F090000">
            <w:pPr>
              <w:rPr>
                <w:sz w:val="24"/>
              </w:rPr>
            </w:pPr>
            <w:r>
              <w:rPr>
                <w:sz w:val="24"/>
              </w:rPr>
              <w:t xml:space="preserve">Пенсионное обеспечение за выслугу лет муниципальным служащим </w:t>
            </w:r>
            <w:r>
              <w:rPr>
                <w:sz w:val="24"/>
              </w:rPr>
              <w:t>Полеологовского</w:t>
            </w:r>
            <w:r>
              <w:rPr>
                <w:sz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90000">
            <w:pPr>
              <w:ind/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90000">
            <w:pPr>
              <w:ind/>
              <w:jc w:val="center"/>
            </w:pPr>
            <w:r>
              <w:rPr>
                <w:sz w:val="24"/>
              </w:rPr>
              <w:t>56,500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9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90000">
            <w:pPr>
              <w:ind/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E8090000">
            <w:pPr>
              <w:ind w:right="126"/>
              <w:outlineLvl w:val="5"/>
              <w:rPr>
                <w:sz w:val="24"/>
              </w:rPr>
            </w:pPr>
            <w:r>
              <w:rPr>
                <w:sz w:val="24"/>
              </w:rPr>
              <w:t>Социальное обеспечение и иные выплаты населению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56,500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41,020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41,020</w:t>
            </w:r>
          </w:p>
        </w:tc>
      </w:tr>
      <w:tr>
        <w:tc>
          <w:tcPr>
            <w:tcW w:type="dxa" w:w="7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F1090000">
            <w:pPr>
              <w:ind w:right="126"/>
              <w:outlineLvl w:val="6"/>
              <w:rPr>
                <w:sz w:val="24"/>
              </w:rPr>
            </w:pPr>
            <w:r>
              <w:rPr>
                <w:sz w:val="24"/>
              </w:rPr>
              <w:t>Публичные нормативные социальные выплаты гражданам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type="dxa" w:w="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310</w:t>
            </w:r>
          </w:p>
        </w:tc>
        <w:tc>
          <w:tcPr>
            <w:tcW w:type="dxa" w:w="1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56,500</w:t>
            </w:r>
          </w:p>
        </w:tc>
        <w:tc>
          <w:tcPr>
            <w:tcW w:type="dxa" w:w="1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41,020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41,020</w:t>
            </w:r>
          </w:p>
        </w:tc>
      </w:tr>
    </w:tbl>
    <w:p w14:paraId="FA090000"/>
    <w:p w14:paraId="FB090000">
      <w:pPr>
        <w:ind/>
        <w:jc w:val="center"/>
      </w:pPr>
    </w:p>
    <w:p w14:paraId="FC090000"/>
    <w:p w14:paraId="FD090000"/>
    <w:p w14:paraId="FE090000"/>
    <w:p w14:paraId="FF090000"/>
    <w:tbl>
      <w:tblPr>
        <w:tblStyle w:val="Style_1"/>
        <w:tblInd w:type="dxa" w:w="8188"/>
        <w:tblLayout w:type="fixed"/>
      </w:tblPr>
      <w:tblGrid>
        <w:gridCol w:w="7086"/>
      </w:tblGrid>
      <w:tr>
        <w:trPr>
          <w:trHeight w:hRule="atLeast" w:val="315"/>
        </w:trPr>
        <w:tc>
          <w:tcPr>
            <w:tcW w:type="dxa" w:w="7086"/>
          </w:tcPr>
          <w:p w14:paraId="000A0000">
            <w:pPr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                         </w:t>
            </w:r>
          </w:p>
          <w:p w14:paraId="010A0000">
            <w:pPr>
              <w:ind/>
              <w:jc w:val="right"/>
              <w:rPr>
                <w:sz w:val="24"/>
              </w:rPr>
            </w:pPr>
            <w:r>
              <w:rPr>
                <w:b w:val="1"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6</w:t>
            </w:r>
          </w:p>
        </w:tc>
      </w:tr>
      <w:tr>
        <w:trPr>
          <w:trHeight w:hRule="atLeast" w:val="315"/>
        </w:trPr>
        <w:tc>
          <w:tcPr>
            <w:tcW w:type="dxa" w:w="7086"/>
          </w:tcPr>
          <w:p w14:paraId="020A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030A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Полеологов</w:t>
            </w:r>
            <w:r>
              <w:rPr>
                <w:sz w:val="24"/>
              </w:rPr>
              <w:t xml:space="preserve">ского сельсовета Бессоновского </w:t>
            </w:r>
            <w:r>
              <w:rPr>
                <w:sz w:val="24"/>
              </w:rPr>
              <w:t xml:space="preserve">района </w:t>
            </w:r>
            <w:r>
              <w:rPr>
                <w:sz w:val="24"/>
              </w:rPr>
              <w:t>Пензенской области «О бюджете Пол</w:t>
            </w:r>
            <w:r>
              <w:rPr>
                <w:sz w:val="24"/>
              </w:rPr>
              <w:t xml:space="preserve">еологовского </w:t>
            </w:r>
            <w:r>
              <w:rPr>
                <w:sz w:val="24"/>
              </w:rPr>
              <w:t>сельсовета Б</w:t>
            </w:r>
            <w:r>
              <w:rPr>
                <w:sz w:val="24"/>
              </w:rPr>
              <w:t>ессоновского района Пензенской области</w:t>
            </w:r>
            <w:r>
              <w:rPr>
                <w:sz w:val="24"/>
              </w:rPr>
              <w:t xml:space="preserve"> на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год и плановый период 20</w:t>
            </w:r>
            <w:r>
              <w:rPr>
                <w:sz w:val="24"/>
              </w:rPr>
              <w:t>24</w:t>
            </w:r>
            <w:r>
              <w:rPr>
                <w:sz w:val="24"/>
              </w:rPr>
              <w:t xml:space="preserve"> 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годов»</w:t>
            </w:r>
          </w:p>
        </w:tc>
      </w:tr>
    </w:tbl>
    <w:p w14:paraId="040A0000">
      <w:pPr>
        <w:ind/>
        <w:jc w:val="right"/>
      </w:pPr>
    </w:p>
    <w:p w14:paraId="050A0000">
      <w:pPr>
        <w:ind/>
        <w:jc w:val="center"/>
      </w:pPr>
    </w:p>
    <w:p w14:paraId="060A0000">
      <w:pPr>
        <w:ind/>
        <w:jc w:val="center"/>
      </w:pPr>
      <w:r>
        <w:t xml:space="preserve">Распределение бюджетных ассигнований по целевым статьям (муниципальным программам </w:t>
      </w:r>
      <w:r>
        <w:t>Полеологовского</w:t>
      </w:r>
      <w:r>
        <w:t xml:space="preserve"> сельсовета Бессоновского района Пензенской области и не</w:t>
      </w:r>
      <w:r>
        <w:t xml:space="preserve"> </w:t>
      </w:r>
      <w:r>
        <w:t>программным направлениям деятельности), группам видов расходов, подгруппам видов расходов, разделам, подразделам класс</w:t>
      </w:r>
      <w:r>
        <w:t xml:space="preserve">ификации расходов бюджета на </w:t>
      </w:r>
      <w:r>
        <w:t>2023</w:t>
      </w:r>
      <w:r>
        <w:t xml:space="preserve"> год</w:t>
      </w:r>
      <w:r>
        <w:t xml:space="preserve"> и плановый период 20</w:t>
      </w:r>
      <w:r>
        <w:t>24</w:t>
      </w:r>
      <w:r>
        <w:t xml:space="preserve"> и 202</w:t>
      </w:r>
      <w:r>
        <w:t>5</w:t>
      </w:r>
      <w:r>
        <w:t xml:space="preserve"> годов</w:t>
      </w:r>
    </w:p>
    <w:p w14:paraId="070A0000">
      <w:pPr>
        <w:ind/>
        <w:jc w:val="right"/>
      </w:pPr>
      <w:r>
        <w:t>(</w:t>
      </w:r>
      <w:r>
        <w:t>тыс. р</w:t>
      </w:r>
      <w:r>
        <w:t>ублей</w:t>
      </w:r>
      <w:r>
        <w:t>)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492"/>
        <w:gridCol w:w="1722"/>
        <w:gridCol w:w="675"/>
        <w:gridCol w:w="567"/>
        <w:gridCol w:w="567"/>
        <w:gridCol w:w="1296"/>
        <w:gridCol w:w="1397"/>
        <w:gridCol w:w="1276"/>
      </w:tblGrid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Наименование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ЦСР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ВР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Рз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Сумма на </w:t>
            </w:r>
            <w:r>
              <w:rPr>
                <w:b w:val="1"/>
                <w:sz w:val="24"/>
              </w:rPr>
              <w:t>2023</w:t>
            </w:r>
            <w:r>
              <w:rPr>
                <w:b w:val="1"/>
                <w:sz w:val="24"/>
              </w:rPr>
              <w:t xml:space="preserve"> год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Сумма на 20</w:t>
            </w:r>
            <w:r>
              <w:rPr>
                <w:b w:val="1"/>
                <w:sz w:val="24"/>
              </w:rPr>
              <w:t>24</w:t>
            </w:r>
            <w:r>
              <w:rPr>
                <w:b w:val="1"/>
                <w:sz w:val="24"/>
              </w:rPr>
              <w:t xml:space="preserve"> год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Сумма на 202</w:t>
            </w: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 xml:space="preserve"> год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A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Всего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5666,365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5428,500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5346,800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A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Муниципальная программа Полеологовского сельсовета Полеологовского района Пензенской области «Развитие муниципальной службы Полеологовского сельсовета Бессоновского </w:t>
            </w:r>
            <w:r>
              <w:rPr>
                <w:b w:val="1"/>
                <w:sz w:val="24"/>
              </w:rPr>
              <w:t xml:space="preserve">района Пензенской области на </w:t>
            </w:r>
            <w:r>
              <w:rPr>
                <w:b w:val="1"/>
                <w:sz w:val="24"/>
              </w:rPr>
              <w:t>2021</w:t>
            </w:r>
            <w:r>
              <w:rPr>
                <w:b w:val="1"/>
                <w:sz w:val="24"/>
              </w:rPr>
              <w:t>-202</w:t>
            </w:r>
            <w:r>
              <w:rPr>
                <w:b w:val="1"/>
                <w:sz w:val="24"/>
              </w:rPr>
              <w:t>4</w:t>
            </w:r>
            <w:r>
              <w:rPr>
                <w:b w:val="1"/>
                <w:sz w:val="24"/>
              </w:rPr>
              <w:t xml:space="preserve"> годы»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01 0 00 00000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3699,875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3488,177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3365,199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A0000">
            <w:pPr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2720,203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2526,467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2393,872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A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2720,203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2526,467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2393,872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A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01 1 01 02100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2258,304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2327,577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2350,036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A0000">
            <w:pPr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>
              <w:rPr>
                <w:sz w:val="24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2258,304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2327,577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A0000"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2258,304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2327,577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2258,304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2327,577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2258,304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2327,577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A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A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461,899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A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198,890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A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43,836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A0000">
            <w:pPr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A0000">
            <w:pPr>
              <w:ind/>
              <w:jc w:val="center"/>
            </w:pPr>
            <w:r>
              <w:rPr>
                <w:sz w:val="24"/>
              </w:rPr>
              <w:t>422,330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A0000">
            <w:pPr>
              <w:ind/>
              <w:jc w:val="center"/>
            </w:pPr>
            <w:r>
              <w:rPr>
                <w:sz w:val="24"/>
              </w:rPr>
              <w:t>198,890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A0000">
            <w:pPr>
              <w:ind/>
              <w:jc w:val="center"/>
            </w:pPr>
            <w:r>
              <w:rPr>
                <w:sz w:val="24"/>
              </w:rPr>
              <w:t>43,836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A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A0000">
            <w:pPr>
              <w:ind/>
              <w:jc w:val="center"/>
            </w:pPr>
            <w:r>
              <w:rPr>
                <w:sz w:val="24"/>
              </w:rPr>
              <w:t>422,330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A0000">
            <w:pPr>
              <w:ind/>
              <w:jc w:val="center"/>
            </w:pPr>
            <w:r>
              <w:rPr>
                <w:sz w:val="24"/>
              </w:rPr>
              <w:t>198,890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A0000">
            <w:pPr>
              <w:ind/>
              <w:jc w:val="center"/>
            </w:pPr>
            <w:r>
              <w:rPr>
                <w:sz w:val="24"/>
              </w:rPr>
              <w:t>43,836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A0000">
            <w:pPr>
              <w:ind/>
              <w:jc w:val="center"/>
            </w:pPr>
            <w:r>
              <w:rPr>
                <w:sz w:val="24"/>
              </w:rPr>
              <w:t>422,330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A0000">
            <w:pPr>
              <w:ind/>
              <w:jc w:val="center"/>
            </w:pPr>
            <w:r>
              <w:rPr>
                <w:sz w:val="24"/>
              </w:rPr>
              <w:t>198,890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A0000">
            <w:pPr>
              <w:ind/>
              <w:jc w:val="center"/>
            </w:pPr>
            <w:r>
              <w:rPr>
                <w:sz w:val="24"/>
              </w:rPr>
              <w:t>43,836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A0000">
            <w:pPr>
              <w:ind/>
              <w:jc w:val="center"/>
            </w:pPr>
            <w:r>
              <w:rPr>
                <w:sz w:val="24"/>
              </w:rPr>
              <w:t>422,330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A0000">
            <w:pPr>
              <w:ind/>
              <w:jc w:val="center"/>
            </w:pPr>
            <w:r>
              <w:rPr>
                <w:sz w:val="24"/>
              </w:rPr>
              <w:t>195,890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A0000">
            <w:pPr>
              <w:ind/>
              <w:jc w:val="center"/>
            </w:pPr>
            <w:r>
              <w:rPr>
                <w:sz w:val="24"/>
              </w:rPr>
              <w:t>40,836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A0000">
            <w:pPr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A0000">
            <w:pPr>
              <w:ind/>
              <w:jc w:val="center"/>
            </w:pPr>
            <w:r>
              <w:rPr>
                <w:sz w:val="24"/>
              </w:rPr>
              <w:t>39,570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A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A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A0000">
            <w:pPr>
              <w:rPr>
                <w:sz w:val="24"/>
              </w:rPr>
            </w:pPr>
            <w:r>
              <w:rPr>
                <w:sz w:val="24"/>
              </w:rPr>
              <w:t>Исполнение судебных актов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830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18,845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A0000">
            <w:pPr>
              <w:rPr>
                <w:sz w:val="24"/>
              </w:rPr>
            </w:pPr>
            <w:r>
              <w:rPr>
                <w:sz w:val="24"/>
              </w:rPr>
              <w:t>Уплата налогов, сборов и иных платежей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A0000">
            <w:pPr>
              <w:ind/>
              <w:jc w:val="center"/>
            </w:pPr>
            <w:r>
              <w:rPr>
                <w:sz w:val="24"/>
              </w:rPr>
              <w:t>20,725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A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A0000">
            <w:pPr>
              <w:ind/>
              <w:jc w:val="center"/>
            </w:pPr>
            <w:r>
              <w:rPr>
                <w:sz w:val="24"/>
              </w:rPr>
              <w:t>3,000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A0000">
            <w:pPr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A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A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A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A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A0000">
            <w:pPr>
              <w:ind/>
              <w:jc w:val="center"/>
            </w:pPr>
            <w:r>
              <w:rPr>
                <w:sz w:val="24"/>
              </w:rPr>
              <w:t>872,112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A0000">
            <w:pPr>
              <w:ind/>
              <w:jc w:val="center"/>
            </w:pPr>
            <w:r>
              <w:rPr>
                <w:sz w:val="24"/>
              </w:rPr>
              <w:t>880,833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A0000">
            <w:pPr>
              <w:ind/>
              <w:jc w:val="center"/>
            </w:pPr>
            <w:r>
              <w:rPr>
                <w:sz w:val="24"/>
              </w:rPr>
              <w:t>889,641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A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01 2 01 02100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A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A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A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A0000">
            <w:pPr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A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A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A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A0000"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A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A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A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A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A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A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A0000">
            <w:pPr>
              <w:ind/>
              <w:jc w:val="center"/>
            </w:pPr>
            <w:r>
              <w:rPr>
                <w:sz w:val="24"/>
              </w:rPr>
              <w:t>952,188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A0000">
            <w:pPr>
              <w:ind/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A0000">
            <w:pPr>
              <w:ind/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«Исполнение государственных полномочий»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A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284,100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A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297,000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A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307,600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A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A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01 4 02 00000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A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A0000">
            <w:pPr>
              <w:ind/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A0000">
            <w:pPr>
              <w:ind/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A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A0000">
            <w:pPr>
              <w:ind/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A0000">
            <w:pPr>
              <w:ind/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A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НАЦИОНАЛЬНАЯ ОБОРОНА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A0000">
            <w:pPr>
              <w:ind/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A0000">
            <w:pPr>
              <w:ind/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A0000">
            <w:pPr>
              <w:ind/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z w:val="24"/>
              </w:rPr>
              <w:t>1,480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264,048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266,688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A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z w:val="24"/>
              </w:rPr>
              <w:t>,620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32,952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A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40,912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B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Муниципальная программа Полеологовского сельсовета Бессоновского района Пензенской области «Обеспечение пожарной безопасности Полеологовского сельсовета Бессоновского </w:t>
            </w:r>
            <w:r>
              <w:rPr>
                <w:b w:val="1"/>
                <w:sz w:val="24"/>
              </w:rPr>
              <w:t xml:space="preserve">района Пензенской области на </w:t>
            </w:r>
            <w:r>
              <w:rPr>
                <w:b w:val="1"/>
                <w:sz w:val="24"/>
              </w:rPr>
              <w:t>2021</w:t>
            </w:r>
            <w:r>
              <w:rPr>
                <w:b w:val="1"/>
                <w:sz w:val="24"/>
              </w:rPr>
              <w:t>-202</w:t>
            </w:r>
            <w:r>
              <w:rPr>
                <w:b w:val="1"/>
                <w:sz w:val="24"/>
              </w:rPr>
              <w:t>4</w:t>
            </w:r>
            <w:r>
              <w:rPr>
                <w:b w:val="1"/>
                <w:sz w:val="24"/>
              </w:rPr>
              <w:t xml:space="preserve"> годы»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01 3 00 00000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>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>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B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B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Обеспечение первичных мер пожарной безопасности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01 3 01 85290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B0000">
            <w:pPr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B0000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B0000">
            <w:pPr>
              <w:rPr>
                <w:sz w:val="24"/>
              </w:rPr>
            </w:pPr>
            <w:r>
              <w:rPr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B0000">
            <w:pPr>
              <w:rPr>
                <w:sz w:val="24"/>
              </w:rPr>
            </w:pPr>
            <w:r>
              <w:rPr>
                <w:sz w:val="24"/>
              </w:rPr>
              <w:t>Обеспечение пожарной безопасности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B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</w:t>
            </w:r>
            <w:r>
              <w:rPr>
                <w:b w:val="1"/>
                <w:sz w:val="24"/>
              </w:rPr>
              <w:t>2021</w:t>
            </w:r>
            <w:r>
              <w:rPr>
                <w:b w:val="1"/>
                <w:sz w:val="24"/>
              </w:rPr>
              <w:t>-202</w:t>
            </w:r>
            <w:r>
              <w:rPr>
                <w:b w:val="1"/>
                <w:sz w:val="24"/>
              </w:rPr>
              <w:t>4</w:t>
            </w:r>
            <w:r>
              <w:rPr>
                <w:b w:val="1"/>
                <w:sz w:val="24"/>
              </w:rPr>
              <w:t xml:space="preserve"> годы»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02 0 00 00000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11,350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B0000">
            <w:pPr>
              <w:ind/>
              <w:jc w:val="center"/>
            </w:pPr>
            <w:r>
              <w:rPr>
                <w:b w:val="1"/>
                <w:sz w:val="24"/>
              </w:rPr>
              <w:t>11,350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B0000">
            <w:pPr>
              <w:ind/>
              <w:jc w:val="center"/>
            </w:pPr>
            <w:r>
              <w:rPr>
                <w:b w:val="1"/>
                <w:sz w:val="24"/>
              </w:rPr>
              <w:t>11,350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B0000">
            <w:pPr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11,350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B0000">
            <w:pPr>
              <w:ind/>
              <w:jc w:val="center"/>
            </w:pPr>
            <w:r>
              <w:rPr>
                <w:sz w:val="24"/>
              </w:rPr>
              <w:t>11,350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B0000">
            <w:pPr>
              <w:ind/>
              <w:jc w:val="center"/>
            </w:pPr>
            <w:r>
              <w:rPr>
                <w:sz w:val="24"/>
              </w:rPr>
              <w:t>11,350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B0000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11,350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B0000">
            <w:pPr>
              <w:ind/>
              <w:jc w:val="center"/>
            </w:pPr>
            <w:r>
              <w:rPr>
                <w:sz w:val="24"/>
              </w:rPr>
              <w:t>11,350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B0000">
            <w:pPr>
              <w:ind/>
              <w:jc w:val="center"/>
            </w:pPr>
            <w:r>
              <w:rPr>
                <w:sz w:val="24"/>
              </w:rPr>
              <w:t>11,350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B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02 1 01 80010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t>653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t>653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t>653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B0000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t>653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t>653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B0000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t>653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t>653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t>653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t>653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t>653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z w:val="24"/>
              </w:rPr>
              <w:t>653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B0000">
            <w:pPr>
              <w:pStyle w:val="Style_7"/>
              <w:ind w:firstLine="0" w:left="-15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ежбюджетные трансферты на </w:t>
            </w:r>
            <w:r>
              <w:rPr>
                <w:rFonts w:ascii="Times New Roman" w:hAnsi="Times New Roman"/>
                <w:sz w:val="24"/>
              </w:rPr>
              <w:t>исполнение</w:t>
            </w:r>
            <w:r>
              <w:rPr>
                <w:rFonts w:ascii="Times New Roman" w:hAnsi="Times New Roman"/>
                <w:sz w:val="24"/>
              </w:rPr>
              <w:t xml:space="preserve"> части полномочий </w:t>
            </w:r>
            <w:r>
              <w:rPr>
                <w:rFonts w:ascii="Times New Roman" w:hAnsi="Times New Roman"/>
                <w:sz w:val="24"/>
              </w:rPr>
              <w:t xml:space="preserve">поселений </w:t>
            </w:r>
            <w:r>
              <w:rPr>
                <w:rFonts w:ascii="Times New Roman" w:hAnsi="Times New Roman"/>
                <w:sz w:val="24"/>
              </w:rPr>
              <w:t>по решению вопросов местного значения в соответствии с заключенными соглашениями по осуществлению</w:t>
            </w:r>
            <w:r>
              <w:rPr>
                <w:rFonts w:ascii="Times New Roman" w:hAnsi="Times New Roman"/>
                <w:sz w:val="24"/>
              </w:rPr>
              <w:t xml:space="preserve"> внутреннего муниципального финансового контроля 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B0000">
            <w:pPr>
              <w:rPr>
                <w:sz w:val="24"/>
              </w:rPr>
            </w:pPr>
            <w:r>
              <w:rPr>
                <w:sz w:val="24"/>
              </w:rPr>
              <w:t>02 1 01 80030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B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</w:t>
            </w:r>
            <w:r>
              <w:rPr>
                <w:rFonts w:ascii="Times New Roman" w:hAnsi="Times New Roman"/>
                <w:sz w:val="24"/>
              </w:rPr>
              <w:t xml:space="preserve">по решению вопросов местного значения в соответствии с заключенными соглашениями по </w:t>
            </w:r>
            <w:r>
              <w:rPr>
                <w:rFonts w:ascii="Times New Roman" w:hAnsi="Times New Roman"/>
                <w:sz w:val="24"/>
              </w:rPr>
              <w:t xml:space="preserve">обеспечению контрактной системы в сфере закупок 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B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B0000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B0000">
            <w:pPr>
              <w:pStyle w:val="Style_7"/>
              <w:widowControl w:val="1"/>
              <w:spacing w:after="240"/>
              <w:ind w:firstLine="0" w:lef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B0000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B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02 1 01 80020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B0000">
            <w:pPr>
              <w:ind/>
              <w:jc w:val="center"/>
              <w:rPr>
                <w:sz w:val="24"/>
              </w:rPr>
            </w:pPr>
          </w:p>
          <w:p w14:paraId="AE0B0000">
            <w:pPr>
              <w:ind/>
              <w:jc w:val="center"/>
              <w:rPr>
                <w:sz w:val="24"/>
              </w:rPr>
            </w:pPr>
          </w:p>
          <w:p w14:paraId="AF0B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B0000">
            <w:pPr>
              <w:ind/>
              <w:jc w:val="center"/>
              <w:rPr>
                <w:sz w:val="24"/>
              </w:rPr>
            </w:pPr>
          </w:p>
          <w:p w14:paraId="B10B0000">
            <w:pPr>
              <w:ind/>
              <w:jc w:val="center"/>
              <w:rPr>
                <w:sz w:val="24"/>
              </w:rPr>
            </w:pPr>
          </w:p>
          <w:p w14:paraId="B20B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B0000">
            <w:pPr>
              <w:ind/>
              <w:jc w:val="center"/>
              <w:rPr>
                <w:sz w:val="24"/>
              </w:rPr>
            </w:pPr>
          </w:p>
          <w:p w14:paraId="B40B0000">
            <w:pPr>
              <w:ind/>
              <w:jc w:val="center"/>
              <w:rPr>
                <w:sz w:val="24"/>
              </w:rPr>
            </w:pPr>
          </w:p>
          <w:p w14:paraId="B50B0000">
            <w:pPr>
              <w:ind/>
              <w:jc w:val="center"/>
            </w:pPr>
            <w:r>
              <w:rPr>
                <w:sz w:val="24"/>
              </w:rPr>
              <w:t>0,881</w:t>
            </w:r>
          </w:p>
        </w:tc>
      </w:tr>
      <w:tr>
        <w:trPr>
          <w:trHeight w:hRule="atLeast" w:val="340"/>
        </w:trP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B0000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B0000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B0000">
            <w:pPr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B0000">
            <w:pPr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B0000">
            <w:pPr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B0000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B0000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B0000"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B0000">
            <w:pPr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B0000">
            <w:pPr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B0000">
            <w:pPr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B0000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B0000"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B0000">
            <w:pPr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B0000">
            <w:pPr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B0000">
            <w:pPr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B0000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B0000"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B0000">
            <w:pPr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B0000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B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B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02 1 01 80050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B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B0000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B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B0000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B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B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B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B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B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B0000">
            <w:pPr>
              <w:ind/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B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B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02 1 01 80060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C0000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C0000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C0000">
            <w:pPr>
              <w:ind/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>, КИНЕМОТОГРАФИЯ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C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234,272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C0000">
            <w:pPr>
              <w:ind/>
              <w:jc w:val="center"/>
            </w:pPr>
            <w:r>
              <w:rPr>
                <w:b w:val="1"/>
                <w:sz w:val="24"/>
              </w:rPr>
              <w:t>130,386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C0000">
            <w:pPr>
              <w:ind/>
              <w:jc w:val="center"/>
            </w:pPr>
            <w:r>
              <w:rPr>
                <w:b w:val="1"/>
                <w:sz w:val="24"/>
              </w:rPr>
              <w:t>17,276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234,272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130,386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17,276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обеспечения 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C0000">
            <w:pPr>
              <w:ind/>
              <w:jc w:val="center"/>
            </w:pPr>
            <w:r>
              <w:rPr>
                <w:sz w:val="24"/>
              </w:rPr>
              <w:t>234,272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C0000">
            <w:pPr>
              <w:ind/>
              <w:jc w:val="center"/>
            </w:pPr>
            <w:r>
              <w:rPr>
                <w:sz w:val="24"/>
              </w:rPr>
              <w:t>130,386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C0000">
            <w:pPr>
              <w:ind/>
              <w:jc w:val="center"/>
            </w:pPr>
            <w:r>
              <w:rPr>
                <w:sz w:val="24"/>
              </w:rPr>
              <w:t>17,276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C0000">
            <w:pPr>
              <w:ind/>
              <w:jc w:val="center"/>
            </w:pPr>
            <w:r>
              <w:rPr>
                <w:sz w:val="24"/>
              </w:rPr>
              <w:t>234,272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C0000">
            <w:pPr>
              <w:ind/>
              <w:jc w:val="center"/>
            </w:pPr>
            <w:r>
              <w:rPr>
                <w:sz w:val="24"/>
              </w:rPr>
              <w:t>90,520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C0000">
            <w:pPr>
              <w:ind/>
              <w:jc w:val="center"/>
            </w:pPr>
            <w:r>
              <w:rPr>
                <w:sz w:val="24"/>
              </w:rPr>
              <w:t>3,410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60C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 xml:space="preserve">Муниципальная программа «Социальная политика Полеологовского сельсовета Бессоновского </w:t>
            </w:r>
            <w:r>
              <w:rPr>
                <w:b w:val="1"/>
                <w:color w:val="000000"/>
                <w:sz w:val="24"/>
              </w:rPr>
              <w:t>района Пензенской области на 2021</w:t>
            </w:r>
            <w:r>
              <w:rPr>
                <w:b w:val="1"/>
                <w:color w:val="000000"/>
                <w:sz w:val="24"/>
              </w:rPr>
              <w:t>-202</w:t>
            </w:r>
            <w:r>
              <w:rPr>
                <w:b w:val="1"/>
                <w:color w:val="000000"/>
                <w:sz w:val="24"/>
              </w:rPr>
              <w:t>4</w:t>
            </w:r>
            <w:r>
              <w:rPr>
                <w:b w:val="1"/>
                <w:color w:val="000000"/>
                <w:sz w:val="24"/>
              </w:rPr>
              <w:t>годы»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C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03 0 00 00000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C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C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C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C0000">
            <w:pPr>
              <w:ind/>
              <w:jc w:val="center"/>
            </w:pPr>
            <w:r>
              <w:rPr>
                <w:b w:val="1"/>
                <w:color w:val="000000"/>
                <w:sz w:val="24"/>
              </w:rPr>
              <w:t>56,500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C0000">
            <w:pPr>
              <w:ind/>
              <w:jc w:val="center"/>
            </w:pPr>
            <w:r>
              <w:rPr>
                <w:b w:val="1"/>
                <w:color w:val="000000"/>
                <w:sz w:val="24"/>
              </w:rPr>
              <w:t>41,020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C0000">
            <w:pPr>
              <w:ind/>
              <w:jc w:val="center"/>
            </w:pPr>
            <w:r>
              <w:rPr>
                <w:b w:val="1"/>
                <w:color w:val="000000"/>
                <w:sz w:val="24"/>
              </w:rPr>
              <w:t>41,020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E0C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C0000">
            <w:pPr>
              <w:ind/>
              <w:jc w:val="center"/>
            </w:pPr>
            <w:r>
              <w:rPr>
                <w:color w:val="000000"/>
                <w:sz w:val="24"/>
              </w:rPr>
              <w:t>56,500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C0000">
            <w:pPr>
              <w:ind/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C0000">
            <w:pPr>
              <w:ind/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560C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Подпрограмма " </w:t>
            </w:r>
            <w:r>
              <w:rPr>
                <w:color w:val="000000"/>
                <w:sz w:val="24"/>
              </w:rPr>
              <w:t>Предоставление мер социальной поддержки муниципальных служащих, вышедших на пенсию"</w:t>
            </w:r>
          </w:p>
          <w:p w14:paraId="570C0000">
            <w:pPr>
              <w:rPr>
                <w:color w:val="000000"/>
                <w:sz w:val="24"/>
              </w:rPr>
            </w:pP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03 1 01 00000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C0000">
            <w:pPr>
              <w:ind/>
              <w:jc w:val="center"/>
            </w:pPr>
            <w:r>
              <w:rPr>
                <w:color w:val="000000"/>
                <w:sz w:val="24"/>
              </w:rPr>
              <w:t>56,500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C0000">
            <w:pPr>
              <w:ind/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C0000">
            <w:pPr>
              <w:ind/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5F0C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03 1 02 28690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C0000">
            <w:pPr>
              <w:ind/>
              <w:jc w:val="center"/>
            </w:pPr>
            <w:r>
              <w:rPr>
                <w:color w:val="000000"/>
                <w:sz w:val="24"/>
              </w:rPr>
              <w:t>56,500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C0000">
            <w:pPr>
              <w:ind/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C0000">
            <w:pPr>
              <w:ind/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670C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СОЦИАЛЬНАЯ ПОЛИТИКА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</w:t>
            </w:r>
            <w:r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 xml:space="preserve"> 28690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C0000">
            <w:pPr>
              <w:ind/>
              <w:jc w:val="center"/>
            </w:pPr>
            <w:r>
              <w:rPr>
                <w:color w:val="000000"/>
                <w:sz w:val="24"/>
              </w:rPr>
              <w:t>56,500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C0000">
            <w:pPr>
              <w:ind/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C0000">
            <w:pPr>
              <w:ind/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6F0C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Пенсионное обеспечение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03 1 02 28690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C0000">
            <w:pPr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56,500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41,020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41,020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770C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Пенсионное обеспечение за выслугу лет муниципальным служащим </w:t>
            </w:r>
            <w:r>
              <w:rPr>
                <w:color w:val="000000"/>
                <w:sz w:val="24"/>
              </w:rPr>
              <w:t>Полеологовского</w:t>
            </w:r>
            <w:r>
              <w:rPr>
                <w:color w:val="000000"/>
                <w:sz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</w:t>
            </w:r>
            <w:r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 xml:space="preserve"> 28690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C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C0000">
            <w:pPr>
              <w:ind/>
              <w:jc w:val="center"/>
            </w:pPr>
            <w:r>
              <w:rPr>
                <w:color w:val="000000"/>
                <w:sz w:val="24"/>
              </w:rPr>
              <w:t>56,500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C0000">
            <w:pPr>
              <w:ind/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C0000">
            <w:pPr>
              <w:ind/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C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Муниципальная программа Полеологовского сельсовета Бессоновского района Пензенской области «Модернизация и развитие жилищно-коммунального хозяйства Полеологовского сельсовета Бессоновского района </w:t>
            </w:r>
            <w:r>
              <w:rPr>
                <w:b w:val="1"/>
                <w:sz w:val="24"/>
              </w:rPr>
              <w:t>Пензенской области на 2021</w:t>
            </w:r>
            <w:r>
              <w:rPr>
                <w:b w:val="1"/>
                <w:sz w:val="24"/>
              </w:rPr>
              <w:t>-202</w:t>
            </w:r>
            <w:r>
              <w:rPr>
                <w:b w:val="1"/>
                <w:sz w:val="24"/>
              </w:rPr>
              <w:t>4</w:t>
            </w:r>
            <w:r>
              <w:rPr>
                <w:b w:val="1"/>
                <w:sz w:val="24"/>
              </w:rPr>
              <w:t xml:space="preserve"> годы»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04 0 00 00000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C0000">
            <w:pPr>
              <w:ind/>
              <w:jc w:val="center"/>
            </w:pPr>
            <w:r>
              <w:rPr>
                <w:b w:val="1"/>
                <w:sz w:val="24"/>
              </w:rPr>
              <w:t>607,619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C0000">
            <w:pPr>
              <w:ind/>
              <w:jc w:val="center"/>
            </w:pPr>
            <w:r>
              <w:rPr>
                <w:b w:val="1"/>
                <w:sz w:val="24"/>
              </w:rPr>
              <w:t>45,533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C0000">
            <w:pPr>
              <w:ind/>
              <w:jc w:val="center"/>
            </w:pPr>
            <w:r>
              <w:rPr>
                <w:b w:val="1"/>
                <w:sz w:val="24"/>
              </w:rPr>
              <w:t>128,221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«Благоустройство населенных пунктов»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C0000">
            <w:pPr>
              <w:ind/>
              <w:jc w:val="center"/>
            </w:pPr>
            <w:r>
              <w:rPr>
                <w:sz w:val="24"/>
              </w:rPr>
              <w:t>607,619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C0000">
            <w:pPr>
              <w:ind/>
              <w:jc w:val="center"/>
            </w:pPr>
            <w:r>
              <w:rPr>
                <w:sz w:val="24"/>
              </w:rPr>
              <w:t>45,533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C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C0000">
            <w:pPr>
              <w:ind/>
              <w:jc w:val="center"/>
            </w:pPr>
            <w:r>
              <w:rPr>
                <w:sz w:val="24"/>
              </w:rPr>
              <w:t>607,619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C0000">
            <w:pPr>
              <w:ind/>
              <w:jc w:val="center"/>
            </w:pPr>
            <w:r>
              <w:rPr>
                <w:sz w:val="24"/>
              </w:rPr>
              <w:t>45,533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C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C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Уличное освещение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04 1 01 81110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C0000">
            <w:pPr>
              <w:ind/>
              <w:jc w:val="center"/>
            </w:pPr>
            <w:r>
              <w:rPr>
                <w:sz w:val="24"/>
              </w:rPr>
              <w:t>339,618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C0000">
            <w:pPr>
              <w:ind/>
              <w:jc w:val="center"/>
            </w:pPr>
            <w:r>
              <w:rPr>
                <w:sz w:val="24"/>
              </w:rPr>
              <w:t>45,533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C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C0000">
            <w:pPr>
              <w:ind/>
              <w:jc w:val="center"/>
            </w:pPr>
            <w:r>
              <w:rPr>
                <w:sz w:val="24"/>
              </w:rPr>
              <w:t>339,618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C0000">
            <w:pPr>
              <w:ind/>
              <w:jc w:val="center"/>
            </w:pPr>
            <w:r>
              <w:rPr>
                <w:sz w:val="24"/>
              </w:rPr>
              <w:t>45,533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C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Иные закупки товаров, работ и услуг для обеспечения </w:t>
            </w:r>
            <w:r>
              <w:rPr>
                <w:sz w:val="24"/>
              </w:rPr>
              <w:t>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C0000">
            <w:pPr>
              <w:ind/>
              <w:jc w:val="center"/>
            </w:pPr>
            <w:r>
              <w:rPr>
                <w:sz w:val="24"/>
              </w:rPr>
              <w:t>339,618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C0000">
            <w:pPr>
              <w:ind/>
              <w:jc w:val="center"/>
            </w:pPr>
            <w:r>
              <w:rPr>
                <w:sz w:val="24"/>
              </w:rPr>
              <w:t>45,533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C0000">
            <w:pPr>
              <w:ind/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rPr>
          <w:trHeight w:hRule="atLeast" w:val="235"/>
        </w:trP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C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Благоустройство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b w:val="1"/>
                <w:sz w:val="24"/>
              </w:rPr>
              <w:t>4 1 01 811150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268,301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rPr>
          <w:trHeight w:hRule="atLeast" w:val="645"/>
        </w:trP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C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268,301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C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Иные закупки товаров, работ и услуг для обеспечения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04 1 01 81150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268,301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C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</w:t>
            </w:r>
            <w:r>
              <w:rPr>
                <w:b w:val="1"/>
                <w:sz w:val="24"/>
              </w:rPr>
              <w:t xml:space="preserve">района Пензенской области на </w:t>
            </w:r>
            <w:r>
              <w:rPr>
                <w:b w:val="1"/>
                <w:sz w:val="24"/>
              </w:rPr>
              <w:t>2021</w:t>
            </w:r>
            <w:r>
              <w:rPr>
                <w:b w:val="1"/>
                <w:sz w:val="24"/>
              </w:rPr>
              <w:t>-2024</w:t>
            </w:r>
            <w:r>
              <w:rPr>
                <w:b w:val="1"/>
                <w:sz w:val="24"/>
              </w:rPr>
              <w:t xml:space="preserve"> годы»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06 0 00 00000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734,111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1406,000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1465,000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734,111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</w:t>
            </w:r>
            <w:r>
              <w:rPr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1465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734,111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</w:t>
            </w:r>
            <w:r>
              <w:rPr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1465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C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C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06 1 01 80170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C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734,111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</w:t>
            </w:r>
            <w:r>
              <w:rPr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1465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734,111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</w:t>
            </w:r>
            <w:r>
              <w:rPr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1465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C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734,111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</w:t>
            </w:r>
            <w:r>
              <w:rPr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1465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C0000">
            <w:pPr>
              <w:rPr>
                <w:sz w:val="24"/>
              </w:rPr>
            </w:pPr>
            <w:r>
              <w:rPr>
                <w:sz w:val="24"/>
              </w:rPr>
              <w:t>НАЦИОНАЛЬНАЯ ЭКОНОМИКА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734,111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</w:t>
            </w:r>
            <w:r>
              <w:rPr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C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1465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C0000">
            <w:pPr>
              <w:rPr>
                <w:sz w:val="24"/>
              </w:rPr>
            </w:pPr>
            <w:r>
              <w:rPr>
                <w:sz w:val="24"/>
              </w:rPr>
              <w:t>Дорожное хозяйство (дорожные фонды)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734,111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1406</w:t>
            </w:r>
            <w:r>
              <w:rPr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1465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D0000">
            <w:pPr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99 1 00 00000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D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D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D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D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99 1 00 20500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D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D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D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D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10,000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D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D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>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D0000">
            <w:pPr>
              <w:rPr>
                <w:sz w:val="24"/>
              </w:rPr>
            </w:pPr>
            <w:r>
              <w:rPr>
                <w:sz w:val="24"/>
              </w:rPr>
              <w:t>Резервные средства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D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D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D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D0000">
            <w:pPr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D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D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D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  <w:tr>
        <w:tc>
          <w:tcPr>
            <w:tcW w:type="dxa" w:w="7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D0000">
            <w:pPr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type="dxa" w:w="1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870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D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D0000">
            <w:pPr>
              <w:ind/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D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D0000">
            <w:pPr>
              <w:ind/>
              <w:jc w:val="center"/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,000</w:t>
            </w:r>
          </w:p>
        </w:tc>
      </w:tr>
    </w:tbl>
    <w:p w14:paraId="2F0D0000"/>
    <w:p w14:paraId="300D0000"/>
    <w:p w14:paraId="310D0000"/>
    <w:p w14:paraId="320D0000"/>
    <w:p w14:paraId="330D0000"/>
    <w:p w14:paraId="340D0000"/>
    <w:p w14:paraId="350D0000"/>
    <w:p w14:paraId="360D0000"/>
    <w:p w14:paraId="370D0000"/>
    <w:p w14:paraId="380D0000"/>
    <w:p w14:paraId="390D0000"/>
    <w:tbl>
      <w:tblPr>
        <w:tblStyle w:val="Style_1"/>
        <w:tblLayout w:type="fixed"/>
      </w:tblPr>
      <w:tblGrid>
        <w:gridCol w:w="15274"/>
      </w:tblGrid>
      <w:tr>
        <w:trPr>
          <w:trHeight w:hRule="atLeast" w:val="315"/>
        </w:trPr>
        <w:tc>
          <w:tcPr>
            <w:tcW w:type="dxa" w:w="15274"/>
          </w:tcPr>
          <w:p w14:paraId="3A0D0000">
            <w:pPr>
              <w:ind/>
              <w:jc w:val="right"/>
              <w:rPr>
                <w:sz w:val="24"/>
              </w:rPr>
            </w:pPr>
            <w:r>
              <w:rPr>
                <w:b w:val="1"/>
                <w:sz w:val="24"/>
              </w:rPr>
              <w:t xml:space="preserve">             </w:t>
            </w:r>
            <w:r>
              <w:rPr>
                <w:b w:val="1"/>
                <w:sz w:val="24"/>
              </w:rPr>
              <w:t xml:space="preserve">      </w:t>
            </w:r>
            <w:r>
              <w:rPr>
                <w:b w:val="1"/>
                <w:sz w:val="24"/>
              </w:rPr>
              <w:t xml:space="preserve"> </w:t>
            </w:r>
            <w:r>
              <w:rPr>
                <w:sz w:val="24"/>
              </w:rPr>
              <w:t>Приложение 7</w:t>
            </w:r>
          </w:p>
        </w:tc>
      </w:tr>
      <w:tr>
        <w:trPr>
          <w:trHeight w:hRule="atLeast" w:val="315"/>
        </w:trPr>
        <w:tc>
          <w:tcPr>
            <w:tcW w:type="dxa" w:w="15274"/>
          </w:tcPr>
          <w:p w14:paraId="3B0D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3C0D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Полеологов</w:t>
            </w:r>
            <w:r>
              <w:rPr>
                <w:sz w:val="24"/>
              </w:rPr>
              <w:t xml:space="preserve">ского сельсовета Бессоновского района </w:t>
            </w:r>
            <w:r>
              <w:rPr>
                <w:sz w:val="24"/>
              </w:rPr>
              <w:t>Пензенской обл</w:t>
            </w:r>
            <w:r>
              <w:rPr>
                <w:sz w:val="24"/>
              </w:rPr>
              <w:t xml:space="preserve">асти «О бюджете Полеологовского </w:t>
            </w:r>
            <w:r>
              <w:rPr>
                <w:sz w:val="24"/>
              </w:rPr>
              <w:t xml:space="preserve">сельсовета Бессоновского района Пензенской </w:t>
            </w:r>
            <w:r>
              <w:rPr>
                <w:sz w:val="24"/>
              </w:rPr>
              <w:t xml:space="preserve">области на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год и на плановый период 20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годов»</w:t>
            </w:r>
          </w:p>
        </w:tc>
      </w:tr>
    </w:tbl>
    <w:p w14:paraId="3D0D0000">
      <w:pPr>
        <w:ind/>
        <w:jc w:val="center"/>
      </w:pPr>
    </w:p>
    <w:p w14:paraId="3E0D0000">
      <w:pPr>
        <w:ind/>
        <w:jc w:val="center"/>
      </w:pPr>
    </w:p>
    <w:p w14:paraId="3F0D0000">
      <w:pPr>
        <w:ind/>
        <w:jc w:val="center"/>
      </w:pPr>
      <w:r>
        <w:t xml:space="preserve">Программа муниципальных внутренних заимствований </w:t>
      </w:r>
    </w:p>
    <w:p w14:paraId="400D0000">
      <w:pPr>
        <w:ind/>
        <w:jc w:val="center"/>
      </w:pPr>
      <w:r>
        <w:t>Полеологовского</w:t>
      </w:r>
      <w:r>
        <w:t xml:space="preserve"> сельсовета Бессоновского района Пензенской области </w:t>
      </w:r>
    </w:p>
    <w:p w14:paraId="410D0000">
      <w:pPr>
        <w:ind/>
        <w:jc w:val="center"/>
      </w:pPr>
      <w:r>
        <w:t xml:space="preserve">на </w:t>
      </w:r>
      <w:r>
        <w:t>2023</w:t>
      </w:r>
      <w:r>
        <w:t xml:space="preserve"> год и </w:t>
      </w:r>
      <w:r>
        <w:t xml:space="preserve">на </w:t>
      </w:r>
      <w:r>
        <w:t xml:space="preserve">плановый период </w:t>
      </w:r>
      <w:r>
        <w:t>2024</w:t>
      </w:r>
      <w:r>
        <w:t xml:space="preserve"> и 202</w:t>
      </w:r>
      <w:r>
        <w:t>5</w:t>
      </w:r>
      <w:r>
        <w:t xml:space="preserve"> год</w:t>
      </w:r>
      <w:r>
        <w:t>ов</w:t>
      </w:r>
    </w:p>
    <w:p w14:paraId="420D0000">
      <w:pPr>
        <w:ind w:firstLine="0" w:left="4956"/>
        <w:rPr>
          <w:sz w:val="22"/>
        </w:rPr>
      </w:pPr>
    </w:p>
    <w:p w14:paraId="430D0000">
      <w:pPr>
        <w:ind/>
        <w:jc w:val="center"/>
        <w:rPr>
          <w:b w:val="1"/>
        </w:rPr>
      </w:pPr>
    </w:p>
    <w:p w14:paraId="440D0000">
      <w:pPr>
        <w:rPr>
          <w:b w:val="1"/>
        </w:rPr>
      </w:pPr>
      <w:r>
        <w:rPr>
          <w:b w:val="1"/>
        </w:rPr>
        <w:t xml:space="preserve">1.Муниципальные внутренние заимствования Полеологовского сельсовета на </w:t>
      </w:r>
      <w:r>
        <w:rPr>
          <w:b w:val="1"/>
        </w:rPr>
        <w:t>2023</w:t>
      </w:r>
      <w:r>
        <w:rPr>
          <w:b w:val="1"/>
        </w:rPr>
        <w:t xml:space="preserve"> год</w:t>
      </w:r>
    </w:p>
    <w:p w14:paraId="450D0000">
      <w:pPr>
        <w:rPr>
          <w:sz w:val="22"/>
        </w:rPr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63"/>
        <w:gridCol w:w="7696"/>
        <w:gridCol w:w="1535"/>
        <w:gridCol w:w="5282"/>
      </w:tblGrid>
      <w:tr>
        <w:trPr>
          <w:trHeight w:hRule="atLeast" w:val="967"/>
        </w:trPr>
        <w:tc>
          <w:tcPr>
            <w:tcW w:type="dxa" w:w="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D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2"/>
              </w:rPr>
              <w:t>№</w:t>
            </w:r>
          </w:p>
          <w:p w14:paraId="470D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2"/>
              </w:rPr>
              <w:t>п/п</w:t>
            </w:r>
          </w:p>
        </w:tc>
        <w:tc>
          <w:tcPr>
            <w:tcW w:type="dxa" w:w="7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Вид заимствования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Сумма</w:t>
            </w:r>
          </w:p>
          <w:p w14:paraId="4A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(тыс. руб.)</w:t>
            </w:r>
          </w:p>
        </w:tc>
        <w:tc>
          <w:tcPr>
            <w:tcW w:type="dxa" w:w="5282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</w:tr>
      <w:tr>
        <w:trPr>
          <w:trHeight w:hRule="atLeast" w:val="566"/>
        </w:trPr>
        <w:tc>
          <w:tcPr>
            <w:tcW w:type="dxa" w:w="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D0000">
            <w:r>
              <w:rPr>
                <w:sz w:val="22"/>
              </w:rPr>
              <w:t>1</w:t>
            </w:r>
          </w:p>
        </w:tc>
        <w:tc>
          <w:tcPr>
            <w:tcW w:type="dxa" w:w="7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D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D0000">
            <w:pPr>
              <w:rPr>
                <w:sz w:val="24"/>
              </w:rPr>
            </w:pP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D0000">
            <w:pPr>
              <w:rPr>
                <w:sz w:val="24"/>
              </w:rPr>
            </w:pPr>
          </w:p>
        </w:tc>
      </w:tr>
      <w:tr>
        <w:trPr>
          <w:trHeight w:hRule="atLeast" w:val="356"/>
        </w:trPr>
        <w:tc>
          <w:tcPr>
            <w:tcW w:type="dxa" w:w="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D0000"/>
        </w:tc>
        <w:tc>
          <w:tcPr>
            <w:tcW w:type="dxa" w:w="7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D0000">
            <w:pPr>
              <w:rPr>
                <w:sz w:val="24"/>
              </w:rPr>
            </w:pPr>
            <w:r>
              <w:rPr>
                <w:sz w:val="24"/>
              </w:rPr>
              <w:t xml:space="preserve">Привлечение средств 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D0000">
            <w:pPr>
              <w:rPr>
                <w:sz w:val="24"/>
              </w:rPr>
            </w:pP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D0000">
            <w:pPr>
              <w:rPr>
                <w:sz w:val="24"/>
              </w:rPr>
            </w:pPr>
          </w:p>
        </w:tc>
      </w:tr>
      <w:tr>
        <w:trPr>
          <w:trHeight w:hRule="atLeast" w:val="356"/>
        </w:trPr>
        <w:tc>
          <w:tcPr>
            <w:tcW w:type="dxa" w:w="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D0000"/>
        </w:tc>
        <w:tc>
          <w:tcPr>
            <w:tcW w:type="dxa" w:w="7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D0000">
            <w:pPr>
              <w:rPr>
                <w:sz w:val="24"/>
              </w:rPr>
            </w:pPr>
            <w:r>
              <w:rPr>
                <w:sz w:val="24"/>
              </w:rPr>
              <w:t>Погашение основной суммы задолженности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D0000">
            <w:pPr>
              <w:rPr>
                <w:sz w:val="24"/>
              </w:rPr>
            </w:pP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D0000">
            <w:pPr>
              <w:rPr>
                <w:sz w:val="24"/>
              </w:rPr>
            </w:pPr>
          </w:p>
        </w:tc>
      </w:tr>
      <w:tr>
        <w:trPr>
          <w:trHeight w:hRule="atLeast" w:val="566"/>
        </w:trPr>
        <w:tc>
          <w:tcPr>
            <w:tcW w:type="dxa" w:w="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D0000">
            <w:r>
              <w:rPr>
                <w:sz w:val="22"/>
              </w:rPr>
              <w:t>2</w:t>
            </w:r>
          </w:p>
        </w:tc>
        <w:tc>
          <w:tcPr>
            <w:tcW w:type="dxa" w:w="7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D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Кредиты, привлеченные от кредитных организаций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D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D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356"/>
        </w:trPr>
        <w:tc>
          <w:tcPr>
            <w:tcW w:type="dxa" w:w="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D0000"/>
        </w:tc>
        <w:tc>
          <w:tcPr>
            <w:tcW w:type="dxa" w:w="7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D0000">
            <w:pPr>
              <w:rPr>
                <w:sz w:val="24"/>
              </w:rPr>
            </w:pPr>
            <w:r>
              <w:rPr>
                <w:sz w:val="24"/>
              </w:rPr>
              <w:t xml:space="preserve">Привлечение средств 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D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D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356"/>
        </w:trPr>
        <w:tc>
          <w:tcPr>
            <w:tcW w:type="dxa" w:w="7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D0000"/>
        </w:tc>
        <w:tc>
          <w:tcPr>
            <w:tcW w:type="dxa" w:w="7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D0000">
            <w:pPr>
              <w:rPr>
                <w:sz w:val="24"/>
              </w:rPr>
            </w:pPr>
            <w:r>
              <w:rPr>
                <w:sz w:val="24"/>
              </w:rPr>
              <w:t>Погашение основной суммы задолженности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D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D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640D0000">
      <w:pPr>
        <w:rPr>
          <w:b w:val="1"/>
        </w:rPr>
      </w:pPr>
    </w:p>
    <w:p w14:paraId="650D0000">
      <w:pPr>
        <w:rPr>
          <w:b w:val="1"/>
        </w:rPr>
      </w:pPr>
    </w:p>
    <w:p w14:paraId="660D0000">
      <w:pPr>
        <w:rPr>
          <w:b w:val="1"/>
        </w:rPr>
      </w:pPr>
    </w:p>
    <w:p w14:paraId="670D0000">
      <w:pPr>
        <w:rPr>
          <w:b w:val="1"/>
        </w:rPr>
      </w:pPr>
      <w:r>
        <w:rPr>
          <w:b w:val="1"/>
        </w:rPr>
        <w:t xml:space="preserve">2.Муниципальные внутренние заимствования Полеологовского сельсовета на </w:t>
      </w:r>
      <w:r>
        <w:rPr>
          <w:b w:val="1"/>
        </w:rPr>
        <w:t>2024 и 2025</w:t>
      </w:r>
      <w:r>
        <w:rPr>
          <w:b w:val="1"/>
        </w:rPr>
        <w:t xml:space="preserve"> годы</w:t>
      </w:r>
    </w:p>
    <w:p w14:paraId="680D000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</w:t>
      </w:r>
      <w:r>
        <w:rPr>
          <w:sz w:val="22"/>
        </w:rPr>
        <w:t xml:space="preserve">                              </w:t>
      </w:r>
      <w:r>
        <w:rPr>
          <w:sz w:val="22"/>
        </w:rPr>
        <w:t xml:space="preserve">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7"/>
        <w:gridCol w:w="4077"/>
        <w:gridCol w:w="2268"/>
        <w:gridCol w:w="3119"/>
        <w:gridCol w:w="2410"/>
        <w:gridCol w:w="2835"/>
      </w:tblGrid>
      <w:tr>
        <w:trPr>
          <w:trHeight w:hRule="atLeast" w:val="256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  <w:p w14:paraId="6A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п/п</w:t>
            </w:r>
          </w:p>
        </w:tc>
        <w:tc>
          <w:tcPr>
            <w:tcW w:type="dxa" w:w="4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Вид заимствования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Сумма на 2024</w:t>
            </w:r>
            <w:r>
              <w:rPr>
                <w:b w:val="1"/>
                <w:sz w:val="24"/>
              </w:rPr>
              <w:t xml:space="preserve"> год</w:t>
            </w:r>
          </w:p>
          <w:p w14:paraId="6D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(тыс.руб.)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D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Сумма на 2025</w:t>
            </w:r>
            <w:r>
              <w:rPr>
                <w:b w:val="1"/>
                <w:sz w:val="24"/>
              </w:rPr>
              <w:t xml:space="preserve"> год</w:t>
            </w:r>
          </w:p>
          <w:p w14:paraId="700D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(тыс.руб.)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D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</w:tr>
      <w:tr>
        <w:trPr>
          <w:trHeight w:hRule="atLeast" w:val="729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D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4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D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D0000">
            <w:pPr>
              <w:rPr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D0000">
            <w:pPr>
              <w:rPr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D0000">
            <w:pPr>
              <w:rPr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D0000">
            <w:pPr>
              <w:rPr>
                <w:sz w:val="24"/>
              </w:rPr>
            </w:pPr>
          </w:p>
        </w:tc>
      </w:tr>
      <w:tr>
        <w:trPr>
          <w:trHeight w:hRule="atLeast" w:val="322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D0000">
            <w:pPr>
              <w:rPr>
                <w:sz w:val="24"/>
              </w:rPr>
            </w:pPr>
          </w:p>
        </w:tc>
        <w:tc>
          <w:tcPr>
            <w:tcW w:type="dxa" w:w="4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D0000">
            <w:pPr>
              <w:rPr>
                <w:sz w:val="24"/>
              </w:rPr>
            </w:pPr>
            <w:r>
              <w:rPr>
                <w:sz w:val="24"/>
              </w:rPr>
              <w:t xml:space="preserve">Привлечение средств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D0000">
            <w:pPr>
              <w:rPr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D0000">
            <w:pPr>
              <w:rPr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D0000">
            <w:pPr>
              <w:rPr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D0000">
            <w:pPr>
              <w:rPr>
                <w:sz w:val="24"/>
              </w:rPr>
            </w:pPr>
          </w:p>
        </w:tc>
      </w:tr>
      <w:tr>
        <w:trPr>
          <w:trHeight w:hRule="atLeast" w:val="308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D0000">
            <w:pPr>
              <w:rPr>
                <w:sz w:val="24"/>
              </w:rPr>
            </w:pPr>
          </w:p>
        </w:tc>
        <w:tc>
          <w:tcPr>
            <w:tcW w:type="dxa" w:w="4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D0000">
            <w:pPr>
              <w:rPr>
                <w:sz w:val="24"/>
              </w:rPr>
            </w:pPr>
            <w:r>
              <w:rPr>
                <w:sz w:val="24"/>
              </w:rPr>
              <w:t>Погашение основной суммы задолженности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D0000">
            <w:pPr>
              <w:rPr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D0000">
            <w:pPr>
              <w:rPr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D0000">
            <w:pPr>
              <w:rPr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D0000">
            <w:pPr>
              <w:rPr>
                <w:sz w:val="24"/>
              </w:rPr>
            </w:pPr>
          </w:p>
        </w:tc>
      </w:tr>
      <w:tr>
        <w:trPr>
          <w:trHeight w:hRule="atLeast" w:val="477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D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4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D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Кредиты, привлеченные от кредитных организаций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D0000">
            <w:pPr>
              <w:rPr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D0000">
            <w:pPr>
              <w:rPr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D0000">
            <w:pPr>
              <w:rPr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D0000">
            <w:pPr>
              <w:rPr>
                <w:sz w:val="24"/>
              </w:rPr>
            </w:pPr>
          </w:p>
        </w:tc>
      </w:tr>
      <w:tr>
        <w:trPr>
          <w:trHeight w:hRule="atLeast" w:val="308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D0000">
            <w:pPr>
              <w:rPr>
                <w:sz w:val="24"/>
              </w:rPr>
            </w:pPr>
          </w:p>
        </w:tc>
        <w:tc>
          <w:tcPr>
            <w:tcW w:type="dxa" w:w="4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D0000">
            <w:pPr>
              <w:rPr>
                <w:sz w:val="24"/>
              </w:rPr>
            </w:pPr>
            <w:r>
              <w:rPr>
                <w:sz w:val="24"/>
              </w:rPr>
              <w:t xml:space="preserve">Привлечение средств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D0000">
            <w:pPr>
              <w:rPr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D0000">
            <w:pPr>
              <w:rPr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D0000">
            <w:pPr>
              <w:rPr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D0000">
            <w:pPr>
              <w:rPr>
                <w:sz w:val="24"/>
              </w:rPr>
            </w:pPr>
          </w:p>
        </w:tc>
      </w:tr>
      <w:tr>
        <w:trPr>
          <w:trHeight w:hRule="atLeast" w:val="322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D0000">
            <w:pPr>
              <w:rPr>
                <w:sz w:val="24"/>
              </w:rPr>
            </w:pPr>
          </w:p>
        </w:tc>
        <w:tc>
          <w:tcPr>
            <w:tcW w:type="dxa" w:w="4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D0000">
            <w:pPr>
              <w:rPr>
                <w:sz w:val="24"/>
              </w:rPr>
            </w:pPr>
            <w:r>
              <w:rPr>
                <w:sz w:val="24"/>
              </w:rPr>
              <w:t>Погашение основной суммы задолженности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D0000">
            <w:pPr>
              <w:rPr>
                <w:sz w:val="24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D0000">
            <w:pPr>
              <w:rPr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D0000">
            <w:pPr>
              <w:rPr>
                <w:sz w:val="24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D0000">
            <w:pPr>
              <w:rPr>
                <w:sz w:val="24"/>
              </w:rPr>
            </w:pPr>
          </w:p>
        </w:tc>
      </w:tr>
    </w:tbl>
    <w:p w14:paraId="960D0000"/>
    <w:p w14:paraId="970D0000"/>
    <w:p w14:paraId="980D0000"/>
    <w:p w14:paraId="990D0000"/>
    <w:p w14:paraId="9A0D0000"/>
    <w:p w14:paraId="9B0D0000"/>
    <w:p w14:paraId="9C0D0000"/>
    <w:p w14:paraId="9D0D0000"/>
    <w:p w14:paraId="9E0D0000"/>
    <w:p w14:paraId="9F0D0000"/>
    <w:p w14:paraId="A00D0000">
      <w:pPr>
        <w:ind/>
        <w:jc w:val="right"/>
      </w:pPr>
    </w:p>
    <w:tbl>
      <w:tblPr>
        <w:tblStyle w:val="Style_1"/>
        <w:tblInd w:type="dxa" w:w="8188"/>
        <w:tblLayout w:type="fixed"/>
      </w:tblPr>
      <w:tblGrid>
        <w:gridCol w:w="7086"/>
      </w:tblGrid>
      <w:tr>
        <w:trPr>
          <w:trHeight w:hRule="atLeast" w:val="315"/>
        </w:trPr>
        <w:tc>
          <w:tcPr>
            <w:tcW w:type="dxa" w:w="7086"/>
          </w:tcPr>
          <w:p w14:paraId="A10D0000">
            <w:pPr>
              <w:ind/>
              <w:jc w:val="right"/>
              <w:rPr>
                <w:sz w:val="24"/>
              </w:rPr>
            </w:pPr>
            <w:r>
              <w:rPr>
                <w:sz w:val="24"/>
              </w:rPr>
              <w:t>Приложение 8</w:t>
            </w:r>
          </w:p>
        </w:tc>
      </w:tr>
      <w:tr>
        <w:trPr>
          <w:trHeight w:hRule="atLeast" w:val="315"/>
        </w:trPr>
        <w:tc>
          <w:tcPr>
            <w:tcW w:type="dxa" w:w="7086"/>
          </w:tcPr>
          <w:p w14:paraId="A20D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>к решению Комитета местного самоуправление</w:t>
            </w:r>
          </w:p>
          <w:p w14:paraId="A30D0000">
            <w:pPr>
              <w:ind w:firstLine="0" w:left="16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</w:t>
            </w:r>
            <w:r>
              <w:rPr>
                <w:sz w:val="24"/>
              </w:rPr>
              <w:t>сельсовета Бессоновского</w:t>
            </w:r>
            <w:r>
              <w:rPr>
                <w:sz w:val="24"/>
              </w:rPr>
              <w:t xml:space="preserve"> района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Пензенской обл</w:t>
            </w:r>
            <w:r>
              <w:rPr>
                <w:sz w:val="24"/>
              </w:rPr>
              <w:t xml:space="preserve">асти «О бюджете Полеологовского </w:t>
            </w:r>
            <w:r>
              <w:rPr>
                <w:sz w:val="24"/>
              </w:rPr>
              <w:t>сельсовета Бессоновского района Пензенской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бласти на 2023</w:t>
            </w:r>
            <w:r>
              <w:rPr>
                <w:sz w:val="24"/>
              </w:rPr>
              <w:t xml:space="preserve"> год и на плановый период 20</w:t>
            </w:r>
            <w:r>
              <w:rPr>
                <w:sz w:val="24"/>
              </w:rPr>
              <w:t xml:space="preserve">24 и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годов»</w:t>
            </w:r>
          </w:p>
        </w:tc>
      </w:tr>
    </w:tbl>
    <w:p w14:paraId="A40D0000"/>
    <w:p w14:paraId="A50D0000">
      <w:pPr>
        <w:pStyle w:val="Style_6"/>
        <w:spacing w:after="0"/>
        <w:ind/>
        <w:jc w:val="center"/>
      </w:pPr>
    </w:p>
    <w:p w14:paraId="A60D0000">
      <w:pPr>
        <w:pStyle w:val="Style_6"/>
        <w:spacing w:after="0"/>
        <w:ind/>
        <w:jc w:val="center"/>
      </w:pPr>
    </w:p>
    <w:p w14:paraId="A70D0000">
      <w:pPr>
        <w:pStyle w:val="Style_6"/>
        <w:spacing w:after="0"/>
        <w:ind/>
        <w:jc w:val="center"/>
      </w:pPr>
      <w:r>
        <w:t xml:space="preserve">Программа муниципальных гарантий </w:t>
      </w:r>
    </w:p>
    <w:p w14:paraId="A80D0000">
      <w:pPr>
        <w:pStyle w:val="Style_6"/>
        <w:spacing w:after="0"/>
        <w:ind/>
        <w:jc w:val="center"/>
      </w:pPr>
      <w:r>
        <w:t>Полеологовского</w:t>
      </w:r>
      <w:r>
        <w:t xml:space="preserve"> сельсовета Бессоновского района Пензенской области в валюте Российской Федерации </w:t>
      </w:r>
    </w:p>
    <w:p w14:paraId="A90D0000">
      <w:pPr>
        <w:pStyle w:val="Style_6"/>
        <w:spacing w:after="0"/>
        <w:ind/>
        <w:jc w:val="center"/>
      </w:pPr>
      <w:r>
        <w:t>на 2023 год и на плановый период 2024 и 2025</w:t>
      </w:r>
      <w:r>
        <w:t xml:space="preserve"> годов</w:t>
      </w:r>
    </w:p>
    <w:p w14:paraId="AA0D0000">
      <w:pPr>
        <w:pStyle w:val="Style_6"/>
        <w:spacing w:after="0"/>
        <w:ind/>
        <w:jc w:val="center"/>
      </w:pPr>
    </w:p>
    <w:p w14:paraId="AB0D0000">
      <w:pPr>
        <w:pStyle w:val="Style_6"/>
        <w:numPr>
          <w:ilvl w:val="1"/>
          <w:numId w:val="3"/>
        </w:numPr>
        <w:spacing w:after="0"/>
        <w:ind/>
      </w:pPr>
      <w:r>
        <w:t xml:space="preserve">Перечень подлежащих предоставлению муниципальных гарантий Полеологовского сельсовета Бессоновского </w:t>
      </w:r>
      <w:r>
        <w:t>района Пензенской области в 2023</w:t>
      </w:r>
      <w:r>
        <w:t xml:space="preserve"> году</w:t>
      </w:r>
    </w:p>
    <w:tbl>
      <w:tblPr>
        <w:tblStyle w:val="Style_1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93"/>
        <w:gridCol w:w="4535"/>
        <w:gridCol w:w="3684"/>
        <w:gridCol w:w="1985"/>
        <w:gridCol w:w="2126"/>
        <w:gridCol w:w="1985"/>
      </w:tblGrid>
      <w:t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D0000">
            <w:pPr>
              <w:pStyle w:val="Style_6"/>
              <w:spacing w:after="0"/>
              <w:ind/>
              <w:jc w:val="center"/>
            </w:pPr>
            <w:r>
              <w:t>№ п/п</w:t>
            </w:r>
          </w:p>
        </w:tc>
        <w:tc>
          <w:tcPr>
            <w:tcW w:type="dxa" w:w="45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D0000">
            <w:pPr>
              <w:pStyle w:val="Style_6"/>
              <w:spacing w:after="0"/>
              <w:ind/>
              <w:jc w:val="center"/>
            </w:pPr>
            <w:r>
              <w:t>Цель гарантирования</w:t>
            </w:r>
          </w:p>
        </w:tc>
        <w:tc>
          <w:tcPr>
            <w:tcW w:type="dxa" w:w="36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D0000">
            <w:pPr>
              <w:pStyle w:val="Style_6"/>
              <w:spacing w:after="0"/>
              <w:ind/>
              <w:jc w:val="center"/>
            </w:pPr>
            <w:r>
              <w:t>Наименование принципиала</w:t>
            </w:r>
          </w:p>
        </w:tc>
        <w:tc>
          <w:tcPr>
            <w:tcW w:type="dxa" w:w="41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D0000">
            <w:pPr>
              <w:pStyle w:val="Style_6"/>
              <w:spacing w:after="0"/>
              <w:ind/>
              <w:jc w:val="center"/>
            </w:pPr>
            <w:r>
              <w:t>Сумма гарантирования, тыс. рублей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D0000">
            <w:pPr>
              <w:pStyle w:val="Style_6"/>
              <w:spacing w:after="0"/>
              <w:ind/>
              <w:jc w:val="center"/>
            </w:pPr>
            <w:r>
              <w:t>Наличие права регрессного требования</w:t>
            </w:r>
          </w:p>
        </w:tc>
      </w:tr>
      <w:t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45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36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D0000">
            <w:pPr>
              <w:pStyle w:val="Style_6"/>
              <w:spacing w:after="0"/>
              <w:ind/>
              <w:jc w:val="center"/>
            </w:pPr>
            <w:r>
              <w:t>Общая сумма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D0000">
            <w:pPr>
              <w:pStyle w:val="Style_6"/>
              <w:spacing w:after="0"/>
              <w:ind/>
              <w:jc w:val="center"/>
            </w:pPr>
            <w:r>
              <w:t>2023</w:t>
            </w:r>
            <w:r>
              <w:t xml:space="preserve"> год</w:t>
            </w:r>
          </w:p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D0000">
            <w:pPr>
              <w:pStyle w:val="Style_6"/>
              <w:spacing w:after="0"/>
              <w:ind/>
            </w:pP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3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D0000">
            <w:pPr>
              <w:pStyle w:val="Style_6"/>
              <w:spacing w:after="0"/>
              <w:ind/>
            </w:pP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D0000">
            <w:pPr>
              <w:pStyle w:val="Style_6"/>
              <w:spacing w:after="0"/>
              <w:ind/>
            </w:pPr>
            <w:r>
              <w:t>Итого</w:t>
            </w:r>
          </w:p>
        </w:tc>
        <w:tc>
          <w:tcPr>
            <w:tcW w:type="dxa" w:w="3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</w:tr>
    </w:tbl>
    <w:p w14:paraId="BF0D0000">
      <w:pPr>
        <w:pStyle w:val="Style_6"/>
        <w:numPr>
          <w:ilvl w:val="1"/>
          <w:numId w:val="3"/>
        </w:numPr>
        <w:spacing w:after="0"/>
        <w:ind/>
      </w:pPr>
      <w:r>
        <w:t xml:space="preserve">Общий объем бюджетных ассигнований, предусмотренных на исполнение </w:t>
      </w:r>
    </w:p>
    <w:p w14:paraId="C00D0000">
      <w:pPr>
        <w:pStyle w:val="Style_6"/>
        <w:spacing w:after="0"/>
        <w:ind w:firstLine="0" w:left="720"/>
      </w:pPr>
      <w:r>
        <w:t>муниципальных гарантий Полеологовского сельсовета Бессоновского района Пензенской области по возмо</w:t>
      </w:r>
      <w:r>
        <w:t>жным гарантийным случаям, в 2023</w:t>
      </w:r>
      <w:r>
        <w:t xml:space="preserve"> году</w:t>
      </w:r>
    </w:p>
    <w:p w14:paraId="C10D0000">
      <w:pPr>
        <w:pStyle w:val="Style_6"/>
        <w:spacing w:after="0"/>
        <w:ind w:firstLine="0" w:left="720"/>
        <w:jc w:val="center"/>
      </w:pPr>
    </w:p>
    <w:tbl>
      <w:tblPr>
        <w:tblStyle w:val="Style_1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09"/>
        <w:gridCol w:w="4022"/>
        <w:gridCol w:w="1965"/>
        <w:gridCol w:w="2177"/>
        <w:gridCol w:w="2285"/>
        <w:gridCol w:w="2027"/>
        <w:gridCol w:w="1923"/>
      </w:tblGrid>
      <w:tr>
        <w:tc>
          <w:tcPr>
            <w:tcW w:type="dxa" w:w="9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D0000">
            <w:pPr>
              <w:pStyle w:val="Style_6"/>
              <w:spacing w:after="0"/>
              <w:ind/>
              <w:jc w:val="center"/>
            </w:pPr>
            <w:r>
              <w:t>№ п/п</w:t>
            </w:r>
          </w:p>
        </w:tc>
        <w:tc>
          <w:tcPr>
            <w:tcW w:type="dxa" w:w="402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D0000">
            <w:pPr>
              <w:pStyle w:val="Style_6"/>
              <w:spacing w:after="0"/>
              <w:ind/>
              <w:jc w:val="center"/>
            </w:pPr>
            <w:r>
              <w:t>Цель гарантирования</w:t>
            </w:r>
          </w:p>
        </w:tc>
        <w:tc>
          <w:tcPr>
            <w:tcW w:type="dxa" w:w="196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D0000">
            <w:pPr>
              <w:pStyle w:val="Style_6"/>
              <w:spacing w:after="0"/>
              <w:ind/>
              <w:jc w:val="center"/>
            </w:pPr>
            <w:r>
              <w:t>Наименование принципиала</w:t>
            </w:r>
          </w:p>
        </w:tc>
        <w:tc>
          <w:tcPr>
            <w:tcW w:type="dxa" w:w="21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D0000">
            <w:pPr>
              <w:pStyle w:val="Style_6"/>
              <w:spacing w:after="0"/>
              <w:ind/>
              <w:jc w:val="center"/>
            </w:pPr>
            <w:r>
              <w:t xml:space="preserve">Сумма гарантирования, </w:t>
            </w:r>
            <w:r>
              <w:t>тыс. рублей</w:t>
            </w:r>
          </w:p>
        </w:tc>
        <w:tc>
          <w:tcPr>
            <w:tcW w:type="dxa" w:w="4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D0000">
            <w:pPr>
              <w:pStyle w:val="Style_6"/>
              <w:spacing w:after="0"/>
              <w:ind/>
              <w:jc w:val="center"/>
            </w:pPr>
            <w:r>
              <w:t xml:space="preserve">Объем бюджетных ассигнований, предусмотренных на исполнение </w:t>
            </w:r>
            <w:r>
              <w:t>гарантий, тыс. рублей</w:t>
            </w:r>
          </w:p>
        </w:tc>
        <w:tc>
          <w:tcPr>
            <w:tcW w:type="dxa" w:w="19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D0000">
            <w:pPr>
              <w:pStyle w:val="Style_6"/>
              <w:spacing w:after="0"/>
              <w:ind/>
              <w:jc w:val="center"/>
            </w:pPr>
            <w:r>
              <w:t xml:space="preserve">Наличие права </w:t>
            </w:r>
            <w:r>
              <w:t>регрессного требования</w:t>
            </w:r>
          </w:p>
        </w:tc>
      </w:tr>
      <w:tr>
        <w:tc>
          <w:tcPr>
            <w:tcW w:type="dxa" w:w="9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0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6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D0000">
            <w:pPr>
              <w:pStyle w:val="Style_6"/>
              <w:spacing w:after="0"/>
              <w:ind/>
              <w:jc w:val="center"/>
            </w:pPr>
            <w:r>
              <w:t xml:space="preserve">за счет расходов бюджета </w:t>
            </w:r>
            <w:r>
              <w:t>Полеологовского</w:t>
            </w:r>
            <w:r>
              <w:t xml:space="preserve"> сельсовета</w:t>
            </w:r>
          </w:p>
        </w:tc>
        <w:tc>
          <w:tcPr>
            <w:tcW w:type="dxa" w:w="2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D0000">
            <w:pPr>
              <w:pStyle w:val="Style_6"/>
              <w:spacing w:after="0"/>
              <w:ind/>
              <w:jc w:val="center"/>
            </w:pPr>
            <w:r>
              <w:t>путем уменьшения задолженности</w:t>
            </w:r>
          </w:p>
        </w:tc>
        <w:tc>
          <w:tcPr>
            <w:tcW w:type="dxa" w:w="19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9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D0000">
            <w:pPr>
              <w:pStyle w:val="Style_6"/>
              <w:spacing w:after="0"/>
              <w:ind/>
              <w:jc w:val="center"/>
            </w:pPr>
          </w:p>
        </w:tc>
        <w:tc>
          <w:tcPr>
            <w:tcW w:type="dxa" w:w="40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</w:tr>
      <w:tr>
        <w:tc>
          <w:tcPr>
            <w:tcW w:type="dxa" w:w="9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D0000">
            <w:pPr>
              <w:pStyle w:val="Style_6"/>
              <w:spacing w:after="0"/>
              <w:ind/>
              <w:jc w:val="center"/>
            </w:pPr>
          </w:p>
        </w:tc>
        <w:tc>
          <w:tcPr>
            <w:tcW w:type="dxa" w:w="40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D0000">
            <w:pPr>
              <w:pStyle w:val="Style_6"/>
              <w:spacing w:after="0"/>
              <w:ind/>
            </w:pPr>
            <w:r>
              <w:t xml:space="preserve">Итого </w:t>
            </w:r>
          </w:p>
        </w:tc>
        <w:tc>
          <w:tcPr>
            <w:tcW w:type="dxa" w:w="19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</w:tr>
    </w:tbl>
    <w:p w14:paraId="D80D0000">
      <w:pPr>
        <w:pStyle w:val="Style_6"/>
        <w:spacing w:after="0"/>
        <w:ind w:firstLine="0" w:left="426"/>
      </w:pPr>
      <w:r>
        <w:t xml:space="preserve">1.3 </w:t>
      </w:r>
      <w:r>
        <w:t xml:space="preserve">Перечень подлежащих предоставлению муниципальных гарантий </w:t>
      </w:r>
      <w:r>
        <w:t>Полеологовского</w:t>
      </w:r>
      <w:r>
        <w:t xml:space="preserve"> сельсовета Бессоновского района Пензенской области в </w:t>
      </w:r>
      <w:r>
        <w:t>2024-2025</w:t>
      </w:r>
      <w:r>
        <w:t xml:space="preserve"> гг.</w:t>
      </w:r>
    </w:p>
    <w:tbl>
      <w:tblPr>
        <w:tblStyle w:val="Style_1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93"/>
        <w:gridCol w:w="4535"/>
        <w:gridCol w:w="3684"/>
        <w:gridCol w:w="1985"/>
        <w:gridCol w:w="2126"/>
        <w:gridCol w:w="1985"/>
      </w:tblGrid>
      <w:t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D0000">
            <w:pPr>
              <w:pStyle w:val="Style_6"/>
              <w:spacing w:after="0"/>
              <w:ind/>
              <w:jc w:val="center"/>
            </w:pPr>
            <w:r>
              <w:t>№ п/п</w:t>
            </w:r>
          </w:p>
        </w:tc>
        <w:tc>
          <w:tcPr>
            <w:tcW w:type="dxa" w:w="45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D0000">
            <w:pPr>
              <w:pStyle w:val="Style_6"/>
              <w:spacing w:after="0"/>
              <w:ind/>
              <w:jc w:val="center"/>
            </w:pPr>
            <w:r>
              <w:t>Цель гарантирования</w:t>
            </w:r>
          </w:p>
        </w:tc>
        <w:tc>
          <w:tcPr>
            <w:tcW w:type="dxa" w:w="36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D0000">
            <w:pPr>
              <w:pStyle w:val="Style_6"/>
              <w:spacing w:after="0"/>
              <w:ind/>
              <w:jc w:val="center"/>
            </w:pPr>
            <w:r>
              <w:t>Наименование принципиала</w:t>
            </w:r>
          </w:p>
        </w:tc>
        <w:tc>
          <w:tcPr>
            <w:tcW w:type="dxa" w:w="41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D0000">
            <w:pPr>
              <w:pStyle w:val="Style_6"/>
              <w:spacing w:after="0"/>
              <w:ind/>
              <w:jc w:val="center"/>
            </w:pPr>
            <w:r>
              <w:t>Сумма гарантирования, тыс. рублей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D0000">
            <w:pPr>
              <w:pStyle w:val="Style_6"/>
              <w:spacing w:after="0"/>
              <w:ind/>
              <w:jc w:val="center"/>
            </w:pPr>
            <w:r>
              <w:t>Наличие права регрессного требования</w:t>
            </w:r>
          </w:p>
        </w:tc>
      </w:tr>
      <w:t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45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36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D0000">
            <w:pPr>
              <w:pStyle w:val="Style_6"/>
              <w:spacing w:after="0"/>
              <w:ind/>
              <w:jc w:val="center"/>
            </w:pPr>
            <w:r>
              <w:t>Общая сумма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D0000">
            <w:pPr>
              <w:pStyle w:val="Style_6"/>
              <w:spacing w:after="0"/>
              <w:ind/>
              <w:jc w:val="center"/>
            </w:pPr>
            <w:r>
              <w:t>2024-2025</w:t>
            </w:r>
            <w:r>
              <w:t xml:space="preserve"> гг.</w:t>
            </w:r>
          </w:p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D0000">
            <w:pPr>
              <w:pStyle w:val="Style_6"/>
              <w:spacing w:after="0"/>
              <w:ind/>
            </w:pP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3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D0000">
            <w:pPr>
              <w:pStyle w:val="Style_6"/>
              <w:spacing w:after="0"/>
              <w:ind/>
            </w:pP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D0000">
            <w:pPr>
              <w:pStyle w:val="Style_6"/>
              <w:spacing w:after="0"/>
              <w:ind/>
            </w:pPr>
            <w:r>
              <w:t>Итого</w:t>
            </w:r>
          </w:p>
        </w:tc>
        <w:tc>
          <w:tcPr>
            <w:tcW w:type="dxa" w:w="3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</w:tr>
    </w:tbl>
    <w:p w14:paraId="EC0D0000">
      <w:pPr>
        <w:pStyle w:val="Style_6"/>
        <w:numPr>
          <w:ilvl w:val="1"/>
          <w:numId w:val="4"/>
        </w:numPr>
        <w:spacing w:after="0"/>
        <w:ind/>
      </w:pPr>
      <w:r>
        <w:t>Общий объем бюджетных ассигнований, предусмотренных на исполнение</w:t>
      </w:r>
      <w:r>
        <w:t xml:space="preserve"> </w:t>
      </w:r>
      <w:r>
        <w:t>муниципальных гарантий Полеологовского сельсовета Бессоновского района Пензенской области по возмо</w:t>
      </w:r>
      <w:r>
        <w:t>жным гарантийным случаям, в 2024-2025</w:t>
      </w:r>
      <w:r>
        <w:t xml:space="preserve"> гг. </w:t>
      </w:r>
    </w:p>
    <w:tbl>
      <w:tblPr>
        <w:tblStyle w:val="Style_1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49"/>
        <w:gridCol w:w="4267"/>
        <w:gridCol w:w="1965"/>
        <w:gridCol w:w="2177"/>
        <w:gridCol w:w="1967"/>
        <w:gridCol w:w="2027"/>
        <w:gridCol w:w="1958"/>
      </w:tblGrid>
      <w:tr>
        <w:tc>
          <w:tcPr>
            <w:tcW w:type="dxa" w:w="9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D0000">
            <w:pPr>
              <w:pStyle w:val="Style_6"/>
              <w:spacing w:after="0"/>
              <w:ind/>
              <w:jc w:val="center"/>
            </w:pPr>
            <w:r>
              <w:t>№ п/п</w:t>
            </w:r>
          </w:p>
        </w:tc>
        <w:tc>
          <w:tcPr>
            <w:tcW w:type="dxa" w:w="42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D0000">
            <w:pPr>
              <w:pStyle w:val="Style_6"/>
              <w:spacing w:after="0"/>
              <w:ind/>
            </w:pPr>
            <w:r>
              <w:t>Цель гарантирования</w:t>
            </w:r>
          </w:p>
        </w:tc>
        <w:tc>
          <w:tcPr>
            <w:tcW w:type="dxa" w:w="196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D0000">
            <w:pPr>
              <w:pStyle w:val="Style_6"/>
              <w:spacing w:after="0"/>
              <w:ind/>
              <w:jc w:val="center"/>
            </w:pPr>
            <w:r>
              <w:t>Наименование принципиала</w:t>
            </w:r>
          </w:p>
        </w:tc>
        <w:tc>
          <w:tcPr>
            <w:tcW w:type="dxa" w:w="21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D0000">
            <w:pPr>
              <w:pStyle w:val="Style_6"/>
              <w:spacing w:after="0"/>
              <w:ind/>
              <w:jc w:val="center"/>
            </w:pPr>
            <w:r>
              <w:t>Сумма гарантирования, тыс. рублей</w:t>
            </w:r>
          </w:p>
        </w:tc>
        <w:tc>
          <w:tcPr>
            <w:tcW w:type="dxa" w:w="399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D0000">
            <w:pPr>
              <w:pStyle w:val="Style_6"/>
              <w:spacing w:after="0"/>
              <w:ind/>
              <w:jc w:val="center"/>
            </w:pPr>
            <w: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type="dxa" w:w="19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D0000">
            <w:pPr>
              <w:pStyle w:val="Style_6"/>
              <w:spacing w:after="0"/>
              <w:ind/>
              <w:jc w:val="center"/>
            </w:pPr>
            <w:r>
              <w:t>Наличие права регрессного требования</w:t>
            </w:r>
          </w:p>
        </w:tc>
      </w:tr>
      <w:tr>
        <w:tc>
          <w:tcPr>
            <w:tcW w:type="dxa" w:w="9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6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D0000">
            <w:pPr>
              <w:pStyle w:val="Style_6"/>
              <w:spacing w:after="0"/>
              <w:ind/>
              <w:jc w:val="center"/>
            </w:pPr>
            <w:r>
              <w:t xml:space="preserve">за счет расходов бюджета </w:t>
            </w:r>
            <w:r>
              <w:t>Полеологовского</w:t>
            </w:r>
            <w:r>
              <w:t xml:space="preserve"> сельсовета</w:t>
            </w:r>
          </w:p>
        </w:tc>
        <w:tc>
          <w:tcPr>
            <w:tcW w:type="dxa" w:w="2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D0000">
            <w:pPr>
              <w:pStyle w:val="Style_6"/>
              <w:spacing w:after="0"/>
              <w:ind/>
              <w:jc w:val="center"/>
            </w:pPr>
            <w:r>
              <w:t>путем уменьшения задолженности</w:t>
            </w:r>
          </w:p>
        </w:tc>
        <w:tc>
          <w:tcPr>
            <w:tcW w:type="dxa" w:w="19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9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6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D0000">
            <w:pPr>
              <w:pStyle w:val="Style_6"/>
              <w:spacing w:after="0"/>
              <w:ind/>
              <w:jc w:val="center"/>
            </w:pPr>
            <w:r>
              <w:t>2024-2025</w:t>
            </w:r>
            <w:r>
              <w:t xml:space="preserve"> гг.</w:t>
            </w:r>
          </w:p>
        </w:tc>
        <w:tc>
          <w:tcPr>
            <w:tcW w:type="dxa" w:w="2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D0000">
            <w:pPr>
              <w:pStyle w:val="Style_6"/>
              <w:spacing w:after="0"/>
              <w:ind/>
              <w:jc w:val="center"/>
            </w:pPr>
            <w:r>
              <w:t>2024-2025</w:t>
            </w:r>
            <w:r>
              <w:t xml:space="preserve"> гг.</w:t>
            </w:r>
          </w:p>
        </w:tc>
        <w:tc>
          <w:tcPr>
            <w:tcW w:type="dxa" w:w="19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D0000">
            <w:pPr>
              <w:pStyle w:val="Style_6"/>
              <w:spacing w:after="0"/>
              <w:ind/>
              <w:jc w:val="center"/>
            </w:pPr>
          </w:p>
        </w:tc>
        <w:tc>
          <w:tcPr>
            <w:tcW w:type="dxa" w:w="4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D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</w:tr>
      <w:tr>
        <w:tc>
          <w:tcPr>
            <w:tcW w:type="dxa" w:w="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D0000">
            <w:pPr>
              <w:pStyle w:val="Style_6"/>
              <w:spacing w:after="0"/>
              <w:ind/>
              <w:jc w:val="center"/>
            </w:pPr>
          </w:p>
        </w:tc>
        <w:tc>
          <w:tcPr>
            <w:tcW w:type="dxa" w:w="4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D0000">
            <w:pPr>
              <w:pStyle w:val="Style_6"/>
              <w:spacing w:after="0"/>
              <w:ind/>
            </w:pPr>
            <w:r>
              <w:t xml:space="preserve">Итого </w:t>
            </w:r>
          </w:p>
        </w:tc>
        <w:tc>
          <w:tcPr>
            <w:tcW w:type="dxa" w:w="19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E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E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E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2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E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  <w:tc>
          <w:tcPr>
            <w:tcW w:type="dxa" w:w="1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E0000">
            <w:pPr>
              <w:pStyle w:val="Style_6"/>
              <w:spacing w:after="0"/>
              <w:ind/>
              <w:jc w:val="center"/>
            </w:pPr>
            <w:r>
              <w:t>-</w:t>
            </w:r>
          </w:p>
        </w:tc>
      </w:tr>
    </w:tbl>
    <w:p w14:paraId="050E0000">
      <w:pPr>
        <w:pStyle w:val="Style_6"/>
        <w:spacing w:after="0"/>
        <w:ind/>
      </w:pPr>
    </w:p>
    <w:p w14:paraId="060E0000"/>
    <w:sectPr>
      <w:headerReference r:id="rId1" w:type="default"/>
      <w:pgSz w:h="11906" w:w="16838"/>
      <w:pgMar w:bottom="1134" w:footer="720" w:gutter="0" w:header="720" w:left="646" w:right="1134" w:top="127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/>
</w:hdr>
</file>

<file path=word/header2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2000000"/>
</w:hdr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"/>
      <w:lvlJc w:val="left"/>
      <w:pPr>
        <w:tabs>
          <w:tab w:leader="none" w:pos="0" w:val="left"/>
        </w:tabs>
        <w:ind w:hanging="432" w:left="432"/>
      </w:pPr>
    </w:lvl>
    <w:lvl w:ilvl="1">
      <w:start w:val="1"/>
      <w:numFmt w:val="decimal"/>
      <w:lvlText w:val=""/>
      <w:lvlJc w:val="left"/>
      <w:pPr>
        <w:tabs>
          <w:tab w:leader="none" w:pos="0" w:val="left"/>
        </w:tabs>
        <w:ind w:hanging="576" w:left="576"/>
      </w:pPr>
    </w:lvl>
    <w:lvl w:ilvl="2">
      <w:start w:val="1"/>
      <w:numFmt w:val="decimal"/>
      <w:lvlText w:val=""/>
      <w:lvlJc w:val="left"/>
      <w:pPr>
        <w:tabs>
          <w:tab w:leader="none" w:pos="0" w:val="left"/>
        </w:tabs>
        <w:ind w:hanging="720" w:left="720"/>
      </w:pPr>
    </w:lvl>
    <w:lvl w:ilvl="3">
      <w:start w:val="1"/>
      <w:numFmt w:val="decimal"/>
      <w:lvlText w:val=""/>
      <w:lvlJc w:val="left"/>
      <w:pPr>
        <w:tabs>
          <w:tab w:leader="none" w:pos="0" w:val="left"/>
        </w:tabs>
        <w:ind w:hanging="864" w:left="864"/>
      </w:pPr>
    </w:lvl>
    <w:lvl w:ilvl="4">
      <w:start w:val="1"/>
      <w:numFmt w:val="decimal"/>
      <w:lvlText w:val=""/>
      <w:lvlJc w:val="left"/>
      <w:pPr>
        <w:tabs>
          <w:tab w:leader="none" w:pos="0" w:val="left"/>
        </w:tabs>
        <w:ind w:hanging="1008" w:left="1008"/>
      </w:pPr>
    </w:lvl>
    <w:lvl w:ilvl="5">
      <w:start w:val="1"/>
      <w:numFmt w:val="decimal"/>
      <w:lvlText w:val=""/>
      <w:lvlJc w:val="left"/>
      <w:pPr>
        <w:tabs>
          <w:tab w:leader="none" w:pos="0" w:val="left"/>
        </w:tabs>
        <w:ind w:hanging="1152" w:left="1152"/>
      </w:pPr>
    </w:lvl>
    <w:lvl w:ilvl="6">
      <w:start w:val="1"/>
      <w:numFmt w:val="decimal"/>
      <w:lvlText w:val=""/>
      <w:lvlJc w:val="left"/>
      <w:pPr>
        <w:tabs>
          <w:tab w:leader="none" w:pos="0" w:val="left"/>
        </w:tabs>
        <w:ind w:hanging="1296" w:left="1296"/>
      </w:pPr>
    </w:lvl>
    <w:lvl w:ilvl="7">
      <w:start w:val="1"/>
      <w:numFmt w:val="decimal"/>
      <w:lvlText w:val=""/>
      <w:lvlJc w:val="left"/>
      <w:pPr>
        <w:tabs>
          <w:tab w:leader="none" w:pos="0" w:val="left"/>
        </w:tabs>
        <w:ind w:hanging="1440" w:left="1440"/>
      </w:pPr>
    </w:lvl>
    <w:lvl w:ilvl="8">
      <w:start w:val="1"/>
      <w:numFmt w:val="decimal"/>
      <w:lvlText w:val=""/>
      <w:lvlJc w:val="left"/>
      <w:pPr>
        <w:tabs>
          <w:tab w:leader="none" w:pos="0" w:val="left"/>
        </w:tabs>
        <w:ind w:hanging="1584" w:left="1584"/>
      </w:pPr>
    </w:lvl>
  </w:abstractNum>
  <w:abstractNum w:abstractNumId="1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)"/>
      <w:lvlJc w:val="left"/>
      <w:pPr>
        <w:tabs>
          <w:tab w:leader="none" w:pos="1080" w:val="left"/>
        </w:tabs>
        <w:ind w:hanging="360" w:left="1080"/>
      </w:pPr>
      <w:rPr>
        <w:rFonts w:ascii="Times New Roman" w:hAnsi="Times New Roman"/>
        <w:sz w:val="24"/>
      </w:rPr>
    </w:lvl>
    <w:lvl w:ilvl="2">
      <w:start w:val="1"/>
      <w:numFmt w:val="decimal"/>
      <w:lvlText w:val="%3."/>
      <w:lvlJc w:val="left"/>
      <w:pPr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leader="none" w:pos="3600" w:val="left"/>
        </w:tabs>
        <w:ind w:hanging="360" w:left="3600"/>
      </w:pPr>
    </w:lvl>
  </w:abstractNum>
  <w:abstractNum w:abstractNumId="2">
    <w:lvl w:ilvl="0">
      <w:start w:val="1"/>
      <w:numFmt w:val="decimal"/>
      <w:lvlText w:val="%1."/>
      <w:lvlJc w:val="left"/>
      <w:pPr>
        <w:ind w:hanging="450" w:left="450"/>
      </w:pPr>
    </w:lvl>
    <w:lvl w:ilvl="1">
      <w:start w:val="1"/>
      <w:numFmt w:val="decimal"/>
      <w:lvlText w:val="%1.%2."/>
      <w:lvlJc w:val="left"/>
      <w:pPr>
        <w:ind w:hanging="720" w:left="720"/>
      </w:pPr>
    </w:lvl>
    <w:lvl w:ilvl="2">
      <w:start w:val="1"/>
      <w:numFmt w:val="decimal"/>
      <w:lvlText w:val="%1.%2.%3."/>
      <w:lvlJc w:val="left"/>
      <w:pPr>
        <w:ind w:hanging="720" w:left="720"/>
      </w:pPr>
    </w:lvl>
    <w:lvl w:ilvl="3">
      <w:start w:val="1"/>
      <w:numFmt w:val="decimal"/>
      <w:lvlText w:val="%1.%2.%3.%4."/>
      <w:lvlJc w:val="left"/>
      <w:pPr>
        <w:ind w:hanging="1080" w:left="1080"/>
      </w:pPr>
    </w:lvl>
    <w:lvl w:ilvl="4">
      <w:start w:val="1"/>
      <w:numFmt w:val="decimal"/>
      <w:lvlText w:val="%1.%2.%3.%4.%5."/>
      <w:lvlJc w:val="left"/>
      <w:pPr>
        <w:ind w:hanging="1080" w:left="1080"/>
      </w:pPr>
    </w:lvl>
    <w:lvl w:ilvl="5">
      <w:start w:val="1"/>
      <w:numFmt w:val="decimal"/>
      <w:lvlText w:val="%1.%2.%3.%4.%5.%6."/>
      <w:lvlJc w:val="left"/>
      <w:pPr>
        <w:ind w:hanging="1440" w:left="1440"/>
      </w:pPr>
    </w:lvl>
    <w:lvl w:ilvl="6">
      <w:start w:val="1"/>
      <w:numFmt w:val="decimal"/>
      <w:lvlText w:val="%1.%2.%3.%4.%5.%6.%7."/>
      <w:lvlJc w:val="left"/>
      <w:pPr>
        <w:ind w:hanging="1800" w:left="1800"/>
      </w:pPr>
    </w:lvl>
    <w:lvl w:ilvl="7">
      <w:start w:val="1"/>
      <w:numFmt w:val="decimal"/>
      <w:lvlText w:val="%1.%2.%3.%4.%5.%6.%7.%8."/>
      <w:lvlJc w:val="left"/>
      <w:pPr>
        <w:ind w:hanging="1800" w:left="1800"/>
      </w:pPr>
    </w:lvl>
    <w:lvl w:ilvl="8">
      <w:start w:val="1"/>
      <w:numFmt w:val="decimal"/>
      <w:lvlText w:val="%1.%2.%3.%4.%5.%6.%7.%8.%9."/>
      <w:lvlJc w:val="left"/>
      <w:pPr>
        <w:ind w:hanging="2160" w:left="2160"/>
      </w:pPr>
    </w:lvl>
  </w:abstractNum>
  <w:abstractNum w:abstractNumId="3">
    <w:lvl w:ilvl="0">
      <w:start w:val="1"/>
      <w:numFmt w:val="decimal"/>
      <w:lvlText w:val="%1"/>
      <w:lvlJc w:val="left"/>
      <w:pPr>
        <w:ind w:hanging="375" w:left="375"/>
      </w:pPr>
    </w:lvl>
    <w:lvl w:ilvl="1">
      <w:start w:val="4"/>
      <w:numFmt w:val="decimal"/>
      <w:lvlText w:val="%1.%2"/>
      <w:lvlJc w:val="left"/>
      <w:pPr>
        <w:ind w:hanging="375" w:left="375"/>
      </w:pPr>
    </w:lvl>
    <w:lvl w:ilvl="2">
      <w:start w:val="1"/>
      <w:numFmt w:val="decimal"/>
      <w:lvlText w:val="%1.%2.%3"/>
      <w:lvlJc w:val="left"/>
      <w:pPr>
        <w:ind w:hanging="720" w:left="720"/>
      </w:pPr>
    </w:lvl>
    <w:lvl w:ilvl="3">
      <w:start w:val="1"/>
      <w:numFmt w:val="decimal"/>
      <w:lvlText w:val="%1.%2.%3.%4"/>
      <w:lvlJc w:val="left"/>
      <w:pPr>
        <w:ind w:hanging="1080" w:left="1080"/>
      </w:pPr>
    </w:lvl>
    <w:lvl w:ilvl="4">
      <w:start w:val="1"/>
      <w:numFmt w:val="decimal"/>
      <w:lvlText w:val="%1.%2.%3.%4.%5"/>
      <w:lvlJc w:val="left"/>
      <w:pPr>
        <w:ind w:hanging="1080" w:left="1080"/>
      </w:pPr>
    </w:lvl>
    <w:lvl w:ilvl="5">
      <w:start w:val="1"/>
      <w:numFmt w:val="decimal"/>
      <w:lvlText w:val="%1.%2.%3.%4.%5.%6"/>
      <w:lvlJc w:val="left"/>
      <w:pPr>
        <w:ind w:hanging="1440" w:left="1440"/>
      </w:pPr>
    </w:lvl>
    <w:lvl w:ilvl="6">
      <w:start w:val="1"/>
      <w:numFmt w:val="decimal"/>
      <w:lvlText w:val="%1.%2.%3.%4.%5.%6.%7"/>
      <w:lvlJc w:val="left"/>
      <w:pPr>
        <w:ind w:hanging="1440" w:left="1440"/>
      </w:pPr>
    </w:lvl>
    <w:lvl w:ilvl="7">
      <w:start w:val="1"/>
      <w:numFmt w:val="decimal"/>
      <w:lvlText w:val="%1.%2.%3.%4.%5.%6.%7.%8"/>
      <w:lvlJc w:val="left"/>
      <w:pPr>
        <w:ind w:hanging="1800" w:left="1800"/>
      </w:pPr>
    </w:lvl>
    <w:lvl w:ilvl="8">
      <w:start w:val="1"/>
      <w:numFmt w:val="decimal"/>
      <w:lvlText w:val="%1.%2.%3.%4.%5.%6.%7.%8.%9"/>
      <w:lvlJc w:val="left"/>
      <w:pPr>
        <w:ind w:hanging="2160" w:left="2160"/>
      </w:pPr>
    </w:lvl>
  </w:abstractNum>
  <w:abstractNum w:abstractNumId="4">
    <w:lvl w:ilvl="0">
      <w:start w:val="1"/>
      <w:numFmt w:val="decimal"/>
      <w:pStyle w:val="Style_4"/>
      <w:lvlText w:val=""/>
      <w:lvlJc w:val="left"/>
      <w:pPr>
        <w:tabs>
          <w:tab w:leader="none" w:pos="0" w:val="left"/>
        </w:tabs>
        <w:ind w:hanging="432" w:left="432"/>
      </w:pPr>
    </w:lvl>
    <w:lvl w:ilvl="1">
      <w:start w:val="1"/>
      <w:numFmt w:val="decimal"/>
      <w:lvlText w:val=""/>
      <w:lvlJc w:val="left"/>
      <w:pPr>
        <w:tabs>
          <w:tab w:leader="none" w:pos="0" w:val="left"/>
        </w:tabs>
        <w:ind w:hanging="576" w:left="576"/>
      </w:pPr>
    </w:lvl>
    <w:lvl w:ilvl="2">
      <w:start w:val="1"/>
      <w:numFmt w:val="decimal"/>
      <w:pStyle w:val="Style_3"/>
      <w:lvlText w:val=""/>
      <w:lvlJc w:val="left"/>
      <w:pPr>
        <w:tabs>
          <w:tab w:leader="none" w:pos="0" w:val="left"/>
        </w:tabs>
        <w:ind w:hanging="720" w:left="720"/>
      </w:pPr>
    </w:lvl>
    <w:lvl w:ilvl="3">
      <w:start w:val="1"/>
      <w:numFmt w:val="decimal"/>
      <w:pStyle w:val="Style_5"/>
      <w:lvlText w:val=""/>
      <w:lvlJc w:val="left"/>
      <w:pPr>
        <w:tabs>
          <w:tab w:leader="none" w:pos="0" w:val="left"/>
        </w:tabs>
        <w:ind w:hanging="864" w:left="864"/>
      </w:pPr>
    </w:lvl>
    <w:lvl w:ilvl="4">
      <w:start w:val="1"/>
      <w:numFmt w:val="decimal"/>
      <w:lvlText w:val=""/>
      <w:lvlJc w:val="left"/>
      <w:pPr>
        <w:tabs>
          <w:tab w:leader="none" w:pos="0" w:val="left"/>
        </w:tabs>
        <w:ind w:hanging="1008" w:left="1008"/>
      </w:pPr>
    </w:lvl>
    <w:lvl w:ilvl="5">
      <w:start w:val="1"/>
      <w:numFmt w:val="decimal"/>
      <w:pStyle w:val="Style_17"/>
      <w:lvlText w:val=""/>
      <w:lvlJc w:val="left"/>
      <w:pPr>
        <w:tabs>
          <w:tab w:leader="none" w:pos="0" w:val="left"/>
        </w:tabs>
        <w:ind w:hanging="1152" w:left="1152"/>
      </w:pPr>
    </w:lvl>
    <w:lvl w:ilvl="6">
      <w:start w:val="1"/>
      <w:numFmt w:val="decimal"/>
      <w:lvlText w:val=""/>
      <w:lvlJc w:val="left"/>
      <w:pPr>
        <w:tabs>
          <w:tab w:leader="none" w:pos="0" w:val="left"/>
        </w:tabs>
        <w:ind w:hanging="1296" w:left="1296"/>
      </w:pPr>
    </w:lvl>
    <w:lvl w:ilvl="7">
      <w:start w:val="1"/>
      <w:numFmt w:val="decimal"/>
      <w:lvlText w:val=""/>
      <w:lvlJc w:val="left"/>
      <w:pPr>
        <w:tabs>
          <w:tab w:leader="none" w:pos="0" w:val="left"/>
        </w:tabs>
        <w:ind w:hanging="1440" w:left="1440"/>
      </w:pPr>
    </w:lvl>
    <w:lvl w:ilvl="8">
      <w:start w:val="1"/>
      <w:numFmt w:val="decimal"/>
      <w:pStyle w:val="Style_20"/>
      <w:lvlText w:val=""/>
      <w:lvlJc w:val="left"/>
      <w:pPr>
        <w:tabs>
          <w:tab w:leader="none" w:pos="0" w:val="left"/>
        </w:tabs>
        <w:ind w:hanging="1584" w:left="1584"/>
      </w:pPr>
    </w:lvl>
  </w:abstractNum>
  <w:abstractNum w:abstractNumId="5">
    <w:lvl w:ilvl="0">
      <w:start w:val="1"/>
      <w:numFmt w:val="decimal"/>
      <w:pStyle w:val="Style_60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)"/>
      <w:lvlJc w:val="left"/>
      <w:pPr>
        <w:tabs>
          <w:tab w:leader="none" w:pos="1080" w:val="left"/>
        </w:tabs>
        <w:ind w:hanging="360" w:left="1080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leader="none" w:pos="3600" w:val="left"/>
        </w:tabs>
        <w:ind w:hanging="360" w:left="36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0" w:uiPriority="9" w:unhideWhenUsed="0"/>
    <w:lsdException w:name="heading 9" w:qFormat="1" w:semiHidden="0" w:uiPriority="9" w:unhideWhenUsed="0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rPr>
      <w:rFonts w:ascii="Times New Roman" w:hAnsi="Times New Roman"/>
      <w:sz w:val="28"/>
    </w:rPr>
  </w:style>
  <w:style w:default="1" w:styleId="Style_8_ch" w:type="character">
    <w:name w:val="Normal"/>
    <w:link w:val="Style_8"/>
    <w:rPr>
      <w:rFonts w:ascii="Times New Roman" w:hAnsi="Times New Roman"/>
      <w:sz w:val="28"/>
    </w:rPr>
  </w:style>
  <w:style w:styleId="Style_9" w:type="paragraph">
    <w:name w:val="toc 2"/>
    <w:next w:val="Style_8"/>
    <w:link w:val="Style_9_ch"/>
    <w:uiPriority w:val="39"/>
    <w:pPr>
      <w:ind w:firstLine="0" w:left="200"/>
    </w:pPr>
  </w:style>
  <w:style w:styleId="Style_9_ch" w:type="character">
    <w:name w:val="toc 2"/>
    <w:link w:val="Style_9"/>
  </w:style>
  <w:style w:styleId="Style_10" w:type="paragraph">
    <w:name w:val="toc 4"/>
    <w:next w:val="Style_8"/>
    <w:link w:val="Style_10_ch"/>
    <w:uiPriority w:val="39"/>
    <w:pPr>
      <w:ind w:firstLine="0" w:left="600"/>
    </w:pPr>
  </w:style>
  <w:style w:styleId="Style_10_ch" w:type="character">
    <w:name w:val="toc 4"/>
    <w:link w:val="Style_10"/>
  </w:style>
  <w:style w:styleId="Style_11" w:type="paragraph">
    <w:name w:val="Маркеры списка"/>
    <w:link w:val="Style_11_ch"/>
    <w:rPr>
      <w:rFonts w:ascii="OpenSymbol" w:hAnsi="OpenSymbol"/>
    </w:rPr>
  </w:style>
  <w:style w:styleId="Style_11_ch" w:type="character">
    <w:name w:val="Маркеры списка"/>
    <w:link w:val="Style_11"/>
    <w:rPr>
      <w:rFonts w:ascii="OpenSymbol" w:hAnsi="OpenSymbol"/>
    </w:rPr>
  </w:style>
  <w:style w:styleId="Style_12" w:type="paragraph">
    <w:name w:val="WW-Absatz-Standardschriftart1111111111111"/>
    <w:link w:val="Style_12_ch"/>
  </w:style>
  <w:style w:styleId="Style_12_ch" w:type="character">
    <w:name w:val="WW-Absatz-Standardschriftart1111111111111"/>
    <w:link w:val="Style_12"/>
  </w:style>
  <w:style w:styleId="Style_13" w:type="paragraph">
    <w:name w:val="toc 6"/>
    <w:next w:val="Style_8"/>
    <w:link w:val="Style_13_ch"/>
    <w:uiPriority w:val="39"/>
    <w:pPr>
      <w:ind w:firstLine="0" w:left="1000"/>
    </w:pPr>
  </w:style>
  <w:style w:styleId="Style_13_ch" w:type="character">
    <w:name w:val="toc 6"/>
    <w:link w:val="Style_13"/>
  </w:style>
  <w:style w:styleId="Style_14" w:type="paragraph">
    <w:name w:val="toc 7"/>
    <w:next w:val="Style_8"/>
    <w:link w:val="Style_14_ch"/>
    <w:uiPriority w:val="39"/>
    <w:pPr>
      <w:ind w:firstLine="0" w:left="1200"/>
    </w:pPr>
  </w:style>
  <w:style w:styleId="Style_14_ch" w:type="character">
    <w:name w:val="toc 7"/>
    <w:link w:val="Style_14"/>
  </w:style>
  <w:style w:styleId="Style_15" w:type="paragraph">
    <w:name w:val="WW8Num4z1"/>
    <w:link w:val="Style_15_ch"/>
    <w:rPr>
      <w:sz w:val="24"/>
    </w:rPr>
  </w:style>
  <w:style w:styleId="Style_15_ch" w:type="character">
    <w:name w:val="WW8Num4z1"/>
    <w:link w:val="Style_15"/>
    <w:rPr>
      <w:sz w:val="24"/>
    </w:rPr>
  </w:style>
  <w:style w:styleId="Style_3" w:type="paragraph">
    <w:name w:val="heading 3"/>
    <w:basedOn w:val="Style_8"/>
    <w:next w:val="Style_8"/>
    <w:link w:val="Style_3_ch"/>
    <w:uiPriority w:val="9"/>
    <w:qFormat/>
    <w:pPr>
      <w:keepNext w:val="1"/>
      <w:numPr>
        <w:ilvl w:val="2"/>
        <w:numId w:val="5"/>
      </w:numPr>
      <w:ind/>
      <w:jc w:val="center"/>
      <w:outlineLvl w:val="2"/>
    </w:pPr>
    <w:rPr>
      <w:b w:val="1"/>
      <w:sz w:val="40"/>
    </w:rPr>
  </w:style>
  <w:style w:styleId="Style_3_ch" w:type="character">
    <w:name w:val="heading 3"/>
    <w:basedOn w:val="Style_8_ch"/>
    <w:link w:val="Style_3"/>
    <w:rPr>
      <w:b w:val="1"/>
      <w:sz w:val="40"/>
    </w:rPr>
  </w:style>
  <w:style w:styleId="Style_16" w:type="paragraph">
    <w:name w:val="WW-Absatz-Standardschriftart11111111"/>
    <w:link w:val="Style_16_ch"/>
  </w:style>
  <w:style w:styleId="Style_16_ch" w:type="character">
    <w:name w:val="WW-Absatz-Standardschriftart11111111"/>
    <w:link w:val="Style_16"/>
  </w:style>
  <w:style w:styleId="Style_17" w:type="paragraph">
    <w:name w:val="Стиль1"/>
    <w:basedOn w:val="Style_8"/>
    <w:link w:val="Style_17_ch"/>
    <w:pPr>
      <w:numPr>
        <w:ilvl w:val="5"/>
        <w:numId w:val="5"/>
      </w:numPr>
      <w:spacing w:before="120"/>
      <w:ind/>
      <w:jc w:val="both"/>
      <w:outlineLvl w:val="5"/>
    </w:pPr>
  </w:style>
  <w:style w:styleId="Style_17_ch" w:type="character">
    <w:name w:val="Стиль1"/>
    <w:basedOn w:val="Style_8_ch"/>
    <w:link w:val="Style_17"/>
  </w:style>
  <w:style w:styleId="Style_18" w:type="paragraph">
    <w:name w:val="Указатель1"/>
    <w:basedOn w:val="Style_8"/>
    <w:link w:val="Style_18_ch"/>
  </w:style>
  <w:style w:styleId="Style_18_ch" w:type="character">
    <w:name w:val="Указатель1"/>
    <w:basedOn w:val="Style_8_ch"/>
    <w:link w:val="Style_18"/>
  </w:style>
  <w:style w:styleId="Style_7" w:type="paragraph">
    <w:name w:val="ConsPlusNormal"/>
    <w:link w:val="Style_7_ch"/>
    <w:pPr>
      <w:widowControl w:val="0"/>
      <w:ind w:firstLine="720"/>
    </w:pPr>
    <w:rPr>
      <w:rFonts w:ascii="Arial" w:hAnsi="Arial"/>
      <w:sz w:val="16"/>
    </w:rPr>
  </w:style>
  <w:style w:styleId="Style_7_ch" w:type="character">
    <w:name w:val="ConsPlusNormal"/>
    <w:link w:val="Style_7"/>
    <w:rPr>
      <w:rFonts w:ascii="Arial" w:hAnsi="Arial"/>
      <w:sz w:val="16"/>
    </w:rPr>
  </w:style>
  <w:style w:styleId="Style_19" w:type="paragraph">
    <w:name w:val="Стиль2"/>
    <w:basedOn w:val="Style_17"/>
    <w:link w:val="Style_19_ch"/>
    <w:pPr>
      <w:numPr>
        <w:ilvl w:val="6"/>
      </w:numPr>
      <w:spacing w:before="60"/>
      <w:ind/>
      <w:outlineLvl w:val="6"/>
    </w:pPr>
  </w:style>
  <w:style w:styleId="Style_19_ch" w:type="character">
    <w:name w:val="Стиль2"/>
    <w:basedOn w:val="Style_17_ch"/>
    <w:link w:val="Style_19"/>
  </w:style>
  <w:style w:styleId="Style_20" w:type="paragraph">
    <w:name w:val="heading 9"/>
    <w:basedOn w:val="Style_8"/>
    <w:next w:val="Style_6"/>
    <w:link w:val="Style_20_ch"/>
    <w:uiPriority w:val="9"/>
    <w:qFormat/>
    <w:pPr>
      <w:keepNext w:val="1"/>
      <w:numPr>
        <w:ilvl w:val="8"/>
        <w:numId w:val="5"/>
      </w:numPr>
      <w:spacing w:after="120" w:before="240"/>
      <w:ind/>
      <w:outlineLvl w:val="8"/>
    </w:pPr>
    <w:rPr>
      <w:rFonts w:ascii="Arial" w:hAnsi="Arial"/>
      <w:b w:val="1"/>
      <w:sz w:val="21"/>
    </w:rPr>
  </w:style>
  <w:style w:styleId="Style_20_ch" w:type="character">
    <w:name w:val="heading 9"/>
    <w:basedOn w:val="Style_8_ch"/>
    <w:link w:val="Style_20"/>
    <w:rPr>
      <w:rFonts w:ascii="Arial" w:hAnsi="Arial"/>
      <w:b w:val="1"/>
      <w:sz w:val="21"/>
    </w:rPr>
  </w:style>
  <w:style w:styleId="Style_21" w:type="paragraph">
    <w:name w:val="Body Text Indent"/>
    <w:basedOn w:val="Style_8"/>
    <w:link w:val="Style_21_ch"/>
    <w:pPr>
      <w:spacing w:before="60"/>
      <w:ind w:firstLine="284" w:left="284"/>
      <w:jc w:val="both"/>
    </w:pPr>
  </w:style>
  <w:style w:styleId="Style_21_ch" w:type="character">
    <w:name w:val="Body Text Indent"/>
    <w:basedOn w:val="Style_8_ch"/>
    <w:link w:val="Style_21"/>
  </w:style>
  <w:style w:styleId="Style_22" w:type="paragraph">
    <w:name w:val="Таблицы (моноширинный)"/>
    <w:basedOn w:val="Style_8"/>
    <w:next w:val="Style_8"/>
    <w:link w:val="Style_22_ch"/>
    <w:pPr>
      <w:ind/>
      <w:jc w:val="both"/>
    </w:pPr>
    <w:rPr>
      <w:rFonts w:ascii="Courier New" w:hAnsi="Courier New"/>
      <w:sz w:val="20"/>
    </w:rPr>
  </w:style>
  <w:style w:styleId="Style_22_ch" w:type="character">
    <w:name w:val="Таблицы (моноширинный)"/>
    <w:basedOn w:val="Style_8_ch"/>
    <w:link w:val="Style_22"/>
    <w:rPr>
      <w:rFonts w:ascii="Courier New" w:hAnsi="Courier New"/>
      <w:sz w:val="20"/>
    </w:rPr>
  </w:style>
  <w:style w:styleId="Style_23" w:type="paragraph">
    <w:name w:val="Символ сноски"/>
    <w:link w:val="Style_23_ch"/>
  </w:style>
  <w:style w:styleId="Style_23_ch" w:type="character">
    <w:name w:val="Символ сноски"/>
    <w:link w:val="Style_23"/>
  </w:style>
  <w:style w:styleId="Style_24" w:type="paragraph">
    <w:name w:val="WW-Absatz-Standardschriftart"/>
    <w:link w:val="Style_24_ch"/>
  </w:style>
  <w:style w:styleId="Style_24_ch" w:type="character">
    <w:name w:val="WW-Absatz-Standardschriftart"/>
    <w:link w:val="Style_24"/>
  </w:style>
  <w:style w:styleId="Style_25" w:type="paragraph">
    <w:name w:val="WW8Num3z0"/>
    <w:link w:val="Style_25_ch"/>
    <w:rPr>
      <w:sz w:val="24"/>
    </w:rPr>
  </w:style>
  <w:style w:styleId="Style_25_ch" w:type="character">
    <w:name w:val="WW8Num3z0"/>
    <w:link w:val="Style_25"/>
    <w:rPr>
      <w:sz w:val="24"/>
    </w:rPr>
  </w:style>
  <w:style w:styleId="Style_26" w:type="paragraph">
    <w:name w:val="Цитата1"/>
    <w:basedOn w:val="Style_8"/>
    <w:link w:val="Style_26_ch"/>
    <w:pPr>
      <w:ind w:firstLine="851" w:left="567" w:right="-1333"/>
      <w:jc w:val="both"/>
    </w:pPr>
  </w:style>
  <w:style w:styleId="Style_26_ch" w:type="character">
    <w:name w:val="Цитата1"/>
    <w:basedOn w:val="Style_8_ch"/>
    <w:link w:val="Style_26"/>
  </w:style>
  <w:style w:styleId="Style_27" w:type="paragraph">
    <w:name w:val="ConsPlusNonformat"/>
    <w:link w:val="Style_27_ch"/>
    <w:pPr>
      <w:widowControl w:val="0"/>
      <w:ind/>
    </w:pPr>
    <w:rPr>
      <w:rFonts w:ascii="Courier New" w:hAnsi="Courier New"/>
    </w:rPr>
  </w:style>
  <w:style w:styleId="Style_27_ch" w:type="character">
    <w:name w:val="ConsPlusNonformat"/>
    <w:link w:val="Style_27"/>
    <w:rPr>
      <w:rFonts w:ascii="Courier New" w:hAnsi="Courier New"/>
    </w:rPr>
  </w:style>
  <w:style w:styleId="Style_28" w:type="paragraph">
    <w:name w:val="WW-Absatz-Standardschriftart111111111"/>
    <w:link w:val="Style_28_ch"/>
  </w:style>
  <w:style w:styleId="Style_28_ch" w:type="character">
    <w:name w:val="WW-Absatz-Standardschriftart111111111"/>
    <w:link w:val="Style_28"/>
  </w:style>
  <w:style w:styleId="Style_29" w:type="paragraph">
    <w:name w:val="WW-Absatz-Standardschriftart111111"/>
    <w:link w:val="Style_29_ch"/>
  </w:style>
  <w:style w:styleId="Style_29_ch" w:type="character">
    <w:name w:val="WW-Absatz-Standardschriftart111111"/>
    <w:link w:val="Style_29"/>
  </w:style>
  <w:style w:styleId="Style_30" w:type="paragraph">
    <w:name w:val="WW-Absatz-Standardschriftart111"/>
    <w:link w:val="Style_30_ch"/>
  </w:style>
  <w:style w:styleId="Style_30_ch" w:type="character">
    <w:name w:val="WW-Absatz-Standardschriftart111"/>
    <w:link w:val="Style_30"/>
  </w:style>
  <w:style w:styleId="Style_2" w:type="paragraph">
    <w:name w:val="Заголовок таблицы"/>
    <w:basedOn w:val="Style_8"/>
    <w:link w:val="Style_2_ch"/>
    <w:pPr>
      <w:ind/>
      <w:jc w:val="center"/>
    </w:pPr>
    <w:rPr>
      <w:b w:val="1"/>
    </w:rPr>
  </w:style>
  <w:style w:styleId="Style_2_ch" w:type="character">
    <w:name w:val="Заголовок таблицы"/>
    <w:basedOn w:val="Style_8_ch"/>
    <w:link w:val="Style_2"/>
    <w:rPr>
      <w:b w:val="1"/>
    </w:rPr>
  </w:style>
  <w:style w:styleId="Style_31" w:type="paragraph">
    <w:name w:val="WW8Num6z1"/>
    <w:link w:val="Style_31_ch"/>
    <w:rPr>
      <w:rFonts w:ascii="Times New Roman" w:hAnsi="Times New Roman"/>
      <w:sz w:val="24"/>
    </w:rPr>
  </w:style>
  <w:style w:styleId="Style_31_ch" w:type="character">
    <w:name w:val="WW8Num6z1"/>
    <w:link w:val="Style_31"/>
    <w:rPr>
      <w:rFonts w:ascii="Times New Roman" w:hAnsi="Times New Roman"/>
      <w:sz w:val="24"/>
    </w:rPr>
  </w:style>
  <w:style w:styleId="Style_32" w:type="paragraph">
    <w:name w:val="Default Paragraph Font"/>
    <w:link w:val="Style_32_ch"/>
  </w:style>
  <w:style w:styleId="Style_32_ch" w:type="character">
    <w:name w:val="Default Paragraph Font"/>
    <w:link w:val="Style_32"/>
  </w:style>
  <w:style w:styleId="Style_33" w:type="paragraph">
    <w:name w:val="WW-Absatz-Standardschriftart111111111111111"/>
    <w:link w:val="Style_33_ch"/>
  </w:style>
  <w:style w:styleId="Style_33_ch" w:type="character">
    <w:name w:val="WW-Absatz-Standardschriftart111111111111111"/>
    <w:link w:val="Style_33"/>
  </w:style>
  <w:style w:styleId="Style_34" w:type="paragraph">
    <w:name w:val="toc 3"/>
    <w:next w:val="Style_8"/>
    <w:link w:val="Style_34_ch"/>
    <w:uiPriority w:val="39"/>
    <w:pPr>
      <w:ind w:firstLine="0" w:left="400"/>
    </w:pPr>
  </w:style>
  <w:style w:styleId="Style_34_ch" w:type="character">
    <w:name w:val="toc 3"/>
    <w:link w:val="Style_34"/>
  </w:style>
  <w:style w:styleId="Style_35" w:type="paragraph">
    <w:name w:val="List"/>
    <w:basedOn w:val="Style_6"/>
    <w:link w:val="Style_35_ch"/>
  </w:style>
  <w:style w:styleId="Style_35_ch" w:type="character">
    <w:name w:val="List"/>
    <w:basedOn w:val="Style_6_ch"/>
    <w:link w:val="Style_35"/>
  </w:style>
  <w:style w:styleId="Style_36" w:type="paragraph">
    <w:name w:val="WW-Absatz-Standardschriftart11111111111111"/>
    <w:link w:val="Style_36_ch"/>
  </w:style>
  <w:style w:styleId="Style_36_ch" w:type="character">
    <w:name w:val="WW-Absatz-Standardschriftart11111111111111"/>
    <w:link w:val="Style_36"/>
  </w:style>
  <w:style w:styleId="Style_37" w:type="paragraph">
    <w:name w:val="Заголовок"/>
    <w:basedOn w:val="Style_8"/>
    <w:next w:val="Style_6"/>
    <w:link w:val="Style_37_ch"/>
    <w:pPr>
      <w:keepNext w:val="1"/>
      <w:spacing w:after="120" w:before="240"/>
      <w:ind/>
    </w:pPr>
    <w:rPr>
      <w:rFonts w:ascii="Arial" w:hAnsi="Arial"/>
    </w:rPr>
  </w:style>
  <w:style w:styleId="Style_37_ch" w:type="character">
    <w:name w:val="Заголовок"/>
    <w:basedOn w:val="Style_8_ch"/>
    <w:link w:val="Style_37"/>
    <w:rPr>
      <w:rFonts w:ascii="Arial" w:hAnsi="Arial"/>
    </w:rPr>
  </w:style>
  <w:style w:styleId="Style_38" w:type="paragraph">
    <w:name w:val="Символы концевой сноски"/>
    <w:link w:val="Style_38_ch"/>
  </w:style>
  <w:style w:styleId="Style_38_ch" w:type="character">
    <w:name w:val="Символы концевой сноски"/>
    <w:link w:val="Style_38"/>
  </w:style>
  <w:style w:styleId="Style_39" w:type="paragraph">
    <w:name w:val="heading 5"/>
    <w:basedOn w:val="Style_8"/>
    <w:next w:val="Style_8"/>
    <w:link w:val="Style_39_ch"/>
    <w:uiPriority w:val="9"/>
    <w:qFormat/>
    <w:pPr>
      <w:keepNext w:val="1"/>
      <w:keepLines w:val="1"/>
      <w:spacing w:before="200"/>
      <w:ind/>
      <w:outlineLvl w:val="4"/>
    </w:pPr>
    <w:rPr>
      <w:rFonts w:ascii="Cambria" w:hAnsi="Cambria"/>
      <w:color w:val="243F60"/>
    </w:rPr>
  </w:style>
  <w:style w:styleId="Style_39_ch" w:type="character">
    <w:name w:val="heading 5"/>
    <w:basedOn w:val="Style_8_ch"/>
    <w:link w:val="Style_39"/>
    <w:rPr>
      <w:rFonts w:ascii="Cambria" w:hAnsi="Cambria"/>
      <w:color w:val="243F60"/>
    </w:rPr>
  </w:style>
  <w:style w:styleId="Style_40" w:type="paragraph">
    <w:name w:val="WW-Absatz-Standardschriftart11111"/>
    <w:link w:val="Style_40_ch"/>
  </w:style>
  <w:style w:styleId="Style_40_ch" w:type="character">
    <w:name w:val="WW-Absatz-Standardschriftart11111"/>
    <w:link w:val="Style_40"/>
  </w:style>
  <w:style w:styleId="Style_4" w:type="paragraph">
    <w:name w:val="heading 1"/>
    <w:basedOn w:val="Style_8"/>
    <w:next w:val="Style_8"/>
    <w:link w:val="Style_4_ch"/>
    <w:uiPriority w:val="9"/>
    <w:qFormat/>
    <w:pPr>
      <w:keepNext w:val="1"/>
      <w:numPr>
        <w:numId w:val="5"/>
      </w:numPr>
      <w:spacing w:after="60" w:before="240"/>
      <w:ind/>
      <w:outlineLvl w:val="0"/>
    </w:pPr>
    <w:rPr>
      <w:rFonts w:ascii="Arial" w:hAnsi="Arial"/>
      <w:b w:val="1"/>
      <w:sz w:val="32"/>
    </w:rPr>
  </w:style>
  <w:style w:styleId="Style_4_ch" w:type="character">
    <w:name w:val="heading 1"/>
    <w:basedOn w:val="Style_8_ch"/>
    <w:link w:val="Style_4"/>
    <w:rPr>
      <w:rFonts w:ascii="Arial" w:hAnsi="Arial"/>
      <w:b w:val="1"/>
      <w:sz w:val="32"/>
    </w:rPr>
  </w:style>
  <w:style w:styleId="Style_41" w:type="paragraph">
    <w:name w:val="Основной шрифт абзаца1"/>
    <w:link w:val="Style_41_ch"/>
  </w:style>
  <w:style w:styleId="Style_41_ch" w:type="character">
    <w:name w:val="Основной шрифт абзаца1"/>
    <w:link w:val="Style_41"/>
  </w:style>
  <w:style w:styleId="Style_42" w:type="paragraph">
    <w:name w:val="WW-Absatz-Standardschriftart11"/>
    <w:link w:val="Style_42_ch"/>
  </w:style>
  <w:style w:styleId="Style_42_ch" w:type="character">
    <w:name w:val="WW-Absatz-Standardschriftart11"/>
    <w:link w:val="Style_42"/>
  </w:style>
  <w:style w:styleId="Style_43" w:type="paragraph">
    <w:name w:val="ConsPlusCell"/>
    <w:link w:val="Style_43_ch"/>
    <w:pPr>
      <w:widowControl w:val="0"/>
      <w:ind/>
    </w:pPr>
    <w:rPr>
      <w:rFonts w:ascii="Arial" w:hAnsi="Arial"/>
    </w:rPr>
  </w:style>
  <w:style w:styleId="Style_43_ch" w:type="character">
    <w:name w:val="ConsPlusCell"/>
    <w:link w:val="Style_43"/>
    <w:rPr>
      <w:rFonts w:ascii="Arial" w:hAnsi="Arial"/>
    </w:rPr>
  </w:style>
  <w:style w:styleId="Style_44" w:type="paragraph">
    <w:name w:val="Стиль"/>
    <w:link w:val="Style_44_ch"/>
    <w:pPr>
      <w:ind w:firstLine="720"/>
      <w:jc w:val="both"/>
    </w:pPr>
    <w:rPr>
      <w:rFonts w:ascii="Arial" w:hAnsi="Arial"/>
    </w:rPr>
  </w:style>
  <w:style w:styleId="Style_44_ch" w:type="character">
    <w:name w:val="Стиль"/>
    <w:link w:val="Style_44"/>
    <w:rPr>
      <w:rFonts w:ascii="Arial" w:hAnsi="Arial"/>
    </w:rPr>
  </w:style>
  <w:style w:styleId="Style_45" w:type="paragraph">
    <w:name w:val="Hyperlink"/>
    <w:link w:val="Style_45_ch"/>
    <w:rPr>
      <w:color w:val="0000FF"/>
      <w:u w:val="single"/>
    </w:rPr>
  </w:style>
  <w:style w:styleId="Style_45_ch" w:type="character">
    <w:name w:val="Hyperlink"/>
    <w:link w:val="Style_45"/>
    <w:rPr>
      <w:color w:val="0000FF"/>
      <w:u w:val="single"/>
    </w:rPr>
  </w:style>
  <w:style w:styleId="Style_46" w:type="paragraph">
    <w:name w:val="Footnote"/>
    <w:link w:val="Style_46_ch"/>
    <w:pPr>
      <w:ind/>
      <w:jc w:val="left"/>
    </w:pPr>
    <w:rPr>
      <w:rFonts w:ascii="XO Thames" w:hAnsi="XO Thames"/>
      <w:sz w:val="22"/>
    </w:rPr>
  </w:style>
  <w:style w:styleId="Style_46_ch" w:type="character">
    <w:name w:val="Footnote"/>
    <w:link w:val="Style_46"/>
    <w:rPr>
      <w:rFonts w:ascii="XO Thames" w:hAnsi="XO Thames"/>
      <w:sz w:val="22"/>
    </w:rPr>
  </w:style>
  <w:style w:styleId="Style_47" w:type="paragraph">
    <w:name w:val="heading 8"/>
    <w:basedOn w:val="Style_8"/>
    <w:next w:val="Style_8"/>
    <w:link w:val="Style_47_ch"/>
    <w:uiPriority w:val="9"/>
    <w:qFormat/>
    <w:pPr>
      <w:keepNext w:val="1"/>
      <w:keepLines w:val="1"/>
      <w:spacing w:before="200"/>
      <w:ind/>
      <w:outlineLvl w:val="7"/>
    </w:pPr>
    <w:rPr>
      <w:rFonts w:ascii="Cambria" w:hAnsi="Cambria"/>
      <w:color w:val="404040"/>
      <w:sz w:val="20"/>
    </w:rPr>
  </w:style>
  <w:style w:styleId="Style_47_ch" w:type="character">
    <w:name w:val="heading 8"/>
    <w:basedOn w:val="Style_8_ch"/>
    <w:link w:val="Style_47"/>
    <w:rPr>
      <w:rFonts w:ascii="Cambria" w:hAnsi="Cambria"/>
      <w:color w:val="404040"/>
      <w:sz w:val="20"/>
    </w:rPr>
  </w:style>
  <w:style w:styleId="Style_48" w:type="paragraph">
    <w:name w:val="s_1"/>
    <w:basedOn w:val="Style_8"/>
    <w:link w:val="Style_48_ch"/>
    <w:pPr>
      <w:spacing w:afterAutospacing="on" w:beforeAutospacing="on"/>
      <w:ind/>
    </w:pPr>
    <w:rPr>
      <w:sz w:val="24"/>
    </w:rPr>
  </w:style>
  <w:style w:styleId="Style_48_ch" w:type="character">
    <w:name w:val="s_1"/>
    <w:basedOn w:val="Style_8_ch"/>
    <w:link w:val="Style_48"/>
    <w:rPr>
      <w:sz w:val="24"/>
    </w:rPr>
  </w:style>
  <w:style w:styleId="Style_49" w:type="paragraph">
    <w:name w:val="toc 1"/>
    <w:next w:val="Style_8"/>
    <w:link w:val="Style_49_ch"/>
    <w:uiPriority w:val="39"/>
    <w:pPr>
      <w:ind w:firstLine="0" w:left="0"/>
    </w:pPr>
    <w:rPr>
      <w:rFonts w:ascii="XO Thames" w:hAnsi="XO Thames"/>
      <w:b w:val="1"/>
    </w:rPr>
  </w:style>
  <w:style w:styleId="Style_49_ch" w:type="character">
    <w:name w:val="toc 1"/>
    <w:link w:val="Style_49"/>
    <w:rPr>
      <w:rFonts w:ascii="XO Thames" w:hAnsi="XO Thames"/>
      <w:b w:val="1"/>
    </w:rPr>
  </w:style>
  <w:style w:styleId="Style_50" w:type="paragraph">
    <w:name w:val="WW8Num8z0"/>
    <w:link w:val="Style_50_ch"/>
    <w:rPr>
      <w:rFonts w:ascii="Symbol" w:hAnsi="Symbol"/>
    </w:rPr>
  </w:style>
  <w:style w:styleId="Style_50_ch" w:type="character">
    <w:name w:val="WW8Num8z0"/>
    <w:link w:val="Style_50"/>
    <w:rPr>
      <w:rFonts w:ascii="Symbol" w:hAnsi="Symbol"/>
    </w:rPr>
  </w:style>
  <w:style w:styleId="Style_51" w:type="paragraph">
    <w:name w:val="Header and Footer"/>
    <w:link w:val="Style_51_ch"/>
    <w:pPr>
      <w:spacing w:line="360" w:lineRule="auto"/>
      <w:ind/>
    </w:pPr>
    <w:rPr>
      <w:rFonts w:ascii="XO Thames" w:hAnsi="XO Thames"/>
      <w:sz w:val="20"/>
    </w:rPr>
  </w:style>
  <w:style w:styleId="Style_51_ch" w:type="character">
    <w:name w:val="Header and Footer"/>
    <w:link w:val="Style_51"/>
    <w:rPr>
      <w:rFonts w:ascii="XO Thames" w:hAnsi="XO Thames"/>
      <w:sz w:val="20"/>
    </w:rPr>
  </w:style>
  <w:style w:styleId="Style_52" w:type="paragraph">
    <w:name w:val="WW-Absatz-Standardschriftart11111111111"/>
    <w:link w:val="Style_52_ch"/>
  </w:style>
  <w:style w:styleId="Style_52_ch" w:type="character">
    <w:name w:val="WW-Absatz-Standardschriftart11111111111"/>
    <w:link w:val="Style_52"/>
  </w:style>
  <w:style w:styleId="Style_53" w:type="paragraph">
    <w:name w:val="WW-Absatz-Standardschriftart1111111"/>
    <w:link w:val="Style_53_ch"/>
  </w:style>
  <w:style w:styleId="Style_53_ch" w:type="character">
    <w:name w:val="WW-Absatz-Standardschriftart1111111"/>
    <w:link w:val="Style_53"/>
  </w:style>
  <w:style w:styleId="Style_6" w:type="paragraph">
    <w:name w:val="Body Text"/>
    <w:basedOn w:val="Style_8"/>
    <w:link w:val="Style_6_ch"/>
    <w:pPr>
      <w:spacing w:after="120"/>
      <w:ind/>
    </w:pPr>
  </w:style>
  <w:style w:styleId="Style_6_ch" w:type="character">
    <w:name w:val="Body Text"/>
    <w:basedOn w:val="Style_8_ch"/>
    <w:link w:val="Style_6"/>
  </w:style>
  <w:style w:styleId="Style_54" w:type="paragraph">
    <w:name w:val="toc 9"/>
    <w:next w:val="Style_8"/>
    <w:link w:val="Style_54_ch"/>
    <w:uiPriority w:val="39"/>
    <w:pPr>
      <w:ind w:firstLine="0" w:left="1600"/>
    </w:pPr>
  </w:style>
  <w:style w:styleId="Style_54_ch" w:type="character">
    <w:name w:val="toc 9"/>
    <w:link w:val="Style_54"/>
  </w:style>
  <w:style w:styleId="Style_55" w:type="paragraph">
    <w:name w:val="toc 8"/>
    <w:next w:val="Style_8"/>
    <w:link w:val="Style_55_ch"/>
    <w:uiPriority w:val="39"/>
    <w:pPr>
      <w:ind w:firstLine="0" w:left="1400"/>
    </w:pPr>
  </w:style>
  <w:style w:styleId="Style_55_ch" w:type="character">
    <w:name w:val="toc 8"/>
    <w:link w:val="Style_55"/>
  </w:style>
  <w:style w:styleId="Style_56" w:type="paragraph">
    <w:name w:val="WW-Absatz-Standardschriftart1111"/>
    <w:link w:val="Style_56_ch"/>
  </w:style>
  <w:style w:styleId="Style_56_ch" w:type="character">
    <w:name w:val="WW-Absatz-Standardschriftart1111"/>
    <w:link w:val="Style_56"/>
  </w:style>
  <w:style w:styleId="Style_57" w:type="paragraph">
    <w:name w:val="WW-Absatz-Standardschriftart111111111111"/>
    <w:link w:val="Style_57_ch"/>
  </w:style>
  <w:style w:styleId="Style_57_ch" w:type="character">
    <w:name w:val="WW-Absatz-Standardschriftart111111111111"/>
    <w:link w:val="Style_57"/>
  </w:style>
  <w:style w:styleId="Style_58" w:type="paragraph">
    <w:name w:val="WW8Num7z0"/>
    <w:link w:val="Style_58_ch"/>
    <w:rPr>
      <w:rFonts w:ascii="Symbol" w:hAnsi="Symbol"/>
    </w:rPr>
  </w:style>
  <w:style w:styleId="Style_58_ch" w:type="character">
    <w:name w:val="WW8Num7z0"/>
    <w:link w:val="Style_58"/>
    <w:rPr>
      <w:rFonts w:ascii="Symbol" w:hAnsi="Symbol"/>
    </w:rPr>
  </w:style>
  <w:style w:styleId="Style_59" w:type="paragraph">
    <w:name w:val="toc 5"/>
    <w:next w:val="Style_8"/>
    <w:link w:val="Style_59_ch"/>
    <w:uiPriority w:val="39"/>
    <w:pPr>
      <w:ind w:firstLine="0" w:left="800"/>
    </w:pPr>
  </w:style>
  <w:style w:styleId="Style_59_ch" w:type="character">
    <w:name w:val="toc 5"/>
    <w:link w:val="Style_59"/>
  </w:style>
  <w:style w:styleId="Style_60" w:type="paragraph">
    <w:name w:val="Заголовок 10"/>
    <w:basedOn w:val="Style_37"/>
    <w:next w:val="Style_6"/>
    <w:link w:val="Style_60_ch"/>
    <w:pPr>
      <w:numPr>
        <w:numId w:val="6"/>
      </w:numPr>
    </w:pPr>
    <w:rPr>
      <w:b w:val="1"/>
      <w:sz w:val="21"/>
    </w:rPr>
  </w:style>
  <w:style w:styleId="Style_60_ch" w:type="character">
    <w:name w:val="Заголовок 10"/>
    <w:basedOn w:val="Style_37_ch"/>
    <w:link w:val="Style_60"/>
    <w:rPr>
      <w:b w:val="1"/>
      <w:sz w:val="21"/>
    </w:rPr>
  </w:style>
  <w:style w:styleId="Style_61" w:type="paragraph">
    <w:name w:val="WW-Absatz-Standardschriftart1"/>
    <w:link w:val="Style_61_ch"/>
  </w:style>
  <w:style w:styleId="Style_61_ch" w:type="character">
    <w:name w:val="WW-Absatz-Standardschriftart1"/>
    <w:link w:val="Style_61"/>
  </w:style>
  <w:style w:styleId="Style_62" w:type="paragraph">
    <w:name w:val="Символ нумерации"/>
    <w:link w:val="Style_62_ch"/>
    <w:rPr>
      <w:rFonts w:ascii="Times New Roman" w:hAnsi="Times New Roman"/>
      <w:sz w:val="24"/>
    </w:rPr>
  </w:style>
  <w:style w:styleId="Style_62_ch" w:type="character">
    <w:name w:val="Символ нумерации"/>
    <w:link w:val="Style_62"/>
    <w:rPr>
      <w:rFonts w:ascii="Times New Roman" w:hAnsi="Times New Roman"/>
      <w:sz w:val="24"/>
    </w:rPr>
  </w:style>
  <w:style w:styleId="Style_63" w:type="paragraph">
    <w:name w:val="line number"/>
    <w:link w:val="Style_63_ch"/>
  </w:style>
  <w:style w:styleId="Style_63_ch" w:type="character">
    <w:name w:val="line number"/>
    <w:link w:val="Style_63"/>
  </w:style>
  <w:style w:styleId="Style_64" w:type="paragraph">
    <w:name w:val="Subtitle"/>
    <w:basedOn w:val="Style_37"/>
    <w:next w:val="Style_6"/>
    <w:link w:val="Style_64_ch"/>
    <w:uiPriority w:val="11"/>
    <w:qFormat/>
    <w:pPr>
      <w:ind/>
      <w:jc w:val="center"/>
    </w:pPr>
    <w:rPr>
      <w:i w:val="1"/>
    </w:rPr>
  </w:style>
  <w:style w:styleId="Style_64_ch" w:type="character">
    <w:name w:val="Subtitle"/>
    <w:basedOn w:val="Style_37_ch"/>
    <w:link w:val="Style_64"/>
    <w:rPr>
      <w:i w:val="1"/>
    </w:rPr>
  </w:style>
  <w:style w:styleId="Style_65" w:type="paragraph">
    <w:name w:val="Название1"/>
    <w:basedOn w:val="Style_8"/>
    <w:link w:val="Style_65_ch"/>
    <w:pPr>
      <w:spacing w:after="120" w:before="120"/>
      <w:ind/>
    </w:pPr>
    <w:rPr>
      <w:i w:val="1"/>
      <w:sz w:val="24"/>
    </w:rPr>
  </w:style>
  <w:style w:styleId="Style_65_ch" w:type="character">
    <w:name w:val="Название1"/>
    <w:basedOn w:val="Style_8_ch"/>
    <w:link w:val="Style_65"/>
    <w:rPr>
      <w:i w:val="1"/>
      <w:sz w:val="24"/>
    </w:rPr>
  </w:style>
  <w:style w:styleId="Style_66" w:type="paragraph">
    <w:name w:val="toc 10"/>
    <w:next w:val="Style_8"/>
    <w:link w:val="Style_66_ch"/>
    <w:uiPriority w:val="39"/>
    <w:pPr>
      <w:ind w:firstLine="0" w:left="1800"/>
    </w:pPr>
  </w:style>
  <w:style w:styleId="Style_66_ch" w:type="character">
    <w:name w:val="toc 10"/>
    <w:link w:val="Style_66"/>
  </w:style>
  <w:style w:styleId="Style_67" w:type="paragraph">
    <w:name w:val="WW8Num5z1"/>
    <w:link w:val="Style_67_ch"/>
    <w:rPr>
      <w:rFonts w:ascii="Times New Roman" w:hAnsi="Times New Roman"/>
      <w:sz w:val="24"/>
    </w:rPr>
  </w:style>
  <w:style w:styleId="Style_67_ch" w:type="character">
    <w:name w:val="WW8Num5z1"/>
    <w:link w:val="Style_67"/>
    <w:rPr>
      <w:rFonts w:ascii="Times New Roman" w:hAnsi="Times New Roman"/>
      <w:sz w:val="24"/>
    </w:rPr>
  </w:style>
  <w:style w:styleId="Style_68" w:type="paragraph">
    <w:name w:val="Title"/>
    <w:basedOn w:val="Style_37"/>
    <w:next w:val="Style_64"/>
    <w:link w:val="Style_68_ch"/>
    <w:uiPriority w:val="10"/>
    <w:qFormat/>
  </w:style>
  <w:style w:styleId="Style_68_ch" w:type="character">
    <w:name w:val="Title"/>
    <w:basedOn w:val="Style_37_ch"/>
    <w:link w:val="Style_68"/>
  </w:style>
  <w:style w:styleId="Style_5" w:type="paragraph">
    <w:name w:val="heading 4"/>
    <w:basedOn w:val="Style_8"/>
    <w:next w:val="Style_6"/>
    <w:link w:val="Style_5_ch"/>
    <w:uiPriority w:val="9"/>
    <w:qFormat/>
    <w:pPr>
      <w:keepNext w:val="1"/>
      <w:keepLines w:val="1"/>
      <w:numPr>
        <w:ilvl w:val="3"/>
        <w:numId w:val="5"/>
      </w:numPr>
      <w:spacing w:before="240"/>
      <w:ind/>
      <w:outlineLvl w:val="3"/>
    </w:pPr>
    <w:rPr>
      <w:b w:val="1"/>
    </w:rPr>
  </w:style>
  <w:style w:styleId="Style_5_ch" w:type="character">
    <w:name w:val="heading 4"/>
    <w:basedOn w:val="Style_8_ch"/>
    <w:link w:val="Style_5"/>
    <w:rPr>
      <w:b w:val="1"/>
    </w:rPr>
  </w:style>
  <w:style w:styleId="Style_69" w:type="paragraph">
    <w:name w:val="Balloon Text"/>
    <w:basedOn w:val="Style_8"/>
    <w:link w:val="Style_69_ch"/>
    <w:rPr>
      <w:rFonts w:ascii="Tahoma" w:hAnsi="Tahoma"/>
      <w:sz w:val="16"/>
    </w:rPr>
  </w:style>
  <w:style w:styleId="Style_69_ch" w:type="character">
    <w:name w:val="Balloon Text"/>
    <w:basedOn w:val="Style_8_ch"/>
    <w:link w:val="Style_69"/>
    <w:rPr>
      <w:rFonts w:ascii="Tahoma" w:hAnsi="Tahoma"/>
      <w:sz w:val="16"/>
    </w:rPr>
  </w:style>
  <w:style w:styleId="Style_70" w:type="paragraph">
    <w:name w:val="header"/>
    <w:basedOn w:val="Style_8"/>
    <w:link w:val="Style_70_ch"/>
    <w:pPr>
      <w:tabs>
        <w:tab w:leader="none" w:pos="4677" w:val="center"/>
        <w:tab w:leader="none" w:pos="9355" w:val="right"/>
      </w:tabs>
      <w:ind/>
    </w:pPr>
  </w:style>
  <w:style w:styleId="Style_70_ch" w:type="character">
    <w:name w:val="header"/>
    <w:basedOn w:val="Style_8_ch"/>
    <w:link w:val="Style_70"/>
  </w:style>
  <w:style w:styleId="Style_71" w:type="paragraph">
    <w:name w:val="WW-Absatz-Standardschriftart1111111111"/>
    <w:link w:val="Style_71_ch"/>
  </w:style>
  <w:style w:styleId="Style_71_ch" w:type="character">
    <w:name w:val="WW-Absatz-Standardschriftart1111111111"/>
    <w:link w:val="Style_71"/>
  </w:style>
  <w:style w:styleId="Style_72" w:type="paragraph">
    <w:name w:val="heading 2"/>
    <w:next w:val="Style_8"/>
    <w:link w:val="Style_72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72_ch" w:type="character">
    <w:name w:val="heading 2"/>
    <w:link w:val="Style_72"/>
    <w:rPr>
      <w:rFonts w:ascii="XO Thames" w:hAnsi="XO Thames"/>
      <w:b w:val="1"/>
      <w:color w:val="00A0FF"/>
      <w:sz w:val="26"/>
    </w:rPr>
  </w:style>
  <w:style w:styleId="Style_73" w:type="paragraph">
    <w:name w:val="Содержимое таблицы"/>
    <w:basedOn w:val="Style_8"/>
    <w:link w:val="Style_73_ch"/>
  </w:style>
  <w:style w:styleId="Style_73_ch" w:type="character">
    <w:name w:val="Содержимое таблицы"/>
    <w:basedOn w:val="Style_8_ch"/>
    <w:link w:val="Style_73"/>
  </w:style>
  <w:style w:styleId="Style_74" w:type="paragraph">
    <w:name w:val="Absatz-Standardschriftart"/>
    <w:link w:val="Style_74_ch"/>
  </w:style>
  <w:style w:styleId="Style_74_ch" w:type="character">
    <w:name w:val="Absatz-Standardschriftart"/>
    <w:link w:val="Style_74"/>
  </w:style>
  <w:style w:styleId="Style_75" w:type="paragraph">
    <w:name w:val="footer"/>
    <w:basedOn w:val="Style_8"/>
    <w:link w:val="Style_75_ch"/>
    <w:pPr>
      <w:tabs>
        <w:tab w:leader="none" w:pos="4677" w:val="center"/>
        <w:tab w:leader="none" w:pos="9355" w:val="right"/>
      </w:tabs>
      <w:ind/>
    </w:pPr>
  </w:style>
  <w:style w:styleId="Style_75_ch" w:type="character">
    <w:name w:val="footer"/>
    <w:basedOn w:val="Style_8_ch"/>
    <w:link w:val="Style_75"/>
  </w:style>
  <w:style w:styleId="Style_76" w:type="table">
    <w:name w:val="Table Grid"/>
    <w:basedOn w:val="Style_1"/>
    <w:rPr>
      <w:rFonts w:ascii="Times New Roman" w:hAnsi="Times New Roman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2023-07-31T06:25:34Z</dcterms:modified>
</cp:coreProperties>
</file>